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Git技术篇3：向仓库rep提交修改请求(Pull</w:t>
      </w:r>
      <w:r>
        <w:t xml:space="preserve"> </w:t>
      </w:r>
      <w:r>
        <w:t xml:space="preserve">Request)</w:t>
      </w:r>
    </w:p>
    <w:p>
      <w:pPr>
        <w:pStyle w:val="Author"/>
      </w:pPr>
      <w:r>
        <w:t xml:space="preserve">hawkingwu</w:t>
      </w:r>
    </w:p>
    <w:p>
      <w:pPr>
        <w:pStyle w:val="a7"/>
      </w:pPr>
      <w:r>
        <w:t xml:space="preserve">2020/12/10</w:t>
      </w:r>
    </w:p>
    <w:p>
      <w:pPr>
        <w:pStyle w:val="1"/>
      </w:pPr>
      <w:bookmarkStart w:id="20" w:name="问题描述"/>
      <w:r>
        <w:t xml:space="preserve">1.问题描述</w:t>
      </w:r>
      <w:bookmarkEnd w:id="20"/>
    </w:p>
    <w:p>
      <w:pPr>
        <w:pStyle w:val="FirstParagraph"/>
      </w:pPr>
      <w:r>
        <w:t xml:space="preserve">团队项目协作过程中，对原作者的项目提出问题和修改请求</w:t>
      </w:r>
    </w:p>
    <w:p>
      <w:pPr>
        <w:pStyle w:val="1"/>
      </w:pPr>
      <w:bookmarkStart w:id="21" w:name="具体情境"/>
      <w:r>
        <w:t xml:space="preserve">2.具体情境</w:t>
      </w:r>
      <w:bookmarkEnd w:id="21"/>
    </w:p>
    <w:p>
      <w:pPr>
        <w:pStyle w:val="FirstParagraph"/>
      </w:pPr>
      <w:r>
        <w:t xml:space="preserve">项目的</w:t>
      </w:r>
      <w:r>
        <w:rPr>
          <w:rStyle w:val="VerbatimChar"/>
        </w:rPr>
        <w:t xml:space="preserve">Clone</w:t>
      </w:r>
      <w:r>
        <w:t xml:space="preserve">、</w:t>
      </w:r>
      <w:r>
        <w:rPr>
          <w:rStyle w:val="VerbatimChar"/>
        </w:rPr>
        <w:t xml:space="preserve">Fork</w:t>
      </w:r>
      <w:r>
        <w:t xml:space="preserve">等操作是将</w:t>
      </w:r>
      <w:r>
        <w:t xml:space="preserve">“</w:t>
      </w:r>
      <w:r>
        <w:t xml:space="preserve">我的仓库</w:t>
      </w:r>
      <w:r>
        <w:t xml:space="preserve">”</w:t>
      </w:r>
      <w:r>
        <w:t xml:space="preserve">与原作者保持一致，这是一种单向互动过程。针对团队合作项目，除了管理员之外，团队成员也可以针对项目中存在的问题进行修改、完善或是增添新内容。因而需要学习如何在GitHub中对作者项目提出</w:t>
      </w:r>
      <w:r>
        <w:rPr>
          <w:rStyle w:val="VerbatimChar"/>
        </w:rPr>
        <w:t xml:space="preserve">issue</w:t>
      </w:r>
      <w:r>
        <w:t xml:space="preserve">、成为项目的</w:t>
      </w:r>
      <w:r>
        <w:rPr>
          <w:rStyle w:val="VerbatimChar"/>
        </w:rPr>
        <w:t xml:space="preserve">contributor</w:t>
      </w:r>
    </w:p>
    <w:p>
      <w:pPr>
        <w:pStyle w:val="1"/>
      </w:pPr>
      <w:bookmarkStart w:id="22" w:name="操作步骤"/>
      <w:r>
        <w:t xml:space="preserve">3.操作步骤</w:t>
      </w:r>
      <w:bookmarkEnd w:id="22"/>
    </w:p>
    <w:p>
      <w:pPr>
        <w:pStyle w:val="a9"/>
      </w:pPr>
      <w:r>
        <w:rPr>
          <w:b/>
        </w:rPr>
        <w:t xml:space="preserve">确保</w:t>
      </w:r>
      <w:r>
        <w:t xml:space="preserve">项目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以及</w:t>
      </w:r>
      <w:r>
        <w:rPr>
          <w:rStyle w:val="VerbatimChar"/>
        </w:rPr>
        <w:t xml:space="preserve">git fork</w:t>
      </w:r>
      <w:r>
        <w:t xml:space="preserve"> </w:t>
      </w:r>
      <w:r>
        <w:t xml:space="preserve">两个步骤已预先完成</w:t>
      </w:r>
    </w:p>
    <w:p>
      <w:pPr>
        <w:numPr>
          <w:numId w:val="1001"/>
          <w:ilvl w:val="0"/>
        </w:numPr>
      </w:pPr>
      <w:r>
        <w:t xml:space="preserve">打开 git bash</w:t>
      </w:r>
    </w:p>
    <w:p>
      <w:pPr>
        <w:numPr>
          <w:numId w:val="1001"/>
          <w:ilvl w:val="0"/>
        </w:numPr>
      </w:pPr>
      <w:r>
        <w:t xml:space="preserve">进入项目本地仓库 例：cd /d/project/team-student</w:t>
      </w:r>
    </w:p>
    <w:p>
      <w:pPr>
        <w:numPr>
          <w:numId w:val="1001"/>
          <w:ilvl w:val="0"/>
        </w:numPr>
      </w:pPr>
      <w:r>
        <w:t xml:space="preserve">创建主题分支</w:t>
      </w:r>
      <w:r>
        <w:t xml:space="preserve"> </w:t>
      </w:r>
      <w:r>
        <w:rPr>
          <w:rStyle w:val="VerbatimChar"/>
        </w:rPr>
        <w:t xml:space="preserve">git branch *topic*</w:t>
      </w:r>
      <w:r>
        <w:t xml:space="preserve"> </w:t>
      </w:r>
      <w:r>
        <w:t xml:space="preserve">例：</w:t>
      </w:r>
      <w:r>
        <w:rPr>
          <w:rStyle w:val="VerbatimChar"/>
        </w:rPr>
        <w:t xml:space="preserve">git branch Test2020.12.10</w:t>
      </w:r>
    </w:p>
    <w:p>
      <w:pPr>
        <w:numPr>
          <w:numId w:val="1001"/>
          <w:ilvl w:val="0"/>
        </w:numPr>
      </w:pPr>
      <w:r>
        <w:t xml:space="preserve">切换到主题分支</w:t>
      </w:r>
      <w:r>
        <w:t xml:space="preserve"> </w:t>
      </w:r>
      <w:r>
        <w:rPr>
          <w:rStyle w:val="VerbatimChar"/>
        </w:rPr>
        <w:t xml:space="preserve">git checkout *topic*</w:t>
      </w:r>
      <w:r>
        <w:t xml:space="preserve"> </w:t>
      </w:r>
      <w:r>
        <w:t xml:space="preserve">例：</w:t>
      </w:r>
      <w:r>
        <w:rPr>
          <w:rStyle w:val="VerbatimChar"/>
        </w:rPr>
        <w:t xml:space="preserve">git branch Test2020.12.10</w:t>
      </w:r>
    </w:p>
    <w:p>
      <w:pPr>
        <w:numPr>
          <w:numId w:val="1001"/>
          <w:ilvl w:val="0"/>
        </w:numPr>
      </w:pPr>
      <w:r>
        <w:t xml:space="preserve">添加修改文件</w:t>
      </w:r>
      <w:r>
        <w:t xml:space="preserve"> </w:t>
      </w:r>
      <w:r>
        <w:rPr>
          <w:rStyle w:val="VerbatimChar"/>
        </w:rPr>
        <w:t xml:space="preserve">git add .</w:t>
      </w:r>
    </w:p>
    <w:p>
      <w:pPr>
        <w:numPr>
          <w:numId w:val="1001"/>
          <w:ilvl w:val="0"/>
        </w:numPr>
      </w:pPr>
      <w:r>
        <w:t xml:space="preserve">修改项目的注释</w:t>
      </w:r>
      <w:r>
        <w:t xml:space="preserve"> </w:t>
      </w:r>
      <w:r>
        <w:rPr>
          <w:rStyle w:val="VerbatimChar"/>
        </w:rPr>
        <w:t xml:space="preserve">git commit -m“注释”</w:t>
      </w:r>
      <w:r>
        <w:t xml:space="preserve"> </w:t>
      </w:r>
      <w:r>
        <w:t xml:space="preserve">例：</w:t>
      </w:r>
      <w:r>
        <w:rPr>
          <w:rStyle w:val="VerbatimChar"/>
        </w:rPr>
        <w:t xml:space="preserve">git commit -m“test”</w:t>
      </w:r>
    </w:p>
    <w:p>
      <w:pPr>
        <w:numPr>
          <w:numId w:val="1001"/>
          <w:ilvl w:val="0"/>
        </w:numPr>
      </w:pPr>
      <w:r>
        <w:t xml:space="preserve">推送到分支</w:t>
      </w:r>
      <w:r>
        <w:t xml:space="preserve"> </w:t>
      </w:r>
      <w:r>
        <w:rPr>
          <w:rStyle w:val="VerbatimChar"/>
        </w:rPr>
        <w:t xml:space="preserve">git push origin *topic*</w:t>
      </w:r>
      <w:r>
        <w:t xml:space="preserve"> </w:t>
      </w:r>
      <w:r>
        <w:t xml:space="preserve">例：</w:t>
      </w:r>
      <w:r>
        <w:rPr>
          <w:rStyle w:val="VerbatimChar"/>
        </w:rPr>
        <w:t xml:space="preserve">git push origin Test2020.12.10</w:t>
      </w:r>
    </w:p>
    <w:p>
      <w:pPr>
        <w:numPr>
          <w:numId w:val="1001"/>
          <w:ilvl w:val="0"/>
        </w:numPr>
      </w:pPr>
      <w:r>
        <w:t xml:space="preserve">最后打开GitHub在线仓库，会出现提示</w:t>
      </w:r>
      <w:r>
        <w:t xml:space="preserve"> </w:t>
      </w:r>
      <w:r>
        <w:rPr>
          <w:b/>
        </w:rPr>
        <w:t xml:space="preserve">compare&amp;pull request</w:t>
      </w:r>
      <w:r>
        <w:t xml:space="preserve"> </w:t>
      </w:r>
      <w:r>
        <w:t xml:space="preserve">点击并按照提示进行操作即可。</w:t>
      </w:r>
    </w:p>
    <w:sectPr w:rsidR="00450422">
      <w:headerReference w:type="even" r:id="rId11"/>
      <w:headerReference w:type="default" r:id="rId10"/>
      <w:footerReference w:type="even" r:id="rId13"/>
      <w:footerReference w:type="default" r:id="rId12"/>
      <w:headerReference w:type="first" r:id="rId9"/>
      <w:footerReference w:type="first" r:id="rId14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AF9C3" w14:textId="77777777" w:rsidR="002130AE" w:rsidRDefault="002130AE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28258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8403F0" w14:textId="38FB19BE" w:rsidR="002130AE" w:rsidRDefault="002130AE">
            <w:pPr>
              <w:pStyle w:val="af1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2F8620" w14:textId="77777777" w:rsidR="002130AE" w:rsidRDefault="002130AE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10597" w14:textId="77777777" w:rsidR="002130AE" w:rsidRDefault="002130AE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C604F" w14:textId="77777777" w:rsidR="002130AE" w:rsidRDefault="002130AE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53B85" w14:textId="77777777" w:rsidR="002130AE" w:rsidRDefault="002130AE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5AEDE" w14:textId="77777777" w:rsidR="002130AE" w:rsidRDefault="002130AE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EB69EB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9F02B4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61C4D4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D4CD81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4A8597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90AFEC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78A5ED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D2CEA0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28E1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A88484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759A13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16081"/>
    <w:pPr>
      <w:keepNext/>
      <w:keepLines/>
      <w:spacing w:before="480" w:after="0"/>
      <w:outlineLvl w:val="0"/>
    </w:pPr>
    <w:rPr>
      <w:rFonts w:asciiTheme="majorHAnsi" w:eastAsia="黑体" w:hAnsiTheme="majorHAnsi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1"/>
    </w:pPr>
    <w:rPr>
      <w:rFonts w:asciiTheme="majorHAnsi" w:eastAsia="黑体" w:hAnsiTheme="majorHAnsi" w:cstheme="majorBidi"/>
      <w:bCs/>
      <w:color w:val="000000" w:themeColor="text1"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2"/>
    </w:pPr>
    <w:rPr>
      <w:rFonts w:asciiTheme="majorHAnsi" w:eastAsia="黑体" w:hAnsiTheme="majorHAnsi" w:cstheme="majorBidi"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916081"/>
    <w:pPr>
      <w:spacing w:beforeLines="50" w:before="50" w:after="0" w:line="360" w:lineRule="auto"/>
      <w:ind w:firstLineChars="200" w:firstLine="200"/>
    </w:pPr>
  </w:style>
  <w:style w:type="paragraph" w:customStyle="1" w:styleId="FirstParagraph">
    <w:name w:val="First Paragraph"/>
    <w:basedOn w:val="a0"/>
    <w:next w:val="a0"/>
    <w:qFormat/>
    <w:rsid w:val="00916081"/>
  </w:style>
  <w:style w:type="paragraph" w:customStyle="1" w:styleId="Compact">
    <w:name w:val="Compact"/>
    <w:basedOn w:val="a0"/>
    <w:autoRedefine/>
    <w:qFormat/>
    <w:rsid w:val="0041261A"/>
    <w:pPr>
      <w:spacing w:line="240" w:lineRule="auto"/>
      <w:ind w:firstLineChars="0" w:firstLine="0"/>
    </w:pPr>
    <w:rPr>
      <w:sz w:val="21"/>
    </w:rPr>
  </w:style>
  <w:style w:type="paragraph" w:styleId="a5">
    <w:name w:val="Title"/>
    <w:basedOn w:val="a"/>
    <w:next w:val="a0"/>
    <w:qFormat/>
    <w:rsid w:val="0065570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206E24"/>
    <w:pPr>
      <w:spacing w:afterLines="50" w:after="50"/>
    </w:pPr>
    <w:rPr>
      <w:rFonts w:asciiTheme="majorHAnsi" w:eastAsiaTheme="majorEastAsia" w:hAnsiTheme="majorHAnsi" w:cstheme="majorBidi"/>
      <w:bCs/>
      <w:i/>
      <w:color w:val="548DD4" w:themeColor="text2" w:themeTint="99"/>
      <w:sz w:val="21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1261A"/>
    <w:pPr>
      <w:jc w:val="center"/>
    </w:p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916081"/>
    <w:pPr>
      <w:keepNext/>
      <w:spacing w:beforeLines="50" w:before="50"/>
      <w:jc w:val="center"/>
    </w:pPr>
    <w:rPr>
      <w:rFonts w:eastAsia="仿宋"/>
      <w:b/>
      <w:i w:val="0"/>
      <w:sz w:val="21"/>
    </w:rPr>
  </w:style>
  <w:style w:type="paragraph" w:customStyle="1" w:styleId="ImageCaption">
    <w:name w:val="Image Caption"/>
    <w:basedOn w:val="ab"/>
    <w:rsid w:val="00916081"/>
    <w:pPr>
      <w:jc w:val="center"/>
    </w:pPr>
    <w:rPr>
      <w:rFonts w:eastAsia="仿宋"/>
      <w:b/>
      <w:i w:val="0"/>
      <w:sz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03519C"/>
    <w:rPr>
      <w:color w:val="C00000"/>
      <w:shd w:val="clear" w:color="auto" w:fill="F8F8F8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sid w:val="00C77358"/>
    <w:rPr>
      <w:b/>
      <w:i/>
      <w:color w:val="984806" w:themeColor="accent6" w:themeShade="80"/>
      <w:bdr w:val="dashSmallGap" w:sz="4" w:space="0" w:color="auto"/>
    </w:rPr>
  </w:style>
  <w:style w:type="paragraph" w:styleId="TOC">
    <w:name w:val="TOC Heading"/>
    <w:basedOn w:val="1"/>
    <w:next w:val="a0"/>
    <w:uiPriority w:val="39"/>
    <w:unhideWhenUsed/>
    <w:qFormat/>
    <w:rsid w:val="0065570A"/>
    <w:pPr>
      <w:spacing w:before="240" w:line="259" w:lineRule="auto"/>
      <w:jc w:val="center"/>
      <w:outlineLvl w:val="9"/>
    </w:pPr>
    <w:rPr>
      <w:b/>
      <w:bCs w:val="0"/>
    </w:rPr>
  </w:style>
  <w:style w:type="paragraph" w:customStyle="1" w:styleId="SourceCode">
    <w:name w:val="Source Code"/>
    <w:basedOn w:val="a"/>
    <w:link w:val="VerbatimChar"/>
    <w:rsid w:val="0003519C"/>
    <w:pPr>
      <w:shd w:val="clear" w:color="auto" w:fill="F8F8F8"/>
      <w:wordWrap w:val="0"/>
      <w:spacing w:beforeLines="50" w:before="50" w:afterLines="50" w:after="50" w:line="360" w:lineRule="auto"/>
    </w:pPr>
    <w:rPr>
      <w:color w:val="C00000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shd w:val="clear" w:color="auto" w:fill="F8F8F8"/>
    </w:rPr>
  </w:style>
  <w:style w:type="paragraph" w:styleId="TOC2">
    <w:name w:val="toc 2"/>
    <w:basedOn w:val="a"/>
    <w:next w:val="a"/>
    <w:autoRedefine/>
    <w:uiPriority w:val="39"/>
    <w:unhideWhenUsed/>
    <w:rsid w:val="00740315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740315"/>
  </w:style>
  <w:style w:type="paragraph" w:styleId="TOC3">
    <w:name w:val="toc 3"/>
    <w:basedOn w:val="a"/>
    <w:next w:val="a"/>
    <w:autoRedefine/>
    <w:uiPriority w:val="39"/>
    <w:unhideWhenUsed/>
    <w:rsid w:val="00740315"/>
    <w:pPr>
      <w:ind w:leftChars="400" w:left="840"/>
    </w:pPr>
  </w:style>
  <w:style w:type="paragraph" w:styleId="af">
    <w:name w:val="header"/>
    <w:basedOn w:val="a"/>
    <w:link w:val="af0"/>
    <w:unhideWhenUsed/>
    <w:rsid w:val="00740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4031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40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740315"/>
    <w:rPr>
      <w:sz w:val="18"/>
      <w:szCs w:val="18"/>
    </w:rPr>
  </w:style>
  <w:style w:type="table" w:customStyle="1" w:styleId="TableNormal">
    <w:name w:val="TableNormal"/>
    <w:basedOn w:val="a2"/>
    <w:uiPriority w:val="99"/>
    <w:rsid w:val="00740315"/>
    <w:pPr>
      <w:spacing w:after="0"/>
    </w:p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4">
    <w:name w:val="正文文本 字符"/>
    <w:basedOn w:val="a1"/>
    <w:link w:val="a0"/>
    <w:rsid w:val="00916081"/>
  </w:style>
  <w:style w:type="table" w:styleId="af3">
    <w:name w:val="Table Grid"/>
    <w:basedOn w:val="a2"/>
    <w:rsid w:val="007403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header" Target="header1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1304</Words>
  <Characters>7435</Characters>
  <Application>Microsoft Office Word</Application>
  <DocSecurity>0</DocSecurity>
  <Lines>61</Lines>
  <Paragraphs>17</Paragraphs>
  <ScaleCrop>false</ScaleCrop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Git技术篇3：向仓库rep提交修改请求(Pull Request)</dc:title>
  <dc:creator>hawkingwu</dc:creator>
  <cp:keywords/>
  <dcterms:created xsi:type="dcterms:W3CDTF">2020-12-24T08:50:33Z</dcterms:created>
  <dcterms:modified xsi:type="dcterms:W3CDTF">2020-12-24T08:50:33Z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style">
    <vt:lpwstr>bib/nnsfc.csl</vt:lpwstr>
  </property>
  <property fmtid="{D5CDD505-2E9C-101B-9397-08002B2CF9AE}" pid="4" name="bibliography">
    <vt:lpwstr/>
  </property>
  <property fmtid="{D5CDD505-2E9C-101B-9397-08002B2CF9AE}" pid="5" name="bookdown">
    <vt:lpwstr/>
  </property>
  <property fmtid="{D5CDD505-2E9C-101B-9397-08002B2CF9AE}" pid="6" name="classoption">
    <vt:lpwstr/>
  </property>
  <property fmtid="{D5CDD505-2E9C-101B-9397-08002B2CF9AE}" pid="7" name="csl">
    <vt:lpwstr>../bib/nnsfc.csl</vt:lpwstr>
  </property>
  <property fmtid="{D5CDD505-2E9C-101B-9397-08002B2CF9AE}" pid="8" name="date">
    <vt:lpwstr>2020/12/10</vt:lpwstr>
  </property>
  <property fmtid="{D5CDD505-2E9C-101B-9397-08002B2CF9AE}" pid="9" name="documentclass">
    <vt:lpwstr>article</vt:lpwstr>
  </property>
  <property fmtid="{D5CDD505-2E9C-101B-9397-08002B2CF9AE}" pid="10" name="fontsize">
    <vt:lpwstr>12pt</vt:lpwstr>
  </property>
  <property fmtid="{D5CDD505-2E9C-101B-9397-08002B2CF9AE}" pid="11" name="knit">
    <vt:lpwstr>(function(inputFile, encoding) { out_dir &lt;- ‘../public’; rmarkdown::render(inputFile, encoding=encoding, output_file=file.path(dirname(inputFile), out_dir, ‘demo-05-pull-request.docx’)) })</vt:lpwstr>
  </property>
  <property fmtid="{D5CDD505-2E9C-101B-9397-08002B2CF9AE}" pid="12" name="link-citations">
    <vt:lpwstr>True</vt:lpwstr>
  </property>
  <property fmtid="{D5CDD505-2E9C-101B-9397-08002B2CF9AE}" pid="13" name="output">
    <vt:lpwstr/>
  </property>
  <property fmtid="{D5CDD505-2E9C-101B-9397-08002B2CF9AE}" pid="14" name="pagestyle">
    <vt:lpwstr>headings</vt:lpwstr>
  </property>
</Properties>
</file>