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91543" w:rsidRPr="00F109CA" w:rsidRDefault="004E3CD0">
      <w:pPr>
        <w:rPr>
          <w:rFonts w:ascii="Times New Roman" w:eastAsia="黑体" w:hAnsi="Times New Roman" w:cs="Times New Roman"/>
          <w:sz w:val="32"/>
          <w:szCs w:val="32"/>
        </w:rPr>
      </w:pPr>
      <w:bookmarkStart w:id="0" w:name="_GoBack"/>
      <w:bookmarkEnd w:id="0"/>
      <w:r w:rsidRPr="00F109CA">
        <w:rPr>
          <w:rFonts w:ascii="Times New Roman" w:eastAsia="黑体" w:hAnsi="黑体" w:cs="Times New Roman"/>
          <w:sz w:val="32"/>
          <w:szCs w:val="32"/>
        </w:rPr>
        <w:t>附件</w:t>
      </w:r>
      <w:r w:rsidRPr="00F109CA">
        <w:rPr>
          <w:rFonts w:ascii="Times New Roman" w:eastAsia="黑体" w:hAnsi="Times New Roman" w:cs="Times New Roman"/>
          <w:sz w:val="32"/>
          <w:szCs w:val="32"/>
        </w:rPr>
        <w:t>3</w:t>
      </w:r>
    </w:p>
    <w:p w:rsidR="00791543" w:rsidRPr="00F109CA" w:rsidRDefault="004E3CD0" w:rsidP="004E3CD0">
      <w:pPr>
        <w:spacing w:line="600" w:lineRule="exact"/>
        <w:jc w:val="center"/>
        <w:rPr>
          <w:rFonts w:ascii="Times New Roman" w:eastAsia="华文中宋" w:hAnsi="Times New Roman" w:cs="Times New Roman"/>
          <w:b/>
          <w:bCs/>
          <w:sz w:val="36"/>
          <w:szCs w:val="36"/>
        </w:rPr>
      </w:pPr>
      <w:r w:rsidRPr="00F109CA">
        <w:rPr>
          <w:rFonts w:ascii="Times New Roman" w:eastAsia="华文中宋" w:hAnsi="Times New Roman" w:cs="Times New Roman"/>
          <w:b/>
          <w:bCs/>
          <w:sz w:val="36"/>
          <w:szCs w:val="36"/>
        </w:rPr>
        <w:t>国家畜禽核心育种场和良种扩繁推广基地</w:t>
      </w:r>
    </w:p>
    <w:p w:rsidR="004E3CD0" w:rsidRPr="00F109CA" w:rsidRDefault="004E3CD0" w:rsidP="004E3CD0">
      <w:pPr>
        <w:spacing w:afterLines="50" w:line="600" w:lineRule="exact"/>
        <w:jc w:val="center"/>
        <w:rPr>
          <w:rFonts w:ascii="Times New Roman" w:eastAsia="华文中宋" w:hAnsi="Times New Roman" w:cs="Times New Roman"/>
          <w:b/>
          <w:bCs/>
          <w:sz w:val="36"/>
          <w:szCs w:val="36"/>
        </w:rPr>
      </w:pPr>
      <w:r w:rsidRPr="00F109CA">
        <w:rPr>
          <w:rFonts w:ascii="Times New Roman" w:eastAsia="华文中宋" w:hAnsi="Times New Roman" w:cs="Times New Roman"/>
          <w:b/>
          <w:bCs/>
          <w:sz w:val="36"/>
          <w:szCs w:val="36"/>
        </w:rPr>
        <w:t>变更单位名称名单</w:t>
      </w:r>
    </w:p>
    <w:tbl>
      <w:tblPr>
        <w:tblW w:w="9498" w:type="dxa"/>
        <w:tblInd w:w="-269" w:type="dxa"/>
        <w:tblLayout w:type="fixed"/>
        <w:tblCellMar>
          <w:left w:w="0" w:type="dxa"/>
          <w:right w:w="0" w:type="dxa"/>
        </w:tblCellMar>
        <w:tblLook w:val="04A0"/>
      </w:tblPr>
      <w:tblGrid>
        <w:gridCol w:w="710"/>
        <w:gridCol w:w="3969"/>
        <w:gridCol w:w="3685"/>
        <w:gridCol w:w="1134"/>
      </w:tblGrid>
      <w:tr w:rsidR="00791543" w:rsidTr="004E3CD0">
        <w:trPr>
          <w:trHeight w:val="28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编号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原名称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变更后名称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color w:val="000000"/>
                <w:kern w:val="0"/>
                <w:sz w:val="30"/>
                <w:szCs w:val="30"/>
              </w:rPr>
              <w:t>省份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北京养猪育种中心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北京中育种猪有限责任公司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北京市</w:t>
            </w:r>
          </w:p>
        </w:tc>
      </w:tr>
      <w:tr w:rsidR="00791543" w:rsidRPr="00F109CA" w:rsidTr="004E3CD0">
        <w:trPr>
          <w:trHeight w:val="80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河北华裕家禽育种有限公司高岳养殖示范基地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华裕农业科技有限公司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河北省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spacing w:val="-2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spacing w:val="-20"/>
                <w:kern w:val="0"/>
                <w:sz w:val="30"/>
                <w:szCs w:val="30"/>
              </w:rPr>
              <w:t>内蒙古赛诺草原羊业有限公司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spacing w:val="-20"/>
                <w:kern w:val="0"/>
                <w:sz w:val="30"/>
                <w:szCs w:val="30"/>
              </w:rPr>
              <w:t>内蒙古赛诺种羊科技有限公司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内蒙古自治区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江苏兴牧农业科技有限公司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江苏立华育种有限公司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江苏省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厦门国寿种猪开发有限公司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漳浦县赵木兰养殖有限公司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福建省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spacing w:val="-20"/>
                <w:kern w:val="0"/>
                <w:sz w:val="30"/>
                <w:szCs w:val="30"/>
              </w:rPr>
              <w:t>台山市科朗现代农业有限公司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江门科朗农业科技有限公司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广东省</w:t>
            </w:r>
          </w:p>
        </w:tc>
      </w:tr>
      <w:tr w:rsidR="00791543" w:rsidRPr="00F109CA" w:rsidTr="004E3CD0">
        <w:trPr>
          <w:trHeight w:val="573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4E3CD0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4E3CD0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都江堰巨星猪业科技有限公司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91543" w:rsidRPr="00F109CA" w:rsidRDefault="004E3CD0">
            <w:pPr>
              <w:widowControl/>
              <w:jc w:val="left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犍为巨星农牧科技有限公司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791543" w:rsidRPr="00F109CA" w:rsidRDefault="004E3CD0">
            <w:pPr>
              <w:widowControl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</w:pPr>
            <w:r w:rsidRPr="00F109CA">
              <w:rPr>
                <w:rFonts w:ascii="Times New Roman" w:eastAsia="仿宋_GB2312" w:hAnsi="Times New Roman" w:cs="Times New Roman"/>
                <w:color w:val="000000"/>
                <w:kern w:val="0"/>
                <w:sz w:val="30"/>
                <w:szCs w:val="30"/>
              </w:rPr>
              <w:t>四川省</w:t>
            </w:r>
          </w:p>
        </w:tc>
      </w:tr>
    </w:tbl>
    <w:p w:rsidR="00791543" w:rsidRPr="00F109CA" w:rsidRDefault="00791543">
      <w:pPr>
        <w:jc w:val="center"/>
        <w:rPr>
          <w:rFonts w:ascii="Times New Roman" w:eastAsia="仿宋_GB2312" w:hAnsi="Times New Roman" w:cs="Times New Roman"/>
          <w:b/>
          <w:bCs/>
          <w:sz w:val="48"/>
          <w:szCs w:val="56"/>
        </w:rPr>
      </w:pPr>
    </w:p>
    <w:p w:rsidR="00791543" w:rsidRPr="00F109CA" w:rsidRDefault="00791543">
      <w:pPr>
        <w:rPr>
          <w:rFonts w:ascii="Times New Roman" w:eastAsia="仿宋_GB2312" w:hAnsi="Times New Roman" w:cs="Times New Roman"/>
        </w:rPr>
      </w:pPr>
    </w:p>
    <w:p w:rsidR="00791543" w:rsidRPr="00F109CA" w:rsidRDefault="00791543">
      <w:pPr>
        <w:jc w:val="center"/>
        <w:rPr>
          <w:rFonts w:ascii="Times New Roman" w:eastAsia="仿宋_GB2312" w:hAnsi="Times New Roman" w:cs="Times New Roman"/>
          <w:b/>
          <w:bCs/>
          <w:sz w:val="48"/>
          <w:szCs w:val="56"/>
        </w:rPr>
      </w:pPr>
    </w:p>
    <w:p w:rsidR="00791543" w:rsidRPr="00F109CA" w:rsidRDefault="00791543">
      <w:pPr>
        <w:rPr>
          <w:rFonts w:ascii="Times New Roman" w:eastAsia="仿宋_GB2312" w:hAnsi="Times New Roman" w:cs="Times New Roman"/>
        </w:rPr>
      </w:pPr>
    </w:p>
    <w:p w:rsidR="00791543" w:rsidRPr="00F109CA" w:rsidRDefault="00791543">
      <w:pPr>
        <w:jc w:val="center"/>
        <w:rPr>
          <w:rFonts w:ascii="Times New Roman" w:eastAsia="仿宋_GB2312" w:hAnsi="Times New Roman" w:cs="Times New Roman"/>
          <w:b/>
          <w:bCs/>
          <w:sz w:val="48"/>
          <w:szCs w:val="56"/>
        </w:rPr>
      </w:pPr>
    </w:p>
    <w:sectPr w:rsidR="00791543" w:rsidRPr="00F109CA" w:rsidSect="00791543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1543" w:rsidRDefault="00791543" w:rsidP="00791543">
      <w:r>
        <w:separator/>
      </w:r>
    </w:p>
  </w:endnote>
  <w:endnote w:type="continuationSeparator" w:id="1">
    <w:p w:rsidR="00791543" w:rsidRDefault="00791543" w:rsidP="007915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中宋简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1543" w:rsidRDefault="00791543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8240;mso-wrap-style:none;mso-position-horizontal:center;mso-position-horizontal-relative:margin;mso-width-relative:page;mso-height-relative:page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M6pebnPAAAABQEAAA8AAAAAAAAAAQAgAAAAOAAAAGRycy9kb3ducmV2Lnht&#10;bFBLAQIUABQAAAAIAIdO4kCqizKUswEAAFIDAAAOAAAAAAAAAAEAIAAAADQBAABkcnMvZTJvRG9j&#10;LnhtbFBLBQYAAAAABgAGAFkBAABZBQAAAAA=&#10;" filled="f" stroked="f">
          <v:textbox style="mso-fit-shape-to-text:t" inset="0,0,0,0">
            <w:txbxContent>
              <w:p w:rsidR="00791543" w:rsidRDefault="00791543">
                <w:pPr>
                  <w:pStyle w:val="a3"/>
                </w:pPr>
                <w:r>
                  <w:fldChar w:fldCharType="begin"/>
                </w:r>
                <w:r w:rsidR="004E3CD0">
                  <w:instrText xml:space="preserve"> PAGE  \* MERGEFORMAT </w:instrText>
                </w:r>
                <w:r>
                  <w:fldChar w:fldCharType="separate"/>
                </w:r>
                <w:r w:rsidR="004E3CD0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1543" w:rsidRDefault="00791543" w:rsidP="00791543">
      <w:r>
        <w:separator/>
      </w:r>
    </w:p>
  </w:footnote>
  <w:footnote w:type="continuationSeparator" w:id="1">
    <w:p w:rsidR="00791543" w:rsidRDefault="00791543" w:rsidP="0079154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  <o:shapelayout v:ext="edit">
      <o:idmap v:ext="edit" data="1,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</w:compat>
  <w:rsids>
    <w:rsidRoot w:val="007620EC"/>
    <w:rsid w:val="DBFCF0D1"/>
    <w:rsid w:val="E67B7C9F"/>
    <w:rsid w:val="FAE10994"/>
    <w:rsid w:val="FD3BDCCE"/>
    <w:rsid w:val="FDFD03A4"/>
    <w:rsid w:val="FED7DFDC"/>
    <w:rsid w:val="FF54DEA2"/>
    <w:rsid w:val="FFEF264A"/>
    <w:rsid w:val="004E3CD0"/>
    <w:rsid w:val="007620EC"/>
    <w:rsid w:val="00791543"/>
    <w:rsid w:val="00911721"/>
    <w:rsid w:val="00F109CA"/>
    <w:rsid w:val="02DE29EA"/>
    <w:rsid w:val="0C9F68C2"/>
    <w:rsid w:val="141533B0"/>
    <w:rsid w:val="15041CE5"/>
    <w:rsid w:val="19621EB8"/>
    <w:rsid w:val="2F4F0A2B"/>
    <w:rsid w:val="3F7B705E"/>
    <w:rsid w:val="3F7D1AA3"/>
    <w:rsid w:val="44D70EFD"/>
    <w:rsid w:val="4B390BF7"/>
    <w:rsid w:val="4BDC48A9"/>
    <w:rsid w:val="592D325B"/>
    <w:rsid w:val="60C110C9"/>
    <w:rsid w:val="6FDFCA29"/>
    <w:rsid w:val="7AAB3D4E"/>
    <w:rsid w:val="7F79B828"/>
    <w:rsid w:val="7FDD4B2C"/>
    <w:rsid w:val="7FFD5527"/>
    <w:rsid w:val="82BD39D2"/>
    <w:rsid w:val="8DF74F9E"/>
    <w:rsid w:val="A6E5F206"/>
    <w:rsid w:val="ABFFE436"/>
    <w:rsid w:val="AEF11AF6"/>
    <w:rsid w:val="BA749F1F"/>
    <w:rsid w:val="BFFF7A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91543"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9154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39"/>
    <w:qFormat/>
    <w:rsid w:val="007915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">
    <w:name w:val="p"/>
    <w:basedOn w:val="a"/>
    <w:qFormat/>
    <w:rsid w:val="007915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Char"/>
    <w:rsid w:val="00F109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F109CA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244</Words>
  <Characters>48</Characters>
  <Application>Microsoft Office Word</Application>
  <DocSecurity>0</DocSecurity>
  <Lines>1</Lines>
  <Paragraphs>1</Paragraphs>
  <ScaleCrop>false</ScaleCrop>
  <Company/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根据《全国生猪遗传改良计划（2021—2035年）》《全国奶牛遗传改良计划（2021—2035年）》《全国羊遗传改良计划（2021—2035年）》《全国水禽遗传改良计划（2020—2035年）》《全国畜禽遗传改良计划实施管理办法》相关规定，我部组织开展了2021年国家畜禽核心育种场、良种扩繁推广基地和国家核心公猪站的遴选和核验工作。经研究决定，取消部分单位资格。同时，应部分国家畜禽核心育种场、良种扩繁推广基地的申请，同意其变更单位名称。现将有关事项通知如下。</dc:title>
  <dc:creator>dreamsoft</dc:creator>
  <cp:lastModifiedBy>Windows 用户</cp:lastModifiedBy>
  <cp:revision>4</cp:revision>
  <cp:lastPrinted>2022-03-30T02:36:00Z</cp:lastPrinted>
  <dcterms:created xsi:type="dcterms:W3CDTF">2019-04-14T09:48:00Z</dcterms:created>
  <dcterms:modified xsi:type="dcterms:W3CDTF">2022-04-12T07:25:00Z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