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0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长城小标宋体" w:cs="Times New Roman"/>
          <w:b/>
          <w:bCs/>
          <w:color w:val="auto"/>
          <w:spacing w:val="6"/>
          <w:sz w:val="36"/>
          <w:lang w:val="en-US" w:eastAsia="zh-CN"/>
        </w:rPr>
      </w:pPr>
      <w:r>
        <w:rPr>
          <w:rFonts w:hint="eastAsia" w:eastAsia="长城小标宋体" w:cs="Times New Roman"/>
          <w:b/>
          <w:bCs/>
          <w:color w:val="auto"/>
          <w:spacing w:val="6"/>
          <w:sz w:val="36"/>
          <w:lang w:val="en-US" w:eastAsia="zh-CN"/>
        </w:rPr>
        <w:t>第七批</w:t>
      </w:r>
      <w:r>
        <w:rPr>
          <w:rFonts w:hint="eastAsia" w:ascii="Times New Roman" w:hAnsi="Times New Roman" w:eastAsia="长城小标宋体" w:cs="Times New Roman"/>
          <w:b/>
          <w:bCs/>
          <w:color w:val="auto"/>
          <w:spacing w:val="6"/>
          <w:sz w:val="36"/>
          <w:lang w:val="en-US" w:eastAsia="zh-CN"/>
        </w:rPr>
        <w:t>国家农业科技园区</w:t>
      </w:r>
      <w:r>
        <w:rPr>
          <w:rFonts w:hint="eastAsia" w:eastAsia="长城小标宋体" w:cs="Times New Roman"/>
          <w:b/>
          <w:bCs/>
          <w:color w:val="auto"/>
          <w:spacing w:val="6"/>
          <w:sz w:val="36"/>
          <w:lang w:val="en-US" w:eastAsia="zh-CN"/>
        </w:rPr>
        <w:t>验收结果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0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长城小标宋体" w:cs="Times New Roman"/>
          <w:b/>
          <w:bCs/>
          <w:color w:val="auto"/>
          <w:spacing w:val="6"/>
          <w:sz w:val="36"/>
          <w:lang w:val="en-US" w:eastAsia="zh-CN"/>
        </w:rPr>
      </w:pP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黑体" w:hAnsi="黑体" w:eastAsia="黑体" w:cs="黑体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pacing w:val="0"/>
          <w:sz w:val="32"/>
          <w:szCs w:val="32"/>
          <w:lang w:val="en-US" w:eastAsia="zh-CN"/>
        </w:rPr>
        <w:t>一、验收通过的园区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1.江苏扬州国家农业科技园区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2.山东威海国家农业科技园区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3.河北滦平国家农业科技园区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4.河南周口国家农业科技园区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5.河北辛集国家农业科技园区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6.湖南宁乡国家农业科技园区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7.内蒙古通辽国家农业科技园区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8.广西贺州国家农业科技园区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9.重庆永川国家农业科技园区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10.新疆温宿国家农业科技园区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11.四川巴中国家农业科技园区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12.西藏那曲国家农业科技园区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13.河南商丘国家农业科技园区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14.山东栖霞国家农业科技园区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15.湖北黄石国家农业科技园区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16.山东邹城国家农业科技园区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17.安徽淮南国家农业科技园区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18.内蒙古巴彦淖尔国家农业科技园区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19.河北固安国家农业科技园区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20.山东菏泽国家农业科技园区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21.宁夏中卫国家农业科技园区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22.陕西铜川国家农业科技园区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23.山东滨城国家农业科技园区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24.河北威县国家农业科技园区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25.河北涿州国家农业科技园区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26.江苏镇江国家农业科技园区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27.山东潍坊国家农业科技园区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28.河北丰宁国家农业科技园区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29.湖南邵阳国家农业科技园区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30.河南驻马店国家农业科技园区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31.福建邵武国家农业科技园区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32.云南大理国家农业科技园区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33.贵州铜仁国家农业科技园区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34.四川遂宁国家农业科技园区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35.北京密云国家农业科技园区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36.青海海西国家农业科技园区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37.贵州赤水国家农业科技园区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38.贵州六盘水国家农业科技园区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39.河北大厂国家农业科技园区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40.山东聊城国家农业科技园区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41.山东济南国家农业科技园区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42.安徽六安国家农业科技园区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43.重庆涪陵国家农业科技园区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44.四川绵阳国家农业科技园区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45.广东韶关国家农业科技园区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46.安徽宣城国家农业科技园区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47.河南焦作国家农业科技园区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48.福建三明国家农业科技园区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49.湖北宜昌国家农业科技园区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50.甘肃甘南国家农业科技园区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51.陕西西咸国家农业科技园区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52.云南弥勒国家农业科技园区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53.重庆长寿国家农业科技园区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54.湖南郴州国家农业科技园区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55.海南陵水国家农业科技园区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56.黑龙江佳木斯国家农业科技园区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57.青海海北国家农业科技园区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58.甘肃临夏国家农业科技园区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59.河南安阳国家农业科技园区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60.山东莒南国家农业科技园区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61.青海海南国家农业科技园区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62.重庆江津国家农业科技园区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63.内蒙古鄂尔多斯国家农业科技园区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64.新疆生产建设兵团胡杨河国家农业科技园区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65.甘肃白银国家农业科技园区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66.山东枣庄国家农业科技园区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67.安徽亳州国家农业科技园区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68.河南漯河国家农业科技园区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69.辽宁锦州国家农业科技园区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70.新疆沙湾国家农业科技园区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71.江西宜春国家农业科技园区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72.上海崇明国家农业科技园区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73.北京房山国家农业科技园区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74.福建龙岩国家农业科技园区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75.云南保山国家农业科技园区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76.云南宣威国家农业科技园区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77.吉林白山国家农业科技园区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360" w:lineRule="auto"/>
        <w:ind w:left="0" w:leftChars="0" w:right="0" w:rightChars="0" w:firstLine="648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color w:val="auto"/>
          <w:spacing w:val="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pacing w:val="2"/>
          <w:sz w:val="32"/>
          <w:szCs w:val="32"/>
          <w:lang w:val="en-US" w:eastAsia="zh-CN"/>
        </w:rPr>
        <w:t>二、验收不通过的园区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1.新疆农垦科学院国家农业科技园区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2.河北白洋淀国家农业科技园区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3.云南易门国家农业科技园区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4.云南曲靖国家农业科技园区</w:t>
      </w:r>
    </w:p>
    <w:p>
      <w:pPr>
        <w:adjustRightInd w:val="0"/>
        <w:snapToGrid w:val="0"/>
        <w:spacing w:line="353" w:lineRule="auto"/>
        <w:ind w:firstLine="640" w:firstLineChars="200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val="en-US" w:eastAsia="zh-CN"/>
        </w:rPr>
        <w:t>5.广西钦州国家农业科技园区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长城小标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3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sunyunjin</dc:creator>
  <cp:lastModifiedBy>sunyunjin</cp:lastModifiedBy>
  <dcterms:modified xsi:type="dcterms:W3CDTF">2019-10-29T02:28:55Z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