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微算機系統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個人報告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實驗一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組別十九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  資工二 郭丞軒 110590001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34"/>
          <w:szCs w:val="3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34"/>
          <w:szCs w:val="34"/>
          <w:rtl w:val="0"/>
        </w:rPr>
        <w:t xml:space="preserve">2022/09/20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心得: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經過上學期的數位邏輯實習，對於vhdl產生PTSD的我又再度踏入熟悉的實驗室。一開始看到實驗內容是利用開關控制七段顯示器感覺其實沒有很難，因為上學期就已做過類似的事，於是我們就如法炮製用switch case 來判斷。雖然中途因為太久沒寫vhdl遇到了許多的語法錯誤，不過最終還是完成了實驗一。原本還沈浸於完成的喜悅中，但後來又因為知道不能用case 來寫而感到極度絕望。不過最後還是順利完成了，可喜可賀！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組員工作比例及工作內容: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110590001: 50%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ab/>
        <w:t xml:space="preserve">打程式碼、debug、報告製作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110590002: 50%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ab/>
        <w:t xml:space="preserve">資料查詢、重構程式碼、debug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