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金山创始人求伯君推出WPS1.0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1988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金山的三十年也是中国软件史的三十年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98%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政府采购第一枪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部委信创试点覆盖率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Office个人版宣布免费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90%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WPS进军日本市场开启国际化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WPS移动版发布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57.5%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WPS通过核高基重大专项验收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2012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世界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五百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强中的中国企业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WPS+一站式云办公发布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85.4%</w:t>
      </w:r>
      <w:bookmarkStart w:id="0" w:name="_GoBack"/>
      <w:bookmarkEnd w:id="0"/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PC与移动用户双过亿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央企市场占有率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召开「云·AI未来办公大会」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91.7%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 for macOS发布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2019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全国性股份制商业银行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2025-05-15T05:19:44Z</dcterms:created>
  <dc:creator>Administrator</dc:creator>
  <cp:lastModifiedBy>阿福课堂-阿福</cp:lastModifiedBy>
  <dcterms:modified xsi:type="dcterms:W3CDTF">2025-05-15T05:20:47Z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