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left"/>
      </w:pPr>
      <w:r>
        <w:rPr>
          <w:rFonts w:hint="eastAsia"/>
          <w:lang w:val="en-US" w:eastAsia="zh-CN"/>
        </w:rPr>
        <w:t>一、</w:t>
      </w:r>
      <w:r>
        <w:t>巧克力</w:t>
      </w:r>
    </w:p>
    <w:p>
      <w:pPr>
        <w:pStyle w:val="44"/>
        <w:spacing w:before="120" w:after="120"/>
        <w:ind w:firstLine="432"/>
      </w:pPr>
      <w:bookmarkStart w:id="0" w:name="ref_3"/>
      <w:bookmarkEnd w:id="0"/>
      <w:r>
        <w:t>巧克力</w:t>
      </w:r>
      <w:bookmarkStart w:id="1" w:name="ref_4"/>
      <w:bookmarkEnd w:id="1"/>
      <w:r>
        <w:t>（英语：chocolate，粤港澳译为：朱古力）来自中南美洲巧克力的鼻祖是“xocolatl”，意为</w:t>
      </w:r>
      <w:r>
        <w:rPr>
          <w:b/>
          <w:bCs/>
        </w:rPr>
        <w:t>苦水</w:t>
      </w:r>
      <w:r>
        <w:t>的意思，其主要原料可可豆产于赤道南北纬18度以内的狭长地带。巧克力始于墨西哥极盛一时的阿斯帝卡王朝最后一任皇帝孟特儒。巧克力含有丰富的镁、钾和维他命A以及可可碱，因而具有高能值。对人类来说，可可碱是一种健康的反镇静成分，故食用巧克力有提升精神，增强兴奋等功效。此外可可含有苯乙胺，坊间流传着能够使人有恋爱的感觉的流言。</w:t>
      </w:r>
    </w:p>
    <w:p>
      <w:pPr>
        <w:jc w:val="left"/>
        <w:rPr>
          <w:rFonts w:ascii="宋体" w:hAnsi="宋体" w:eastAsia="宋体"/>
        </w:rPr>
      </w:pPr>
      <w:r>
        <w:rPr>
          <w:rFonts w:ascii="宋体" w:hAnsi="宋体" w:eastAsia="宋体"/>
          <w:b/>
          <w:bCs/>
        </w:rPr>
        <w:t>主料</w:t>
      </w:r>
      <w:r>
        <w:rPr>
          <w:rFonts w:ascii="宋体" w:hAnsi="宋体" w:eastAsia="宋体"/>
        </w:rPr>
        <w:t>可可液块，可可脂，白砂糖，磷脂</w:t>
      </w:r>
    </w:p>
    <w:p>
      <w:pPr>
        <w:jc w:val="left"/>
        <w:rPr>
          <w:rFonts w:ascii="宋体" w:hAnsi="宋体" w:eastAsia="宋体"/>
        </w:rPr>
      </w:pPr>
      <w:r>
        <w:rPr>
          <w:rFonts w:ascii="宋体" w:hAnsi="宋体" w:eastAsia="宋体"/>
          <w:b/>
          <w:bCs/>
        </w:rPr>
        <w:t>成分</w:t>
      </w:r>
      <w:r>
        <w:rPr>
          <w:rFonts w:ascii="宋体" w:hAnsi="宋体" w:eastAsia="宋体"/>
        </w:rPr>
        <w:t xml:space="preserve">可可碱、苯乙胺 </w:t>
      </w:r>
    </w:p>
    <w:p>
      <w:pPr>
        <w:jc w:val="left"/>
        <w:rPr>
          <w:rFonts w:ascii="宋体" w:hAnsi="宋体" w:eastAsia="宋体"/>
        </w:rPr>
      </w:pPr>
      <w:r>
        <w:rPr>
          <w:rFonts w:ascii="宋体" w:hAnsi="宋体" w:eastAsia="宋体"/>
          <w:b/>
          <w:bCs/>
        </w:rPr>
        <w:t>形态</w:t>
      </w:r>
      <w:r>
        <w:rPr>
          <w:rFonts w:ascii="宋体" w:hAnsi="宋体" w:eastAsia="宋体"/>
        </w:rPr>
        <w:t xml:space="preserve">固体或半固体 </w:t>
      </w:r>
    </w:p>
    <w:p>
      <w:pPr>
        <w:jc w:val="left"/>
        <w:rPr>
          <w:rFonts w:ascii="宋体" w:hAnsi="宋体" w:eastAsia="宋体"/>
        </w:rPr>
      </w:pPr>
      <w:r>
        <w:rPr>
          <w:rFonts w:ascii="宋体" w:hAnsi="宋体" w:eastAsia="宋体"/>
          <w:b/>
          <w:bCs/>
        </w:rPr>
        <w:t>英文名</w:t>
      </w:r>
      <w:r>
        <w:rPr>
          <w:rFonts w:ascii="宋体" w:hAnsi="宋体" w:eastAsia="宋体"/>
        </w:rPr>
        <w:t>chocolate、choc</w:t>
      </w:r>
    </w:p>
    <w:p>
      <w:pPr>
        <w:jc w:val="left"/>
        <w:rPr>
          <w:rFonts w:ascii="宋体" w:hAnsi="宋体" w:eastAsia="宋体"/>
        </w:rPr>
      </w:pPr>
      <w:r>
        <w:rPr>
          <w:rFonts w:ascii="宋体" w:hAnsi="宋体" w:eastAsia="宋体"/>
          <w:b/>
          <w:bCs/>
        </w:rPr>
        <w:t>主要原料</w:t>
      </w:r>
      <w:r>
        <w:rPr>
          <w:rFonts w:ascii="宋体" w:hAnsi="宋体" w:eastAsia="宋体"/>
        </w:rPr>
        <w:t>可可豆</w:t>
      </w:r>
      <w:bookmarkStart w:id="36" w:name="_GoBack"/>
      <w:bookmarkEnd w:id="36"/>
    </w:p>
    <w:p>
      <w:pPr>
        <w:jc w:val="left"/>
        <w:rPr>
          <w:rFonts w:ascii="宋体" w:hAnsi="宋体" w:eastAsia="宋体"/>
        </w:rPr>
      </w:pPr>
      <w:r>
        <w:rPr>
          <w:rFonts w:ascii="宋体" w:hAnsi="宋体" w:eastAsia="宋体"/>
          <w:b/>
          <w:bCs/>
        </w:rPr>
        <w:t>别名</w:t>
      </w:r>
      <w:r>
        <w:rPr>
          <w:rFonts w:ascii="宋体" w:hAnsi="宋体" w:eastAsia="宋体"/>
        </w:rPr>
        <w:t>朱古力</w:t>
      </w:r>
    </w:p>
    <w:p>
      <w:pPr>
        <w:tabs>
          <w:tab w:val="left" w:pos="4051"/>
        </w:tabs>
        <w:ind w:left="45"/>
        <w:jc w:val="left"/>
      </w:pPr>
    </w:p>
    <w:p>
      <w:pPr>
        <w:pStyle w:val="3"/>
        <w:bidi w:val="0"/>
      </w:pPr>
      <w:bookmarkStart w:id="2" w:name="1"/>
      <w:bookmarkEnd w:id="2"/>
      <w:bookmarkStart w:id="3" w:name="para1"/>
      <w:r>
        <w:t xml:space="preserve">基本介绍 </w:t>
      </w:r>
      <w:bookmarkEnd w:id="3"/>
    </w:p>
    <w:p>
      <w:pPr>
        <w:pStyle w:val="44"/>
        <w:spacing w:before="120" w:after="120"/>
        <w:ind w:firstLine="432"/>
      </w:pPr>
      <w:r>
        <w:t>巧克力是以可可浆和可可脂为主要原料制成的一种甜食。它不但口感细腻甜美，而且还具有一股浓郁的香气</w:t>
      </w:r>
      <w:r>
        <w:rPr>
          <w:rStyle w:val="30"/>
        </w:rPr>
        <w:t>巧克力</w:t>
      </w:r>
      <w:r>
        <w:t>。巧克力可以直接食用，也可被用来制作蛋糕、冰激凌等。在浪漫的情人节，它更是表达爱情少不了的主角。</w:t>
      </w:r>
    </w:p>
    <w:p>
      <w:pPr>
        <w:pStyle w:val="44"/>
        <w:spacing w:before="120" w:after="120"/>
        <w:ind w:firstLine="432"/>
      </w:pPr>
      <w:r>
        <w:t>巧克力体积小，发热多，味甜可口。研究发现，巧克力中含有红葡萄酒中所含有的抗氧化物。朱古力就是巧克力，都是chocolate的音译，有很多人混淆。</w:t>
      </w:r>
    </w:p>
    <w:p>
      <w:pPr>
        <w:pStyle w:val="3"/>
        <w:bidi w:val="0"/>
      </w:pPr>
      <w:bookmarkStart w:id="4" w:name="2"/>
      <w:bookmarkEnd w:id="4"/>
      <w:bookmarkStart w:id="5" w:name="para2"/>
      <w:r>
        <w:t xml:space="preserve">历史发展 </w:t>
      </w:r>
      <w:bookmarkEnd w:id="5"/>
    </w:p>
    <w:p>
      <w:pPr>
        <w:pStyle w:val="44"/>
        <w:spacing w:before="120" w:after="120"/>
        <w:ind w:firstLine="432"/>
      </w:pPr>
      <w:r>
        <w:t>最早饮用的是玛雅人，而最初是由墨西哥人制作，16世纪初期的西班牙探险家荷南多·科尔特</w:t>
      </w:r>
      <w:r>
        <w:rPr>
          <w:rStyle w:val="30"/>
        </w:rPr>
        <w:t>巧克力</w:t>
      </w:r>
      <w:r>
        <w:t>斯在墨西哥发现当地的阿兹特克国王饮用一种可可豆加水和香料制成的饮料，科尔特斯品尝后在1528年带回西班牙，并在西非一个小岛上种植了可可树。西班牙人将可可豆磨成了粉，从中加入了水和糖，在加热后被制成的饮料称为“巧克力”，深受大众的欢迎。不久其制作方法被意大利人学会，并且很快传遍整个欧洲。</w:t>
      </w:r>
      <w:r>
        <w:drawing>
          <wp:inline distT="0" distB="0" distL="0" distR="0">
            <wp:extent cx="2520315" cy="18903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520663" cy="1890497"/>
                    </a:xfrm>
                    <a:prstGeom prst="rect">
                      <a:avLst/>
                    </a:prstGeom>
                  </pic:spPr>
                </pic:pic>
              </a:graphicData>
            </a:graphic>
          </wp:inline>
        </w:drawing>
      </w:r>
    </w:p>
    <w:p>
      <w:pPr>
        <w:pStyle w:val="5"/>
        <w:numPr>
          <w:ilvl w:val="0"/>
          <w:numId w:val="1"/>
        </w:numPr>
      </w:pPr>
      <w:r>
        <w:t>1642年，巧克力被作为药品引入法国，由天主教人士食用。</w:t>
      </w:r>
    </w:p>
    <w:p>
      <w:pPr>
        <w:pStyle w:val="5"/>
        <w:numPr>
          <w:ilvl w:val="0"/>
          <w:numId w:val="1"/>
        </w:numPr>
      </w:pPr>
      <w:r>
        <w:t>1765年，巧克力进入美国，被托马斯·杰斐逊赞为“具有健康和营养的甜点”。</w:t>
      </w:r>
    </w:p>
    <w:p>
      <w:pPr>
        <w:pStyle w:val="5"/>
        <w:numPr>
          <w:ilvl w:val="0"/>
          <w:numId w:val="1"/>
        </w:numPr>
      </w:pPr>
      <w:r>
        <w:t>1847年，巧克力饮料中被加入可可脂，制成如今人们熟知的可咀嚼巧克力块。</w:t>
      </w:r>
    </w:p>
    <w:p>
      <w:pPr>
        <w:pStyle w:val="5"/>
        <w:numPr>
          <w:ilvl w:val="0"/>
          <w:numId w:val="1"/>
        </w:numPr>
      </w:pPr>
      <w:r>
        <w:t>1875年，瑞士发明了制造牛奶巧克力的方法，从而有了所看到的巧克力。</w:t>
      </w:r>
    </w:p>
    <w:p>
      <w:pPr>
        <w:pStyle w:val="5"/>
        <w:numPr>
          <w:ilvl w:val="0"/>
          <w:numId w:val="1"/>
        </w:numPr>
      </w:pPr>
      <w:r>
        <w:t>1914年，第一次世界大战刺激了巧克力的生产，巧克力被运到战场分发给士兵。</w:t>
      </w:r>
    </w:p>
    <w:p>
      <w:pPr>
        <w:pStyle w:val="2"/>
        <w:rPr>
          <w:rFonts w:hint="eastAsia"/>
          <w:lang w:val="en-US" w:eastAsia="zh-CN"/>
        </w:rPr>
        <w:sectPr>
          <w:pgSz w:w="16839" w:h="23814"/>
          <w:pgMar w:top="1440" w:right="2880" w:bottom="1440" w:left="2880" w:header="851" w:footer="992" w:gutter="0"/>
          <w:cols w:space="425" w:num="1"/>
          <w:docGrid w:linePitch="312" w:charSpace="0"/>
        </w:sectPr>
      </w:pPr>
      <w:bookmarkStart w:id="6" w:name="3"/>
      <w:bookmarkEnd w:id="6"/>
      <w:bookmarkStart w:id="7" w:name="para3"/>
    </w:p>
    <w:p>
      <w:pPr>
        <w:pStyle w:val="2"/>
      </w:pPr>
      <w:r>
        <w:rPr>
          <w:rFonts w:hint="eastAsia"/>
          <w:lang w:val="en-US" w:eastAsia="zh-CN"/>
        </w:rPr>
        <w:t>二、</w:t>
      </w:r>
      <w:r>
        <w:t xml:space="preserve">巧克力王国 </w:t>
      </w:r>
      <w:bookmarkEnd w:id="7"/>
    </w:p>
    <w:p>
      <w:pPr>
        <w:pStyle w:val="3"/>
      </w:pPr>
      <w:bookmarkStart w:id="8" w:name="para4"/>
      <w:bookmarkEnd w:id="8"/>
      <w:r>
        <w:t>比利时王国</w:t>
      </w:r>
    </w:p>
    <w:p>
      <w:pPr>
        <w:pStyle w:val="44"/>
        <w:spacing w:before="120" w:after="120"/>
        <w:ind w:firstLine="432"/>
      </w:pPr>
      <w:r>
        <w:rPr>
          <w:rStyle w:val="30"/>
        </w:rPr>
        <w:t>巧克力</w:t>
      </w:r>
      <w:r>
        <w:t>比利时在1983年创建了巧克力品牌，致力于将比利时最好的巧克力展现在世人面前。85%的产品出口到全球60多个国家，产品种类有：雅致综合巧克力、12星座心形巧克力，黑松露巧克力，吮指回味。吉莉莲，30年前由Guy和Liliane Foubert创立，是比利时最大的盒装巧克力生产商。每天生产75吨高品质的巧克力，销往全球132个国家。唯一被比利时王室授予金质奖章的巧克力品牌有贝壳（金贝壳）、雪球、精典、宝石、情人及世界之粹7大系列。它们有“巧克力王国中的至尊”之称。</w:t>
      </w:r>
    </w:p>
    <w:p>
      <w:pPr>
        <w:pStyle w:val="3"/>
      </w:pPr>
      <w:bookmarkStart w:id="9" w:name="para5"/>
      <w:bookmarkEnd w:id="9"/>
      <w:r>
        <w:t>瑞士的王国</w:t>
      </w:r>
    </w:p>
    <w:p>
      <w:pPr>
        <w:pStyle w:val="44"/>
        <w:spacing w:before="120" w:after="120"/>
        <w:ind w:firstLine="432"/>
      </w:pPr>
      <w:r>
        <w:rPr>
          <w:rStyle w:val="30"/>
        </w:rPr>
        <w:t>巧克力形象</w:t>
      </w:r>
      <w:r>
        <w:t>其实瑞士也有巧克力王国这一说法：除了钟表和军刀外，瑞士还有一个很有名的东西，那就是巧克力。瑞士的巧克力的种类丰富，价格也适中，最适合作为礼物。牛奶巧克力是在瑞士发明的。因为调节牛奶的温度非常困难，虽然欧洲各地都对之进行了大量的研究，但一直没有成功，后来，瑞士人达尼尔·彼德于1875年发明了制作方法。</w:t>
      </w:r>
    </w:p>
    <w:p>
      <w:pPr>
        <w:pStyle w:val="2"/>
        <w:rPr>
          <w:rFonts w:hint="eastAsia"/>
          <w:lang w:val="en-US" w:eastAsia="zh-CN"/>
        </w:rPr>
        <w:sectPr>
          <w:pgSz w:w="16839" w:h="23814"/>
          <w:pgMar w:top="1440" w:right="2880" w:bottom="1440" w:left="2880" w:header="851" w:footer="992" w:gutter="0"/>
          <w:cols w:space="425" w:num="1"/>
          <w:docGrid w:linePitch="312" w:charSpace="0"/>
        </w:sectPr>
      </w:pPr>
      <w:bookmarkStart w:id="10" w:name="6"/>
      <w:bookmarkEnd w:id="10"/>
      <w:bookmarkStart w:id="11" w:name="9"/>
      <w:bookmarkEnd w:id="11"/>
      <w:bookmarkStart w:id="12" w:name="para9"/>
    </w:p>
    <w:p>
      <w:pPr>
        <w:pStyle w:val="2"/>
      </w:pPr>
      <w:r>
        <w:rPr>
          <w:rFonts w:hint="eastAsia"/>
          <w:lang w:val="en-US" w:eastAsia="zh-CN"/>
        </w:rPr>
        <w:t>三、</w:t>
      </w:r>
      <w:r>
        <w:t xml:space="preserve">主要分类 </w:t>
      </w:r>
      <w:bookmarkEnd w:id="12"/>
    </w:p>
    <w:p>
      <w:pPr>
        <w:pStyle w:val="44"/>
        <w:spacing w:before="120" w:after="120"/>
        <w:ind w:firstLine="432"/>
      </w:pPr>
      <w:r>
        <w:t>巧克力在制造过程中所加进的成分不同，也造就了它多变的面貌。市面上的巧克力，依成分大约可分为黑巧克力（Dark chocolate或纯巧克力）－乳质含量少于12%；牛奶巧克力（Milk chocolate）－至少含10%的可可浆及至少12%的乳质；白巧克力（White chocolate）－不含可可粉的巧克力。</w:t>
      </w:r>
    </w:p>
    <w:p>
      <w:pPr>
        <w:pStyle w:val="3"/>
      </w:pPr>
      <w:bookmarkStart w:id="13" w:name="para10"/>
      <w:bookmarkEnd w:id="13"/>
      <w:r>
        <w:t>黑巧克力</w:t>
      </w:r>
    </w:p>
    <w:p>
      <w:pPr>
        <w:pStyle w:val="44"/>
        <w:spacing w:before="120" w:after="120"/>
        <w:ind w:firstLine="432"/>
      </w:pPr>
      <w:r>
        <w:rPr>
          <w:rStyle w:val="30"/>
        </w:rPr>
        <w:t>巧克力棒棒糖</w:t>
      </w:r>
      <w:r>
        <w:t>黑巧克力则是喜欢品尝“原味巧克力”人群的最爱。因为牛奶成分少，通常糖类也较低。可可的香味没有被其他味道所掩盖，在口中融化之后，可可的芳香会在齿间四溢许久。甚至有些人认为，吃黑巧克力才是吃真正的巧克力。通常，高档巧克力都是黑巧克力，具有纯可可的味道。因为可可本身并不具甜味，甚至有些苦，因此黑色巧克力较不受大众欢迎。食用黑巧克力（Dark chocolate）可以提高机体的抗氧化剂水平，从而有利于预防心血管疾病，糖尿病，低血糖（Cardiovascular disease）的发生。</w:t>
      </w:r>
    </w:p>
    <w:p>
      <w:pPr>
        <w:pStyle w:val="3"/>
      </w:pPr>
      <w:bookmarkStart w:id="14" w:name="para11"/>
      <w:bookmarkEnd w:id="14"/>
      <w:r>
        <w:t>白巧克力</w:t>
      </w:r>
    </w:p>
    <w:p>
      <w:pPr>
        <w:pStyle w:val="44"/>
        <w:spacing w:before="120" w:after="120"/>
        <w:ind w:firstLine="432"/>
      </w:pPr>
      <w:r>
        <w:t>白巧克力，因为不含有可可粉，仅有可可脂及牛奶，因此为白色。此种巧克力仅有可可的香味，口感上和一般巧克力不同。由于可可含量较少，糖类含量较高，因此白巧克力的口感会很甜。</w:t>
      </w:r>
    </w:p>
    <w:p>
      <w:pPr>
        <w:pStyle w:val="3"/>
      </w:pPr>
      <w:bookmarkStart w:id="15" w:name="para12"/>
      <w:bookmarkEnd w:id="15"/>
      <w:r>
        <w:t>牛奶巧克力</w:t>
      </w:r>
    </w:p>
    <w:p>
      <w:pPr>
        <w:pStyle w:val="44"/>
        <w:spacing w:before="120" w:after="120"/>
        <w:ind w:firstLine="432"/>
      </w:pPr>
      <w:r>
        <w:rPr>
          <w:rStyle w:val="30"/>
        </w:rPr>
        <w:t>巧克力</w:t>
      </w:r>
      <w:r>
        <w:t>纯白的巧克力是牛奶巧克力，口感非常好，深受人们欢迎；长期以来，牛奶巧克力以它的口感均衡而受到消费者的喜爱，也是世界上消费量最大的一类巧克力产品。最早的牛奶巧克力配方是由瑞士人发明的。他们往往采用混合奶粉工艺，具有一种类似干酪的风味。相对于纯黑巧克力，牛奶巧克力的味道更清淡、更甜蜜，也不再有油腻的口感。好的牛奶巧克力产品，应该是可可与牛奶之间的香味达到一个完美的平衡，类似于两个恋人之间既依恋又独立的微妙关系。</w:t>
      </w:r>
    </w:p>
    <w:p>
      <w:pPr>
        <w:pStyle w:val="44"/>
        <w:spacing w:before="120" w:after="120"/>
        <w:ind w:firstLine="432"/>
      </w:pPr>
      <w:r>
        <w:t>吃牛奶巧克力有助于增强脑功能，尤其是帮助大脑集中注意力。牛奶巧克力中含有很多可以起到刺激作用的物质，例如可可碱、苯乙基以及咖啡因等，这些物质可以增强大脑的活力，让人变得更机敏，注意力增强。</w:t>
      </w:r>
    </w:p>
    <w:p>
      <w:pPr>
        <w:pStyle w:val="3"/>
      </w:pPr>
      <w:bookmarkStart w:id="16" w:name="para13"/>
      <w:bookmarkEnd w:id="16"/>
      <w:r>
        <w:t>彩色巧克力</w:t>
      </w:r>
    </w:p>
    <w:p>
      <w:pPr>
        <w:pStyle w:val="44"/>
        <w:spacing w:before="120" w:after="120"/>
        <w:ind w:firstLine="432"/>
      </w:pPr>
      <w:r>
        <w:t>彩色巧克力是以白巧克力为基料，添加食用色素（天然色素或者人工合成色素），经配料、精磨、调温、浇模成型等一系列工序加工而成，在膨化食品巧克力涂层，冷饮巧克力涂层，花色巧克力等方面有广泛应用。</w:t>
      </w:r>
    </w:p>
    <w:p>
      <w:pPr>
        <w:pStyle w:val="3"/>
      </w:pPr>
      <w:bookmarkStart w:id="17" w:name="para14"/>
      <w:bookmarkEnd w:id="17"/>
      <w:r>
        <w:t>夹心巧克力</w:t>
      </w:r>
    </w:p>
    <w:p>
      <w:pPr>
        <w:pStyle w:val="44"/>
        <w:spacing w:before="120" w:after="120"/>
        <w:ind w:firstLine="432"/>
      </w:pPr>
      <w:r>
        <w:rPr>
          <w:rStyle w:val="30"/>
        </w:rPr>
        <w:t>巧克力</w:t>
      </w:r>
      <w:r>
        <w:t>除了实心巧克力外，还有所谓的夹心巧克力：一种包有果仁类内容物的巧克力。</w:t>
      </w:r>
    </w:p>
    <w:p>
      <w:pPr>
        <w:pStyle w:val="3"/>
        <w:bidi w:val="0"/>
      </w:pPr>
      <w:bookmarkStart w:id="18" w:name="15"/>
      <w:bookmarkEnd w:id="18"/>
      <w:bookmarkStart w:id="19" w:name="para15"/>
      <w:r>
        <w:t xml:space="preserve">加工过程 </w:t>
      </w:r>
      <w:bookmarkEnd w:id="19"/>
    </w:p>
    <w:p>
      <w:pPr>
        <w:pStyle w:val="44"/>
        <w:spacing w:before="120" w:after="120"/>
        <w:ind w:firstLine="432"/>
      </w:pPr>
      <w:r>
        <w:rPr>
          <w:rStyle w:val="30"/>
        </w:rPr>
        <w:t>巧克力做的高跟鞋</w:t>
      </w:r>
      <w:r>
        <w:t>可可豆晒干储存后由巧克力原料工厂采买，即开始进行加工过程。大致可依序分为烘焙、压碎、调配与研磨、精炼、去酸、回火铸型等步骤。可可豆经压碎后，豆仁里的「可可脂」（Cocoa butter）流出成为稠浆状，多用于医疗、美容用途；剩下的可可渣再经辗制，就成了巧克力原料「可可膏」；经调配与研磨，巧克力才开始有了苦甜、牛奶等分别。</w:t>
      </w:r>
    </w:p>
    <w:p>
      <w:pPr>
        <w:pStyle w:val="44"/>
        <w:spacing w:before="120" w:after="120"/>
        <w:ind w:firstLine="432"/>
      </w:pPr>
      <w:r>
        <w:t>巧克力制作致可划分两部分，一为可可豆采收，二为可可豆制作烘焙。</w:t>
      </w:r>
    </w:p>
    <w:p>
      <w:pPr>
        <w:pStyle w:val="44"/>
        <w:spacing w:before="120" w:after="120"/>
        <w:ind w:firstLine="432"/>
      </w:pPr>
      <w:r>
        <w:t>精炼、去酸、回火铸型这最后三步骤是决定巧克力品质的关键。透过精炼，巧克力能拥有滑顺的口感，而去酸则是去除巧克力的酸味，去酸的巧克力才能透出清香。最后的回火铸型，是指升温、降温的冷却过程雕铸巧克力的形状，并利用调温、恒温让巧克力维持自然光泽。高品质的巧克力，这三个过程一定仔细严密的控管，才会有顺口温润的产品。</w:t>
      </w:r>
    </w:p>
    <w:p>
      <w:pPr>
        <w:pStyle w:val="44"/>
        <w:spacing w:before="120" w:after="120"/>
        <w:ind w:firstLine="420"/>
      </w:pPr>
      <w:r>
        <w:drawing>
          <wp:inline distT="0" distB="0" distL="0" distR="0">
            <wp:extent cx="3901440" cy="261175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1440" cy="2612136"/>
                    </a:xfrm>
                    <a:prstGeom prst="rect">
                      <a:avLst/>
                    </a:prstGeom>
                  </pic:spPr>
                </pic:pic>
              </a:graphicData>
            </a:graphic>
          </wp:inline>
        </w:drawing>
      </w:r>
    </w:p>
    <w:p>
      <w:pPr>
        <w:pStyle w:val="3"/>
        <w:bidi w:val="0"/>
      </w:pPr>
      <w:bookmarkStart w:id="20" w:name="16"/>
      <w:bookmarkEnd w:id="20"/>
      <w:bookmarkStart w:id="21" w:name="para16"/>
      <w:r>
        <w:t xml:space="preserve">营养介绍 </w:t>
      </w:r>
      <w:bookmarkEnd w:id="21"/>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41"/>
        <w:gridCol w:w="3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2"/>
          </w:tcPr>
          <w:p>
            <w:pPr>
              <w:jc w:val="center"/>
              <w:rPr>
                <w:rFonts w:ascii="宋体" w:hAnsi="宋体" w:eastAsia="宋体" w:cs="宋体"/>
                <w:sz w:val="24"/>
                <w:szCs w:val="24"/>
              </w:rPr>
            </w:pPr>
            <w:r>
              <w:rPr>
                <w:rFonts w:ascii="宋体" w:hAnsi="宋体" w:eastAsia="宋体"/>
              </w:rPr>
              <w:t>营养价值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jc w:val="center"/>
              <w:rPr>
                <w:rFonts w:ascii="宋体" w:hAnsi="宋体" w:eastAsia="宋体"/>
                <w:b/>
                <w:bCs/>
              </w:rPr>
            </w:pPr>
            <w:r>
              <w:rPr>
                <w:rFonts w:ascii="宋体" w:hAnsi="宋体" w:eastAsia="宋体"/>
                <w:b/>
                <w:bCs/>
              </w:rPr>
              <w:t>营养</w:t>
            </w:r>
          </w:p>
        </w:tc>
        <w:tc>
          <w:tcPr>
            <w:tcW w:w="3936" w:type="dxa"/>
          </w:tcPr>
          <w:p>
            <w:pPr>
              <w:jc w:val="center"/>
              <w:rPr>
                <w:rFonts w:ascii="宋体" w:hAnsi="宋体" w:eastAsia="宋体"/>
                <w:b/>
                <w:bCs/>
              </w:rPr>
            </w:pPr>
            <w:r>
              <w:rPr>
                <w:rFonts w:ascii="宋体" w:hAnsi="宋体" w:eastAsia="宋体"/>
                <w:b/>
                <w:bCs/>
              </w:rPr>
              <w:t>含量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热量</w:t>
            </w:r>
          </w:p>
        </w:tc>
        <w:tc>
          <w:tcPr>
            <w:tcW w:w="3936" w:type="dxa"/>
          </w:tcPr>
          <w:p>
            <w:pPr>
              <w:pStyle w:val="5"/>
              <w:jc w:val="center"/>
              <w:rPr>
                <w:rFonts w:ascii="宋体" w:hAnsi="宋体" w:eastAsia="宋体"/>
              </w:rPr>
            </w:pPr>
            <w:r>
              <w:rPr>
                <w:rFonts w:ascii="宋体" w:hAnsi="宋体" w:eastAsia="宋体"/>
              </w:rPr>
              <w:t>586千卡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蛋白质</w:t>
            </w:r>
          </w:p>
        </w:tc>
        <w:tc>
          <w:tcPr>
            <w:tcW w:w="3936" w:type="dxa"/>
          </w:tcPr>
          <w:p>
            <w:pPr>
              <w:pStyle w:val="5"/>
              <w:jc w:val="center"/>
              <w:rPr>
                <w:rFonts w:ascii="宋体" w:hAnsi="宋体" w:eastAsia="宋体"/>
              </w:rPr>
            </w:pPr>
            <w:r>
              <w:rPr>
                <w:rFonts w:ascii="宋体" w:hAnsi="宋体" w:eastAsia="宋体"/>
              </w:rPr>
              <w:t>4.3克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脂肪</w:t>
            </w:r>
          </w:p>
        </w:tc>
        <w:tc>
          <w:tcPr>
            <w:tcW w:w="3936" w:type="dxa"/>
          </w:tcPr>
          <w:p>
            <w:pPr>
              <w:pStyle w:val="5"/>
              <w:jc w:val="center"/>
              <w:rPr>
                <w:rFonts w:ascii="宋体" w:hAnsi="宋体" w:eastAsia="宋体"/>
              </w:rPr>
            </w:pPr>
            <w:r>
              <w:rPr>
                <w:rFonts w:ascii="宋体" w:hAnsi="宋体" w:eastAsia="宋体"/>
              </w:rPr>
              <w:t>51.9克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碳水化合物</w:t>
            </w:r>
          </w:p>
        </w:tc>
        <w:tc>
          <w:tcPr>
            <w:tcW w:w="3936" w:type="dxa"/>
          </w:tcPr>
          <w:p>
            <w:pPr>
              <w:pStyle w:val="5"/>
              <w:jc w:val="center"/>
              <w:rPr>
                <w:rFonts w:ascii="宋体" w:hAnsi="宋体" w:eastAsia="宋体"/>
              </w:rPr>
            </w:pPr>
            <w:r>
              <w:rPr>
                <w:rFonts w:ascii="宋体" w:hAnsi="宋体" w:eastAsia="宋体"/>
              </w:rPr>
              <w:t>17克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胆固醇</w:t>
            </w:r>
          </w:p>
        </w:tc>
        <w:tc>
          <w:tcPr>
            <w:tcW w:w="3936" w:type="dxa"/>
          </w:tcPr>
          <w:p>
            <w:pPr>
              <w:pStyle w:val="5"/>
              <w:jc w:val="center"/>
              <w:rPr>
                <w:rFonts w:ascii="宋体" w:hAnsi="宋体" w:eastAsia="宋体"/>
              </w:rPr>
            </w:pPr>
            <w:r>
              <w:rPr>
                <w:rFonts w:ascii="宋体" w:hAnsi="宋体" w:eastAsia="宋体"/>
              </w:rPr>
              <w:t>1.5克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胡萝卜素</w:t>
            </w:r>
          </w:p>
        </w:tc>
        <w:tc>
          <w:tcPr>
            <w:tcW w:w="3936" w:type="dxa"/>
          </w:tcPr>
          <w:p>
            <w:pPr>
              <w:pStyle w:val="5"/>
              <w:jc w:val="center"/>
              <w:rPr>
                <w:rFonts w:ascii="宋体" w:hAnsi="宋体" w:eastAsia="宋体"/>
              </w:rPr>
            </w:pPr>
            <w:r>
              <w:rPr>
                <w:rFonts w:ascii="宋体" w:hAnsi="宋体" w:eastAsia="宋体"/>
              </w:rPr>
              <w:t>1.2毫克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烟酸</w:t>
            </w:r>
          </w:p>
        </w:tc>
        <w:tc>
          <w:tcPr>
            <w:tcW w:w="3936" w:type="dxa"/>
          </w:tcPr>
          <w:p>
            <w:pPr>
              <w:pStyle w:val="5"/>
              <w:jc w:val="center"/>
              <w:rPr>
                <w:rFonts w:ascii="宋体" w:hAnsi="宋体" w:eastAsia="宋体"/>
              </w:rPr>
            </w:pPr>
            <w:r>
              <w:rPr>
                <w:rFonts w:ascii="宋体" w:hAnsi="宋体" w:eastAsia="宋体"/>
              </w:rPr>
              <w:t>18微克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叶酸</w:t>
            </w:r>
          </w:p>
        </w:tc>
        <w:tc>
          <w:tcPr>
            <w:tcW w:w="3936" w:type="dxa"/>
          </w:tcPr>
          <w:p>
            <w:pPr>
              <w:pStyle w:val="5"/>
              <w:jc w:val="center"/>
              <w:rPr>
                <w:rFonts w:ascii="宋体" w:hAnsi="宋体" w:eastAsia="宋体"/>
              </w:rPr>
            </w:pPr>
            <w:r>
              <w:rPr>
                <w:rFonts w:ascii="宋体" w:hAnsi="宋体" w:eastAsia="宋体"/>
              </w:rPr>
              <w:t>1.56毫克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泛酸</w:t>
            </w:r>
          </w:p>
        </w:tc>
        <w:tc>
          <w:tcPr>
            <w:tcW w:w="3936" w:type="dxa"/>
          </w:tcPr>
          <w:p>
            <w:pPr>
              <w:pStyle w:val="5"/>
              <w:jc w:val="center"/>
              <w:rPr>
                <w:rFonts w:ascii="宋体" w:hAnsi="宋体" w:eastAsia="宋体"/>
              </w:rPr>
            </w:pPr>
            <w:r>
              <w:rPr>
                <w:rFonts w:ascii="宋体" w:hAnsi="宋体" w:eastAsia="宋体"/>
              </w:rPr>
              <w:t>1.56毫克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jc w:val="center"/>
              <w:rPr>
                <w:rFonts w:ascii="宋体" w:hAnsi="宋体" w:eastAsia="宋体"/>
              </w:rPr>
            </w:pPr>
            <w:r>
              <w:rPr>
                <w:rFonts w:ascii="宋体" w:hAnsi="宋体" w:eastAsia="宋体"/>
              </w:rPr>
              <w:t>维生素A</w:t>
            </w:r>
          </w:p>
        </w:tc>
        <w:tc>
          <w:tcPr>
            <w:tcW w:w="3936" w:type="dxa"/>
          </w:tcPr>
          <w:p>
            <w:pPr>
              <w:jc w:val="center"/>
              <w:rPr>
                <w:rFonts w:ascii="宋体" w:hAnsi="宋体" w:eastAsia="宋体"/>
              </w:rPr>
            </w:pPr>
            <w:r>
              <w:rPr>
                <w:rFonts w:ascii="宋体" w:hAnsi="宋体" w:eastAsia="宋体"/>
              </w:rPr>
              <w:t>69微克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jc w:val="center"/>
              <w:rPr>
                <w:rFonts w:ascii="宋体" w:hAnsi="宋体" w:eastAsia="宋体"/>
              </w:rPr>
            </w:pPr>
            <w:r>
              <w:rPr>
                <w:rFonts w:ascii="宋体" w:hAnsi="宋体" w:eastAsia="宋体"/>
              </w:rPr>
              <w:t>维生素B1</w:t>
            </w:r>
          </w:p>
        </w:tc>
        <w:tc>
          <w:tcPr>
            <w:tcW w:w="3936" w:type="dxa"/>
          </w:tcPr>
          <w:p>
            <w:pPr>
              <w:jc w:val="center"/>
              <w:rPr>
                <w:rFonts w:ascii="宋体" w:hAnsi="宋体" w:eastAsia="宋体"/>
              </w:rPr>
            </w:pPr>
            <w:r>
              <w:rPr>
                <w:rFonts w:ascii="宋体" w:hAnsi="宋体" w:eastAsia="宋体"/>
              </w:rPr>
              <w:t>0.06毫克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jc w:val="center"/>
              <w:rPr>
                <w:rFonts w:ascii="宋体" w:hAnsi="宋体" w:eastAsia="宋体"/>
              </w:rPr>
            </w:pPr>
            <w:r>
              <w:rPr>
                <w:rFonts w:ascii="宋体" w:hAnsi="宋体" w:eastAsia="宋体"/>
              </w:rPr>
              <w:t>维生素B2</w:t>
            </w:r>
          </w:p>
        </w:tc>
        <w:tc>
          <w:tcPr>
            <w:tcW w:w="3936" w:type="dxa"/>
          </w:tcPr>
          <w:p>
            <w:pPr>
              <w:jc w:val="center"/>
              <w:rPr>
                <w:rFonts w:ascii="宋体" w:hAnsi="宋体" w:eastAsia="宋体"/>
              </w:rPr>
            </w:pPr>
            <w:r>
              <w:rPr>
                <w:rFonts w:ascii="宋体" w:hAnsi="宋体" w:eastAsia="宋体"/>
              </w:rPr>
              <w:t>0.08毫克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jc w:val="center"/>
              <w:rPr>
                <w:rFonts w:ascii="宋体" w:hAnsi="宋体" w:eastAsia="宋体"/>
              </w:rPr>
            </w:pPr>
            <w:r>
              <w:rPr>
                <w:rFonts w:ascii="宋体" w:hAnsi="宋体" w:eastAsia="宋体"/>
              </w:rPr>
              <w:t>维生素B6</w:t>
            </w:r>
          </w:p>
        </w:tc>
        <w:tc>
          <w:tcPr>
            <w:tcW w:w="3936" w:type="dxa"/>
          </w:tcPr>
          <w:p>
            <w:pPr>
              <w:jc w:val="center"/>
              <w:rPr>
                <w:rFonts w:ascii="宋体" w:hAnsi="宋体" w:eastAsia="宋体"/>
              </w:rPr>
            </w:pPr>
            <w:r>
              <w:rPr>
                <w:rFonts w:ascii="宋体" w:hAnsi="宋体" w:eastAsia="宋体"/>
              </w:rPr>
              <w:t>0.11克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jc w:val="center"/>
              <w:rPr>
                <w:rFonts w:ascii="宋体" w:hAnsi="宋体" w:eastAsia="宋体"/>
              </w:rPr>
            </w:pPr>
            <w:r>
              <w:rPr>
                <w:rFonts w:ascii="宋体" w:hAnsi="宋体" w:eastAsia="宋体"/>
              </w:rPr>
              <w:t>维生素C</w:t>
            </w:r>
          </w:p>
        </w:tc>
        <w:tc>
          <w:tcPr>
            <w:tcW w:w="3936" w:type="dxa"/>
          </w:tcPr>
          <w:p>
            <w:pPr>
              <w:jc w:val="center"/>
              <w:rPr>
                <w:rFonts w:ascii="宋体" w:hAnsi="宋体" w:eastAsia="宋体"/>
              </w:rPr>
            </w:pPr>
            <w:r>
              <w:rPr>
                <w:rFonts w:ascii="宋体" w:hAnsi="宋体" w:eastAsia="宋体"/>
              </w:rPr>
              <w:t>3毫克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jc w:val="center"/>
              <w:rPr>
                <w:rFonts w:ascii="宋体" w:hAnsi="宋体" w:eastAsia="宋体"/>
              </w:rPr>
            </w:pPr>
            <w:r>
              <w:rPr>
                <w:rFonts w:ascii="宋体" w:hAnsi="宋体" w:eastAsia="宋体"/>
              </w:rPr>
              <w:t>维生素D</w:t>
            </w:r>
          </w:p>
        </w:tc>
        <w:tc>
          <w:tcPr>
            <w:tcW w:w="3936" w:type="dxa"/>
          </w:tcPr>
          <w:p>
            <w:pPr>
              <w:jc w:val="center"/>
              <w:rPr>
                <w:rFonts w:ascii="宋体" w:hAnsi="宋体" w:eastAsia="宋体"/>
              </w:rPr>
            </w:pPr>
            <w:r>
              <w:rPr>
                <w:rFonts w:ascii="宋体" w:hAnsi="宋体" w:eastAsia="宋体"/>
              </w:rPr>
              <w:t>1微克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jc w:val="center"/>
              <w:rPr>
                <w:rFonts w:ascii="宋体" w:hAnsi="宋体" w:eastAsia="宋体"/>
              </w:rPr>
            </w:pPr>
            <w:r>
              <w:rPr>
                <w:rFonts w:ascii="宋体" w:hAnsi="宋体" w:eastAsia="宋体"/>
              </w:rPr>
              <w:t>维生素E</w:t>
            </w:r>
          </w:p>
        </w:tc>
        <w:tc>
          <w:tcPr>
            <w:tcW w:w="3936" w:type="dxa"/>
          </w:tcPr>
          <w:p>
            <w:pPr>
              <w:jc w:val="center"/>
              <w:rPr>
                <w:rFonts w:ascii="宋体" w:hAnsi="宋体" w:eastAsia="宋体"/>
              </w:rPr>
            </w:pPr>
            <w:r>
              <w:rPr>
                <w:rFonts w:ascii="宋体" w:hAnsi="宋体" w:eastAsia="宋体"/>
              </w:rPr>
              <w:t>1.62毫克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jc w:val="center"/>
              <w:rPr>
                <w:rFonts w:ascii="宋体" w:hAnsi="宋体" w:eastAsia="宋体"/>
              </w:rPr>
            </w:pPr>
            <w:r>
              <w:rPr>
                <w:rFonts w:ascii="宋体" w:hAnsi="宋体" w:eastAsia="宋体"/>
              </w:rPr>
              <w:t>维生素K</w:t>
            </w:r>
          </w:p>
        </w:tc>
        <w:tc>
          <w:tcPr>
            <w:tcW w:w="3936" w:type="dxa"/>
          </w:tcPr>
          <w:p>
            <w:pPr>
              <w:jc w:val="center"/>
              <w:rPr>
                <w:rFonts w:ascii="宋体" w:hAnsi="宋体" w:eastAsia="宋体"/>
              </w:rPr>
            </w:pPr>
            <w:r>
              <w:rPr>
                <w:rFonts w:ascii="宋体" w:hAnsi="宋体" w:eastAsia="宋体"/>
              </w:rPr>
              <w:t>6微克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77" w:type="dxa"/>
            <w:gridSpan w:val="2"/>
          </w:tcPr>
          <w:p>
            <w:pPr>
              <w:jc w:val="center"/>
              <w:rPr>
                <w:rFonts w:ascii="宋体" w:hAnsi="宋体" w:eastAsia="宋体" w:cs="宋体"/>
                <w:sz w:val="24"/>
                <w:szCs w:val="24"/>
              </w:rPr>
            </w:pPr>
            <w:r>
              <w:rPr>
                <w:rFonts w:ascii="宋体" w:hAnsi="宋体" w:eastAsia="宋体"/>
              </w:rPr>
              <w:t>微量元素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jc w:val="center"/>
              <w:rPr>
                <w:rFonts w:ascii="宋体" w:hAnsi="宋体" w:eastAsia="宋体"/>
                <w:b/>
                <w:bCs/>
              </w:rPr>
            </w:pPr>
            <w:r>
              <w:rPr>
                <w:rFonts w:ascii="宋体" w:hAnsi="宋体" w:eastAsia="宋体"/>
                <w:b/>
                <w:bCs/>
              </w:rPr>
              <w:t>元素</w:t>
            </w:r>
          </w:p>
        </w:tc>
        <w:tc>
          <w:tcPr>
            <w:tcW w:w="3936" w:type="dxa"/>
          </w:tcPr>
          <w:p>
            <w:pPr>
              <w:jc w:val="center"/>
              <w:rPr>
                <w:rFonts w:ascii="宋体" w:hAnsi="宋体" w:eastAsia="宋体"/>
                <w:b/>
                <w:bCs/>
              </w:rPr>
            </w:pPr>
            <w:r>
              <w:rPr>
                <w:rFonts w:ascii="宋体" w:hAnsi="宋体" w:eastAsia="宋体"/>
                <w:b/>
                <w:bCs/>
              </w:rPr>
              <w:t>含量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钙</w:t>
            </w:r>
          </w:p>
        </w:tc>
        <w:tc>
          <w:tcPr>
            <w:tcW w:w="3936" w:type="dxa"/>
          </w:tcPr>
          <w:p>
            <w:pPr>
              <w:pStyle w:val="5"/>
              <w:jc w:val="center"/>
              <w:rPr>
                <w:rFonts w:ascii="宋体" w:hAnsi="宋体" w:eastAsia="宋体"/>
              </w:rPr>
            </w:pPr>
            <w:r>
              <w:rPr>
                <w:rFonts w:ascii="宋体" w:hAnsi="宋体" w:eastAsia="宋体"/>
              </w:rPr>
              <w:t>111毫克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铁</w:t>
            </w:r>
          </w:p>
        </w:tc>
        <w:tc>
          <w:tcPr>
            <w:tcW w:w="3936" w:type="dxa"/>
          </w:tcPr>
          <w:p>
            <w:pPr>
              <w:pStyle w:val="5"/>
              <w:jc w:val="center"/>
              <w:rPr>
                <w:rFonts w:ascii="宋体" w:hAnsi="宋体" w:eastAsia="宋体"/>
              </w:rPr>
            </w:pPr>
            <w:r>
              <w:rPr>
                <w:rFonts w:ascii="宋体" w:hAnsi="宋体" w:eastAsia="宋体"/>
              </w:rPr>
              <w:t>1.7毫克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磷</w:t>
            </w:r>
          </w:p>
        </w:tc>
        <w:tc>
          <w:tcPr>
            <w:tcW w:w="3936" w:type="dxa"/>
          </w:tcPr>
          <w:p>
            <w:pPr>
              <w:pStyle w:val="5"/>
              <w:jc w:val="center"/>
              <w:rPr>
                <w:rFonts w:ascii="宋体" w:hAnsi="宋体" w:eastAsia="宋体"/>
              </w:rPr>
            </w:pPr>
            <w:r>
              <w:rPr>
                <w:rFonts w:ascii="宋体" w:hAnsi="宋体" w:eastAsia="宋体"/>
              </w:rPr>
              <w:t>114毫克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钾</w:t>
            </w:r>
          </w:p>
        </w:tc>
        <w:tc>
          <w:tcPr>
            <w:tcW w:w="3936" w:type="dxa"/>
          </w:tcPr>
          <w:p>
            <w:pPr>
              <w:pStyle w:val="5"/>
              <w:jc w:val="center"/>
              <w:rPr>
                <w:rFonts w:ascii="宋体" w:hAnsi="宋体" w:eastAsia="宋体"/>
              </w:rPr>
            </w:pPr>
            <w:r>
              <w:rPr>
                <w:rFonts w:ascii="宋体" w:hAnsi="宋体" w:eastAsia="宋体"/>
              </w:rPr>
              <w:t>254毫克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钠</w:t>
            </w:r>
          </w:p>
        </w:tc>
        <w:tc>
          <w:tcPr>
            <w:tcW w:w="3936" w:type="dxa"/>
          </w:tcPr>
          <w:p>
            <w:pPr>
              <w:pStyle w:val="5"/>
              <w:jc w:val="center"/>
              <w:rPr>
                <w:rFonts w:ascii="宋体" w:hAnsi="宋体" w:eastAsia="宋体"/>
              </w:rPr>
            </w:pPr>
            <w:r>
              <w:rPr>
                <w:rFonts w:ascii="宋体" w:hAnsi="宋体" w:eastAsia="宋体"/>
              </w:rPr>
              <w:t>111.8毫克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铜</w:t>
            </w:r>
          </w:p>
        </w:tc>
        <w:tc>
          <w:tcPr>
            <w:tcW w:w="3936" w:type="dxa"/>
          </w:tcPr>
          <w:p>
            <w:pPr>
              <w:pStyle w:val="5"/>
              <w:jc w:val="center"/>
              <w:rPr>
                <w:rFonts w:ascii="宋体" w:hAnsi="宋体" w:eastAsia="宋体"/>
              </w:rPr>
            </w:pPr>
            <w:r>
              <w:rPr>
                <w:rFonts w:ascii="宋体" w:hAnsi="宋体" w:eastAsia="宋体"/>
              </w:rPr>
              <w:t>0.23毫克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镁</w:t>
            </w:r>
          </w:p>
        </w:tc>
        <w:tc>
          <w:tcPr>
            <w:tcW w:w="3936" w:type="dxa"/>
          </w:tcPr>
          <w:p>
            <w:pPr>
              <w:pStyle w:val="5"/>
              <w:jc w:val="center"/>
              <w:rPr>
                <w:rFonts w:ascii="宋体" w:hAnsi="宋体" w:eastAsia="宋体"/>
              </w:rPr>
            </w:pPr>
            <w:r>
              <w:rPr>
                <w:rFonts w:ascii="宋体" w:hAnsi="宋体" w:eastAsia="宋体"/>
              </w:rPr>
              <w:t>56毫克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1" w:type="dxa"/>
          </w:tcPr>
          <w:p>
            <w:pPr>
              <w:pStyle w:val="5"/>
              <w:jc w:val="center"/>
              <w:rPr>
                <w:rFonts w:ascii="宋体" w:hAnsi="宋体" w:eastAsia="宋体"/>
              </w:rPr>
            </w:pPr>
            <w:r>
              <w:rPr>
                <w:rFonts w:ascii="宋体" w:hAnsi="宋体" w:eastAsia="宋体"/>
              </w:rPr>
              <w:t>锌</w:t>
            </w:r>
          </w:p>
        </w:tc>
        <w:tc>
          <w:tcPr>
            <w:tcW w:w="3936" w:type="dxa"/>
          </w:tcPr>
          <w:p>
            <w:pPr>
              <w:pStyle w:val="5"/>
              <w:jc w:val="center"/>
              <w:rPr>
                <w:rFonts w:ascii="宋体" w:hAnsi="宋体" w:eastAsia="宋体"/>
              </w:rPr>
            </w:pPr>
            <w:r>
              <w:rPr>
                <w:rFonts w:ascii="宋体" w:hAnsi="宋体" w:eastAsia="宋体"/>
              </w:rPr>
              <w:t>1.02毫克</w:t>
            </w:r>
          </w:p>
        </w:tc>
      </w:tr>
    </w:tbl>
    <w:p>
      <w:bookmarkStart w:id="22" w:name="17"/>
      <w:bookmarkEnd w:id="22"/>
      <w:bookmarkStart w:id="23" w:name="21"/>
      <w:bookmarkEnd w:id="23"/>
      <w:bookmarkStart w:id="24" w:name="para21"/>
    </w:p>
    <w:p>
      <w:pPr>
        <w:pStyle w:val="2"/>
        <w:rPr>
          <w:rFonts w:hint="eastAsia"/>
          <w:lang w:val="en-US" w:eastAsia="zh-CN"/>
        </w:rPr>
        <w:sectPr>
          <w:pgSz w:w="16839" w:h="23814"/>
          <w:pgMar w:top="1440" w:right="2880" w:bottom="1440" w:left="2880" w:header="851" w:footer="992" w:gutter="0"/>
          <w:cols w:space="425" w:num="1"/>
          <w:docGrid w:linePitch="312" w:charSpace="0"/>
        </w:sectPr>
      </w:pPr>
    </w:p>
    <w:p>
      <w:pPr>
        <w:pStyle w:val="2"/>
      </w:pPr>
      <w:r>
        <w:rPr>
          <w:rFonts w:hint="eastAsia"/>
          <w:lang w:val="en-US" w:eastAsia="zh-CN"/>
        </w:rPr>
        <w:t>四、</w:t>
      </w:r>
      <w:r>
        <w:t xml:space="preserve">饮食文化 </w:t>
      </w:r>
      <w:bookmarkEnd w:id="24"/>
    </w:p>
    <w:p>
      <w:pPr>
        <w:pStyle w:val="3"/>
      </w:pPr>
      <w:bookmarkStart w:id="25" w:name="para22"/>
      <w:bookmarkEnd w:id="25"/>
      <w:r>
        <w:t>挑选方法</w:t>
      </w:r>
    </w:p>
    <w:p>
      <w:pPr>
        <w:pStyle w:val="4"/>
      </w:pPr>
      <w:r>
        <w:t>看成分</w:t>
      </w:r>
    </w:p>
    <w:p>
      <w:pPr>
        <w:pStyle w:val="44"/>
        <w:spacing w:before="120" w:after="120"/>
        <w:ind w:firstLine="432"/>
      </w:pPr>
      <w:r>
        <w:t>可可脂含量高的巧克力，对人体健康相对更有益。</w:t>
      </w:r>
    </w:p>
    <w:p>
      <w:pPr>
        <w:pStyle w:val="4"/>
      </w:pPr>
      <w:r>
        <w:t>看外观</w:t>
      </w:r>
    </w:p>
    <w:p>
      <w:pPr>
        <w:pStyle w:val="44"/>
        <w:spacing w:before="120" w:after="120"/>
        <w:ind w:firstLine="432"/>
      </w:pPr>
      <w:r>
        <w:t>好的巧克力，外形整齐，表面光亮、平滑、细腻均匀，掰开之后没有气泡（气孔）。纯味巧克力呈棕褐色；顶级的纯巧克力与可可豆的颜色相同，呈红褐色；牛奶巧克力颜色略浅些，呈金褐色；白巧克力一般呈奶黄色。</w:t>
      </w:r>
    </w:p>
    <w:p>
      <w:pPr>
        <w:pStyle w:val="4"/>
      </w:pPr>
      <w:r>
        <w:t>看熔点</w:t>
      </w:r>
    </w:p>
    <w:p>
      <w:pPr>
        <w:pStyle w:val="44"/>
        <w:spacing w:before="120" w:after="120"/>
        <w:ind w:firstLine="432"/>
      </w:pPr>
      <w:r>
        <w:t>可可脂的熔点在35到38度左右，所以在室温下是固体，入口就会融化。而代可可脂是通过植物油氢化或选择性氢化提炼出来的，所以熔点相对较高，融化较慢。</w:t>
      </w:r>
    </w:p>
    <w:p>
      <w:pPr>
        <w:pStyle w:val="3"/>
      </w:pPr>
      <w:bookmarkStart w:id="26" w:name="para23"/>
      <w:bookmarkEnd w:id="26"/>
      <w:r>
        <w:t>故事传说</w:t>
      </w:r>
    </w:p>
    <w:p>
      <w:pPr>
        <w:pStyle w:val="44"/>
        <w:spacing w:before="120" w:after="120"/>
        <w:ind w:firstLine="432"/>
      </w:pPr>
      <w:r>
        <w:t>可可最早被南美古印第安人用作食物，以及宗教、医疗用途，十五世纪被西班牙探险者带回欧洲。</w:t>
      </w:r>
    </w:p>
    <w:p>
      <w:pPr>
        <w:pStyle w:val="44"/>
        <w:spacing w:before="120" w:after="120"/>
        <w:ind w:firstLine="432"/>
      </w:pPr>
      <w:r>
        <w:t>第一个发现巧克力的欧洲人据信是克里斯托弗·哥伦布。他在1502年从“新世界”归来后，将一批奇妙的珍宝呈献给西班牙国王，其中就包括可可豆。这是斐迪南国王和伊莎贝拉王后的宫廷第一次看到可可豆—这种制造巧克力和可可粉的原料。国王和王后做梦也没想到可可豆如此重要，于是，新世界提供的这种商业机会留给了伟大的西班牙探险家赫尔南多·廓特兹。</w:t>
      </w:r>
    </w:p>
    <w:p>
      <w:pPr>
        <w:pStyle w:val="44"/>
        <w:spacing w:before="120" w:after="120"/>
        <w:ind w:firstLine="432"/>
      </w:pPr>
      <w:r>
        <w:t>几十年后，西班牙探险家赫尔南多·廓特兹在他征服墨西哥期间，从阿兹台克贵族那里发现了可可豆和当时的阿兹台克贵族的饮料“巧克力特尔”。当廓特兹把“巧克力特尔”带回西班牙后，加甜的主意得到肯定，在加入了肉桂和香兰素等几种最新发现的香料后，这种饮料又经历了几次变化。最后，有人认为这种饮料加热会更好喝。</w:t>
      </w:r>
    </w:p>
    <w:p>
      <w:pPr>
        <w:pStyle w:val="44"/>
        <w:spacing w:before="120" w:after="120"/>
        <w:ind w:firstLine="432"/>
      </w:pPr>
      <w:r>
        <w:t>西班牙的玛丽亚·萨尔莎公主是在欧州掀起巧克力狂热的人。她将可可豆作为订婚礼物呈献给路易十四。“新饮料”也在西班牙贵族中很快赢得了赞誉。</w:t>
      </w:r>
    </w:p>
    <w:p>
      <w:pPr>
        <w:pStyle w:val="44"/>
        <w:spacing w:before="120" w:after="120"/>
        <w:ind w:firstLine="432"/>
      </w:pPr>
      <w:r>
        <w:t>在近一个世纪的时间里，巧克力一直成为西班牙秘而不宣的食物。西班牙明智地着手在其海外殖民地种植可可，这就诞生了一项盈利的商业。令人惊讶的是，西班牙人成功地将可可工艺向其它欧洲国家隐瞒了近一百年。</w:t>
      </w:r>
    </w:p>
    <w:p>
      <w:pPr>
        <w:pStyle w:val="3"/>
      </w:pPr>
      <w:bookmarkStart w:id="27" w:name="para24"/>
      <w:bookmarkEnd w:id="27"/>
      <w:r>
        <w:t>可可黄烷醇</w:t>
      </w:r>
    </w:p>
    <w:p>
      <w:pPr>
        <w:pStyle w:val="44"/>
        <w:spacing w:before="120" w:after="120"/>
        <w:ind w:firstLine="432"/>
      </w:pPr>
      <w:r>
        <w:t>从贵族食品到平民零食，巧克力以它独特的口感和光泽吸引着无数的消费者，赋予巧克力独特魅力的是可可黄烷醇。黄烷醇是在植物性食物中发现的、具有潜在促进健康作用的化合物。它存在于一些常见的植物性食物，如可可豆，茶，大豆，红酒，蔬菜和水果中。赋予巧克力独特魅力的成份就是可可黄烷醇。它是存在于可可豆中的天然成份，与其它食物相比，可可豆中黄烷醇的含量特别高。</w:t>
      </w:r>
    </w:p>
    <w:p>
      <w:pPr>
        <w:pStyle w:val="44"/>
        <w:spacing w:before="120" w:after="120"/>
        <w:ind w:firstLine="432"/>
      </w:pPr>
      <w:r>
        <w:t>但并不是所有巧克力中都含有可可黄烷醇。这是因为可可黄烷醇受可可豆的收获、加工、发酵，储存等诸多因素影响，并且巧克力中的可可黄烷醇在加热等众多复杂的加工过程中易被破坏。所以，巧克力中可可黄烷醇的含量取决于从可可豆到巧克力的生产工艺。</w:t>
      </w:r>
    </w:p>
    <w:p>
      <w:pPr>
        <w:pStyle w:val="44"/>
        <w:spacing w:before="120" w:after="120"/>
        <w:ind w:firstLine="432"/>
      </w:pPr>
      <w:r>
        <w:t>根据权威研究结果，可可黄烷醇具有抑制低密度脂蛋白的氧化降低血小板集聚、改善血管内皮功能、降低血压等神奇的功能。</w:t>
      </w:r>
    </w:p>
    <w:p>
      <w:pPr>
        <w:pStyle w:val="44"/>
        <w:spacing w:before="120" w:after="120"/>
        <w:ind w:firstLine="432"/>
      </w:pPr>
      <w:r>
        <w:t>这一独特的功能在昆那印第安人中得到了证实，昆那人居于巴拿马附近的San Blas岛。昆那人的传统饮食中包含大量的可可，岛民们很少罹患高血压，然而他们居住在巴拿马城的亲戚则不然。哈佛大学的研究人员发现，富含可可的膳食是重要因素。</w:t>
      </w:r>
    </w:p>
    <w:p>
      <w:pPr>
        <w:pStyle w:val="44"/>
        <w:spacing w:before="120" w:after="120"/>
        <w:ind w:firstLine="420"/>
      </w:pPr>
      <w:r>
        <w:drawing>
          <wp:inline distT="0" distB="0" distL="0" distR="0">
            <wp:extent cx="2613025" cy="39198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3898" cy="3920846"/>
                    </a:xfrm>
                    <a:prstGeom prst="rect">
                      <a:avLst/>
                    </a:prstGeom>
                  </pic:spPr>
                </pic:pic>
              </a:graphicData>
            </a:graphic>
          </wp:inline>
        </w:drawing>
      </w:r>
    </w:p>
    <w:p>
      <w:pPr>
        <w:pStyle w:val="3"/>
      </w:pPr>
      <w:bookmarkStart w:id="28" w:name="25"/>
      <w:bookmarkEnd w:id="28"/>
      <w:bookmarkStart w:id="29" w:name="para25"/>
      <w:r>
        <w:t xml:space="preserve">药理知识 </w:t>
      </w:r>
      <w:bookmarkEnd w:id="29"/>
    </w:p>
    <w:p>
      <w:pPr>
        <w:pStyle w:val="44"/>
        <w:spacing w:before="120" w:after="120"/>
        <w:ind w:firstLine="432"/>
      </w:pPr>
      <w:r>
        <w:t>巧克力含有超过300种已知的化学物质。科学家们上百年来对这些物质进行逐一分析与实验，并不断在此过程中发现和证明了巧克力其各种成分对人体惟妙惟肖的药理作用。</w:t>
      </w:r>
    </w:p>
    <w:p>
      <w:pPr>
        <w:pStyle w:val="44"/>
        <w:spacing w:before="120" w:after="120"/>
        <w:ind w:firstLine="432"/>
      </w:pPr>
      <w:r>
        <w:t>巧克力是防止心脏病的天然卫士。含有丰富的多源苯酚复合物，这种复合物对脂肪性</w:t>
      </w:r>
      <w:r>
        <w:rPr>
          <w:rStyle w:val="30"/>
        </w:rPr>
        <w:t>巧克力</w:t>
      </w:r>
      <w:r>
        <w:t>物质在人体动脉中氧化或积聚起相当大的阻止作用。</w:t>
      </w:r>
    </w:p>
    <w:p>
      <w:pPr>
        <w:pStyle w:val="44"/>
        <w:spacing w:before="120" w:after="120"/>
        <w:ind w:firstLine="432"/>
      </w:pPr>
      <w:r>
        <w:t>心脏病的主要病症冠心病通常是由于脂肪类物质LDL（低浓度脂蛋白）在人体血脉中氧化并形成障碍物而引起心血管阻塞。</w:t>
      </w:r>
    </w:p>
    <w:p>
      <w:pPr>
        <w:pStyle w:val="44"/>
        <w:spacing w:before="120" w:after="120"/>
        <w:ind w:firstLine="432"/>
      </w:pPr>
      <w:r>
        <w:t>巧克力的苯酚复合物不单能防止巧克力本身脂肪腐化变酸，更能在被食入人体后，迅速给血管吸收，在血液中抗氧化物成分明显增加，并很快积极作用为一种强有力的阻止LDL氧化及抑制血小板在血管中活动的抗氧化剂。这些本分物质对人体血管保持血液畅通起着重要作用。</w:t>
      </w:r>
    </w:p>
    <w:p>
      <w:pPr>
        <w:pStyle w:val="44"/>
        <w:spacing w:before="120" w:after="120"/>
        <w:ind w:firstLine="432"/>
      </w:pPr>
      <w:r>
        <w:t>营养学家已证明在水果，蔬菜，红酒及茶叶等植物性食品中均含有此类天然的抗氧化苯酚复合物。</w:t>
      </w:r>
    </w:p>
    <w:p>
      <w:pPr>
        <w:pStyle w:val="44"/>
        <w:spacing w:before="120" w:after="120"/>
        <w:ind w:firstLine="432"/>
      </w:pPr>
      <w:r>
        <w:t>草莓堪称水果之中含抗氧化物之最，然而巧克力的抗氧化物含量比草莓还高出八倍。</w:t>
      </w:r>
    </w:p>
    <w:p>
      <w:pPr>
        <w:pStyle w:val="44"/>
        <w:spacing w:before="120" w:after="120"/>
        <w:ind w:firstLine="432"/>
      </w:pPr>
      <w:r>
        <w:t>50克（一两）巧克力与150克（三两）上等红酒所含抗氧化物基本一致。</w:t>
      </w:r>
    </w:p>
    <w:p>
      <w:pPr>
        <w:pStyle w:val="2"/>
        <w:rPr>
          <w:rFonts w:hint="eastAsia"/>
          <w:lang w:val="en-US" w:eastAsia="zh-CN"/>
        </w:rPr>
        <w:sectPr>
          <w:pgSz w:w="16839" w:h="23814"/>
          <w:pgMar w:top="1440" w:right="2880" w:bottom="1440" w:left="2880" w:header="851" w:footer="992" w:gutter="0"/>
          <w:cols w:space="425" w:num="1"/>
          <w:docGrid w:linePitch="312" w:charSpace="0"/>
        </w:sectPr>
      </w:pPr>
      <w:bookmarkStart w:id="30" w:name="26"/>
      <w:bookmarkEnd w:id="30"/>
      <w:bookmarkStart w:id="31" w:name="para26"/>
    </w:p>
    <w:p>
      <w:pPr>
        <w:pStyle w:val="2"/>
      </w:pPr>
      <w:r>
        <w:rPr>
          <w:rFonts w:hint="eastAsia"/>
          <w:lang w:val="en-US" w:eastAsia="zh-CN"/>
        </w:rPr>
        <w:t>五、</w:t>
      </w:r>
      <w:r>
        <w:t xml:space="preserve">关于误解 </w:t>
      </w:r>
      <w:bookmarkEnd w:id="31"/>
    </w:p>
    <w:p>
      <w:pPr>
        <w:pStyle w:val="3"/>
      </w:pPr>
      <w:r>
        <w:t>吃巧克力会长胖</w:t>
      </w:r>
    </w:p>
    <w:p>
      <w:pPr>
        <w:pStyle w:val="44"/>
        <w:spacing w:before="120" w:after="120"/>
        <w:ind w:firstLine="432"/>
      </w:pPr>
      <w:r>
        <w:t>事实：这是关于巧克力最不科学的误解。每1.4盎司（约40克）的牛奶巧克力可提供210卡路里，由巧克力成分之糖分和可可脂产生，仅占人体每天所需2000卡路里的十分之一，即每天享用40克左右的巧克力是不足为惊的。更何况，现代科技已能够生产“健美巧克力”（即无糖巧克力）。这种健美巧克力是糖尿病患者以及减肥人士的福音，因为它不会构成摄入糖分的危险，同时又保留了巧克力的原始美味。</w:t>
      </w:r>
    </w:p>
    <w:p>
      <w:pPr>
        <w:pStyle w:val="44"/>
        <w:spacing w:before="120" w:after="120"/>
        <w:ind w:firstLine="432"/>
      </w:pPr>
      <w:r>
        <w:t>营养专家敬告：人体每天需要摄入一定量的脂肪和糖分来维持身体各部位的正常功能，特别是提供能量，帮助身体吸收重要的营养素和维持脑部功能正常运作。</w:t>
      </w:r>
    </w:p>
    <w:p>
      <w:pPr>
        <w:pStyle w:val="3"/>
      </w:pPr>
      <w:r>
        <w:t>巧克力是没有营养的糖类食品</w:t>
      </w:r>
    </w:p>
    <w:p>
      <w:pPr>
        <w:pStyle w:val="44"/>
        <w:spacing w:before="120" w:after="120"/>
        <w:ind w:firstLine="432"/>
      </w:pPr>
      <w:r>
        <w:t>事实：巧克力其实是极具营养价值的糖类食品，巧克力能提供相当数量人类身体每天所需的营养品。仅1.4盎司（约40克）的牛奶巧克力就含有3克蛋白质，人体每天所需的15%维生素B2，9%钙，7%铁，9%磷，6%镁和8%铜，更含有比普通牛奶成分更高的锌、钾、抗癞皮病维生素。</w:t>
      </w:r>
    </w:p>
    <w:p>
      <w:pPr>
        <w:pStyle w:val="44"/>
        <w:spacing w:before="120" w:after="120"/>
        <w:ind w:firstLine="432"/>
      </w:pPr>
      <w:r>
        <w:t>如果您的子女特别爱吃糖果，巧克力将是非常明智的选择，因为它绝对较其他糖类食品更具有营养价值，又能满足儿童馋嘴的要求。</w:t>
      </w:r>
    </w:p>
    <w:p>
      <w:pPr>
        <w:pStyle w:val="3"/>
      </w:pPr>
      <w:r>
        <w:t>巧克力含有大量咖啡因而导致“上瘾”</w:t>
      </w:r>
    </w:p>
    <w:p>
      <w:pPr>
        <w:pStyle w:val="44"/>
        <w:spacing w:before="120" w:after="120"/>
        <w:ind w:firstLine="432"/>
      </w:pPr>
      <w:r>
        <w:t>事实：1.4盎司（约40克）牛奶巧克力仅含有相当于6毫克的咖啡因，仅占一杯普通咖啡含量二十分之一。所以，巧克力中咖啡因的问题早已不是研究的问题对象。如果说人们吃巧克力“吃上瘾”，那绝对只是巧克力本身特殊的天然美味以及加入其中千变万化的内涵使然。</w:t>
      </w:r>
    </w:p>
    <w:p>
      <w:pPr>
        <w:pStyle w:val="3"/>
        <w:bidi w:val="0"/>
      </w:pPr>
      <w:bookmarkStart w:id="32" w:name="para30"/>
      <w:bookmarkEnd w:id="32"/>
      <w:bookmarkStart w:id="33" w:name="27"/>
      <w:bookmarkEnd w:id="33"/>
      <w:bookmarkStart w:id="34" w:name="32"/>
      <w:bookmarkEnd w:id="34"/>
      <w:bookmarkStart w:id="35" w:name="para32"/>
      <w:r>
        <w:t xml:space="preserve">自制巧克力 </w:t>
      </w:r>
      <w:bookmarkEnd w:id="35"/>
    </w:p>
    <w:p>
      <w:pPr>
        <w:pStyle w:val="3"/>
      </w:pPr>
      <w:r>
        <w:t>原料</w:t>
      </w:r>
    </w:p>
    <w:p>
      <w:pPr>
        <w:pStyle w:val="44"/>
        <w:spacing w:before="120" w:after="120"/>
        <w:ind w:firstLine="432"/>
      </w:pPr>
      <w:r>
        <w:t>可可粉、可可脂、砂糖、牛奶</w:t>
      </w:r>
    </w:p>
    <w:p>
      <w:pPr>
        <w:pStyle w:val="3"/>
      </w:pPr>
      <w:r>
        <w:t>工具</w:t>
      </w:r>
    </w:p>
    <w:p>
      <w:pPr>
        <w:pStyle w:val="44"/>
        <w:spacing w:before="120" w:after="120"/>
        <w:ind w:firstLine="432"/>
      </w:pPr>
      <w:r>
        <w:t>微波炉、大碗、模具 可可粉、可可脂、（买块状的好一些，当然如果买的是粉状的也行。但是如果买了粉状可可，就要买黄油了）</w:t>
      </w:r>
    </w:p>
    <w:p>
      <w:pPr>
        <w:pStyle w:val="3"/>
      </w:pPr>
      <w:r>
        <w:t>做法</w:t>
      </w:r>
    </w:p>
    <w:p>
      <w:pPr>
        <w:pStyle w:val="44"/>
        <w:spacing w:before="120" w:after="120"/>
        <w:ind w:firstLine="432"/>
      </w:pPr>
      <w:r>
        <w:t>找一个蒸锅，放水，加热。然后将大碗放在蒸格上。</w:t>
      </w:r>
      <w:r>
        <w:rPr>
          <w:rStyle w:val="30"/>
        </w:rPr>
        <w:t>巧克力</w:t>
      </w:r>
    </w:p>
    <w:p>
      <w:pPr>
        <w:pStyle w:val="44"/>
        <w:spacing w:before="120" w:after="120"/>
        <w:ind w:firstLine="432"/>
      </w:pPr>
      <w:r>
        <w:t>将可可粉、可可脂、砂糖放在碗中，不停搅拌。直到碗中的东西呈糊状（比较粘稠，在勺子会下滴，但不会很快。有点像倒番茄沙司那样）</w:t>
      </w:r>
    </w:p>
    <w:p>
      <w:pPr>
        <w:pStyle w:val="44"/>
        <w:spacing w:before="120" w:after="120"/>
        <w:ind w:firstLine="432"/>
      </w:pPr>
      <w:r>
        <w:t>加入少量牛奶倒入糊状物，再搅拌，直到再次呈粘稠装，自然冷却。 将糊状物放入冰箱冷藏室，5~10分钟后取出。</w:t>
      </w:r>
    </w:p>
    <w:p>
      <w:pPr>
        <w:pStyle w:val="44"/>
        <w:spacing w:before="120" w:after="120"/>
        <w:ind w:firstLine="432"/>
      </w:pPr>
      <w:r>
        <w:t>再次加热，到融化（记得搅拌）此时也可以放入一点自己喜欢的香料或甜味剂。 倒入模具，自然冷却后即可。买不到可可粉和可可脂的，直接买可入炉的朱古力球也行。</w:t>
      </w:r>
    </w:p>
    <w:p>
      <w:pPr>
        <w:pStyle w:val="44"/>
        <w:spacing w:before="120" w:after="120"/>
        <w:ind w:firstLine="432"/>
      </w:pPr>
    </w:p>
    <w:sectPr>
      <w:pgSz w:w="16839" w:h="23814"/>
      <w:pgMar w:top="1440" w:right="2880" w:bottom="1440" w:left="288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swiss"/>
    <w:pitch w:val="default"/>
    <w:sig w:usb0="80000287" w:usb1="2ACF001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F1747"/>
    <w:multiLevelType w:val="multilevel"/>
    <w:tmpl w:val="45EF1747"/>
    <w:lvl w:ilvl="0" w:tentative="0">
      <w:start w:val="1"/>
      <w:numFmt w:val="bullet"/>
      <w:lvlText w:val=""/>
      <w:lvlJc w:val="left"/>
      <w:pPr>
        <w:ind w:left="630" w:hanging="420"/>
      </w:pPr>
      <w:rPr>
        <w:rFonts w:hint="default" w:ascii="Wingdings" w:hAnsi="Wingdings"/>
      </w:rPr>
    </w:lvl>
    <w:lvl w:ilvl="1" w:tentative="0">
      <w:start w:val="1"/>
      <w:numFmt w:val="bullet"/>
      <w:lvlText w:val=""/>
      <w:lvlJc w:val="left"/>
      <w:pPr>
        <w:ind w:left="1050" w:hanging="420"/>
      </w:pPr>
      <w:rPr>
        <w:rFonts w:hint="default" w:ascii="Wingdings" w:hAnsi="Wingdings"/>
      </w:rPr>
    </w:lvl>
    <w:lvl w:ilvl="2" w:tentative="0">
      <w:start w:val="1"/>
      <w:numFmt w:val="bullet"/>
      <w:lvlText w:val=""/>
      <w:lvlJc w:val="left"/>
      <w:pPr>
        <w:ind w:left="1470" w:hanging="420"/>
      </w:pPr>
      <w:rPr>
        <w:rFonts w:hint="default" w:ascii="Wingdings" w:hAnsi="Wingdings"/>
      </w:rPr>
    </w:lvl>
    <w:lvl w:ilvl="3" w:tentative="0">
      <w:start w:val="1"/>
      <w:numFmt w:val="bullet"/>
      <w:lvlText w:val=""/>
      <w:lvlJc w:val="left"/>
      <w:pPr>
        <w:ind w:left="1890" w:hanging="420"/>
      </w:pPr>
      <w:rPr>
        <w:rFonts w:hint="default" w:ascii="Wingdings" w:hAnsi="Wingdings"/>
      </w:rPr>
    </w:lvl>
    <w:lvl w:ilvl="4" w:tentative="0">
      <w:start w:val="1"/>
      <w:numFmt w:val="bullet"/>
      <w:lvlText w:val=""/>
      <w:lvlJc w:val="left"/>
      <w:pPr>
        <w:ind w:left="2310" w:hanging="420"/>
      </w:pPr>
      <w:rPr>
        <w:rFonts w:hint="default" w:ascii="Wingdings" w:hAnsi="Wingdings"/>
      </w:rPr>
    </w:lvl>
    <w:lvl w:ilvl="5" w:tentative="0">
      <w:start w:val="1"/>
      <w:numFmt w:val="bullet"/>
      <w:lvlText w:val=""/>
      <w:lvlJc w:val="left"/>
      <w:pPr>
        <w:ind w:left="2730" w:hanging="420"/>
      </w:pPr>
      <w:rPr>
        <w:rFonts w:hint="default" w:ascii="Wingdings" w:hAnsi="Wingdings"/>
      </w:rPr>
    </w:lvl>
    <w:lvl w:ilvl="6" w:tentative="0">
      <w:start w:val="1"/>
      <w:numFmt w:val="bullet"/>
      <w:lvlText w:val=""/>
      <w:lvlJc w:val="left"/>
      <w:pPr>
        <w:ind w:left="3150" w:hanging="420"/>
      </w:pPr>
      <w:rPr>
        <w:rFonts w:hint="default" w:ascii="Wingdings" w:hAnsi="Wingdings"/>
      </w:rPr>
    </w:lvl>
    <w:lvl w:ilvl="7" w:tentative="0">
      <w:start w:val="1"/>
      <w:numFmt w:val="bullet"/>
      <w:lvlText w:val=""/>
      <w:lvlJc w:val="left"/>
      <w:pPr>
        <w:ind w:left="3570" w:hanging="420"/>
      </w:pPr>
      <w:rPr>
        <w:rFonts w:hint="default" w:ascii="Wingdings" w:hAnsi="Wingdings"/>
      </w:rPr>
    </w:lvl>
    <w:lvl w:ilvl="8" w:tentative="0">
      <w:start w:val="1"/>
      <w:numFmt w:val="bullet"/>
      <w:lvlText w:val=""/>
      <w:lvlJc w:val="left"/>
      <w:pPr>
        <w:ind w:left="399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val="1"/>
  <w:bordersDoNotSurroundHeader w:val="1"/>
  <w:bordersDoNotSurroundFooter w:val="1"/>
  <w:documentProtection w:enforcement="0"/>
  <w:defaultTabStop w:val="420"/>
  <w:noPunctuationKerning w:val="1"/>
  <w:characterSpacingControl w:val="doNotCompress"/>
  <w:compat>
    <w:doNotSnapToGridInCell/>
    <w:doNotWrapTextWithPunct/>
    <w:doNotUseEastAsianBreakRules/>
    <w:growAutofit/>
    <w:useFELayout/>
    <w:compatSetting w:name="compatibilityMode" w:uri="http://schemas.microsoft.com/office/word" w:val="14"/>
  </w:compat>
  <w:rsids>
    <w:rsidRoot w:val="006A2885"/>
    <w:rsid w:val="00026EAE"/>
    <w:rsid w:val="0006278B"/>
    <w:rsid w:val="00095CB7"/>
    <w:rsid w:val="001A08B5"/>
    <w:rsid w:val="00265518"/>
    <w:rsid w:val="00280E2A"/>
    <w:rsid w:val="002B6E1C"/>
    <w:rsid w:val="0032155E"/>
    <w:rsid w:val="0048451F"/>
    <w:rsid w:val="004B3599"/>
    <w:rsid w:val="005F07E8"/>
    <w:rsid w:val="006A2885"/>
    <w:rsid w:val="006B033F"/>
    <w:rsid w:val="006D53C5"/>
    <w:rsid w:val="007F0510"/>
    <w:rsid w:val="008D7C02"/>
    <w:rsid w:val="00977AD4"/>
    <w:rsid w:val="00A11289"/>
    <w:rsid w:val="00A349A7"/>
    <w:rsid w:val="00BE42A1"/>
    <w:rsid w:val="00C21325"/>
    <w:rsid w:val="00C801B3"/>
    <w:rsid w:val="00D14BBC"/>
    <w:rsid w:val="00D76809"/>
    <w:rsid w:val="00DC40D9"/>
    <w:rsid w:val="00E272C8"/>
    <w:rsid w:val="00E43EE4"/>
    <w:rsid w:val="00E9126A"/>
    <w:rsid w:val="00EE57F8"/>
    <w:rsid w:val="00F00F18"/>
    <w:rsid w:val="00F40B85"/>
    <w:rsid w:val="00F54566"/>
    <w:rsid w:val="134E5D94"/>
    <w:rsid w:val="1B9B5E53"/>
    <w:rsid w:val="37550194"/>
    <w:rsid w:val="37D1625D"/>
    <w:rsid w:val="3B0E5949"/>
    <w:rsid w:val="40C35A57"/>
    <w:rsid w:val="42441983"/>
    <w:rsid w:val="499C3B4B"/>
    <w:rsid w:val="5F1757A3"/>
    <w:rsid w:val="6D412023"/>
    <w:rsid w:val="7ACB2537"/>
    <w:rsid w:val="7B0E7F7D"/>
    <w:rsid w:val="7C5F18FE"/>
    <w:rsid w:val="7DE64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Light" w:cstheme="minorBidi"/>
      <w:kern w:val="2"/>
      <w:sz w:val="21"/>
      <w:szCs w:val="22"/>
      <w:lang w:val="en-US" w:eastAsia="zh-CN" w:bidi="ar-SA"/>
    </w:rPr>
  </w:style>
  <w:style w:type="paragraph" w:styleId="2">
    <w:name w:val="heading 1"/>
    <w:basedOn w:val="1"/>
    <w:next w:val="1"/>
    <w:link w:val="28"/>
    <w:qFormat/>
    <w:uiPriority w:val="9"/>
    <w:pPr>
      <w:keepNext/>
      <w:keepLines/>
      <w:spacing w:before="120" w:after="120"/>
      <w:outlineLvl w:val="0"/>
    </w:pPr>
    <w:rPr>
      <w:rFonts w:eastAsia="宋体"/>
      <w:b/>
      <w:bCs/>
      <w:color w:val="333F50" w:themeColor="text2" w:themeShade="BF"/>
      <w:kern w:val="44"/>
      <w:sz w:val="28"/>
      <w:szCs w:val="44"/>
    </w:rPr>
  </w:style>
  <w:style w:type="paragraph" w:styleId="3">
    <w:name w:val="heading 2"/>
    <w:basedOn w:val="1"/>
    <w:next w:val="1"/>
    <w:link w:val="27"/>
    <w:unhideWhenUsed/>
    <w:qFormat/>
    <w:uiPriority w:val="9"/>
    <w:pPr>
      <w:keepNext/>
      <w:keepLines/>
      <w:snapToGrid w:val="0"/>
      <w:outlineLvl w:val="1"/>
    </w:pPr>
    <w:rPr>
      <w:rFonts w:eastAsia="宋体" w:cstheme="majorBidi"/>
      <w:b/>
      <w:bCs/>
      <w:color w:val="44546A" w:themeColor="text2"/>
      <w:sz w:val="24"/>
      <w:szCs w:val="32"/>
      <w14:textFill>
        <w14:solidFill>
          <w14:schemeClr w14:val="tx2"/>
        </w14:solidFill>
      </w14:textFill>
    </w:rPr>
  </w:style>
  <w:style w:type="paragraph" w:styleId="4">
    <w:name w:val="heading 3"/>
    <w:basedOn w:val="5"/>
    <w:next w:val="1"/>
    <w:link w:val="29"/>
    <w:unhideWhenUsed/>
    <w:qFormat/>
    <w:uiPriority w:val="9"/>
    <w:pPr>
      <w:outlineLvl w:val="2"/>
    </w:pPr>
    <w:rPr>
      <w:b/>
      <w:bCs/>
      <w:u w:val="single"/>
    </w:rPr>
  </w:style>
  <w:style w:type="paragraph" w:styleId="6">
    <w:name w:val="heading 4"/>
    <w:basedOn w:val="1"/>
    <w:next w:val="1"/>
    <w:link w:val="26"/>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qFormat/>
    <w:uiPriority w:val="99"/>
    <w:pPr>
      <w:spacing w:before="100" w:beforeAutospacing="1" w:after="100" w:afterAutospacing="1"/>
    </w:pPr>
  </w:style>
  <w:style w:type="paragraph" w:styleId="7">
    <w:name w:val="Balloon Text"/>
    <w:basedOn w:val="1"/>
    <w:link w:val="51"/>
    <w:semiHidden/>
    <w:unhideWhenUsed/>
    <w:uiPriority w:val="99"/>
    <w:rPr>
      <w:sz w:val="18"/>
      <w:szCs w:val="18"/>
    </w:rPr>
  </w:style>
  <w:style w:type="paragraph" w:styleId="8">
    <w:name w:val="footer"/>
    <w:basedOn w:val="1"/>
    <w:link w:val="50"/>
    <w:unhideWhenUsed/>
    <w:uiPriority w:val="99"/>
    <w:pPr>
      <w:tabs>
        <w:tab w:val="center" w:pos="4153"/>
        <w:tab w:val="right" w:pos="8306"/>
      </w:tabs>
      <w:snapToGrid w:val="0"/>
      <w:jc w:val="left"/>
    </w:pPr>
    <w:rPr>
      <w:sz w:val="18"/>
      <w:szCs w:val="18"/>
    </w:rPr>
  </w:style>
  <w:style w:type="paragraph" w:styleId="9">
    <w:name w:val="header"/>
    <w:basedOn w:val="1"/>
    <w:link w:val="49"/>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itle"/>
    <w:basedOn w:val="1"/>
    <w:next w:val="1"/>
    <w:link w:val="48"/>
    <w:qFormat/>
    <w:uiPriority w:val="10"/>
    <w:pPr>
      <w:spacing w:before="240" w:after="60"/>
      <w:jc w:val="center"/>
      <w:outlineLvl w:val="0"/>
    </w:pPr>
    <w:rPr>
      <w:rFonts w:asciiTheme="majorHAnsi" w:hAnsiTheme="majorHAnsi" w:eastAsiaTheme="majorEastAsia" w:cstheme="majorBidi"/>
      <w:b/>
      <w:bCs/>
      <w:sz w:val="32"/>
      <w:szCs w:val="32"/>
    </w:rPr>
  </w:style>
  <w:style w:type="table" w:styleId="12">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Strong"/>
    <w:basedOn w:val="13"/>
    <w:qFormat/>
    <w:uiPriority w:val="22"/>
    <w:rPr>
      <w:b/>
      <w:bCs/>
    </w:rPr>
  </w:style>
  <w:style w:type="character" w:styleId="15">
    <w:name w:val="FollowedHyperlink"/>
    <w:basedOn w:val="13"/>
    <w:semiHidden/>
    <w:unhideWhenUsed/>
    <w:uiPriority w:val="99"/>
    <w:rPr>
      <w:color w:val="800080"/>
      <w:u w:val="single"/>
    </w:rPr>
  </w:style>
  <w:style w:type="character" w:styleId="16">
    <w:name w:val="Emphasis"/>
    <w:basedOn w:val="13"/>
    <w:qFormat/>
    <w:uiPriority w:val="20"/>
    <w:rPr>
      <w:i/>
      <w:iCs/>
    </w:rPr>
  </w:style>
  <w:style w:type="character" w:styleId="17">
    <w:name w:val="Hyperlink"/>
    <w:basedOn w:val="13"/>
    <w:semiHidden/>
    <w:unhideWhenUsed/>
    <w:uiPriority w:val="99"/>
    <w:rPr>
      <w:color w:val="0000FF"/>
      <w:u w:val="single"/>
    </w:rPr>
  </w:style>
  <w:style w:type="paragraph" w:customStyle="1" w:styleId="18">
    <w:name w:val="msonormal"/>
    <w:basedOn w:val="1"/>
    <w:uiPriority w:val="0"/>
    <w:pPr>
      <w:spacing w:before="100" w:beforeAutospacing="1" w:after="100" w:afterAutospacing="1"/>
    </w:pPr>
  </w:style>
  <w:style w:type="paragraph" w:customStyle="1" w:styleId="19">
    <w:name w:val="search_logo"/>
    <w:basedOn w:val="1"/>
    <w:uiPriority w:val="0"/>
    <w:pPr>
      <w:spacing w:before="100" w:beforeAutospacing="1" w:after="100" w:afterAutospacing="1"/>
    </w:pPr>
  </w:style>
  <w:style w:type="paragraph" w:customStyle="1" w:styleId="20">
    <w:name w:val="topnav-beta"/>
    <w:basedOn w:val="1"/>
    <w:uiPriority w:val="0"/>
    <w:pPr>
      <w:spacing w:before="100" w:beforeAutospacing="1" w:after="100" w:afterAutospacing="1"/>
    </w:pPr>
  </w:style>
  <w:style w:type="character" w:customStyle="1" w:styleId="21">
    <w:name w:val="search_logo1"/>
    <w:basedOn w:val="13"/>
    <w:uiPriority w:val="0"/>
  </w:style>
  <w:style w:type="paragraph" w:customStyle="1" w:styleId="22">
    <w:name w:val="HTML Top of Form"/>
    <w:basedOn w:val="1"/>
    <w:next w:val="1"/>
    <w:link w:val="23"/>
    <w:semiHidden/>
    <w:unhideWhenUsed/>
    <w:uiPriority w:val="99"/>
    <w:pPr>
      <w:pBdr>
        <w:bottom w:val="single" w:color="auto" w:sz="6" w:space="1"/>
      </w:pBdr>
      <w:jc w:val="center"/>
    </w:pPr>
    <w:rPr>
      <w:rFonts w:cs="Arial"/>
      <w:vanish/>
      <w:sz w:val="16"/>
      <w:szCs w:val="16"/>
    </w:rPr>
  </w:style>
  <w:style w:type="character" w:customStyle="1" w:styleId="23">
    <w:name w:val="z-窗体顶端 Char"/>
    <w:basedOn w:val="13"/>
    <w:link w:val="22"/>
    <w:semiHidden/>
    <w:uiPriority w:val="99"/>
    <w:rPr>
      <w:rFonts w:ascii="Arial" w:hAnsi="Arial" w:eastAsia="宋体" w:cs="Arial"/>
      <w:vanish/>
      <w:sz w:val="16"/>
      <w:szCs w:val="16"/>
    </w:rPr>
  </w:style>
  <w:style w:type="paragraph" w:customStyle="1" w:styleId="24">
    <w:name w:val="HTML Bottom of Form"/>
    <w:basedOn w:val="1"/>
    <w:next w:val="1"/>
    <w:link w:val="25"/>
    <w:semiHidden/>
    <w:unhideWhenUsed/>
    <w:uiPriority w:val="99"/>
    <w:pPr>
      <w:pBdr>
        <w:top w:val="single" w:color="auto" w:sz="6" w:space="1"/>
      </w:pBdr>
      <w:jc w:val="center"/>
    </w:pPr>
    <w:rPr>
      <w:rFonts w:cs="Arial"/>
      <w:vanish/>
      <w:sz w:val="16"/>
      <w:szCs w:val="16"/>
    </w:rPr>
  </w:style>
  <w:style w:type="character" w:customStyle="1" w:styleId="25">
    <w:name w:val="z-窗体底端 Char"/>
    <w:basedOn w:val="13"/>
    <w:link w:val="24"/>
    <w:semiHidden/>
    <w:uiPriority w:val="99"/>
    <w:rPr>
      <w:rFonts w:ascii="Arial" w:hAnsi="Arial" w:eastAsia="宋体" w:cs="Arial"/>
      <w:vanish/>
      <w:sz w:val="16"/>
      <w:szCs w:val="16"/>
    </w:rPr>
  </w:style>
  <w:style w:type="character" w:customStyle="1" w:styleId="26">
    <w:name w:val="标题 4 Char"/>
    <w:basedOn w:val="13"/>
    <w:link w:val="6"/>
    <w:semiHidden/>
    <w:uiPriority w:val="9"/>
    <w:rPr>
      <w:rFonts w:asciiTheme="majorHAnsi" w:hAnsiTheme="majorHAnsi" w:eastAsiaTheme="majorEastAsia" w:cstheme="majorBidi"/>
      <w:b/>
      <w:bCs/>
      <w:sz w:val="28"/>
      <w:szCs w:val="28"/>
    </w:rPr>
  </w:style>
  <w:style w:type="character" w:customStyle="1" w:styleId="27">
    <w:name w:val="标题 2 Char"/>
    <w:basedOn w:val="13"/>
    <w:link w:val="3"/>
    <w:qFormat/>
    <w:uiPriority w:val="9"/>
    <w:rPr>
      <w:rFonts w:ascii="Arial" w:hAnsi="Arial" w:eastAsia="宋体" w:cstheme="majorBidi"/>
      <w:b/>
      <w:bCs/>
      <w:color w:val="44546A" w:themeColor="text2"/>
      <w:sz w:val="24"/>
      <w:szCs w:val="32"/>
      <w14:textFill>
        <w14:solidFill>
          <w14:schemeClr w14:val="tx2"/>
        </w14:solidFill>
      </w14:textFill>
    </w:rPr>
  </w:style>
  <w:style w:type="character" w:customStyle="1" w:styleId="28">
    <w:name w:val="标题 1 Char"/>
    <w:basedOn w:val="13"/>
    <w:link w:val="2"/>
    <w:uiPriority w:val="9"/>
    <w:rPr>
      <w:rFonts w:ascii="Arial" w:hAnsi="Arial" w:eastAsia="宋体"/>
      <w:b/>
      <w:bCs/>
      <w:color w:val="333F50" w:themeColor="text2" w:themeShade="BF"/>
      <w:kern w:val="44"/>
      <w:sz w:val="28"/>
      <w:szCs w:val="44"/>
    </w:rPr>
  </w:style>
  <w:style w:type="character" w:customStyle="1" w:styleId="29">
    <w:name w:val="标题 3 Char"/>
    <w:basedOn w:val="13"/>
    <w:link w:val="4"/>
    <w:uiPriority w:val="9"/>
    <w:rPr>
      <w:rFonts w:ascii="Arial" w:hAnsi="Arial" w:eastAsia="微软雅黑 Light"/>
      <w:b/>
      <w:bCs/>
      <w:u w:val="single"/>
    </w:rPr>
  </w:style>
  <w:style w:type="character" w:customStyle="1" w:styleId="30">
    <w:name w:val="text_img"/>
    <w:basedOn w:val="13"/>
    <w:uiPriority w:val="0"/>
  </w:style>
  <w:style w:type="character" w:customStyle="1" w:styleId="31">
    <w:name w:val="album_wrap"/>
    <w:basedOn w:val="13"/>
    <w:uiPriority w:val="0"/>
  </w:style>
  <w:style w:type="character" w:customStyle="1" w:styleId="32">
    <w:name w:val="album_cover_wrap"/>
    <w:basedOn w:val="13"/>
    <w:uiPriority w:val="0"/>
  </w:style>
  <w:style w:type="character" w:customStyle="1" w:styleId="33">
    <w:name w:val="album_cover_img"/>
    <w:basedOn w:val="13"/>
    <w:uiPriority w:val="0"/>
  </w:style>
  <w:style w:type="character" w:customStyle="1" w:styleId="34">
    <w:name w:val="album_bg"/>
    <w:basedOn w:val="13"/>
    <w:uiPriority w:val="0"/>
  </w:style>
  <w:style w:type="character" w:customStyle="1" w:styleId="35">
    <w:name w:val="album_bg_bottom"/>
    <w:basedOn w:val="13"/>
    <w:uiPriority w:val="0"/>
  </w:style>
  <w:style w:type="character" w:customStyle="1" w:styleId="36">
    <w:name w:val="source"/>
    <w:basedOn w:val="13"/>
    <w:qFormat/>
    <w:uiPriority w:val="0"/>
  </w:style>
  <w:style w:type="character" w:customStyle="1" w:styleId="37">
    <w:name w:val="list_number"/>
    <w:basedOn w:val="13"/>
    <w:qFormat/>
    <w:uiPriority w:val="0"/>
  </w:style>
  <w:style w:type="paragraph" w:customStyle="1" w:styleId="38">
    <w:name w:val="relevant_item"/>
    <w:basedOn w:val="1"/>
    <w:qFormat/>
    <w:uiPriority w:val="0"/>
    <w:pPr>
      <w:spacing w:before="100" w:beforeAutospacing="1" w:after="100" w:afterAutospacing="1"/>
    </w:pPr>
  </w:style>
  <w:style w:type="character" w:customStyle="1" w:styleId="39">
    <w:name w:val="relevant_from"/>
    <w:basedOn w:val="13"/>
    <w:uiPriority w:val="0"/>
  </w:style>
  <w:style w:type="character" w:customStyle="1" w:styleId="40">
    <w:name w:val="statement_left"/>
    <w:basedOn w:val="13"/>
    <w:uiPriority w:val="0"/>
  </w:style>
  <w:style w:type="paragraph" w:customStyle="1" w:styleId="41">
    <w:name w:val="statement_txt"/>
    <w:basedOn w:val="1"/>
    <w:uiPriority w:val="0"/>
    <w:pPr>
      <w:spacing w:before="100" w:beforeAutospacing="1" w:after="100" w:afterAutospacing="1"/>
    </w:pPr>
  </w:style>
  <w:style w:type="character" w:customStyle="1" w:styleId="42">
    <w:name w:val="statement_right"/>
    <w:basedOn w:val="13"/>
    <w:uiPriority w:val="0"/>
  </w:style>
  <w:style w:type="character" w:customStyle="1" w:styleId="43">
    <w:name w:val="ba"/>
    <w:basedOn w:val="13"/>
    <w:qFormat/>
    <w:uiPriority w:val="0"/>
  </w:style>
  <w:style w:type="paragraph" w:customStyle="1" w:styleId="44">
    <w:name w:val="正文文字"/>
    <w:basedOn w:val="1"/>
    <w:qFormat/>
    <w:uiPriority w:val="0"/>
    <w:pPr>
      <w:snapToGrid w:val="0"/>
      <w:spacing w:before="50" w:beforeLines="50" w:after="50" w:afterLines="50"/>
      <w:ind w:firstLine="200" w:firstLineChars="200"/>
    </w:pPr>
    <w:rPr>
      <w:rFonts w:eastAsia="宋体"/>
      <w:spacing w:val="6"/>
    </w:rPr>
  </w:style>
  <w:style w:type="paragraph" w:styleId="45">
    <w:name w:val="No Spacing"/>
    <w:link w:val="46"/>
    <w:qFormat/>
    <w:uiPriority w:val="1"/>
    <w:rPr>
      <w:rFonts w:asciiTheme="minorHAnsi" w:hAnsiTheme="minorHAnsi" w:eastAsiaTheme="minorEastAsia" w:cstheme="minorBidi"/>
      <w:kern w:val="0"/>
      <w:sz w:val="22"/>
      <w:szCs w:val="22"/>
      <w:lang w:val="en-US" w:eastAsia="zh-CN" w:bidi="ar-SA"/>
    </w:rPr>
  </w:style>
  <w:style w:type="character" w:customStyle="1" w:styleId="46">
    <w:name w:val="无间隔 Char"/>
    <w:basedOn w:val="13"/>
    <w:link w:val="45"/>
    <w:qFormat/>
    <w:uiPriority w:val="1"/>
    <w:rPr>
      <w:kern w:val="0"/>
      <w:sz w:val="22"/>
    </w:rPr>
  </w:style>
  <w:style w:type="paragraph" w:styleId="47">
    <w:name w:val="List Paragraph"/>
    <w:basedOn w:val="1"/>
    <w:qFormat/>
    <w:uiPriority w:val="34"/>
    <w:pPr>
      <w:ind w:firstLine="420" w:firstLineChars="200"/>
    </w:pPr>
  </w:style>
  <w:style w:type="character" w:customStyle="1" w:styleId="48">
    <w:name w:val="标题 Char"/>
    <w:basedOn w:val="13"/>
    <w:link w:val="10"/>
    <w:qFormat/>
    <w:uiPriority w:val="10"/>
    <w:rPr>
      <w:rFonts w:asciiTheme="majorHAnsi" w:hAnsiTheme="majorHAnsi" w:eastAsiaTheme="majorEastAsia" w:cstheme="majorBidi"/>
      <w:b/>
      <w:bCs/>
      <w:sz w:val="32"/>
      <w:szCs w:val="32"/>
    </w:rPr>
  </w:style>
  <w:style w:type="character" w:customStyle="1" w:styleId="49">
    <w:name w:val="页眉 Char"/>
    <w:basedOn w:val="13"/>
    <w:link w:val="9"/>
    <w:qFormat/>
    <w:uiPriority w:val="99"/>
    <w:rPr>
      <w:rFonts w:ascii="Arial" w:hAnsi="Arial" w:eastAsia="微软雅黑 Light"/>
      <w:sz w:val="18"/>
      <w:szCs w:val="18"/>
    </w:rPr>
  </w:style>
  <w:style w:type="character" w:customStyle="1" w:styleId="50">
    <w:name w:val="页脚 Char"/>
    <w:basedOn w:val="13"/>
    <w:link w:val="8"/>
    <w:uiPriority w:val="99"/>
    <w:rPr>
      <w:rFonts w:ascii="Arial" w:hAnsi="Arial" w:eastAsia="微软雅黑 Light"/>
      <w:sz w:val="18"/>
      <w:szCs w:val="18"/>
    </w:rPr>
  </w:style>
  <w:style w:type="character" w:customStyle="1" w:styleId="51">
    <w:name w:val="批注框文本 Char"/>
    <w:basedOn w:val="13"/>
    <w:link w:val="7"/>
    <w:semiHidden/>
    <w:uiPriority w:val="99"/>
    <w:rPr>
      <w:rFonts w:ascii="Arial" w:hAnsi="Arial" w:eastAsia="微软雅黑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4991</Words>
  <Characters>468</Characters>
  <Lines>3</Lines>
  <Paragraphs>10</Paragraphs>
  <TotalTime>14</TotalTime>
  <ScaleCrop>false</ScaleCrop>
  <LinksUpToDate>false</LinksUpToDate>
  <CharactersWithSpaces>5449</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2017-07-29T07:16:00Z</dcterms:created>
  <dc:creator>he liang</dc:creator>
  <cp:lastModifiedBy>阿福课堂-阿福</cp:lastModifiedBy>
  <dcterms:modified xsi:type="dcterms:W3CDTF">2025-05-15T03:52:06Z</dcterms:modified>
  <dc:title>巧克力（营养） - 搜狗百科</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