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pPr w:leftFromText="181" w:rightFromText="181" w:vertAnchor="page" w:horzAnchor="page" w:tblpXSpec="center" w:tblpYSpec="center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80" w:color="DAEEF3" w:themeColor="accent5" w:themeTint="33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1369"/>
        <w:gridCol w:w="2248"/>
        <w:gridCol w:w="4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000" w:type="pct"/>
            <w:gridSpan w:val="4"/>
            <w:shd w:val="pct80" w:color="DAEEF3" w:themeColor="accent5" w:themeTint="33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微软雅黑" w:hAnsi="微软雅黑" w:eastAsia="微软雅黑"/>
                <w:b/>
                <w:bCs/>
                <w:spacing w:val="50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bCs/>
                <w:spacing w:val="50"/>
                <w:sz w:val="36"/>
                <w:szCs w:val="36"/>
              </w:rPr>
              <w:t>2016年度全国会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spacing w:val="50"/>
                <w:sz w:val="36"/>
                <w:szCs w:val="36"/>
              </w:rPr>
              <w:t>计专业技术资格考试准考证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3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准考证号</w:t>
            </w:r>
          </w:p>
        </w:tc>
        <w:tc>
          <w:tcPr>
            <w:tcW w:w="1794" w:type="pct"/>
            <w:gridSpan w:val="2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Theme="minorEastAsia" w:hAnsiTheme="minorEastAsia" w:eastAsiaTheme="minorEastAsia"/>
                  <w:color w:val="FF0000"/>
                </w:rPr>
                <w:id w:val="-46062811"/>
                <w:placeholder>
                  <w:docPart w:val="{cb6a9127-6cab-4583-be55-22383bea4bf1}"/>
                </w:placeholder>
              </w:sdtPr>
              <w:sdtEndPr>
                <w:rPr>
                  <w:rFonts w:asciiTheme="minorEastAsia" w:hAnsiTheme="minorEastAsia" w:eastAsiaTheme="minorEastAsia"/>
                  <w:color w:val="FF0000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color w:val="FF0000"/>
                  </w:rPr>
                  <w:t>填写准考证号</w:t>
                </w:r>
              </w:sdtContent>
            </w:sdt>
          </w:p>
        </w:tc>
        <w:tc>
          <w:tcPr>
            <w:tcW w:w="2302" w:type="pct"/>
            <w:vMerge w:val="restar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uto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INCLUDEPICTURE  </w:instrTex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MERGEFIELD 照片 </w:instrTex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01.jpg</w:instrTex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instrText xml:space="preserve">  \* MERGEFORMAT </w:instrTex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pict>
                <v:shape id="_x0000_i1025" o:spt="75" type="#_x0000_t75" style="height:216pt;width:216pt;" filled="f" o:preferrelative="t" stroked="f" coordsize="21600,21600">
                  <v:path/>
                  <v:fill on="f" focussize="0,0"/>
                  <v:stroke on="f" joinstyle="miter"/>
                  <v:imagedata r:id="rId4" r:href="rId5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</w:tblPrEx>
        <w:trPr>
          <w:trHeight w:val="680" w:hRule="atLeast"/>
        </w:trPr>
        <w:tc>
          <w:tcPr>
            <w:tcW w:w="903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考生姓名</w:t>
            </w:r>
          </w:p>
        </w:tc>
        <w:tc>
          <w:tcPr>
            <w:tcW w:w="1794" w:type="pct"/>
            <w:gridSpan w:val="2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Theme="minorEastAsia" w:hAnsiTheme="minorEastAsia" w:eastAsiaTheme="minorEastAsia"/>
                  <w:color w:val="FF0000"/>
                </w:rPr>
                <w:id w:val="-1790126341"/>
                <w:placeholder>
                  <w:docPart w:val="{d173bded-cfb2-480f-acdc-ecdd7ec9b38b}"/>
                </w:placeholder>
              </w:sdtPr>
              <w:sdtEndPr>
                <w:rPr>
                  <w:rFonts w:asciiTheme="minorEastAsia" w:hAnsiTheme="minorEastAsia" w:eastAsiaTheme="minorEastAsia"/>
                  <w:color w:val="FF0000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color w:val="FF0000"/>
                  </w:rPr>
                  <w:t>填写考生姓名</w:t>
                </w:r>
              </w:sdtContent>
            </w:sdt>
          </w:p>
        </w:tc>
        <w:tc>
          <w:tcPr>
            <w:tcW w:w="2302" w:type="pct"/>
            <w:vMerge w:val="continue"/>
            <w:shd w:val="pct80" w:color="DAEEF3" w:themeColor="accent5" w:themeTint="33" w:fill="auto"/>
          </w:tcPr>
          <w:p>
            <w:pPr>
              <w:adjustRightInd w:val="0"/>
              <w:snapToGrid w:val="0"/>
              <w:spacing w:after="0" w:line="240" w:lineRule="atLeas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3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证件号码</w:t>
            </w:r>
          </w:p>
        </w:tc>
        <w:tc>
          <w:tcPr>
            <w:tcW w:w="1794" w:type="pct"/>
            <w:gridSpan w:val="2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Theme="minorEastAsia" w:hAnsiTheme="minorEastAsia" w:eastAsiaTheme="minorEastAsia"/>
                  <w:color w:val="FF0000"/>
                </w:rPr>
                <w:id w:val="-955093443"/>
                <w:placeholder>
                  <w:docPart w:val="{0ce2486f-b05b-49de-bcba-d4b69ddf615e}"/>
                </w:placeholder>
              </w:sdtPr>
              <w:sdtEndPr>
                <w:rPr>
                  <w:rFonts w:asciiTheme="minorEastAsia" w:hAnsiTheme="minorEastAsia" w:eastAsiaTheme="minorEastAsia"/>
                  <w:color w:val="FF0000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color w:val="FF0000"/>
                  </w:rPr>
                  <w:t>填写证件号码</w:t>
                </w:r>
              </w:sdtContent>
            </w:sdt>
          </w:p>
        </w:tc>
        <w:tc>
          <w:tcPr>
            <w:tcW w:w="2302" w:type="pct"/>
            <w:vMerge w:val="continue"/>
            <w:shd w:val="pct80" w:color="DAEEF3" w:themeColor="accent5" w:themeTint="33" w:fill="auto"/>
          </w:tcPr>
          <w:p>
            <w:pPr>
              <w:adjustRightInd w:val="0"/>
              <w:snapToGrid w:val="0"/>
              <w:spacing w:after="0" w:line="240" w:lineRule="atLeas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3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考试科目</w:t>
            </w:r>
          </w:p>
        </w:tc>
        <w:tc>
          <w:tcPr>
            <w:tcW w:w="1794" w:type="pct"/>
            <w:gridSpan w:val="2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Theme="minorEastAsia" w:hAnsiTheme="minorEastAsia" w:eastAsiaTheme="minorEastAsia"/>
                  <w:color w:val="FF0000"/>
                </w:rPr>
                <w:id w:val="-239786940"/>
                <w:placeholder>
                  <w:docPart w:val="{6411da49-70f2-4f2f-9625-794221f997fd}"/>
                </w:placeholder>
              </w:sdtPr>
              <w:sdtEndPr>
                <w:rPr>
                  <w:rFonts w:asciiTheme="minorEastAsia" w:hAnsiTheme="minorEastAsia" w:eastAsiaTheme="minorEastAsia"/>
                  <w:color w:val="FF0000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color w:val="FF0000"/>
                  </w:rPr>
                  <w:t>填写考试科目</w:t>
                </w:r>
              </w:sdtContent>
            </w:sdt>
          </w:p>
        </w:tc>
        <w:tc>
          <w:tcPr>
            <w:tcW w:w="2302" w:type="pct"/>
            <w:vMerge w:val="continue"/>
            <w:shd w:val="pct80" w:color="DAEEF3" w:themeColor="accent5" w:themeTint="33" w:fill="auto"/>
          </w:tcPr>
          <w:p>
            <w:pPr>
              <w:adjustRightInd w:val="0"/>
              <w:snapToGrid w:val="0"/>
              <w:spacing w:after="0" w:line="240" w:lineRule="atLeas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</w:tblPrEx>
        <w:trPr>
          <w:trHeight w:val="680" w:hRule="atLeast"/>
        </w:trPr>
        <w:tc>
          <w:tcPr>
            <w:tcW w:w="903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考试地点</w:t>
            </w:r>
          </w:p>
        </w:tc>
        <w:tc>
          <w:tcPr>
            <w:tcW w:w="4096" w:type="pct"/>
            <w:gridSpan w:val="3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rFonts w:asciiTheme="minorEastAsia" w:hAnsiTheme="minorEastAsia" w:eastAsiaTheme="minorEastAsia"/>
                  <w:color w:val="FF0000"/>
                </w:rPr>
                <w:id w:val="-1578980569"/>
                <w:placeholder>
                  <w:docPart w:val="{9c5b2042-1ae6-4ed3-9cd6-9fab6a9e805d}"/>
                </w:placeholder>
              </w:sdtPr>
              <w:sdtEndPr>
                <w:rPr>
                  <w:rFonts w:asciiTheme="minorEastAsia" w:hAnsiTheme="minorEastAsia" w:eastAsiaTheme="minorEastAsia"/>
                  <w:color w:val="FF0000"/>
                </w:rPr>
              </w:sdtEndPr>
              <w:sdtContent>
                <w:r>
                  <w:rPr>
                    <w:rFonts w:hint="eastAsia" w:asciiTheme="minorEastAsia" w:hAnsiTheme="minorEastAsia" w:eastAsiaTheme="minorEastAsia"/>
                    <w:color w:val="FF0000"/>
                    <w:lang w:val="en-US" w:eastAsia="zh-CN"/>
                  </w:rPr>
                  <w:t xml:space="preserve"> </w:t>
                </w:r>
                <w:r>
                  <w:rPr>
                    <w:rFonts w:hint="eastAsia" w:asciiTheme="minorEastAsia" w:hAnsiTheme="minorEastAsia" w:eastAsiaTheme="minorEastAsia"/>
                    <w:color w:val="FF0000"/>
                  </w:rPr>
                  <w:t>填写考试地点</w:t>
                </w:r>
              </w:sdtContent>
            </w:sdt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3" w:type="pct"/>
            <w:vMerge w:val="restart"/>
            <w:shd w:val="pct80" w:color="DAEEF3" w:themeColor="accent5" w:themeTint="33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考试时间</w:t>
            </w:r>
          </w:p>
        </w:tc>
        <w:tc>
          <w:tcPr>
            <w:tcW w:w="679" w:type="pct"/>
            <w:shd w:val="pct80" w:color="DAEEF3" w:themeColor="accent5" w:themeTint="33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中级</w:t>
            </w:r>
          </w:p>
        </w:tc>
        <w:tc>
          <w:tcPr>
            <w:tcW w:w="3417" w:type="pct"/>
            <w:gridSpan w:val="2"/>
            <w:shd w:val="pct80" w:color="DAEEF3" w:themeColor="accent5" w:themeTint="33" w:fill="auto"/>
            <w:vAlign w:val="center"/>
          </w:tcPr>
          <w:p>
            <w:pPr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pacing w:val="30"/>
                <w:sz w:val="24"/>
                <w:szCs w:val="24"/>
                <w:fitText w:val="1440" w:id="0"/>
                <w14:textFill>
                  <w14:solidFill>
                    <w14:schemeClr w14:val="tx1"/>
                  </w14:solidFill>
                </w14:textFill>
              </w:rPr>
              <w:t>财务管理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fitText w:val="1440" w:id="0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9月10日　9:00～11:30</w:t>
            </w:r>
          </w:p>
          <w:p>
            <w:pPr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pacing w:val="80"/>
                <w:sz w:val="24"/>
                <w:szCs w:val="24"/>
                <w:fitText w:val="1440" w:id="1"/>
                <w14:textFill>
                  <w14:solidFill>
                    <w14:schemeClr w14:val="tx1"/>
                  </w14:solidFill>
                </w14:textFill>
              </w:rPr>
              <w:t>经济法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:fitText w:val="1440" w:id="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9月10日　14:00～16:30</w:t>
            </w:r>
          </w:p>
          <w:p>
            <w:pPr>
              <w:adjustRightInd w:val="0"/>
              <w:snapToGrid w:val="0"/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w w:val="85"/>
                <w:sz w:val="24"/>
                <w:szCs w:val="24"/>
                <w:fitText w:val="1440" w:id="2"/>
                <w14:textFill>
                  <w14:solidFill>
                    <w14:schemeClr w14:val="tx1"/>
                  </w14:solidFill>
                </w14:textFill>
              </w:rPr>
              <w:t>中级会计实务</w:t>
            </w:r>
            <w:r>
              <w:rPr>
                <w:rFonts w:hint="eastAsia" w:ascii="微软雅黑" w:hAnsi="微软雅黑" w:eastAsia="微软雅黑"/>
                <w:color w:val="000000" w:themeColor="text1"/>
                <w:spacing w:val="6"/>
                <w:w w:val="85"/>
                <w:sz w:val="24"/>
                <w:szCs w:val="24"/>
                <w:fitText w:val="1440" w:id="2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9月11日　9:00～12:00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03" w:type="pct"/>
            <w:vMerge w:val="continue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9" w:type="pct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center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高级</w:t>
            </w:r>
          </w:p>
        </w:tc>
        <w:tc>
          <w:tcPr>
            <w:tcW w:w="3417" w:type="pct"/>
            <w:gridSpan w:val="2"/>
            <w:shd w:val="pct80" w:color="DAEEF3" w:themeColor="accent5" w:themeTint="33" w:fill="auto"/>
            <w:vAlign w:val="center"/>
          </w:tcPr>
          <w:p>
            <w:pPr>
              <w:adjustRightInd w:val="0"/>
              <w:snapToGrid w:val="0"/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9月11日　　9:00～12:30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80" w:color="DAEEF3" w:themeColor="accent5" w:themeTint="33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0" w:hRule="atLeast"/>
        </w:trPr>
        <w:tc>
          <w:tcPr>
            <w:tcW w:w="903" w:type="pct"/>
            <w:shd w:val="pct80" w:color="DAEEF3" w:themeColor="accent5" w:themeTint="33" w:fill="auto"/>
            <w:textDirection w:val="tbRlV"/>
            <w:vAlign w:val="center"/>
          </w:tcPr>
          <w:p>
            <w:pPr>
              <w:spacing w:after="0" w:line="240" w:lineRule="atLeast"/>
              <w:ind w:left="113" w:right="113"/>
              <w:jc w:val="center"/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考生须知</w:t>
            </w:r>
          </w:p>
        </w:tc>
        <w:tc>
          <w:tcPr>
            <w:tcW w:w="4096" w:type="pct"/>
            <w:gridSpan w:val="3"/>
            <w:shd w:val="pct80" w:color="DAEEF3" w:themeColor="accent5" w:themeTint="33" w:fill="auto"/>
            <w:vAlign w:val="center"/>
          </w:tcPr>
          <w:p>
            <w:pPr>
              <w:pStyle w:val="36"/>
              <w:numPr>
                <w:ilvl w:val="0"/>
                <w:numId w:val="2"/>
              </w:numPr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准考证正面和背面均不得额外书写任何文字，背面必须保持空白。</w:t>
            </w:r>
          </w:p>
          <w:p>
            <w:pPr>
              <w:pStyle w:val="36"/>
              <w:numPr>
                <w:ilvl w:val="0"/>
                <w:numId w:val="2"/>
              </w:numPr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考试开始前20分钟考生凭准考证和有效证件（身份证等）进入规定考场对号入座，并将准考证和有效证件放在考桌左上角，以便监考人员查验。考试开始指令发出后，考生才可开始答卷。</w:t>
            </w:r>
          </w:p>
          <w:p>
            <w:pPr>
              <w:pStyle w:val="36"/>
              <w:numPr>
                <w:ilvl w:val="0"/>
                <w:numId w:val="2"/>
              </w:numPr>
              <w:spacing w:after="0" w:line="240" w:lineRule="atLeast"/>
              <w:jc w:val="both"/>
              <w:rPr>
                <w:rFonts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考生在入场时除携带必要的文具外，不准携带其他物品（如：书籍、资料、笔记本和自备草稿纸以及具有收录、储存、记忆功能的电子工具等）。已携带入场的应按指定位置存放。</w:t>
            </w:r>
          </w:p>
        </w:tc>
      </w:tr>
    </w:tbl>
    <w:p>
      <w:pPr>
        <w:spacing w:after="0" w:line="240" w:lineRule="atLeast"/>
        <w:rPr>
          <w:rFonts w:hint="eastAsia"/>
        </w:rPr>
      </w:pPr>
    </w:p>
    <w:sectPr>
      <w:pgSz w:w="11906" w:h="16838"/>
      <w:pgMar w:top="1134" w:right="1021" w:bottom="1134" w:left="102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929"/>
    <w:multiLevelType w:val="multilevel"/>
    <w:tmpl w:val="43276929"/>
    <w:lvl w:ilvl="0" w:tentative="0">
      <w:start w:val="1"/>
      <w:numFmt w:val="bullet"/>
      <w:pStyle w:val="2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F58189F"/>
    <w:multiLevelType w:val="multilevel"/>
    <w:tmpl w:val="7F58189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6E"/>
    <w:rsid w:val="00012700"/>
    <w:rsid w:val="00033F92"/>
    <w:rsid w:val="00071224"/>
    <w:rsid w:val="00091F6C"/>
    <w:rsid w:val="000A1475"/>
    <w:rsid w:val="000B7A7A"/>
    <w:rsid w:val="000E524F"/>
    <w:rsid w:val="001215D5"/>
    <w:rsid w:val="00140D63"/>
    <w:rsid w:val="001A3E29"/>
    <w:rsid w:val="001B52AA"/>
    <w:rsid w:val="001C128D"/>
    <w:rsid w:val="001D545E"/>
    <w:rsid w:val="001F31F9"/>
    <w:rsid w:val="00204912"/>
    <w:rsid w:val="00246D37"/>
    <w:rsid w:val="00260CB6"/>
    <w:rsid w:val="00267566"/>
    <w:rsid w:val="00297A44"/>
    <w:rsid w:val="002A20E5"/>
    <w:rsid w:val="002D3043"/>
    <w:rsid w:val="00322AB9"/>
    <w:rsid w:val="00333660"/>
    <w:rsid w:val="00334F96"/>
    <w:rsid w:val="00357698"/>
    <w:rsid w:val="003A29A7"/>
    <w:rsid w:val="003B701D"/>
    <w:rsid w:val="003D54A8"/>
    <w:rsid w:val="003E12B5"/>
    <w:rsid w:val="00421BA8"/>
    <w:rsid w:val="00473256"/>
    <w:rsid w:val="004A5B7A"/>
    <w:rsid w:val="004D08AF"/>
    <w:rsid w:val="004E513F"/>
    <w:rsid w:val="004F3394"/>
    <w:rsid w:val="005539F6"/>
    <w:rsid w:val="00575B8C"/>
    <w:rsid w:val="005C131A"/>
    <w:rsid w:val="005C715D"/>
    <w:rsid w:val="005D0D6E"/>
    <w:rsid w:val="005D3F51"/>
    <w:rsid w:val="00626014"/>
    <w:rsid w:val="006438EA"/>
    <w:rsid w:val="00651816"/>
    <w:rsid w:val="00661CDF"/>
    <w:rsid w:val="006A2C06"/>
    <w:rsid w:val="006B3706"/>
    <w:rsid w:val="006B5716"/>
    <w:rsid w:val="006C3F37"/>
    <w:rsid w:val="00733BB1"/>
    <w:rsid w:val="0077531D"/>
    <w:rsid w:val="00787033"/>
    <w:rsid w:val="007A5148"/>
    <w:rsid w:val="00811A0B"/>
    <w:rsid w:val="0082069D"/>
    <w:rsid w:val="00842A46"/>
    <w:rsid w:val="00850BF0"/>
    <w:rsid w:val="00854FC1"/>
    <w:rsid w:val="00876801"/>
    <w:rsid w:val="008C314B"/>
    <w:rsid w:val="008E426E"/>
    <w:rsid w:val="009130AD"/>
    <w:rsid w:val="00932CD5"/>
    <w:rsid w:val="00946A29"/>
    <w:rsid w:val="00953ADF"/>
    <w:rsid w:val="009644AA"/>
    <w:rsid w:val="00982E10"/>
    <w:rsid w:val="009941DC"/>
    <w:rsid w:val="009B02C4"/>
    <w:rsid w:val="009B1DF9"/>
    <w:rsid w:val="009B5A88"/>
    <w:rsid w:val="009F59D2"/>
    <w:rsid w:val="00A54113"/>
    <w:rsid w:val="00A604EC"/>
    <w:rsid w:val="00A7435D"/>
    <w:rsid w:val="00A83312"/>
    <w:rsid w:val="00AD03E8"/>
    <w:rsid w:val="00B0451F"/>
    <w:rsid w:val="00B11E83"/>
    <w:rsid w:val="00BC3E06"/>
    <w:rsid w:val="00BD58D4"/>
    <w:rsid w:val="00BF0601"/>
    <w:rsid w:val="00C20DD6"/>
    <w:rsid w:val="00C9594E"/>
    <w:rsid w:val="00CA3468"/>
    <w:rsid w:val="00CC3B3F"/>
    <w:rsid w:val="00CC4ADE"/>
    <w:rsid w:val="00CC4C2C"/>
    <w:rsid w:val="00CF12B2"/>
    <w:rsid w:val="00D157AD"/>
    <w:rsid w:val="00D1689E"/>
    <w:rsid w:val="00D454AD"/>
    <w:rsid w:val="00D7043C"/>
    <w:rsid w:val="00D707B4"/>
    <w:rsid w:val="00D802F1"/>
    <w:rsid w:val="00D9147E"/>
    <w:rsid w:val="00D945F7"/>
    <w:rsid w:val="00E211E6"/>
    <w:rsid w:val="00E304E6"/>
    <w:rsid w:val="00E41541"/>
    <w:rsid w:val="00E60789"/>
    <w:rsid w:val="00E67F59"/>
    <w:rsid w:val="00EA1428"/>
    <w:rsid w:val="00ED0D7C"/>
    <w:rsid w:val="00EE3142"/>
    <w:rsid w:val="00EF570F"/>
    <w:rsid w:val="00F25F26"/>
    <w:rsid w:val="00FA25F6"/>
    <w:rsid w:val="00FB5D59"/>
    <w:rsid w:val="00FD4355"/>
    <w:rsid w:val="00FE2155"/>
    <w:rsid w:val="00FF0651"/>
    <w:rsid w:val="24CD165D"/>
    <w:rsid w:val="42844025"/>
    <w:rsid w:val="7175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3">
    <w:name w:val="heading 2"/>
    <w:basedOn w:val="1"/>
    <w:next w:val="1"/>
    <w:link w:val="24"/>
    <w:unhideWhenUsed/>
    <w:qFormat/>
    <w:uiPriority w:val="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4">
    <w:name w:val="heading 3"/>
    <w:basedOn w:val="1"/>
    <w:next w:val="1"/>
    <w:link w:val="25"/>
    <w:unhideWhenUsed/>
    <w:qFormat/>
    <w:uiPriority w:val="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spacing w:after="0"/>
      <w:outlineLvl w:val="6"/>
    </w:pPr>
    <w:rPr>
      <w:b/>
      <w:bCs/>
      <w:i/>
      <w:iC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spacing w:after="0"/>
      <w:outlineLvl w:val="7"/>
    </w:pPr>
    <w:rPr>
      <w:b/>
      <w:bC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spacing w:after="0" w:line="271" w:lineRule="auto"/>
      <w:outlineLvl w:val="8"/>
    </w:pPr>
    <w:rPr>
      <w:b/>
      <w:bCs/>
      <w:i/>
      <w:iCs/>
      <w:color w:val="808080" w:themeColor="text1" w:themeTint="80"/>
      <w:sz w:val="18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Balloon Text"/>
    <w:basedOn w:val="1"/>
    <w:link w:val="49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13">
    <w:name w:val="footer"/>
    <w:basedOn w:val="1"/>
    <w:link w:val="5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4">
    <w:name w:val="header"/>
    <w:basedOn w:val="1"/>
    <w:link w:val="5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rPr>
      <w:i/>
      <w:iCs/>
      <w:smallCaps/>
      <w:spacing w:val="10"/>
      <w:sz w:val="28"/>
      <w:szCs w:val="28"/>
    </w:rPr>
  </w:style>
  <w:style w:type="paragraph" w:styleId="16">
    <w:name w:val="Title"/>
    <w:basedOn w:val="1"/>
    <w:next w:val="1"/>
    <w:link w:val="32"/>
    <w:qFormat/>
    <w:uiPriority w:val="10"/>
    <w:pPr>
      <w:spacing w:after="300" w:line="240" w:lineRule="auto"/>
      <w:contextualSpacing/>
    </w:pPr>
    <w:rPr>
      <w:smallCaps/>
      <w:sz w:val="52"/>
      <w:szCs w:val="52"/>
    </w:rPr>
  </w:style>
  <w:style w:type="table" w:styleId="18">
    <w:name w:val="Table Grid"/>
    <w:basedOn w:val="1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bCs/>
      <w:i/>
      <w:iCs/>
      <w:spacing w:val="10"/>
    </w:rPr>
  </w:style>
  <w:style w:type="paragraph" w:customStyle="1" w:styleId="22">
    <w:name w:val="1"/>
    <w:basedOn w:val="1"/>
    <w:qFormat/>
    <w:uiPriority w:val="0"/>
    <w:pPr>
      <w:numPr>
        <w:ilvl w:val="0"/>
        <w:numId w:val="1"/>
      </w:numPr>
      <w:spacing w:before="100" w:beforeAutospacing="1" w:after="100" w:afterAutospacing="1" w:line="375" w:lineRule="atLeast"/>
    </w:pPr>
  </w:style>
  <w:style w:type="character" w:customStyle="1" w:styleId="23">
    <w:name w:val="标题 1 字符"/>
    <w:basedOn w:val="19"/>
    <w:link w:val="2"/>
    <w:qFormat/>
    <w:uiPriority w:val="9"/>
    <w:rPr>
      <w:smallCaps/>
      <w:spacing w:val="5"/>
      <w:sz w:val="36"/>
      <w:szCs w:val="36"/>
    </w:rPr>
  </w:style>
  <w:style w:type="character" w:customStyle="1" w:styleId="24">
    <w:name w:val="标题 2 字符"/>
    <w:basedOn w:val="19"/>
    <w:link w:val="3"/>
    <w:qFormat/>
    <w:uiPriority w:val="9"/>
    <w:rPr>
      <w:smallCaps/>
      <w:sz w:val="28"/>
      <w:szCs w:val="28"/>
    </w:rPr>
  </w:style>
  <w:style w:type="character" w:customStyle="1" w:styleId="25">
    <w:name w:val="标题 3 字符"/>
    <w:basedOn w:val="19"/>
    <w:link w:val="4"/>
    <w:qFormat/>
    <w:uiPriority w:val="9"/>
    <w:rPr>
      <w:i/>
      <w:iCs/>
      <w:smallCaps/>
      <w:spacing w:val="5"/>
      <w:sz w:val="26"/>
      <w:szCs w:val="26"/>
    </w:rPr>
  </w:style>
  <w:style w:type="character" w:customStyle="1" w:styleId="26">
    <w:name w:val="标题 4 字符"/>
    <w:basedOn w:val="19"/>
    <w:link w:val="5"/>
    <w:semiHidden/>
    <w:qFormat/>
    <w:uiPriority w:val="9"/>
    <w:rPr>
      <w:b/>
      <w:bCs/>
      <w:spacing w:val="5"/>
      <w:sz w:val="24"/>
      <w:szCs w:val="24"/>
    </w:rPr>
  </w:style>
  <w:style w:type="character" w:customStyle="1" w:styleId="27">
    <w:name w:val="标题 5 字符"/>
    <w:basedOn w:val="19"/>
    <w:link w:val="6"/>
    <w:semiHidden/>
    <w:qFormat/>
    <w:uiPriority w:val="9"/>
    <w:rPr>
      <w:i/>
      <w:iCs/>
      <w:sz w:val="24"/>
      <w:szCs w:val="24"/>
    </w:rPr>
  </w:style>
  <w:style w:type="character" w:customStyle="1" w:styleId="28">
    <w:name w:val="标题 6 字符"/>
    <w:basedOn w:val="19"/>
    <w:link w:val="7"/>
    <w:semiHidden/>
    <w:qFormat/>
    <w:uiPriority w:val="9"/>
    <w:rPr>
      <w:b/>
      <w:bCs/>
      <w:color w:val="595959" w:themeColor="text1" w:themeTint="A6"/>
      <w:spacing w:val="5"/>
      <w:shd w:val="clear" w:color="auto" w:fill="FFFFFF" w:themeFill="background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7 字符"/>
    <w:basedOn w:val="19"/>
    <w:link w:val="8"/>
    <w:semiHidden/>
    <w:qFormat/>
    <w:uiPriority w:val="9"/>
    <w:rPr>
      <w:b/>
      <w:bCs/>
      <w:i/>
      <w:iCs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19"/>
    <w:link w:val="9"/>
    <w:semiHidden/>
    <w:qFormat/>
    <w:uiPriority w:val="9"/>
    <w:rPr>
      <w:b/>
      <w:bC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1">
    <w:name w:val="标题 9 字符"/>
    <w:basedOn w:val="19"/>
    <w:link w:val="10"/>
    <w:semiHidden/>
    <w:uiPriority w:val="9"/>
    <w:rPr>
      <w:b/>
      <w:bCs/>
      <w:i/>
      <w:iCs/>
      <w:color w:val="808080" w:themeColor="text1" w:themeTint="80"/>
      <w:sz w:val="18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2">
    <w:name w:val="标题 字符"/>
    <w:basedOn w:val="19"/>
    <w:link w:val="16"/>
    <w:qFormat/>
    <w:uiPriority w:val="10"/>
    <w:rPr>
      <w:smallCaps/>
      <w:sz w:val="52"/>
      <w:szCs w:val="52"/>
    </w:rPr>
  </w:style>
  <w:style w:type="character" w:customStyle="1" w:styleId="33">
    <w:name w:val="副标题 字符"/>
    <w:basedOn w:val="19"/>
    <w:link w:val="15"/>
    <w:qFormat/>
    <w:uiPriority w:val="11"/>
    <w:rPr>
      <w:i/>
      <w:iCs/>
      <w:smallCaps/>
      <w:spacing w:val="10"/>
      <w:sz w:val="28"/>
      <w:szCs w:val="28"/>
    </w:rPr>
  </w:style>
  <w:style w:type="paragraph" w:styleId="34">
    <w:name w:val="No Spacing"/>
    <w:basedOn w:val="1"/>
    <w:link w:val="35"/>
    <w:qFormat/>
    <w:uiPriority w:val="1"/>
    <w:pPr>
      <w:spacing w:after="0" w:line="240" w:lineRule="auto"/>
    </w:pPr>
  </w:style>
  <w:style w:type="character" w:customStyle="1" w:styleId="35">
    <w:name w:val="无间隔 字符"/>
    <w:basedOn w:val="19"/>
    <w:link w:val="34"/>
    <w:uiPriority w:val="1"/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paragraph" w:styleId="37">
    <w:name w:val="Quote"/>
    <w:basedOn w:val="1"/>
    <w:next w:val="1"/>
    <w:link w:val="38"/>
    <w:qFormat/>
    <w:uiPriority w:val="29"/>
    <w:rPr>
      <w:i/>
      <w:iCs/>
    </w:rPr>
  </w:style>
  <w:style w:type="character" w:customStyle="1" w:styleId="38">
    <w:name w:val="引用 字符"/>
    <w:basedOn w:val="19"/>
    <w:link w:val="37"/>
    <w:qFormat/>
    <w:uiPriority w:val="29"/>
    <w:rPr>
      <w:i/>
      <w:iCs/>
    </w:rPr>
  </w:style>
  <w:style w:type="paragraph" w:styleId="39">
    <w:name w:val="Intense Quote"/>
    <w:basedOn w:val="1"/>
    <w:next w:val="1"/>
    <w:link w:val="40"/>
    <w:qFormat/>
    <w:uiPriority w:val="30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40">
    <w:name w:val="明显引用 字符"/>
    <w:basedOn w:val="19"/>
    <w:link w:val="39"/>
    <w:qFormat/>
    <w:uiPriority w:val="30"/>
    <w:rPr>
      <w:i/>
      <w:iCs/>
    </w:rPr>
  </w:style>
  <w:style w:type="character" w:customStyle="1" w:styleId="41">
    <w:name w:val="Subtle Emphasis"/>
    <w:qFormat/>
    <w:uiPriority w:val="19"/>
    <w:rPr>
      <w:i/>
      <w:iCs/>
    </w:rPr>
  </w:style>
  <w:style w:type="character" w:customStyle="1" w:styleId="42">
    <w:name w:val="Intense Emphasis"/>
    <w:qFormat/>
    <w:uiPriority w:val="21"/>
    <w:rPr>
      <w:b/>
      <w:bCs/>
      <w:i/>
      <w:iCs/>
    </w:rPr>
  </w:style>
  <w:style w:type="character" w:customStyle="1" w:styleId="43">
    <w:name w:val="Subtle Reference"/>
    <w:basedOn w:val="19"/>
    <w:qFormat/>
    <w:uiPriority w:val="31"/>
    <w:rPr>
      <w:smallCaps/>
    </w:rPr>
  </w:style>
  <w:style w:type="character" w:customStyle="1" w:styleId="44">
    <w:name w:val="Intense Reference"/>
    <w:qFormat/>
    <w:uiPriority w:val="32"/>
    <w:rPr>
      <w:b/>
      <w:bCs/>
      <w:smallCaps/>
    </w:rPr>
  </w:style>
  <w:style w:type="character" w:customStyle="1" w:styleId="45">
    <w:name w:val="Book Title"/>
    <w:basedOn w:val="19"/>
    <w:qFormat/>
    <w:uiPriority w:val="33"/>
    <w:rPr>
      <w:i/>
      <w:iCs/>
      <w:smallCaps/>
      <w:spacing w:val="5"/>
    </w:rPr>
  </w:style>
  <w:style w:type="paragraph" w:customStyle="1" w:styleId="46">
    <w:name w:val="TOC Heading"/>
    <w:basedOn w:val="2"/>
    <w:next w:val="1"/>
    <w:unhideWhenUsed/>
    <w:qFormat/>
    <w:uiPriority w:val="39"/>
    <w:pPr>
      <w:outlineLvl w:val="9"/>
    </w:pPr>
    <w:rPr>
      <w:lang w:bidi="en-US"/>
    </w:rPr>
  </w:style>
  <w:style w:type="paragraph" w:customStyle="1" w:styleId="47">
    <w:name w:val="附件正文"/>
    <w:link w:val="48"/>
    <w:qFormat/>
    <w:uiPriority w:val="0"/>
    <w:pPr>
      <w:spacing w:after="200" w:line="276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character" w:customStyle="1" w:styleId="48">
    <w:name w:val="附件正文 Char"/>
    <w:basedOn w:val="19"/>
    <w:link w:val="47"/>
    <w:qFormat/>
    <w:uiPriority w:val="0"/>
  </w:style>
  <w:style w:type="character" w:customStyle="1" w:styleId="49">
    <w:name w:val="批注框文本 字符"/>
    <w:basedOn w:val="19"/>
    <w:link w:val="12"/>
    <w:semiHidden/>
    <w:qFormat/>
    <w:uiPriority w:val="99"/>
    <w:rPr>
      <w:sz w:val="18"/>
      <w:szCs w:val="18"/>
    </w:rPr>
  </w:style>
  <w:style w:type="character" w:styleId="50">
    <w:name w:val="Placeholder Text"/>
    <w:basedOn w:val="19"/>
    <w:semiHidden/>
    <w:qFormat/>
    <w:uiPriority w:val="99"/>
    <w:rPr>
      <w:color w:val="808080"/>
    </w:rPr>
  </w:style>
  <w:style w:type="character" w:customStyle="1" w:styleId="51">
    <w:name w:val="页眉 字符"/>
    <w:basedOn w:val="19"/>
    <w:link w:val="14"/>
    <w:qFormat/>
    <w:uiPriority w:val="99"/>
    <w:rPr>
      <w:sz w:val="18"/>
      <w:szCs w:val="18"/>
    </w:rPr>
  </w:style>
  <w:style w:type="character" w:customStyle="1" w:styleId="52">
    <w:name w:val="页脚 字符"/>
    <w:basedOn w:val="19"/>
    <w:link w:val="1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01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b6a9127-6cab-4583-be55-22383bea4b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a9127-6cab-4583-be55-22383bea4bf1}"/>
      </w:docPartPr>
      <w:docPartBody>
        <w:p>
          <w:pPr>
            <w:pStyle w:val="17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d173bded-cfb2-480f-acdc-ecdd7ec9b3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73bded-cfb2-480f-acdc-ecdd7ec9b38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0ce2486f-b05b-49de-bcba-d4b69ddf61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e2486f-b05b-49de-bcba-d4b69ddf615e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6411da49-70f2-4f2f-9625-794221f997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11da49-70f2-4f2f-9625-794221f997fd}"/>
      </w:docPartPr>
      <w:docPartBody>
        <w:p>
          <w:pPr>
            <w:pStyle w:val="21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{9c5b2042-1ae6-4ed3-9cd6-9fab6a9e80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5b2042-1ae6-4ed3-9cd6-9fab6a9e805d}"/>
      </w:docPartPr>
      <w:docPartBody>
        <w:p>
          <w:pPr>
            <w:pStyle w:val="22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86"/>
    <w:rsid w:val="000D6E19"/>
    <w:rsid w:val="0026087A"/>
    <w:rsid w:val="0041366D"/>
    <w:rsid w:val="00536BDC"/>
    <w:rsid w:val="0056767A"/>
    <w:rsid w:val="00781B23"/>
    <w:rsid w:val="00940C83"/>
    <w:rsid w:val="0094267F"/>
    <w:rsid w:val="00A16119"/>
    <w:rsid w:val="00B07286"/>
    <w:rsid w:val="00FC7E43"/>
    <w:rsid w:val="00F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F3F97C6F4AF64D7BBC781EF295064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ED7A12F6C1DE44AD8C45EC0DCB5E6C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2E0A6CCF976A46D99D27D80B9919E1D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C9DA0C3CCA91413B9FFE197D90791F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EB9D013F3D6E4016B30CBCF65DB55FB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7F1B8FEFF1634EDC9371FFFE53CD076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5EC5831A4F154248967009F59B563A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21F9BFAF647B46F5890D2E24BF5234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F2F88B1A1B5A47ADB541D859E8819AC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7317A41964AC4167A5C4BAF58ECCED7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A1537696D4F645AD82BD8FDDCD9B8B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481FD5D00E84448BA705401740FA1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794D89020E6845B484EFD4463CDCB4C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66768BE3900C46F38738F5F1649549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3FCAD6DC224549368107630EC26C89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B04688EBF5E246969669EB69862C32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3D58EA9A1FCF44F691F4A9EA83D5A7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9B0D3166B1874238BBF878F13D2B54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AD2AF40F3F874B138BE37B5B85B80E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C5C6A3EBF06A41C689B03E8448BA9F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6BA4C712FC7D4ECA8EC411EA6FF203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33E16ABF86C4BD9A11910C6E3C7F7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588487103F742F29290AD83321A23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AA5151DB6AE2443C85ADF3B428C8E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5EC07877D4CE4DF1B2615281DB7597F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256DDB6D444C4137ABAF9212914EA5C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9BECA16A8C154163B282FA4398A0B4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48F1DE911F604E218416D492B1C656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3">
      <a:majorFont>
        <a:latin typeface="Cambria"/>
        <a:ea typeface="宋体"/>
        <a:cs typeface=""/>
      </a:majorFont>
      <a:minorFont>
        <a:latin typeface="Calibri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B25950-FB30-485E-81A4-8D74DC8780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533</Characters>
  <Lines>4</Lines>
  <Paragraphs>1</Paragraphs>
  <TotalTime>1</TotalTime>
  <ScaleCrop>false</ScaleCrop>
  <LinksUpToDate>false</LinksUpToDate>
  <CharactersWithSpaces>625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2020-08-27T08:33:00Z</dcterms:created>
  <dc:creator>吉燕</dc:creator>
  <cp:lastModifiedBy>阿福课堂-阿福</cp:lastModifiedBy>
  <dcterms:modified xsi:type="dcterms:W3CDTF">2025-05-22T04:36:00Z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