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黑体" w:hAnsi="华文中宋" w:eastAsia="黑体"/>
          <w:sz w:val="44"/>
          <w:szCs w:val="44"/>
        </w:rPr>
      </w:pPr>
      <w:r>
        <w:rPr>
          <w:color w:val="000000"/>
        </w:rPr>
        <w:drawing>
          <wp:inline distT="0" distB="0" distL="0" distR="0">
            <wp:extent cx="3429000" cy="109537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3429000" cy="1095375"/>
                    </a:xfrm>
                    <a:prstGeom prst="rect">
                      <a:avLst/>
                    </a:prstGeom>
                    <a:noFill/>
                    <a:ln>
                      <a:noFill/>
                    </a:ln>
                  </pic:spPr>
                </pic:pic>
              </a:graphicData>
            </a:graphic>
          </wp:inline>
        </w:drawing>
      </w:r>
    </w:p>
    <w:p>
      <w:pPr>
        <w:jc w:val="center"/>
        <w:rPr>
          <w:rFonts w:ascii="黑体" w:hAnsi="华文中宋" w:eastAsia="黑体"/>
          <w:sz w:val="44"/>
          <w:szCs w:val="44"/>
        </w:rPr>
      </w:pPr>
    </w:p>
    <w:p>
      <w:pPr>
        <w:jc w:val="center"/>
        <w:rPr>
          <w:rFonts w:ascii="黑体" w:hAnsi="华文中宋" w:eastAsia="黑体"/>
          <w:sz w:val="44"/>
          <w:szCs w:val="44"/>
        </w:rPr>
      </w:pPr>
    </w:p>
    <w:p>
      <w:pPr>
        <w:jc w:val="center"/>
        <w:rPr>
          <w:rFonts w:ascii="黑体" w:hAnsi="华文中宋" w:eastAsia="黑体"/>
          <w:sz w:val="44"/>
          <w:szCs w:val="44"/>
        </w:rPr>
      </w:pPr>
    </w:p>
    <w:p>
      <w:pPr>
        <w:jc w:val="center"/>
        <w:rPr>
          <w:rFonts w:ascii="黑体" w:hAnsi="华文中宋" w:eastAsia="黑体"/>
          <w:sz w:val="44"/>
          <w:szCs w:val="44"/>
        </w:rPr>
      </w:pPr>
    </w:p>
    <w:p>
      <w:pPr>
        <w:spacing w:before="0" w:after="0" w:line="240" w:lineRule="auto"/>
        <w:ind w:left="0" w:right="0" w:firstLine="0"/>
        <w:jc w:val="center"/>
        <w:rPr>
          <w:rFonts w:ascii="黑体" w:hAnsi="黑体" w:eastAsia="黑体" w:cs="黑体"/>
          <w:color w:val="auto"/>
          <w:spacing w:val="0"/>
          <w:position w:val="0"/>
          <w:sz w:val="40"/>
          <w:shd w:val="clear" w:fill="auto"/>
        </w:rPr>
      </w:pPr>
      <w:r>
        <w:rPr>
          <w:rFonts w:ascii="黑体" w:hAnsi="黑体" w:eastAsia="黑体" w:cs="黑体"/>
          <w:color w:val="auto"/>
          <w:spacing w:val="0"/>
          <w:position w:val="0"/>
          <w:sz w:val="40"/>
          <w:shd w:val="clear" w:fill="auto"/>
        </w:rPr>
        <w:t>计算机与人工智能学院生产实习报告书</w:t>
      </w:r>
    </w:p>
    <w:p>
      <w:pPr>
        <w:jc w:val="center"/>
        <w:rPr>
          <w:rFonts w:ascii="黑体" w:hAnsi="华文中宋" w:eastAsia="黑体"/>
          <w:sz w:val="44"/>
          <w:szCs w:val="44"/>
        </w:rPr>
      </w:pPr>
    </w:p>
    <w:p>
      <w:pPr>
        <w:ind w:firstLine="600" w:firstLineChars="200"/>
        <w:rPr>
          <w:rFonts w:ascii="仿宋_GB2312" w:hAnsi="宋体" w:eastAsia="仿宋_GB2312"/>
          <w:bCs/>
          <w:sz w:val="30"/>
          <w:szCs w:val="30"/>
        </w:rPr>
      </w:pPr>
    </w:p>
    <w:p>
      <w:pPr>
        <w:ind w:firstLine="600" w:firstLineChars="200"/>
        <w:rPr>
          <w:rFonts w:ascii="仿宋_GB2312" w:hAnsi="宋体" w:eastAsia="仿宋_GB2312"/>
          <w:bCs/>
          <w:sz w:val="30"/>
          <w:szCs w:val="30"/>
        </w:rPr>
      </w:pPr>
    </w:p>
    <w:p>
      <w:pPr>
        <w:rPr>
          <w:rFonts w:ascii="仿宋_GB2312" w:hAnsi="宋体" w:eastAsia="仿宋_GB2312"/>
          <w:bCs/>
          <w:sz w:val="30"/>
          <w:szCs w:val="30"/>
        </w:rPr>
      </w:pPr>
    </w:p>
    <w:p>
      <w:pPr>
        <w:ind w:firstLine="600" w:firstLineChars="200"/>
        <w:rPr>
          <w:rFonts w:ascii="仿宋_GB2312" w:hAnsi="宋体" w:eastAsia="仿宋_GB2312"/>
          <w:bCs/>
          <w:sz w:val="30"/>
          <w:szCs w:val="30"/>
          <w:u w:val="single"/>
        </w:rPr>
      </w:pPr>
      <w:r>
        <w:rPr>
          <w:rFonts w:hint="eastAsia" w:ascii="仿宋_GB2312" w:hAnsi="宋体" w:eastAsia="仿宋_GB2312"/>
          <w:bCs/>
          <w:sz w:val="30"/>
          <w:szCs w:val="30"/>
        </w:rPr>
        <w:t>学生姓名：</w:t>
      </w:r>
      <w:r>
        <w:rPr>
          <w:rFonts w:hint="eastAsia" w:ascii="仿宋_GB2312" w:hAnsi="宋体" w:eastAsia="仿宋_GB2312"/>
          <w:bCs/>
          <w:sz w:val="30"/>
          <w:szCs w:val="30"/>
          <w:u w:val="single"/>
        </w:rPr>
        <w:t xml:space="preserve">          </w:t>
      </w:r>
      <w:r>
        <w:rPr>
          <w:rFonts w:ascii="仿宋_GB2312" w:hAnsi="宋体" w:eastAsia="仿宋_GB2312"/>
          <w:bCs/>
          <w:sz w:val="30"/>
          <w:szCs w:val="30"/>
          <w:u w:val="single"/>
        </w:rPr>
        <w:t xml:space="preserve">  </w:t>
      </w:r>
      <w:r>
        <w:rPr>
          <w:rFonts w:hint="eastAsia" w:ascii="仿宋_GB2312" w:hAnsi="宋体" w:eastAsia="仿宋_GB2312"/>
          <w:bCs/>
          <w:sz w:val="30"/>
          <w:szCs w:val="30"/>
          <w:u w:val="single"/>
          <w:lang w:val="en-US" w:eastAsia="zh-CN"/>
        </w:rPr>
        <w:t>李一辉</w:t>
      </w:r>
      <w:r>
        <w:rPr>
          <w:rFonts w:ascii="仿宋_GB2312" w:hAnsi="宋体" w:eastAsia="仿宋_GB2312"/>
          <w:bCs/>
          <w:sz w:val="30"/>
          <w:szCs w:val="30"/>
          <w:u w:val="single"/>
        </w:rPr>
        <w:t xml:space="preserve">    </w:t>
      </w:r>
      <w:r>
        <w:rPr>
          <w:rFonts w:hint="eastAsia" w:ascii="仿宋_GB2312" w:hAnsi="宋体" w:eastAsia="仿宋_GB2312"/>
          <w:bCs/>
          <w:sz w:val="30"/>
          <w:szCs w:val="30"/>
          <w:u w:val="single"/>
          <w:lang w:val="en-US" w:eastAsia="zh-CN"/>
        </w:rPr>
        <w:t xml:space="preserve">  </w:t>
      </w:r>
      <w:r>
        <w:rPr>
          <w:rFonts w:ascii="仿宋_GB2312" w:hAnsi="宋体" w:eastAsia="仿宋_GB2312"/>
          <w:bCs/>
          <w:sz w:val="30"/>
          <w:szCs w:val="30"/>
          <w:u w:val="single"/>
        </w:rPr>
        <w:t xml:space="preserve"> </w:t>
      </w:r>
      <w:r>
        <w:rPr>
          <w:rFonts w:hint="eastAsia" w:ascii="仿宋_GB2312" w:hAnsi="宋体" w:eastAsia="仿宋_GB2312"/>
          <w:bCs/>
          <w:sz w:val="30"/>
          <w:szCs w:val="30"/>
          <w:u w:val="single"/>
        </w:rPr>
        <w:t xml:space="preserve"> </w:t>
      </w:r>
      <w:r>
        <w:rPr>
          <w:rFonts w:hint="eastAsia" w:ascii="仿宋_GB2312" w:hAnsi="宋体" w:eastAsia="仿宋_GB2312"/>
          <w:bCs/>
          <w:sz w:val="30"/>
          <w:szCs w:val="30"/>
          <w:u w:val="single"/>
          <w:lang w:val="en-US" w:eastAsia="zh-CN"/>
        </w:rPr>
        <w:t xml:space="preserve"> </w:t>
      </w:r>
      <w:r>
        <w:rPr>
          <w:rFonts w:hint="eastAsia" w:ascii="仿宋_GB2312" w:hAnsi="宋体" w:eastAsia="仿宋_GB2312"/>
          <w:bCs/>
          <w:sz w:val="30"/>
          <w:szCs w:val="30"/>
          <w:u w:val="single"/>
        </w:rPr>
        <w:t xml:space="preserve">     </w:t>
      </w:r>
    </w:p>
    <w:p>
      <w:pPr>
        <w:ind w:firstLine="600" w:firstLineChars="200"/>
        <w:rPr>
          <w:rFonts w:ascii="仿宋_GB2312" w:hAnsi="宋体" w:eastAsia="仿宋_GB2312"/>
          <w:bCs/>
          <w:sz w:val="30"/>
          <w:szCs w:val="30"/>
          <w:u w:val="single"/>
        </w:rPr>
      </w:pPr>
      <w:r>
        <w:rPr>
          <w:rFonts w:hint="eastAsia" w:ascii="仿宋_GB2312" w:hAnsi="宋体" w:eastAsia="仿宋_GB2312"/>
          <w:bCs/>
          <w:sz w:val="30"/>
          <w:szCs w:val="30"/>
        </w:rPr>
        <w:t>专    业：</w:t>
      </w:r>
      <w:r>
        <w:rPr>
          <w:rFonts w:hint="eastAsia" w:ascii="仿宋_GB2312" w:hAnsi="宋体" w:eastAsia="仿宋_GB2312"/>
          <w:bCs/>
          <w:sz w:val="30"/>
          <w:szCs w:val="30"/>
          <w:u w:val="single"/>
        </w:rPr>
        <w:t xml:space="preserve">     </w:t>
      </w:r>
      <w:r>
        <w:rPr>
          <w:rFonts w:ascii="仿宋_GB2312" w:hAnsi="宋体" w:eastAsia="仿宋_GB2312"/>
          <w:bCs/>
          <w:sz w:val="30"/>
          <w:szCs w:val="30"/>
          <w:u w:val="single"/>
        </w:rPr>
        <w:t xml:space="preserve">   </w:t>
      </w:r>
      <w:r>
        <w:rPr>
          <w:rFonts w:hint="eastAsia" w:ascii="仿宋_GB2312" w:hAnsi="宋体" w:eastAsia="仿宋_GB2312"/>
          <w:bCs/>
          <w:sz w:val="30"/>
          <w:szCs w:val="30"/>
          <w:u w:val="single"/>
          <w:lang w:val="en-US" w:eastAsia="zh-CN"/>
        </w:rPr>
        <w:t>计算机科学与技术</w:t>
      </w:r>
      <w:r>
        <w:rPr>
          <w:rFonts w:ascii="仿宋_GB2312" w:hAnsi="宋体" w:eastAsia="仿宋_GB2312"/>
          <w:bCs/>
          <w:sz w:val="30"/>
          <w:szCs w:val="30"/>
          <w:u w:val="single"/>
        </w:rPr>
        <w:t xml:space="preserve">    </w:t>
      </w:r>
      <w:r>
        <w:rPr>
          <w:rFonts w:hint="eastAsia" w:ascii="仿宋_GB2312" w:hAnsi="宋体" w:eastAsia="仿宋_GB2312"/>
          <w:bCs/>
          <w:sz w:val="30"/>
          <w:szCs w:val="30"/>
          <w:u w:val="single"/>
        </w:rPr>
        <w:t xml:space="preserve">    </w:t>
      </w:r>
    </w:p>
    <w:p>
      <w:pPr>
        <w:ind w:firstLine="600" w:firstLineChars="200"/>
        <w:rPr>
          <w:rFonts w:ascii="仿宋_GB2312" w:hAnsi="宋体" w:eastAsia="仿宋_GB2312"/>
          <w:bCs/>
          <w:sz w:val="30"/>
          <w:szCs w:val="30"/>
          <w:u w:val="single"/>
        </w:rPr>
      </w:pPr>
      <w:r>
        <w:rPr>
          <w:rFonts w:hint="eastAsia" w:ascii="仿宋_GB2312" w:hAnsi="宋体" w:eastAsia="仿宋_GB2312"/>
          <w:bCs/>
          <w:sz w:val="30"/>
          <w:szCs w:val="30"/>
        </w:rPr>
        <w:t>学    号：</w:t>
      </w:r>
      <w:r>
        <w:rPr>
          <w:rFonts w:hint="eastAsia" w:ascii="仿宋_GB2312" w:hAnsi="宋体" w:eastAsia="仿宋_GB2312"/>
          <w:bCs/>
          <w:sz w:val="30"/>
          <w:szCs w:val="30"/>
          <w:u w:val="single"/>
        </w:rPr>
        <w:t xml:space="preserve">      </w:t>
      </w:r>
      <w:r>
        <w:rPr>
          <w:rFonts w:ascii="仿宋_GB2312" w:hAnsi="宋体" w:eastAsia="仿宋_GB2312"/>
          <w:bCs/>
          <w:sz w:val="30"/>
          <w:szCs w:val="30"/>
          <w:u w:val="single"/>
        </w:rPr>
        <w:t xml:space="preserve">   </w:t>
      </w:r>
      <w:r>
        <w:rPr>
          <w:rFonts w:hint="eastAsia" w:ascii="仿宋_GB2312" w:hAnsi="宋体" w:eastAsia="仿宋_GB2312"/>
          <w:bCs/>
          <w:sz w:val="30"/>
          <w:szCs w:val="30"/>
          <w:u w:val="single"/>
          <w:lang w:val="en-US" w:eastAsia="zh-CN"/>
        </w:rPr>
        <w:t>2104240727</w:t>
      </w:r>
      <w:r>
        <w:rPr>
          <w:rFonts w:ascii="仿宋_GB2312" w:hAnsi="宋体" w:eastAsia="仿宋_GB2312"/>
          <w:bCs/>
          <w:sz w:val="30"/>
          <w:szCs w:val="30"/>
          <w:u w:val="single"/>
        </w:rPr>
        <w:t xml:space="preserve">           </w:t>
      </w:r>
      <w:r>
        <w:rPr>
          <w:rFonts w:hint="eastAsia" w:ascii="仿宋_GB2312" w:hAnsi="宋体" w:eastAsia="仿宋_GB2312"/>
          <w:bCs/>
          <w:sz w:val="30"/>
          <w:szCs w:val="30"/>
          <w:u w:val="single"/>
        </w:rPr>
        <w:t xml:space="preserve">  </w:t>
      </w:r>
    </w:p>
    <w:p>
      <w:pPr>
        <w:ind w:firstLine="600" w:firstLineChars="200"/>
        <w:rPr>
          <w:rFonts w:ascii="仿宋_GB2312" w:hAnsi="宋体" w:eastAsia="仿宋_GB2312"/>
          <w:bCs/>
          <w:sz w:val="30"/>
          <w:szCs w:val="30"/>
          <w:u w:val="single"/>
        </w:rPr>
      </w:pPr>
      <w:r>
        <w:rPr>
          <w:rFonts w:hint="eastAsia" w:ascii="仿宋_GB2312" w:hAnsi="宋体" w:eastAsia="仿宋_GB2312"/>
          <w:bCs/>
          <w:sz w:val="30"/>
          <w:szCs w:val="30"/>
        </w:rPr>
        <w:t>专业班级：</w:t>
      </w:r>
      <w:r>
        <w:rPr>
          <w:rFonts w:hint="eastAsia" w:ascii="仿宋_GB2312" w:hAnsi="宋体" w:eastAsia="仿宋_GB2312"/>
          <w:bCs/>
          <w:sz w:val="30"/>
          <w:szCs w:val="30"/>
          <w:u w:val="single"/>
        </w:rPr>
        <w:t xml:space="preserve">     </w:t>
      </w:r>
      <w:r>
        <w:rPr>
          <w:rFonts w:hint="eastAsia" w:ascii="仿宋_GB2312" w:hAnsi="宋体" w:eastAsia="仿宋_GB2312"/>
          <w:bCs/>
          <w:sz w:val="30"/>
          <w:szCs w:val="30"/>
          <w:u w:val="single"/>
          <w:lang w:val="en-US" w:eastAsia="zh-CN"/>
        </w:rPr>
        <w:t xml:space="preserve">     </w:t>
      </w:r>
      <w:r>
        <w:rPr>
          <w:rFonts w:hint="eastAsia" w:ascii="仿宋_GB2312" w:hAnsi="宋体" w:eastAsia="仿宋_GB2312"/>
          <w:bCs/>
          <w:sz w:val="30"/>
          <w:szCs w:val="30"/>
          <w:u w:val="single"/>
        </w:rPr>
        <w:t xml:space="preserve"> </w:t>
      </w:r>
      <w:r>
        <w:rPr>
          <w:rFonts w:hint="eastAsia" w:ascii="仿宋_GB2312" w:hAnsi="宋体" w:eastAsia="仿宋_GB2312"/>
          <w:bCs/>
          <w:sz w:val="30"/>
          <w:szCs w:val="30"/>
          <w:u w:val="single"/>
          <w:lang w:val="en-US" w:eastAsia="zh-CN"/>
        </w:rPr>
        <w:t>12103</w:t>
      </w:r>
      <w:r>
        <w:rPr>
          <w:rFonts w:hint="eastAsia" w:ascii="仿宋_GB2312" w:hAnsi="宋体" w:eastAsia="仿宋_GB2312"/>
          <w:bCs/>
          <w:sz w:val="30"/>
          <w:szCs w:val="30"/>
          <w:u w:val="single"/>
        </w:rPr>
        <w:t xml:space="preserve">    </w:t>
      </w:r>
      <w:r>
        <w:rPr>
          <w:rFonts w:ascii="仿宋_GB2312" w:hAnsi="宋体" w:eastAsia="仿宋_GB2312"/>
          <w:bCs/>
          <w:sz w:val="30"/>
          <w:szCs w:val="30"/>
          <w:u w:val="single"/>
        </w:rPr>
        <w:t xml:space="preserve">        </w:t>
      </w:r>
      <w:r>
        <w:rPr>
          <w:rFonts w:hint="eastAsia" w:ascii="仿宋_GB2312" w:hAnsi="宋体" w:eastAsia="仿宋_GB2312"/>
          <w:bCs/>
          <w:sz w:val="30"/>
          <w:szCs w:val="30"/>
          <w:u w:val="single"/>
        </w:rPr>
        <w:t xml:space="preserve">    </w:t>
      </w:r>
    </w:p>
    <w:p>
      <w:pPr>
        <w:ind w:firstLine="600" w:firstLineChars="200"/>
        <w:rPr>
          <w:rFonts w:ascii="仿宋_GB2312" w:hAnsi="宋体" w:eastAsia="仿宋_GB2312"/>
          <w:bCs/>
          <w:sz w:val="30"/>
          <w:szCs w:val="30"/>
          <w:u w:val="single"/>
        </w:rPr>
      </w:pPr>
      <w:r>
        <w:rPr>
          <w:rFonts w:hint="eastAsia" w:ascii="仿宋_GB2312" w:hAnsi="宋体" w:eastAsia="仿宋_GB2312"/>
          <w:bCs/>
          <w:sz w:val="30"/>
          <w:szCs w:val="30"/>
        </w:rPr>
        <w:t>实习单位（盖章）：</w:t>
      </w:r>
      <w:r>
        <w:rPr>
          <w:rFonts w:hint="eastAsia" w:ascii="仿宋_GB2312" w:hAnsi="宋体" w:eastAsia="仿宋_GB2312"/>
          <w:bCs/>
          <w:sz w:val="30"/>
          <w:szCs w:val="30"/>
          <w:u w:val="single"/>
          <w:lang w:val="en-US" w:eastAsia="zh-CN"/>
        </w:rPr>
        <w:t>武汉光庭信息技术股份有限公司</w:t>
      </w:r>
      <w:r>
        <w:rPr>
          <w:rFonts w:hint="eastAsia" w:ascii="仿宋_GB2312" w:hAnsi="宋体" w:eastAsia="仿宋_GB2312"/>
          <w:bCs/>
          <w:sz w:val="30"/>
          <w:szCs w:val="30"/>
          <w:u w:val="single"/>
        </w:rPr>
        <w:t xml:space="preserve"> </w:t>
      </w:r>
    </w:p>
    <w:p>
      <w:pPr>
        <w:ind w:firstLine="600" w:firstLineChars="200"/>
        <w:rPr>
          <w:rFonts w:ascii="仿宋_GB2312" w:hAnsi="宋体" w:eastAsia="仿宋_GB2312"/>
          <w:bCs/>
          <w:sz w:val="30"/>
          <w:szCs w:val="30"/>
        </w:rPr>
      </w:pPr>
      <w:r>
        <w:rPr>
          <w:rFonts w:hint="eastAsia" w:ascii="仿宋_GB2312" w:hAnsi="宋体" w:eastAsia="仿宋_GB2312"/>
          <w:bCs/>
          <w:sz w:val="30"/>
          <w:szCs w:val="30"/>
        </w:rPr>
        <w:t>实习时间：</w:t>
      </w:r>
      <w:r>
        <w:rPr>
          <w:rFonts w:hint="eastAsia" w:ascii="仿宋_GB2312" w:hAnsi="宋体" w:eastAsia="仿宋_GB2312"/>
          <w:bCs/>
          <w:sz w:val="30"/>
          <w:szCs w:val="30"/>
          <w:u w:val="single"/>
        </w:rPr>
        <w:t xml:space="preserve">  </w:t>
      </w:r>
      <w:r>
        <w:rPr>
          <w:rFonts w:hint="eastAsia" w:ascii="仿宋_GB2312" w:hAnsi="宋体" w:eastAsia="仿宋_GB2312"/>
          <w:bCs/>
          <w:sz w:val="30"/>
          <w:szCs w:val="30"/>
          <w:u w:val="single"/>
          <w:lang w:val="en-US" w:eastAsia="zh-CN"/>
        </w:rPr>
        <w:t xml:space="preserve">    </w:t>
      </w:r>
      <w:r>
        <w:rPr>
          <w:rFonts w:hint="eastAsia" w:ascii="仿宋_GB2312" w:hAnsi="宋体" w:eastAsia="仿宋_GB2312"/>
          <w:bCs/>
          <w:sz w:val="30"/>
          <w:szCs w:val="30"/>
          <w:u w:val="single"/>
        </w:rPr>
        <w:t xml:space="preserve"> 202</w:t>
      </w:r>
      <w:r>
        <w:rPr>
          <w:rFonts w:hint="eastAsia" w:ascii="仿宋_GB2312" w:hAnsi="宋体" w:eastAsia="仿宋_GB2312"/>
          <w:bCs/>
          <w:sz w:val="30"/>
          <w:szCs w:val="30"/>
          <w:u w:val="single"/>
          <w:lang w:val="en-US" w:eastAsia="zh-CN"/>
        </w:rPr>
        <w:t>4</w:t>
      </w:r>
      <w:r>
        <w:rPr>
          <w:rFonts w:hint="eastAsia" w:ascii="仿宋_GB2312" w:hAnsi="宋体" w:eastAsia="仿宋_GB2312"/>
          <w:bCs/>
          <w:sz w:val="30"/>
          <w:szCs w:val="30"/>
          <w:u w:val="single"/>
        </w:rPr>
        <w:t>.6.1</w:t>
      </w:r>
      <w:r>
        <w:rPr>
          <w:rFonts w:hint="eastAsia" w:ascii="仿宋_GB2312" w:hAnsi="宋体" w:eastAsia="仿宋_GB2312"/>
          <w:bCs/>
          <w:sz w:val="30"/>
          <w:szCs w:val="30"/>
          <w:u w:val="single"/>
          <w:lang w:val="en-US" w:eastAsia="zh-CN"/>
        </w:rPr>
        <w:t>7</w:t>
      </w:r>
      <w:r>
        <w:rPr>
          <w:rFonts w:hint="eastAsia" w:ascii="仿宋_GB2312" w:hAnsi="宋体" w:eastAsia="仿宋_GB2312"/>
          <w:bCs/>
          <w:sz w:val="30"/>
          <w:szCs w:val="30"/>
          <w:u w:val="single"/>
        </w:rPr>
        <w:t>-202</w:t>
      </w:r>
      <w:r>
        <w:rPr>
          <w:rFonts w:hint="eastAsia" w:ascii="仿宋_GB2312" w:hAnsi="宋体" w:eastAsia="仿宋_GB2312"/>
          <w:bCs/>
          <w:sz w:val="30"/>
          <w:szCs w:val="30"/>
          <w:u w:val="single"/>
          <w:lang w:val="en-US" w:eastAsia="zh-CN"/>
        </w:rPr>
        <w:t>4</w:t>
      </w:r>
      <w:r>
        <w:rPr>
          <w:rFonts w:hint="eastAsia" w:ascii="仿宋_GB2312" w:hAnsi="宋体" w:eastAsia="仿宋_GB2312"/>
          <w:bCs/>
          <w:sz w:val="30"/>
          <w:szCs w:val="30"/>
          <w:u w:val="single"/>
        </w:rPr>
        <w:t xml:space="preserve">.6.28      </w:t>
      </w:r>
      <w:r>
        <w:rPr>
          <w:rFonts w:ascii="仿宋_GB2312" w:hAnsi="宋体" w:eastAsia="仿宋_GB2312"/>
          <w:bCs/>
          <w:sz w:val="30"/>
          <w:szCs w:val="30"/>
          <w:u w:val="single"/>
        </w:rPr>
        <w:t xml:space="preserve">     </w:t>
      </w:r>
    </w:p>
    <w:p>
      <w:pPr>
        <w:ind w:firstLine="600" w:firstLineChars="200"/>
        <w:rPr>
          <w:rFonts w:ascii="仿宋_GB2312" w:hAnsi="宋体" w:eastAsia="仿宋_GB2312"/>
          <w:bCs/>
          <w:sz w:val="30"/>
          <w:szCs w:val="30"/>
        </w:rPr>
      </w:pPr>
      <w:r>
        <w:rPr>
          <w:rFonts w:hint="eastAsia" w:ascii="仿宋_GB2312" w:hAnsi="宋体" w:eastAsia="仿宋_GB2312"/>
          <w:bCs/>
          <w:sz w:val="30"/>
          <w:szCs w:val="30"/>
        </w:rPr>
        <w:t>实习形式：</w:t>
      </w:r>
      <w:r>
        <w:rPr>
          <w:rFonts w:hint="eastAsia" w:ascii="仿宋_GB2312" w:hAnsi="宋体" w:eastAsia="仿宋_GB2312"/>
          <w:bCs/>
          <w:sz w:val="24"/>
        </w:rPr>
        <w:t xml:space="preserve"> </w:t>
      </w:r>
      <w:r>
        <w:rPr>
          <w:rFonts w:hint="eastAsia" w:ascii="仿宋_GB2312" w:hAnsi="宋体" w:eastAsia="仿宋_GB2312"/>
          <w:bCs/>
          <w:sz w:val="30"/>
          <w:szCs w:val="30"/>
          <w:bdr w:val="single" w:color="auto" w:sz="4" w:space="0"/>
        </w:rPr>
        <w:t>√</w:t>
      </w:r>
      <w:r>
        <w:rPr>
          <w:rFonts w:hint="eastAsia" w:ascii="仿宋_GB2312" w:hAnsi="宋体" w:eastAsia="仿宋_GB2312"/>
          <w:bCs/>
          <w:sz w:val="24"/>
        </w:rPr>
        <w:t xml:space="preserve">集中    </w:t>
      </w:r>
      <w:r>
        <w:rPr>
          <w:rFonts w:hint="eastAsia" w:ascii="仿宋_GB2312" w:hAnsi="宋体" w:eastAsia="仿宋_GB2312"/>
          <w:bCs/>
          <w:sz w:val="30"/>
          <w:szCs w:val="30"/>
          <w:bdr w:val="single" w:color="auto" w:sz="4" w:space="0"/>
        </w:rPr>
        <w:t xml:space="preserve">  </w:t>
      </w:r>
      <w:r>
        <w:rPr>
          <w:rFonts w:hint="eastAsia" w:ascii="仿宋_GB2312" w:hAnsi="宋体" w:eastAsia="仿宋_GB2312"/>
          <w:bCs/>
          <w:sz w:val="24"/>
        </w:rPr>
        <w:t>分散</w:t>
      </w:r>
    </w:p>
    <w:p>
      <w:pPr>
        <w:ind w:firstLine="600" w:firstLineChars="200"/>
        <w:rPr>
          <w:rFonts w:ascii="仿宋_GB2312" w:hAnsi="宋体" w:eastAsia="仿宋_GB2312"/>
          <w:bCs/>
          <w:sz w:val="30"/>
          <w:szCs w:val="30"/>
        </w:rPr>
      </w:pPr>
      <w:r>
        <w:rPr>
          <w:rFonts w:hint="eastAsia" w:ascii="仿宋_GB2312" w:hAnsi="宋体" w:eastAsia="仿宋_GB2312"/>
          <w:bCs/>
          <w:sz w:val="30"/>
          <w:szCs w:val="30"/>
        </w:rPr>
        <w:t>实习类型：</w:t>
      </w:r>
      <w:r>
        <w:rPr>
          <w:rFonts w:hint="eastAsia" w:ascii="仿宋_GB2312" w:hAnsi="宋体" w:eastAsia="仿宋_GB2312"/>
          <w:bCs/>
          <w:sz w:val="30"/>
          <w:szCs w:val="30"/>
          <w:bdr w:val="single" w:color="auto" w:sz="4" w:space="0"/>
        </w:rPr>
        <w:t>√</w:t>
      </w:r>
      <w:r>
        <w:rPr>
          <w:rFonts w:hint="eastAsia" w:ascii="仿宋_GB2312" w:hAnsi="宋体" w:eastAsia="仿宋_GB2312"/>
          <w:bCs/>
          <w:sz w:val="24"/>
        </w:rPr>
        <w:t xml:space="preserve">生产实习   </w:t>
      </w:r>
      <w:r>
        <w:rPr>
          <w:rFonts w:hint="eastAsia" w:ascii="仿宋_GB2312" w:hAnsi="宋体" w:eastAsia="仿宋_GB2312"/>
          <w:bCs/>
          <w:sz w:val="30"/>
          <w:szCs w:val="30"/>
          <w:bdr w:val="single" w:color="auto" w:sz="4" w:space="0"/>
        </w:rPr>
        <w:t xml:space="preserve">  </w:t>
      </w:r>
      <w:r>
        <w:rPr>
          <w:rFonts w:hint="eastAsia" w:ascii="仿宋_GB2312" w:hAnsi="宋体" w:eastAsia="仿宋_GB2312"/>
          <w:bCs/>
          <w:sz w:val="24"/>
        </w:rPr>
        <w:t xml:space="preserve">专业实习    </w:t>
      </w:r>
      <w:r>
        <w:rPr>
          <w:rFonts w:hint="eastAsia" w:ascii="仿宋_GB2312" w:hAnsi="宋体" w:eastAsia="仿宋_GB2312"/>
          <w:bCs/>
          <w:sz w:val="30"/>
          <w:szCs w:val="30"/>
          <w:bdr w:val="single" w:color="auto" w:sz="4" w:space="0"/>
        </w:rPr>
        <w:t xml:space="preserve">  </w:t>
      </w:r>
      <w:r>
        <w:rPr>
          <w:rFonts w:hint="eastAsia" w:ascii="仿宋_GB2312" w:hAnsi="宋体" w:eastAsia="仿宋_GB2312"/>
          <w:bCs/>
          <w:sz w:val="24"/>
        </w:rPr>
        <w:t>暑期社会实践</w:t>
      </w:r>
    </w:p>
    <w:p>
      <w:pPr>
        <w:ind w:firstLine="600" w:firstLineChars="200"/>
        <w:rPr>
          <w:rFonts w:ascii="仿宋_GB2312" w:hAnsi="宋体" w:eastAsia="仿宋_GB2312"/>
          <w:bCs/>
          <w:sz w:val="30"/>
          <w:szCs w:val="30"/>
          <w:u w:val="single"/>
        </w:rPr>
      </w:pPr>
    </w:p>
    <w:p>
      <w:pPr>
        <w:widowControl/>
        <w:jc w:val="left"/>
      </w:pPr>
      <w:r>
        <w:br w:type="page"/>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5"/>
        <w:gridCol w:w="80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26" w:hRule="atLeast"/>
        </w:trPr>
        <w:tc>
          <w:tcPr>
            <w:tcW w:w="1555" w:type="dxa"/>
          </w:tcPr>
          <w:p>
            <w:pPr>
              <w:rPr>
                <w:b/>
                <w:bCs/>
              </w:rPr>
            </w:pPr>
            <w:r>
              <w:rPr>
                <w:rFonts w:hint="eastAsia"/>
                <w:b/>
                <w:bCs/>
              </w:rPr>
              <w:t>实习目的</w:t>
            </w:r>
          </w:p>
        </w:tc>
        <w:tc>
          <w:tcPr>
            <w:tcW w:w="6741" w:type="dxa"/>
          </w:tcPr>
          <w:p/>
          <w:p/>
          <w:p>
            <w:pPr>
              <w:spacing w:line="360" w:lineRule="auto"/>
              <w:ind w:firstLine="480" w:firstLineChars="200"/>
              <w:rPr>
                <w:b/>
                <w:bCs/>
              </w:rPr>
            </w:pPr>
            <w:r>
              <w:rPr>
                <w:rFonts w:ascii="宋体" w:hAnsi="宋体" w:eastAsia="宋体" w:cs="宋体"/>
                <w:sz w:val="24"/>
                <w:szCs w:val="24"/>
              </w:rPr>
              <w:t>通过参与车道检测系统的实习，掌握图像处理、边缘检测、轮廓提取等计算机视觉技术，提高在实际项目中的应用能力。同时，培养团队协作意识，学习项目管理和成本控制等非技术技能，为未来工作做好准备。</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22" w:hRule="atLeast"/>
        </w:trPr>
        <w:tc>
          <w:tcPr>
            <w:tcW w:w="1555" w:type="dxa"/>
          </w:tcPr>
          <w:p>
            <w:pPr>
              <w:rPr>
                <w:b/>
                <w:bCs/>
              </w:rPr>
            </w:pPr>
            <w:r>
              <w:rPr>
                <w:rFonts w:hint="eastAsia"/>
                <w:b/>
                <w:bCs/>
              </w:rPr>
              <w:t>实习内容</w:t>
            </w:r>
          </w:p>
        </w:tc>
        <w:tc>
          <w:tcPr>
            <w:tcW w:w="6741" w:type="dxa"/>
          </w:tcPr>
          <w:p/>
          <w:p>
            <w:pPr>
              <w:keepNext w:val="0"/>
              <w:keepLines w:val="0"/>
              <w:widowControl/>
              <w:suppressLineNumbers w:val="0"/>
              <w:spacing w:line="360" w:lineRule="auto"/>
              <w:rPr>
                <w:sz w:val="24"/>
                <w:szCs w:val="24"/>
              </w:rPr>
            </w:pPr>
            <w:r>
              <w:rPr>
                <w:rFonts w:hint="eastAsia" w:ascii="宋体" w:hAnsi="宋体" w:eastAsia="宋体" w:cs="宋体"/>
                <w:sz w:val="24"/>
                <w:szCs w:val="24"/>
              </w:rPr>
              <w:t xml:space="preserve">  </w:t>
            </w:r>
            <w:r>
              <w:rPr>
                <w:sz w:val="24"/>
                <w:szCs w:val="24"/>
              </w:rPr>
              <w:t>学习并掌握图像处理库 OpenCV 的使用，包括图像读取、灰度化、高斯模糊等基本操作；</w:t>
            </w:r>
          </w:p>
          <w:p>
            <w:pPr>
              <w:keepNext w:val="0"/>
              <w:keepLines w:val="0"/>
              <w:widowControl/>
              <w:suppressLineNumbers w:val="0"/>
              <w:spacing w:line="360" w:lineRule="auto"/>
              <w:rPr>
                <w:sz w:val="24"/>
                <w:szCs w:val="24"/>
              </w:rPr>
            </w:pPr>
            <w:r>
              <w:rPr>
                <w:rFonts w:hint="eastAsia" w:ascii="宋体" w:hAnsi="宋体" w:eastAsia="宋体" w:cs="宋体"/>
                <w:sz w:val="24"/>
                <w:szCs w:val="24"/>
              </w:rPr>
              <w:t xml:space="preserve">  </w:t>
            </w:r>
            <w:r>
              <w:rPr>
                <w:sz w:val="24"/>
                <w:szCs w:val="24"/>
              </w:rPr>
              <w:t>学习边缘检测算法 Canny 的原理和实现，实现车道检测系统的边缘检测功能；</w:t>
            </w:r>
          </w:p>
          <w:p>
            <w:pPr>
              <w:keepNext w:val="0"/>
              <w:keepLines w:val="0"/>
              <w:widowControl/>
              <w:suppressLineNumbers w:val="0"/>
              <w:spacing w:line="360" w:lineRule="auto"/>
              <w:rPr>
                <w:sz w:val="24"/>
                <w:szCs w:val="24"/>
              </w:rPr>
            </w:pPr>
            <w:r>
              <w:rPr>
                <w:rFonts w:hint="eastAsia" w:ascii="宋体" w:hAnsi="宋体" w:eastAsia="宋体" w:cs="宋体"/>
                <w:sz w:val="24"/>
                <w:szCs w:val="24"/>
              </w:rPr>
              <w:t xml:space="preserve">  </w:t>
            </w:r>
            <w:r>
              <w:rPr>
                <w:sz w:val="24"/>
                <w:szCs w:val="24"/>
              </w:rPr>
              <w:t>掌握轮廓提取算法 findContours 的使用方法，实现对车道线轮廓的提取；</w:t>
            </w:r>
          </w:p>
          <w:p>
            <w:pPr>
              <w:keepNext w:val="0"/>
              <w:keepLines w:val="0"/>
              <w:widowControl/>
              <w:suppressLineNumbers w:val="0"/>
              <w:spacing w:line="360" w:lineRule="auto"/>
              <w:rPr>
                <w:sz w:val="24"/>
                <w:szCs w:val="24"/>
              </w:rPr>
            </w:pPr>
            <w:r>
              <w:rPr>
                <w:rFonts w:hint="eastAsia" w:ascii="宋体" w:hAnsi="宋体" w:eastAsia="宋体" w:cs="宋体"/>
                <w:sz w:val="24"/>
                <w:szCs w:val="24"/>
              </w:rPr>
              <w:t xml:space="preserve">  </w:t>
            </w:r>
            <w:r>
              <w:rPr>
                <w:sz w:val="24"/>
                <w:szCs w:val="24"/>
              </w:rPr>
              <w:t>学习颜色空间转换技术，实现对白色车道线的检测；</w:t>
            </w:r>
          </w:p>
          <w:p>
            <w:pPr>
              <w:keepNext w:val="0"/>
              <w:keepLines w:val="0"/>
              <w:widowControl/>
              <w:suppressLineNumbers w:val="0"/>
              <w:spacing w:line="360" w:lineRule="auto"/>
              <w:rPr>
                <w:sz w:val="24"/>
                <w:szCs w:val="24"/>
              </w:rPr>
            </w:pPr>
            <w:r>
              <w:rPr>
                <w:rFonts w:hint="eastAsia" w:ascii="宋体" w:hAnsi="宋体" w:eastAsia="宋体" w:cs="宋体"/>
                <w:sz w:val="24"/>
                <w:szCs w:val="24"/>
              </w:rPr>
              <w:t xml:space="preserve">  </w:t>
            </w:r>
            <w:r>
              <w:rPr>
                <w:sz w:val="24"/>
                <w:szCs w:val="24"/>
              </w:rPr>
              <w:t>学习基本的车道线筛选算法，根据面积和周长等特征，筛选出有效的车道线；</w:t>
            </w:r>
          </w:p>
          <w:p>
            <w:pPr>
              <w:keepNext w:val="0"/>
              <w:keepLines w:val="0"/>
              <w:widowControl/>
              <w:suppressLineNumbers w:val="0"/>
              <w:spacing w:line="360" w:lineRule="auto"/>
              <w:rPr>
                <w:sz w:val="24"/>
                <w:szCs w:val="24"/>
              </w:rPr>
            </w:pPr>
            <w:r>
              <w:rPr>
                <w:rFonts w:hint="eastAsia" w:ascii="宋体" w:hAnsi="宋体" w:eastAsia="宋体" w:cs="宋体"/>
                <w:sz w:val="24"/>
                <w:szCs w:val="24"/>
              </w:rPr>
              <w:t xml:space="preserve">  </w:t>
            </w:r>
            <w:r>
              <w:rPr>
                <w:sz w:val="24"/>
                <w:szCs w:val="24"/>
              </w:rPr>
              <w:t>了解实际项目中的团队协作和项目管理流程，学习在团队中有效沟通和合作，提高工作效率。</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81" w:hRule="atLeast"/>
        </w:trPr>
        <w:tc>
          <w:tcPr>
            <w:tcW w:w="1555" w:type="dxa"/>
          </w:tcPr>
          <w:p>
            <w:pPr>
              <w:rPr>
                <w:b/>
                <w:bCs/>
              </w:rPr>
            </w:pPr>
            <w:r>
              <w:rPr>
                <w:rFonts w:hint="eastAsia"/>
                <w:b/>
                <w:bCs/>
              </w:rPr>
              <w:t>实习总结</w:t>
            </w:r>
          </w:p>
        </w:tc>
        <w:tc>
          <w:tcPr>
            <w:tcW w:w="6741" w:type="dxa"/>
          </w:tcPr>
          <w:p>
            <w:pPr>
              <w:pStyle w:val="3"/>
              <w:keepNext w:val="0"/>
              <w:keepLines w:val="0"/>
              <w:widowControl/>
              <w:suppressLineNumbers w:val="0"/>
              <w:spacing w:line="360" w:lineRule="auto"/>
              <w:rPr>
                <w:sz w:val="28"/>
                <w:szCs w:val="28"/>
              </w:rPr>
            </w:pPr>
            <w:r>
              <w:rPr>
                <w:sz w:val="28"/>
                <w:szCs w:val="28"/>
              </w:rPr>
              <w:t>一、知识技术方面的收获</w:t>
            </w:r>
          </w:p>
          <w:p>
            <w:pPr>
              <w:pStyle w:val="4"/>
              <w:keepNext w:val="0"/>
              <w:keepLines w:val="0"/>
              <w:widowControl/>
              <w:suppressLineNumbers w:val="0"/>
              <w:spacing w:line="360" w:lineRule="auto"/>
              <w:rPr>
                <w:sz w:val="24"/>
                <w:szCs w:val="24"/>
              </w:rPr>
            </w:pPr>
            <w:r>
              <w:rPr>
                <w:sz w:val="24"/>
                <w:szCs w:val="24"/>
              </w:rPr>
              <w:t>1.1 图像处理技术的应用</w:t>
            </w:r>
          </w:p>
          <w:p>
            <w:pPr>
              <w:pStyle w:val="7"/>
              <w:keepNext w:val="0"/>
              <w:keepLines w:val="0"/>
              <w:widowControl/>
              <w:suppressLineNumbers w:val="0"/>
              <w:spacing w:line="360" w:lineRule="auto"/>
              <w:ind w:firstLine="480" w:firstLineChars="200"/>
            </w:pPr>
            <w:r>
              <w:t>在本次车道检测系统的设计与实现过程中，我深入学习并应用了多种图像处理技术。首先，通过OpenCV库实现了图像的读取和预处理。这包括将彩色图像转换为灰度图像，以减少计算复杂度，并对图像进行高斯模糊处理，以减少噪声干扰。这些技术在计算机视觉领域中非常重要，能够显著提高后续处理步骤的效果。</w:t>
            </w:r>
          </w:p>
          <w:p>
            <w:pPr>
              <w:pStyle w:val="7"/>
              <w:keepNext w:val="0"/>
              <w:keepLines w:val="0"/>
              <w:widowControl/>
              <w:suppressLineNumbers w:val="0"/>
              <w:spacing w:line="360" w:lineRule="auto"/>
              <w:ind w:firstLine="480" w:firstLineChars="200"/>
            </w:pPr>
            <w:r>
              <w:t>边缘检测是车道检测中的关键步骤。我使用了Canny边缘检测算法，该算法能够有效地检测图像中的边缘，并且具有较高的鲁棒性。此外，通过调整Canny算法的阈值，能够在不同光照条件下保持较高的检测精度。</w:t>
            </w:r>
          </w:p>
          <w:p>
            <w:pPr>
              <w:pStyle w:val="7"/>
              <w:keepNext w:val="0"/>
              <w:keepLines w:val="0"/>
              <w:widowControl/>
              <w:suppressLineNumbers w:val="0"/>
              <w:spacing w:line="360" w:lineRule="auto"/>
              <w:ind w:firstLine="480" w:firstLineChars="200"/>
            </w:pPr>
            <w:r>
              <w:t>在边缘检测后，通过findContours函数提取图像中的轮廓，并利用boundingRect函数计算轮廓的边界框。为了筛选出可能的车道线轮廓，我根据面积和周长等特征进行过滤。通过这些步骤，我们能够较准确地提取出车道线的轮廓信息。</w:t>
            </w:r>
          </w:p>
          <w:p>
            <w:pPr>
              <w:pStyle w:val="4"/>
              <w:keepNext w:val="0"/>
              <w:keepLines w:val="0"/>
              <w:widowControl/>
              <w:suppressLineNumbers w:val="0"/>
              <w:spacing w:line="360" w:lineRule="auto"/>
              <w:rPr>
                <w:sz w:val="24"/>
                <w:szCs w:val="24"/>
              </w:rPr>
            </w:pPr>
            <w:r>
              <w:rPr>
                <w:sz w:val="24"/>
                <w:szCs w:val="24"/>
              </w:rPr>
              <w:t>1.2 颜色空间转换与白色检测</w:t>
            </w:r>
          </w:p>
          <w:p>
            <w:pPr>
              <w:pStyle w:val="7"/>
              <w:keepNext w:val="0"/>
              <w:keepLines w:val="0"/>
              <w:widowControl/>
              <w:suppressLineNumbers w:val="0"/>
              <w:spacing w:line="360" w:lineRule="auto"/>
              <w:ind w:firstLine="480" w:firstLineChars="200"/>
            </w:pPr>
            <w:r>
              <w:t>为了仅检测白色车道线，我学习并应用了颜色空间转换技术。通过将图像从BGR颜色空间转换到HSV颜色空间，可以更容易地对特定颜色进行检测。使用inRange函数生成白色部分的掩码，并结合边缘检测结果，仅保留白色的边缘。这一技术能够有效地减少其他颜色物体对车道线检测的干扰。</w:t>
            </w:r>
          </w:p>
          <w:p>
            <w:pPr>
              <w:pStyle w:val="4"/>
              <w:keepNext w:val="0"/>
              <w:keepLines w:val="0"/>
              <w:widowControl/>
              <w:suppressLineNumbers w:val="0"/>
              <w:spacing w:line="360" w:lineRule="auto"/>
              <w:rPr>
                <w:sz w:val="24"/>
                <w:szCs w:val="24"/>
              </w:rPr>
            </w:pPr>
            <w:r>
              <w:rPr>
                <w:sz w:val="24"/>
                <w:szCs w:val="24"/>
              </w:rPr>
              <w:t>1.3 直线检测与轮廓筛选</w:t>
            </w:r>
          </w:p>
          <w:p>
            <w:pPr>
              <w:pStyle w:val="7"/>
              <w:keepNext w:val="0"/>
              <w:keepLines w:val="0"/>
              <w:widowControl/>
              <w:suppressLineNumbers w:val="0"/>
              <w:spacing w:line="360" w:lineRule="auto"/>
              <w:ind w:firstLine="480" w:firstLineChars="200"/>
            </w:pPr>
            <w:r>
              <w:t>在筛选轮廓时，我引入了长宽比的概念。通过计算轮廓的边界框的长宽比，可以进一步筛选出直线形状的轮廓。这一步对于确保检测结果为车道线至关重要。</w:t>
            </w:r>
          </w:p>
          <w:p>
            <w:pPr>
              <w:pStyle w:val="4"/>
              <w:keepNext w:val="0"/>
              <w:keepLines w:val="0"/>
              <w:widowControl/>
              <w:suppressLineNumbers w:val="0"/>
              <w:spacing w:line="360" w:lineRule="auto"/>
              <w:rPr>
                <w:sz w:val="24"/>
                <w:szCs w:val="24"/>
              </w:rPr>
            </w:pPr>
            <w:r>
              <w:rPr>
                <w:sz w:val="24"/>
                <w:szCs w:val="24"/>
              </w:rPr>
              <w:t>1.4 系统设计中的考虑因素</w:t>
            </w:r>
          </w:p>
          <w:p>
            <w:pPr>
              <w:pStyle w:val="7"/>
              <w:keepNext w:val="0"/>
              <w:keepLines w:val="0"/>
              <w:widowControl/>
              <w:suppressLineNumbers w:val="0"/>
              <w:spacing w:line="360" w:lineRule="auto"/>
              <w:ind w:firstLine="480" w:firstLineChars="200"/>
            </w:pPr>
            <w:r>
              <w:t>在设计车道检测系统时，我们必须考虑多个社会、健康、安全、法律、文化以及环境因素。</w:t>
            </w:r>
          </w:p>
          <w:p>
            <w:pPr>
              <w:pStyle w:val="7"/>
              <w:keepNext w:val="0"/>
              <w:keepLines w:val="0"/>
              <w:widowControl/>
              <w:suppressLineNumbers w:val="0"/>
              <w:spacing w:line="360" w:lineRule="auto"/>
            </w:pPr>
            <w:r>
              <w:rPr>
                <w:rStyle w:val="11"/>
              </w:rPr>
              <w:t>安全性</w:t>
            </w:r>
            <w:r>
              <w:t>：车道检测系统在自动驾驶和驾驶辅助系统中具有重要作用，其检测准确性直接关系到车辆行驶的安全性。我们必须确保系统在各种光照条件和天气情况下都能准确工作，以减少交通事故的发生。</w:t>
            </w:r>
          </w:p>
          <w:p>
            <w:pPr>
              <w:pStyle w:val="7"/>
              <w:keepNext w:val="0"/>
              <w:keepLines w:val="0"/>
              <w:widowControl/>
              <w:suppressLineNumbers w:val="0"/>
              <w:spacing w:line="360" w:lineRule="auto"/>
            </w:pPr>
            <w:r>
              <w:rPr>
                <w:rStyle w:val="11"/>
              </w:rPr>
              <w:t>法律与伦理</w:t>
            </w:r>
            <w:r>
              <w:t>：自动驾驶技术的发展涉及到多个法律和伦理问题，例如在发生事故时的责任划分。因此，在系统设计中，我们必须确保算法的透明性和公平性，并遵守相关法律法规。</w:t>
            </w:r>
          </w:p>
          <w:p>
            <w:pPr>
              <w:pStyle w:val="7"/>
              <w:keepNext w:val="0"/>
              <w:keepLines w:val="0"/>
              <w:widowControl/>
              <w:suppressLineNumbers w:val="0"/>
              <w:spacing w:line="360" w:lineRule="auto"/>
            </w:pPr>
            <w:r>
              <w:rPr>
                <w:rStyle w:val="11"/>
              </w:rPr>
              <w:t>环境影响</w:t>
            </w:r>
            <w:r>
              <w:t>：使用计算机视觉技术进行车道检测可以减少对环境的污染。通过提高车道检测的准确性，可以减少车辆的燃油消耗和尾气排放，从而保护环境。</w:t>
            </w:r>
          </w:p>
          <w:p>
            <w:pPr>
              <w:pStyle w:val="3"/>
              <w:keepNext w:val="0"/>
              <w:keepLines w:val="0"/>
              <w:widowControl/>
              <w:suppressLineNumbers w:val="0"/>
              <w:spacing w:line="360" w:lineRule="auto"/>
              <w:rPr>
                <w:sz w:val="28"/>
                <w:szCs w:val="28"/>
              </w:rPr>
            </w:pPr>
            <w:r>
              <w:rPr>
                <w:sz w:val="28"/>
                <w:szCs w:val="28"/>
              </w:rPr>
              <w:t>二、非技术方面的素质提升</w:t>
            </w:r>
          </w:p>
          <w:p>
            <w:pPr>
              <w:pStyle w:val="4"/>
              <w:keepNext w:val="0"/>
              <w:keepLines w:val="0"/>
              <w:widowControl/>
              <w:suppressLineNumbers w:val="0"/>
              <w:spacing w:line="360" w:lineRule="auto"/>
              <w:rPr>
                <w:sz w:val="24"/>
                <w:szCs w:val="24"/>
              </w:rPr>
            </w:pPr>
            <w:r>
              <w:rPr>
                <w:sz w:val="24"/>
                <w:szCs w:val="24"/>
              </w:rPr>
              <w:t>2.1 团队协作的优势</w:t>
            </w:r>
          </w:p>
          <w:p>
            <w:pPr>
              <w:pStyle w:val="7"/>
              <w:keepNext w:val="0"/>
              <w:keepLines w:val="0"/>
              <w:widowControl/>
              <w:suppressLineNumbers w:val="0"/>
              <w:spacing w:line="360" w:lineRule="auto"/>
              <w:ind w:firstLine="480" w:firstLineChars="200"/>
            </w:pPr>
            <w:r>
              <w:t>在本次项目中，我深刻体会到了团队协作的重要性。与团队成员紧密合作，我们能够充分利用每个人的专长，快速解决问题。例如，有些成员擅长算法优化，有些则在图像处理方面有丰富的经验。通过分工协作，我们能够更高效地完成任务。此外，团队内部的定期讨论和代码评审能够帮助我们发现并解决潜在的问题，确保项目的顺利推进。</w:t>
            </w:r>
          </w:p>
          <w:p>
            <w:pPr>
              <w:pStyle w:val="7"/>
              <w:keepNext w:val="0"/>
              <w:keepLines w:val="0"/>
              <w:widowControl/>
              <w:suppressLineNumbers w:val="0"/>
              <w:spacing w:line="360" w:lineRule="auto"/>
              <w:ind w:firstLine="480" w:firstLineChars="200"/>
            </w:pPr>
            <w:r>
              <w:t>团队协作的另一个优势是能够提高工作效率。通过明确的分工和有效的沟通，我们能够在较短的时间内完成较为复杂的任务。在项目中，每个人都明确了自己的职责，并且积极主动地完成任务。这种协作方式不仅提高了项目的进度，也增强了团队的凝聚力。</w:t>
            </w:r>
          </w:p>
          <w:p>
            <w:pPr>
              <w:pStyle w:val="4"/>
              <w:keepNext w:val="0"/>
              <w:keepLines w:val="0"/>
              <w:widowControl/>
              <w:suppressLineNumbers w:val="0"/>
              <w:spacing w:line="360" w:lineRule="auto"/>
              <w:rPr>
                <w:sz w:val="24"/>
                <w:szCs w:val="24"/>
              </w:rPr>
            </w:pPr>
            <w:r>
              <w:rPr>
                <w:sz w:val="24"/>
                <w:szCs w:val="24"/>
              </w:rPr>
              <w:t>2.2 遵守职业道德和履行社会责任</w:t>
            </w:r>
          </w:p>
          <w:p>
            <w:pPr>
              <w:pStyle w:val="7"/>
              <w:keepNext w:val="0"/>
              <w:keepLines w:val="0"/>
              <w:widowControl/>
              <w:suppressLineNumbers w:val="0"/>
              <w:spacing w:line="360" w:lineRule="auto"/>
              <w:ind w:firstLine="480" w:firstLineChars="200"/>
            </w:pPr>
            <w:r>
              <w:t>在工程实践中，遵守职业道德和履行社会责任是每个工程师应尽的职责。在本次项目中，我始终坚持诚信、透明和公正的原则。例如，在代码编写过程中，我严格遵守编码规范，确保代码的可读性和可维护性。此外，我还重视知识产权的保护，尊重他人的劳动成果，不抄袭他人的代码。</w:t>
            </w:r>
          </w:p>
          <w:p>
            <w:pPr>
              <w:pStyle w:val="7"/>
              <w:keepNext w:val="0"/>
              <w:keepLines w:val="0"/>
              <w:widowControl/>
              <w:suppressLineNumbers w:val="0"/>
              <w:spacing w:line="360" w:lineRule="auto"/>
              <w:ind w:firstLine="480" w:firstLineChars="200"/>
            </w:pPr>
            <w:r>
              <w:t>在履行社会责任方面，我们不仅关注技术的实现，还考虑到技术对社会的影响。自动驾驶技术的广泛应用将对社会产生深远影响，因此我们在设计系统时，始终以提高交通安全和改善环境为目标，努力为社会做出贡献。</w:t>
            </w:r>
          </w:p>
          <w:p>
            <w:pPr>
              <w:pStyle w:val="4"/>
              <w:keepNext w:val="0"/>
              <w:keepLines w:val="0"/>
              <w:widowControl/>
              <w:suppressLineNumbers w:val="0"/>
              <w:spacing w:line="360" w:lineRule="auto"/>
              <w:rPr>
                <w:sz w:val="24"/>
                <w:szCs w:val="24"/>
              </w:rPr>
            </w:pPr>
            <w:r>
              <w:rPr>
                <w:sz w:val="24"/>
                <w:szCs w:val="24"/>
              </w:rPr>
              <w:t>2.3 项目管理与成本控制</w:t>
            </w:r>
          </w:p>
          <w:p>
            <w:pPr>
              <w:pStyle w:val="7"/>
              <w:keepNext w:val="0"/>
              <w:keepLines w:val="0"/>
              <w:widowControl/>
              <w:suppressLineNumbers w:val="0"/>
              <w:spacing w:line="360" w:lineRule="auto"/>
              <w:ind w:firstLine="480" w:firstLineChars="200"/>
            </w:pPr>
            <w:r>
              <w:t>在项目管理方面，我们通过制定详细的项目计划和时间表，确保项目的顺利进行。每个阶段的任务都有明确的目标和时间节点，团队成员根据计划进行工作。这种方式不仅提高了工作效率，也帮助我们更好地管理项目进度。</w:t>
            </w:r>
          </w:p>
          <w:p>
            <w:pPr>
              <w:pStyle w:val="7"/>
              <w:keepNext w:val="0"/>
              <w:keepLines w:val="0"/>
              <w:widowControl/>
              <w:suppressLineNumbers w:val="0"/>
              <w:spacing w:line="360" w:lineRule="auto"/>
              <w:ind w:firstLine="480" w:firstLineChars="200"/>
            </w:pPr>
            <w:r>
              <w:t>成本控制是项目管理中的重要环节。在本次项目中，我们通过合理分配资源和优化工作流程，有效地控制了项目成本。例如，我们尽量利用开源软件和工具，减少软件采购成本；通过团队内部的知识分享和培训，提高团队的整体技术水平，减少外部咨询费用。</w:t>
            </w:r>
          </w:p>
          <w:p>
            <w:pPr>
              <w:pStyle w:val="4"/>
              <w:keepNext w:val="0"/>
              <w:keepLines w:val="0"/>
              <w:widowControl/>
              <w:suppressLineNumbers w:val="0"/>
              <w:spacing w:line="360" w:lineRule="auto"/>
              <w:rPr>
                <w:sz w:val="24"/>
                <w:szCs w:val="24"/>
              </w:rPr>
            </w:pPr>
            <w:r>
              <w:rPr>
                <w:sz w:val="24"/>
                <w:szCs w:val="24"/>
              </w:rPr>
              <w:t>2.4 对环境和社会的影响</w:t>
            </w:r>
          </w:p>
          <w:p>
            <w:pPr>
              <w:pStyle w:val="7"/>
              <w:keepNext w:val="0"/>
              <w:keepLines w:val="0"/>
              <w:widowControl/>
              <w:suppressLineNumbers w:val="0"/>
              <w:spacing w:line="360" w:lineRule="auto"/>
              <w:ind w:firstLine="480" w:firstLineChars="200"/>
            </w:pPr>
            <w:r>
              <w:t>工程实践对环境和社会的影响是我们必须考虑的问题。在本次车道检测系统的设计与实现过程中，我们始终关注技术对环境和社会的积极影响。自动驾驶技术的推广可以减少交通事故的发生，提高道路交通的安全性；通过提高车辆行驶的效率，可以减少燃油消耗和尾气排放，保护环境。</w:t>
            </w:r>
          </w:p>
          <w:p>
            <w:pPr>
              <w:pStyle w:val="7"/>
              <w:keepNext w:val="0"/>
              <w:keepLines w:val="0"/>
              <w:widowControl/>
              <w:suppressLineNumbers w:val="0"/>
              <w:spacing w:line="360" w:lineRule="auto"/>
              <w:ind w:firstLine="480" w:firstLineChars="200"/>
            </w:pPr>
            <w:r>
              <w:t>此外，我们还关注技术对社会的公平性和包容性。在设计系统时，确保算法的公平性和透明性，避免对特定群体产生歧视。同时，我们努力降低系统的成本，使更多的人能够享受到技术带来的便利和安全。</w:t>
            </w:r>
          </w:p>
          <w:p>
            <w:pPr>
              <w:pStyle w:val="4"/>
              <w:keepNext w:val="0"/>
              <w:keepLines w:val="0"/>
              <w:widowControl/>
              <w:suppressLineNumbers w:val="0"/>
              <w:spacing w:line="360" w:lineRule="auto"/>
              <w:rPr>
                <w:sz w:val="24"/>
                <w:szCs w:val="24"/>
              </w:rPr>
            </w:pPr>
            <w:r>
              <w:rPr>
                <w:sz w:val="24"/>
                <w:szCs w:val="24"/>
              </w:rPr>
              <w:t>2.5 克服困难与收获</w:t>
            </w:r>
          </w:p>
          <w:p>
            <w:pPr>
              <w:pStyle w:val="7"/>
              <w:keepNext w:val="0"/>
              <w:keepLines w:val="0"/>
              <w:widowControl/>
              <w:suppressLineNumbers w:val="0"/>
              <w:spacing w:line="360" w:lineRule="auto"/>
              <w:ind w:firstLine="480" w:firstLineChars="200"/>
            </w:pPr>
            <w:r>
              <w:t>在项目实施过程中，我们遇到了诸多困难。例如，在进行车道检测时，由于光照条件和天气情况的变化，系统的检测准确性受到影响。为了克服这些困难，我们不断调整和优化算法参数，尝试多种图像处理技术，并通过大量的实验验证算法的有效性。</w:t>
            </w:r>
          </w:p>
          <w:p>
            <w:pPr>
              <w:pStyle w:val="7"/>
              <w:keepNext w:val="0"/>
              <w:keepLines w:val="0"/>
              <w:widowControl/>
              <w:suppressLineNumbers w:val="0"/>
              <w:spacing w:line="360" w:lineRule="auto"/>
              <w:ind w:firstLine="480" w:firstLineChars="200"/>
            </w:pPr>
            <w:r>
              <w:t>在处理图像的过程中，我们发现对整个图像进行处理时，系统会标记更多非车道线的部分。这是因为图像中的其他物体（如建筑物、树木等）也可能具有类似的边缘特征，导致系统误判。为了解决这一问题，我们决定限制处理区域，仅处理车道部分。</w:t>
            </w:r>
          </w:p>
          <w:p>
            <w:pPr>
              <w:pStyle w:val="7"/>
              <w:keepNext w:val="0"/>
              <w:keepLines w:val="0"/>
              <w:widowControl/>
              <w:suppressLineNumbers w:val="0"/>
              <w:spacing w:line="360" w:lineRule="auto"/>
              <w:ind w:firstLine="480" w:firstLineChars="200"/>
            </w:pPr>
            <w:r>
              <w:t>具体的解决方案是：在图像中定义一个感兴趣的区域（ROI，Region of Interest），只在这个区域内进行边缘检测和轮廓提取。通过这种方式，我们能够有效地排除图像中其他无关部分的干扰，提高车道线检测的准确性。</w:t>
            </w:r>
          </w:p>
          <w:p>
            <w:pPr>
              <w:pStyle w:val="7"/>
              <w:keepNext w:val="0"/>
              <w:keepLines w:val="0"/>
              <w:widowControl/>
              <w:suppressLineNumbers w:val="0"/>
              <w:spacing w:line="360" w:lineRule="auto"/>
              <w:ind w:firstLine="482" w:firstLineChars="200"/>
            </w:pPr>
            <w:r>
              <w:rPr>
                <w:rStyle w:val="11"/>
              </w:rPr>
              <w:t>定义感兴趣的区域</w:t>
            </w:r>
            <w:r>
              <w:t>： 我们根据图像的实际情况，选择图像下半部分作为感兴趣的区域。这个区域通常包含道路和车道线，能够减少其他物体的干扰。</w:t>
            </w:r>
          </w:p>
          <w:p>
            <w:pPr>
              <w:pStyle w:val="7"/>
              <w:keepNext w:val="0"/>
              <w:keepLines w:val="0"/>
              <w:widowControl/>
              <w:suppressLineNumbers w:val="0"/>
              <w:spacing w:line="360" w:lineRule="auto"/>
              <w:ind w:firstLine="480" w:firstLineChars="200"/>
              <w:rPr>
                <w:rFonts w:hint="eastAsia"/>
                <w:lang w:val="en-US" w:eastAsia="zh-CN"/>
              </w:rPr>
            </w:pPr>
            <w:r>
              <w:rPr>
                <w:rFonts w:hint="eastAsia"/>
                <w:lang w:val="en-US" w:eastAsia="zh-CN"/>
              </w:rPr>
              <w:t>代码如下：</w:t>
            </w:r>
          </w:p>
          <w:p>
            <w:pPr>
              <w:pStyle w:val="7"/>
              <w:keepNext w:val="0"/>
              <w:keepLines w:val="0"/>
              <w:widowControl/>
              <w:suppressLineNumbers w:val="0"/>
              <w:spacing w:line="360" w:lineRule="auto"/>
              <w:ind w:firstLine="480" w:firstLineChars="200"/>
              <w:rPr>
                <w:rFonts w:hint="default"/>
                <w:lang w:val="en-US" w:eastAsia="zh-CN"/>
              </w:rPr>
            </w:pPr>
            <w:r>
              <w:rPr>
                <w:rFonts w:hint="default"/>
                <w:lang w:val="en-US" w:eastAsia="zh-CN"/>
              </w:rPr>
              <w:t xml:space="preserve"> // 筛选条件：仅处理位于图像下半部分的轮廓</w:t>
            </w:r>
          </w:p>
          <w:p>
            <w:pPr>
              <w:pStyle w:val="7"/>
              <w:keepNext w:val="0"/>
              <w:keepLines w:val="0"/>
              <w:widowControl/>
              <w:suppressLineNumbers w:val="0"/>
              <w:spacing w:line="360" w:lineRule="auto"/>
              <w:ind w:firstLine="480" w:firstLineChars="200"/>
              <w:rPr>
                <w:rFonts w:hint="default"/>
                <w:lang w:val="en-US" w:eastAsia="zh-CN"/>
              </w:rPr>
            </w:pPr>
            <w:r>
              <w:rPr>
                <w:rFonts w:hint="default"/>
                <w:lang w:val="en-US" w:eastAsia="zh-CN"/>
              </w:rPr>
              <w:t xml:space="preserve">        if (boundingBox.y &gt; imageHeight * 11 / 24) {</w:t>
            </w:r>
          </w:p>
          <w:p>
            <w:pPr>
              <w:pStyle w:val="7"/>
              <w:keepNext w:val="0"/>
              <w:keepLines w:val="0"/>
              <w:widowControl/>
              <w:suppressLineNumbers w:val="0"/>
              <w:spacing w:line="360" w:lineRule="auto"/>
              <w:ind w:firstLine="480" w:firstLineChars="200"/>
              <w:rPr>
                <w:rFonts w:hint="default"/>
                <w:lang w:val="en-US" w:eastAsia="zh-CN"/>
              </w:rPr>
            </w:pPr>
            <w:r>
              <w:rPr>
                <w:rFonts w:hint="default"/>
                <w:lang w:val="en-US" w:eastAsia="zh-CN"/>
              </w:rPr>
              <w:t xml:space="preserve">            double area = contourArea(contours[i]);</w:t>
            </w:r>
          </w:p>
          <w:p>
            <w:pPr>
              <w:pStyle w:val="7"/>
              <w:keepNext w:val="0"/>
              <w:keepLines w:val="0"/>
              <w:widowControl/>
              <w:suppressLineNumbers w:val="0"/>
              <w:spacing w:line="360" w:lineRule="auto"/>
              <w:ind w:firstLine="480" w:firstLineChars="200"/>
              <w:rPr>
                <w:rFonts w:hint="default"/>
                <w:lang w:val="en-US" w:eastAsia="zh-CN"/>
              </w:rPr>
            </w:pPr>
            <w:r>
              <w:rPr>
                <w:rFonts w:hint="default"/>
                <w:lang w:val="en-US" w:eastAsia="zh-CN"/>
              </w:rPr>
              <w:t xml:space="preserve">            double perimeter = arcLength(contours[i], true);</w:t>
            </w:r>
          </w:p>
          <w:p>
            <w:pPr>
              <w:pStyle w:val="7"/>
              <w:keepNext w:val="0"/>
              <w:keepLines w:val="0"/>
              <w:widowControl/>
              <w:suppressLineNumbers w:val="0"/>
              <w:spacing w:line="360" w:lineRule="auto"/>
              <w:ind w:firstLine="480" w:firstLineChars="200"/>
              <w:rPr>
                <w:rFonts w:hint="default"/>
                <w:lang w:val="en-US" w:eastAsia="zh-CN"/>
              </w:rPr>
            </w:pPr>
          </w:p>
          <w:p>
            <w:pPr>
              <w:pStyle w:val="7"/>
              <w:keepNext w:val="0"/>
              <w:keepLines w:val="0"/>
              <w:widowControl/>
              <w:suppressLineNumbers w:val="0"/>
              <w:spacing w:line="360" w:lineRule="auto"/>
              <w:ind w:firstLine="480" w:firstLineChars="200"/>
              <w:rPr>
                <w:rFonts w:hint="default"/>
                <w:lang w:val="en-US" w:eastAsia="zh-CN"/>
              </w:rPr>
            </w:pPr>
            <w:r>
              <w:rPr>
                <w:rFonts w:hint="default"/>
                <w:lang w:val="en-US" w:eastAsia="zh-CN"/>
              </w:rPr>
              <w:t xml:space="preserve">            // 其他筛选条件：面积、周长等</w:t>
            </w:r>
          </w:p>
          <w:p>
            <w:pPr>
              <w:pStyle w:val="7"/>
              <w:keepNext w:val="0"/>
              <w:keepLines w:val="0"/>
              <w:widowControl/>
              <w:suppressLineNumbers w:val="0"/>
              <w:spacing w:line="360" w:lineRule="auto"/>
              <w:ind w:firstLine="480" w:firstLineChars="200"/>
              <w:rPr>
                <w:rFonts w:hint="default"/>
                <w:lang w:val="en-US" w:eastAsia="zh-CN"/>
              </w:rPr>
            </w:pPr>
            <w:r>
              <w:rPr>
                <w:rFonts w:hint="default"/>
                <w:lang w:val="en-US" w:eastAsia="zh-CN"/>
              </w:rPr>
              <w:t xml:space="preserve">            if (area &gt; 60 &amp;&amp; perimeter &gt; 20) {</w:t>
            </w:r>
          </w:p>
          <w:p>
            <w:pPr>
              <w:pStyle w:val="7"/>
              <w:keepNext w:val="0"/>
              <w:keepLines w:val="0"/>
              <w:widowControl/>
              <w:suppressLineNumbers w:val="0"/>
              <w:spacing w:line="360" w:lineRule="auto"/>
              <w:ind w:firstLine="480" w:firstLineChars="200"/>
              <w:rPr>
                <w:rFonts w:hint="default"/>
                <w:lang w:val="en-US" w:eastAsia="zh-CN"/>
              </w:rPr>
            </w:pPr>
            <w:r>
              <w:rPr>
                <w:rFonts w:hint="default"/>
                <w:lang w:val="en-US" w:eastAsia="zh-CN"/>
              </w:rPr>
              <w:t xml:space="preserve">                drawContours(image, contours, (int)i, Scalar(0, 255, 0), 2, LINE_AA, hierarchy, 0);</w:t>
            </w:r>
          </w:p>
          <w:p>
            <w:pPr>
              <w:pStyle w:val="7"/>
              <w:keepNext w:val="0"/>
              <w:keepLines w:val="0"/>
              <w:widowControl/>
              <w:suppressLineNumbers w:val="0"/>
              <w:spacing w:line="360" w:lineRule="auto"/>
              <w:ind w:firstLine="480" w:firstLineChars="200"/>
              <w:rPr>
                <w:rFonts w:hint="default"/>
                <w:lang w:val="en-US" w:eastAsia="zh-CN"/>
              </w:rPr>
            </w:pPr>
            <w:r>
              <w:rPr>
                <w:rFonts w:hint="default"/>
                <w:lang w:val="en-US" w:eastAsia="zh-CN"/>
              </w:rPr>
              <w:t xml:space="preserve">            }</w:t>
            </w:r>
          </w:p>
          <w:p>
            <w:pPr>
              <w:pStyle w:val="7"/>
              <w:keepNext w:val="0"/>
              <w:keepLines w:val="0"/>
              <w:widowControl/>
              <w:suppressLineNumbers w:val="0"/>
              <w:spacing w:line="360" w:lineRule="auto"/>
              <w:ind w:firstLine="480" w:firstLineChars="200"/>
              <w:rPr>
                <w:rFonts w:hint="default"/>
                <w:lang w:val="en-US" w:eastAsia="zh-CN"/>
              </w:rPr>
            </w:pPr>
            <w:r>
              <w:rPr>
                <w:rFonts w:hint="default"/>
                <w:lang w:val="en-US" w:eastAsia="zh-CN"/>
              </w:rPr>
              <w:t xml:space="preserve">        }</w:t>
            </w:r>
          </w:p>
          <w:p>
            <w:pPr>
              <w:pStyle w:val="7"/>
              <w:keepNext w:val="0"/>
              <w:keepLines w:val="0"/>
              <w:widowControl/>
              <w:suppressLineNumbers w:val="0"/>
              <w:spacing w:line="360" w:lineRule="auto"/>
              <w:ind w:firstLine="480" w:firstLineChars="200"/>
            </w:pPr>
            <w:r>
              <w:t>通过本次车道检测系统的设计与实现，我不仅在图像处理、边缘检测、轮廓筛选等技术方面取得了显著的进步，还在团队协作、项目管理、职业道德和社会责任等非技术方面有了深刻的认识和提升。在此基础上，结合实际工程项目的经验，我进一步体会到了一些具体的收获和体会。</w:t>
            </w:r>
          </w:p>
          <w:p>
            <w:pPr>
              <w:pStyle w:val="3"/>
              <w:keepNext w:val="0"/>
              <w:keepLines w:val="0"/>
              <w:widowControl/>
              <w:suppressLineNumbers w:val="0"/>
              <w:spacing w:line="360" w:lineRule="auto"/>
              <w:rPr>
                <w:sz w:val="24"/>
                <w:szCs w:val="24"/>
              </w:rPr>
            </w:pPr>
            <w:r>
              <w:rPr>
                <w:sz w:val="24"/>
                <w:szCs w:val="24"/>
              </w:rPr>
              <w:t>2.6 应对变化和优化系统的能力</w:t>
            </w:r>
          </w:p>
          <w:p>
            <w:pPr>
              <w:pStyle w:val="7"/>
              <w:keepNext w:val="0"/>
              <w:keepLines w:val="0"/>
              <w:widowControl/>
              <w:suppressLineNumbers w:val="0"/>
              <w:spacing w:line="360" w:lineRule="auto"/>
              <w:ind w:firstLine="480" w:firstLineChars="200"/>
            </w:pPr>
            <w:r>
              <w:t>在实际应用中，我们发现车道检测系统需要在多种环境下保持稳定的性能，如不同的天气、光照条件、道路状况等。这要求我们具有应对变化和优化系统的能力。在这方面，我们进行了多种尝试和改进。</w:t>
            </w:r>
          </w:p>
          <w:p>
            <w:pPr>
              <w:pStyle w:val="7"/>
              <w:keepNext w:val="0"/>
              <w:keepLines w:val="0"/>
              <w:widowControl/>
              <w:suppressLineNumbers w:val="0"/>
              <w:spacing w:line="360" w:lineRule="auto"/>
              <w:ind w:firstLine="480" w:firstLineChars="200"/>
            </w:pPr>
            <w:r>
              <w:t>例如，在光照变化较大的情况下，我们引入了自适应阈值处理方法，以替代固定阈值的边缘检测算法。自适应阈值处理能够根据图像的局部亮度动态调整阈值，从而提高系统在不同光照条件下的鲁棒性。</w:t>
            </w:r>
          </w:p>
          <w:p>
            <w:pPr>
              <w:pStyle w:val="7"/>
              <w:keepNext w:val="0"/>
              <w:keepLines w:val="0"/>
              <w:widowControl/>
              <w:suppressLineNumbers w:val="0"/>
              <w:spacing w:line="360" w:lineRule="auto"/>
              <w:ind w:firstLine="480" w:firstLineChars="200"/>
            </w:pPr>
            <w:r>
              <w:t>此外，我们还尝试结合多种特征进行车道线检测，而不仅仅依赖于边缘特征。通过引入颜色特征、形状特征等多种信息，我们可以更加准确地识别车道线。例如，利用Hough变换检测直线的特性，可以有效地识别直线形状的车道线，并结合颜色特征进一步提高识别的准确性。</w:t>
            </w:r>
          </w:p>
          <w:p>
            <w:pPr>
              <w:pStyle w:val="3"/>
              <w:keepNext w:val="0"/>
              <w:keepLines w:val="0"/>
              <w:widowControl/>
              <w:suppressLineNumbers w:val="0"/>
              <w:spacing w:line="360" w:lineRule="auto"/>
              <w:rPr>
                <w:sz w:val="24"/>
                <w:szCs w:val="24"/>
              </w:rPr>
            </w:pPr>
            <w:r>
              <w:rPr>
                <w:sz w:val="24"/>
                <w:szCs w:val="24"/>
              </w:rPr>
              <w:t>2.7 数据驱动的改进和学习</w:t>
            </w:r>
          </w:p>
          <w:p>
            <w:pPr>
              <w:pStyle w:val="7"/>
              <w:keepNext w:val="0"/>
              <w:keepLines w:val="0"/>
              <w:widowControl/>
              <w:suppressLineNumbers w:val="0"/>
              <w:spacing w:line="360" w:lineRule="auto"/>
              <w:ind w:firstLine="480" w:firstLineChars="200"/>
            </w:pPr>
            <w:r>
              <w:t>在系统的优化过程中，数据驱动的方法起到了重要作用。我们通过收集大量的道路图像数据，进行标注和分析，找出系统的弱点和改进方向。通过不断地训练和优化模型，我们逐步提高了系统的检测性能。</w:t>
            </w:r>
          </w:p>
          <w:p>
            <w:pPr>
              <w:pStyle w:val="7"/>
              <w:keepNext w:val="0"/>
              <w:keepLines w:val="0"/>
              <w:widowControl/>
              <w:suppressLineNumbers w:val="0"/>
              <w:spacing w:line="360" w:lineRule="auto"/>
              <w:ind w:firstLine="480" w:firstLineChars="200"/>
            </w:pPr>
            <w:r>
              <w:t>在数据处理和模型训练过程中，我们学会了使用多种机器学习和深度学习技术。例如，通过卷积神经网络（CNN）进行特征提取和分类，可以显著提高车道线检测的准确性和鲁棒性。我们还尝试了迁移学习的方法，通过利用预训练模型在新的数据集上进行微调，减少了对大量标注数据的需求，加快了系统的开发进程。</w:t>
            </w:r>
          </w:p>
          <w:p>
            <w:pPr>
              <w:pStyle w:val="7"/>
              <w:keepNext w:val="0"/>
              <w:keepLines w:val="0"/>
              <w:widowControl/>
              <w:suppressLineNumbers w:val="0"/>
              <w:spacing w:line="360" w:lineRule="auto"/>
              <w:rPr>
                <w:rFonts w:hint="eastAsia"/>
                <w:b/>
                <w:bCs/>
                <w:sz w:val="24"/>
                <w:szCs w:val="24"/>
                <w:lang w:val="en-US" w:eastAsia="zh-CN"/>
              </w:rPr>
            </w:pPr>
            <w:r>
              <w:rPr>
                <w:sz w:val="24"/>
                <w:szCs w:val="24"/>
              </w:rPr>
              <w:t xml:space="preserve">2.8 </w:t>
            </w:r>
            <w:r>
              <w:rPr>
                <w:rFonts w:hint="eastAsia"/>
                <w:b/>
                <w:bCs/>
                <w:sz w:val="24"/>
                <w:szCs w:val="24"/>
                <w:lang w:val="en-US" w:eastAsia="zh-CN"/>
              </w:rPr>
              <w:t>运行结果</w:t>
            </w:r>
          </w:p>
          <w:p>
            <w:pPr>
              <w:pStyle w:val="2"/>
              <w:keepNext w:val="0"/>
              <w:keepLines w:val="0"/>
              <w:widowControl/>
              <w:suppressLineNumbers w:val="0"/>
              <w:spacing w:line="360" w:lineRule="auto"/>
              <w:rPr>
                <w:rFonts w:hint="eastAsia"/>
                <w:b w:val="0"/>
                <w:bCs w:val="0"/>
                <w:i w:val="0"/>
                <w:iCs w:val="0"/>
                <w:sz w:val="24"/>
                <w:szCs w:val="24"/>
                <w:lang w:val="en-US" w:eastAsia="zh-CN"/>
              </w:rPr>
            </w:pPr>
            <w:r>
              <w:rPr>
                <w:rFonts w:hint="eastAsia"/>
                <w:b w:val="0"/>
                <w:bCs w:val="0"/>
                <w:i w:val="0"/>
                <w:iCs w:val="0"/>
                <w:sz w:val="24"/>
                <w:szCs w:val="24"/>
                <w:lang w:val="en-US" w:eastAsia="zh-CN"/>
              </w:rPr>
              <w:t>原图像：</w:t>
            </w:r>
          </w:p>
          <w:p>
            <w:pPr>
              <w:pStyle w:val="2"/>
              <w:keepNext w:val="0"/>
              <w:keepLines w:val="0"/>
              <w:widowControl/>
              <w:suppressLineNumbers w:val="0"/>
              <w:spacing w:line="360" w:lineRule="auto"/>
            </w:pPr>
            <w:bookmarkStart w:id="0" w:name="_GoBack"/>
            <w:r>
              <w:drawing>
                <wp:inline distT="0" distB="0" distL="114300" distR="114300">
                  <wp:extent cx="5048250" cy="3389630"/>
                  <wp:effectExtent l="0" t="0" r="6350" b="127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5"/>
                          <a:stretch>
                            <a:fillRect/>
                          </a:stretch>
                        </pic:blipFill>
                        <pic:spPr>
                          <a:xfrm>
                            <a:off x="0" y="0"/>
                            <a:ext cx="5048250" cy="3389630"/>
                          </a:xfrm>
                          <a:prstGeom prst="rect">
                            <a:avLst/>
                          </a:prstGeom>
                          <a:noFill/>
                          <a:ln>
                            <a:noFill/>
                          </a:ln>
                        </pic:spPr>
                      </pic:pic>
                    </a:graphicData>
                  </a:graphic>
                </wp:inline>
              </w:drawing>
            </w:r>
            <w:bookmarkEnd w:id="0"/>
          </w:p>
          <w:p>
            <w:pPr>
              <w:rPr>
                <w:rFonts w:hint="eastAsia"/>
                <w:sz w:val="24"/>
                <w:szCs w:val="24"/>
                <w:lang w:val="en-US" w:eastAsia="zh-CN"/>
              </w:rPr>
            </w:pPr>
            <w:r>
              <w:rPr>
                <w:rFonts w:hint="eastAsia"/>
                <w:sz w:val="24"/>
                <w:szCs w:val="24"/>
                <w:lang w:val="en-US" w:eastAsia="zh-CN"/>
              </w:rPr>
              <w:t>处理后的图像：</w:t>
            </w:r>
          </w:p>
          <w:p>
            <w:pPr>
              <w:rPr>
                <w:rFonts w:hint="default"/>
                <w:lang w:val="en-US" w:eastAsia="zh-CN"/>
              </w:rPr>
            </w:pPr>
            <w:r>
              <w:drawing>
                <wp:inline distT="0" distB="0" distL="114300" distR="114300">
                  <wp:extent cx="5036820" cy="3531235"/>
                  <wp:effectExtent l="0" t="0" r="5080" b="1206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6"/>
                          <a:stretch>
                            <a:fillRect/>
                          </a:stretch>
                        </pic:blipFill>
                        <pic:spPr>
                          <a:xfrm>
                            <a:off x="0" y="0"/>
                            <a:ext cx="5036820" cy="3531235"/>
                          </a:xfrm>
                          <a:prstGeom prst="rect">
                            <a:avLst/>
                          </a:prstGeom>
                          <a:noFill/>
                          <a:ln>
                            <a:noFill/>
                          </a:ln>
                        </pic:spPr>
                      </pic:pic>
                    </a:graphicData>
                  </a:graphic>
                </wp:inline>
              </w:drawing>
            </w:r>
          </w:p>
          <w:p>
            <w:pPr>
              <w:pStyle w:val="2"/>
              <w:keepNext w:val="0"/>
              <w:keepLines w:val="0"/>
              <w:widowControl/>
              <w:suppressLineNumbers w:val="0"/>
              <w:spacing w:line="360" w:lineRule="auto"/>
            </w:pPr>
            <w:r>
              <w:t>总结</w:t>
            </w:r>
          </w:p>
          <w:p>
            <w:pPr>
              <w:pStyle w:val="7"/>
              <w:keepNext w:val="0"/>
              <w:keepLines w:val="0"/>
              <w:widowControl/>
              <w:suppressLineNumbers w:val="0"/>
              <w:spacing w:line="360" w:lineRule="auto"/>
              <w:ind w:firstLine="480" w:firstLineChars="200"/>
            </w:pPr>
            <w:r>
              <w:t>总之，本次车道检测系统的设计与实现让我在技术和非技术方面都得到了全面的提升。在技术方面，我掌握了图像处理、边缘检测、轮廓筛选、颜色空间转换等多种技术，学会了利用多种特征进行车道线检测，并在实际应用中进行了多次优化和改进。在非技术方面，我学会了如何在团队中协作，如何遵守职业道德和履行社会责任，如何进行项目管理和成本控制，并通过应对变化和用户反馈，进一步提升了系统的性能和用户体验。</w:t>
            </w:r>
          </w:p>
          <w:p>
            <w:pPr>
              <w:pStyle w:val="7"/>
              <w:keepNext w:val="0"/>
              <w:keepLines w:val="0"/>
              <w:widowControl/>
              <w:suppressLineNumbers w:val="0"/>
              <w:spacing w:line="360" w:lineRule="auto"/>
              <w:ind w:firstLine="480" w:firstLineChars="200"/>
            </w:pPr>
            <w:r>
              <w:t>在遇到困难时，我们通过分析问题、寻找解决方案，不断优化系统，提高了车道检测的准确性和鲁棒性。这一过程不仅增强了我们的技术能力，也培养了我们应对挑战和解决问题的信心和能力。通过此次项目，我深刻认识到技术与社会责任的结合，以及工程实践中持续改进的重要性，为今后的工程实践奠定了坚实的基础。</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98" w:hRule="atLeast"/>
        </w:trPr>
        <w:tc>
          <w:tcPr>
            <w:tcW w:w="1555" w:type="dxa"/>
          </w:tcPr>
          <w:p>
            <w:pPr>
              <w:rPr>
                <w:b/>
                <w:bCs/>
              </w:rPr>
            </w:pPr>
            <w:r>
              <w:rPr>
                <w:rFonts w:hint="eastAsia"/>
                <w:b/>
                <w:bCs/>
              </w:rPr>
              <w:t>指导老师意见</w:t>
            </w:r>
          </w:p>
        </w:tc>
        <w:tc>
          <w:tcPr>
            <w:tcW w:w="6741" w:type="dxa"/>
          </w:tc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82"/>
              <w:gridCol w:w="691"/>
              <w:gridCol w:w="691"/>
              <w:gridCol w:w="691"/>
              <w:gridCol w:w="691"/>
              <w:gridCol w:w="691"/>
              <w:gridCol w:w="691"/>
              <w:gridCol w:w="816"/>
              <w:gridCol w:w="6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2" w:type="dxa"/>
                  <w:vAlign w:val="top"/>
                </w:tcPr>
                <w:p>
                  <w:pPr>
                    <w:rPr>
                      <w:sz w:val="18"/>
                      <w:szCs w:val="18"/>
                    </w:rPr>
                  </w:pPr>
                  <w:r>
                    <w:rPr>
                      <w:rFonts w:hint="eastAsia"/>
                      <w:color w:val="FF0000"/>
                      <w:sz w:val="18"/>
                      <w:szCs w:val="18"/>
                    </w:rPr>
                    <w:t>实习项目评分项</w:t>
                  </w:r>
                </w:p>
              </w:tc>
              <w:tc>
                <w:tcPr>
                  <w:tcW w:w="691" w:type="dxa"/>
                  <w:vAlign w:val="top"/>
                </w:tcPr>
                <w:p>
                  <w:pPr>
                    <w:rPr>
                      <w:sz w:val="18"/>
                      <w:szCs w:val="18"/>
                    </w:rPr>
                  </w:pPr>
                  <w:r>
                    <w:rPr>
                      <w:rFonts w:hint="eastAsia"/>
                      <w:color w:val="FF0000"/>
                      <w:sz w:val="18"/>
                      <w:szCs w:val="18"/>
                    </w:rPr>
                    <w:t>程序功能完整性(30)</w:t>
                  </w:r>
                </w:p>
              </w:tc>
              <w:tc>
                <w:tcPr>
                  <w:tcW w:w="691" w:type="dxa"/>
                  <w:vAlign w:val="top"/>
                </w:tcPr>
                <w:p>
                  <w:pPr>
                    <w:rPr>
                      <w:sz w:val="18"/>
                      <w:szCs w:val="18"/>
                    </w:rPr>
                  </w:pPr>
                  <w:r>
                    <w:rPr>
                      <w:rFonts w:hint="eastAsia"/>
                      <w:color w:val="FF0000"/>
                      <w:sz w:val="18"/>
                      <w:szCs w:val="18"/>
                    </w:rPr>
                    <w:t>界面美观(20)</w:t>
                  </w:r>
                </w:p>
              </w:tc>
              <w:tc>
                <w:tcPr>
                  <w:tcW w:w="691" w:type="dxa"/>
                  <w:vAlign w:val="top"/>
                </w:tcPr>
                <w:p>
                  <w:pPr>
                    <w:rPr>
                      <w:color w:val="FF0000"/>
                      <w:sz w:val="18"/>
                      <w:szCs w:val="18"/>
                    </w:rPr>
                  </w:pPr>
                  <w:r>
                    <w:rPr>
                      <w:color w:val="FF0000"/>
                      <w:sz w:val="18"/>
                      <w:szCs w:val="18"/>
                    </w:rPr>
                    <w:t>代码规范(20)</w:t>
                  </w:r>
                </w:p>
                <w:p>
                  <w:pPr>
                    <w:rPr>
                      <w:sz w:val="18"/>
                      <w:szCs w:val="18"/>
                    </w:rPr>
                  </w:pPr>
                </w:p>
              </w:tc>
              <w:tc>
                <w:tcPr>
                  <w:tcW w:w="691" w:type="dxa"/>
                  <w:vAlign w:val="top"/>
                </w:tcPr>
                <w:p>
                  <w:pPr>
                    <w:rPr>
                      <w:sz w:val="18"/>
                      <w:szCs w:val="18"/>
                    </w:rPr>
                  </w:pPr>
                  <w:r>
                    <w:rPr>
                      <w:rFonts w:hint="eastAsia"/>
                      <w:color w:val="FF0000"/>
                      <w:sz w:val="18"/>
                      <w:szCs w:val="18"/>
                    </w:rPr>
                    <w:t>答辩成果展示(20)</w:t>
                  </w:r>
                </w:p>
              </w:tc>
              <w:tc>
                <w:tcPr>
                  <w:tcW w:w="691" w:type="dxa"/>
                  <w:vAlign w:val="top"/>
                </w:tcPr>
                <w:p>
                  <w:pPr>
                    <w:rPr>
                      <w:sz w:val="18"/>
                      <w:szCs w:val="18"/>
                    </w:rPr>
                  </w:pPr>
                  <w:r>
                    <w:rPr>
                      <w:rFonts w:hint="eastAsia"/>
                      <w:color w:val="FF0000"/>
                      <w:sz w:val="18"/>
                      <w:szCs w:val="18"/>
                    </w:rPr>
                    <w:t>团队合作(10)</w:t>
                  </w:r>
                </w:p>
              </w:tc>
              <w:tc>
                <w:tcPr>
                  <w:tcW w:w="691" w:type="dxa"/>
                  <w:vAlign w:val="top"/>
                </w:tcPr>
                <w:p>
                  <w:pPr>
                    <w:rPr>
                      <w:sz w:val="18"/>
                      <w:szCs w:val="18"/>
                    </w:rPr>
                  </w:pPr>
                  <w:r>
                    <w:rPr>
                      <w:rFonts w:hint="eastAsia"/>
                      <w:color w:val="FF0000"/>
                      <w:sz w:val="18"/>
                      <w:szCs w:val="18"/>
                    </w:rPr>
                    <w:t>附加功能(每个5分)</w:t>
                  </w:r>
                </w:p>
              </w:tc>
              <w:tc>
                <w:tcPr>
                  <w:tcW w:w="691" w:type="dxa"/>
                  <w:vAlign w:val="top"/>
                </w:tcPr>
                <w:p>
                  <w:pPr>
                    <w:rPr>
                      <w:color w:val="FF0000"/>
                      <w:sz w:val="18"/>
                      <w:szCs w:val="18"/>
                    </w:rPr>
                  </w:pPr>
                  <w:r>
                    <w:rPr>
                      <w:rFonts w:hint="eastAsia"/>
                      <w:color w:val="FF0000"/>
                      <w:sz w:val="18"/>
                      <w:szCs w:val="18"/>
                    </w:rPr>
                    <w:t>个人项目贡献系数（0-1）</w:t>
                  </w:r>
                </w:p>
                <w:p>
                  <w:pPr>
                    <w:rPr>
                      <w:sz w:val="18"/>
                      <w:szCs w:val="18"/>
                    </w:rPr>
                  </w:pPr>
                </w:p>
              </w:tc>
              <w:tc>
                <w:tcPr>
                  <w:tcW w:w="691" w:type="dxa"/>
                  <w:vAlign w:val="top"/>
                </w:tcPr>
                <w:p>
                  <w:pPr>
                    <w:rPr>
                      <w:color w:val="FF0000"/>
                      <w:sz w:val="18"/>
                      <w:szCs w:val="18"/>
                    </w:rPr>
                  </w:pPr>
                  <w:r>
                    <w:rPr>
                      <w:rFonts w:hint="eastAsia"/>
                      <w:color w:val="FF0000"/>
                      <w:sz w:val="18"/>
                      <w:szCs w:val="18"/>
                    </w:rPr>
                    <w:t>个人项目总成绩</w:t>
                  </w:r>
                </w:p>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7" w:hRule="atLeast"/>
              </w:trPr>
              <w:tc>
                <w:tcPr>
                  <w:tcW w:w="882" w:type="dxa"/>
                </w:tcPr>
                <w:p>
                  <w:pPr>
                    <w:rPr>
                      <w:sz w:val="18"/>
                      <w:szCs w:val="18"/>
                    </w:rPr>
                  </w:pPr>
                  <w:r>
                    <w:rPr>
                      <w:rFonts w:hint="eastAsia"/>
                      <w:sz w:val="18"/>
                      <w:szCs w:val="18"/>
                    </w:rPr>
                    <w:t>得分</w:t>
                  </w:r>
                </w:p>
              </w:tc>
              <w:tc>
                <w:tcPr>
                  <w:tcW w:w="691" w:type="dxa"/>
                </w:tcPr>
                <w:p>
                  <w:pPr>
                    <w:rPr>
                      <w:sz w:val="18"/>
                      <w:szCs w:val="18"/>
                    </w:rPr>
                  </w:pPr>
                </w:p>
              </w:tc>
              <w:tc>
                <w:tcPr>
                  <w:tcW w:w="691" w:type="dxa"/>
                </w:tcPr>
                <w:p>
                  <w:pPr>
                    <w:rPr>
                      <w:sz w:val="18"/>
                      <w:szCs w:val="18"/>
                    </w:rPr>
                  </w:pPr>
                </w:p>
              </w:tc>
              <w:tc>
                <w:tcPr>
                  <w:tcW w:w="691" w:type="dxa"/>
                </w:tcPr>
                <w:p>
                  <w:pPr>
                    <w:rPr>
                      <w:sz w:val="18"/>
                      <w:szCs w:val="18"/>
                    </w:rPr>
                  </w:pPr>
                </w:p>
              </w:tc>
              <w:tc>
                <w:tcPr>
                  <w:tcW w:w="691" w:type="dxa"/>
                </w:tcPr>
                <w:p>
                  <w:pPr>
                    <w:rPr>
                      <w:sz w:val="18"/>
                      <w:szCs w:val="18"/>
                    </w:rPr>
                  </w:pPr>
                </w:p>
              </w:tc>
              <w:tc>
                <w:tcPr>
                  <w:tcW w:w="691" w:type="dxa"/>
                </w:tcPr>
                <w:p>
                  <w:pPr>
                    <w:rPr>
                      <w:sz w:val="18"/>
                      <w:szCs w:val="18"/>
                    </w:rPr>
                  </w:pPr>
                </w:p>
              </w:tc>
              <w:tc>
                <w:tcPr>
                  <w:tcW w:w="691" w:type="dxa"/>
                </w:tcPr>
                <w:p>
                  <w:pPr>
                    <w:rPr>
                      <w:sz w:val="18"/>
                      <w:szCs w:val="18"/>
                    </w:rPr>
                  </w:pPr>
                </w:p>
              </w:tc>
              <w:tc>
                <w:tcPr>
                  <w:tcW w:w="691" w:type="dxa"/>
                </w:tcPr>
                <w:p>
                  <w:pPr>
                    <w:rPr>
                      <w:sz w:val="18"/>
                      <w:szCs w:val="18"/>
                    </w:rPr>
                  </w:pPr>
                </w:p>
              </w:tc>
              <w:tc>
                <w:tcPr>
                  <w:tcW w:w="691" w:type="dxa"/>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79" w:hRule="atLeast"/>
              </w:trPr>
              <w:tc>
                <w:tcPr>
                  <w:tcW w:w="882" w:type="dxa"/>
                </w:tcPr>
                <w:p>
                  <w:pPr>
                    <w:rPr>
                      <w:sz w:val="18"/>
                      <w:szCs w:val="18"/>
                    </w:rPr>
                  </w:pPr>
                  <w:r>
                    <w:rPr>
                      <w:rFonts w:hint="eastAsia"/>
                      <w:sz w:val="18"/>
                      <w:szCs w:val="18"/>
                    </w:rPr>
                    <w:t>评价</w:t>
                  </w:r>
                </w:p>
                <w:p>
                  <w:pPr>
                    <w:rPr>
                      <w:sz w:val="18"/>
                      <w:szCs w:val="18"/>
                    </w:rPr>
                  </w:pPr>
                  <w:r>
                    <w:rPr>
                      <w:rFonts w:hint="eastAsia"/>
                      <w:sz w:val="18"/>
                      <w:szCs w:val="18"/>
                    </w:rPr>
                    <w:t>意见</w:t>
                  </w:r>
                </w:p>
              </w:tc>
              <w:tc>
                <w:tcPr>
                  <w:tcW w:w="5528" w:type="dxa"/>
                  <w:gridSpan w:val="8"/>
                </w:tcPr>
                <w:p>
                  <w:pPr>
                    <w:rPr>
                      <w:sz w:val="18"/>
                      <w:szCs w:val="18"/>
                    </w:rPr>
                  </w:pPr>
                </w:p>
              </w:tc>
            </w:tr>
          </w:tbl>
          <w:p/>
          <w:p>
            <w:pPr>
              <w:spacing w:line="360" w:lineRule="auto"/>
              <w:rPr>
                <w:u w:val="single"/>
              </w:rPr>
            </w:pPr>
            <w:r>
              <w:rPr>
                <w:rFonts w:hint="eastAsia"/>
              </w:rPr>
              <w:t>平时成绩</w:t>
            </w:r>
            <w:r>
              <w:rPr>
                <w:rFonts w:hint="eastAsia"/>
                <w:u w:val="single"/>
              </w:rPr>
              <w:t xml:space="preserve"> </w:t>
            </w:r>
            <w:r>
              <w:rPr>
                <w:u w:val="single"/>
              </w:rPr>
              <w:t xml:space="preserve">           </w:t>
            </w:r>
            <w:r>
              <w:t xml:space="preserve">             </w:t>
            </w:r>
            <w:r>
              <w:rPr>
                <w:rFonts w:hint="eastAsia"/>
              </w:rPr>
              <w:t>实习报告成绩</w:t>
            </w:r>
            <w:r>
              <w:rPr>
                <w:rFonts w:hint="eastAsia"/>
                <w:u w:val="single"/>
              </w:rPr>
              <w:t xml:space="preserve"> </w:t>
            </w:r>
            <w:r>
              <w:rPr>
                <w:u w:val="single"/>
              </w:rPr>
              <w:t xml:space="preserve">            </w:t>
            </w:r>
          </w:p>
          <w:p>
            <w:pPr>
              <w:spacing w:line="360" w:lineRule="auto"/>
            </w:pPr>
            <w:r>
              <w:rPr>
                <w:rFonts w:hint="eastAsia"/>
              </w:rPr>
              <w:t>学生总评成绩</w:t>
            </w:r>
            <w:r>
              <w:rPr>
                <w:rFonts w:hint="eastAsia"/>
                <w:u w:val="single"/>
              </w:rPr>
              <w:t xml:space="preserve"> </w:t>
            </w:r>
            <w:r>
              <w:rPr>
                <w:u w:val="single"/>
              </w:rPr>
              <w:t xml:space="preserve">          </w:t>
            </w:r>
            <w:r>
              <w:t xml:space="preserve">          </w:t>
            </w:r>
            <w:r>
              <w:rPr>
                <w:rFonts w:hint="eastAsia"/>
              </w:rPr>
              <w:t>签字：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48" w:hRule="atLeast"/>
        </w:trPr>
        <w:tc>
          <w:tcPr>
            <w:tcW w:w="1555" w:type="dxa"/>
          </w:tcPr>
          <w:p>
            <w:pPr>
              <w:rPr>
                <w:b/>
                <w:bCs/>
              </w:rPr>
            </w:pPr>
            <w:r>
              <w:rPr>
                <w:rFonts w:hint="eastAsia"/>
                <w:b/>
                <w:bCs/>
              </w:rPr>
              <w:t>学院意见</w:t>
            </w:r>
          </w:p>
        </w:tc>
        <w:tc>
          <w:tcPr>
            <w:tcW w:w="6741" w:type="dxa"/>
          </w:tcPr>
          <w:p/>
          <w:p/>
          <w:p>
            <w:pPr>
              <w:ind w:firstLine="4620" w:firstLineChars="2200"/>
            </w:pPr>
          </w:p>
          <w:p>
            <w:pPr>
              <w:ind w:firstLine="4620" w:firstLineChars="2200"/>
            </w:pPr>
            <w:r>
              <w:rPr>
                <w:rFonts w:hint="eastAsia"/>
              </w:rPr>
              <w:t>签字（盖章）</w:t>
            </w:r>
          </w:p>
        </w:tc>
      </w:tr>
    </w:tbl>
    <w:p>
      <w:pPr>
        <w:widowControl/>
        <w:jc w:val="left"/>
      </w:pPr>
    </w:p>
    <w:sectPr>
      <w:pgSz w:w="11906" w:h="16838"/>
      <w:pgMar w:top="1440" w:right="1800" w:bottom="1118"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华文中宋">
    <w:panose1 w:val="02010600040101010101"/>
    <w:charset w:val="86"/>
    <w:family w:val="auto"/>
    <w:pitch w:val="default"/>
    <w:sig w:usb0="00000287" w:usb1="080F0000" w:usb2="00000000" w:usb3="00000000" w:csb0="0004009F" w:csb1="DFD70000"/>
  </w:font>
  <w:font w:name="仿宋_GB2312">
    <w:altName w:val="仿宋"/>
    <w:panose1 w:val="00000000000000000000"/>
    <w:charset w:val="86"/>
    <w:family w:val="modern"/>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5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GIzZDFiMzQ2ZjE4Yjg5Y2ZmNjdjYzBkNmJjMjczZjEifQ=="/>
  </w:docVars>
  <w:rsids>
    <w:rsidRoot w:val="009B3B72"/>
    <w:rsid w:val="000112F7"/>
    <w:rsid w:val="000A2C73"/>
    <w:rsid w:val="000A591B"/>
    <w:rsid w:val="001878A4"/>
    <w:rsid w:val="001C7A11"/>
    <w:rsid w:val="001F0ECC"/>
    <w:rsid w:val="00232D4A"/>
    <w:rsid w:val="00261946"/>
    <w:rsid w:val="00284015"/>
    <w:rsid w:val="00303A38"/>
    <w:rsid w:val="004262BF"/>
    <w:rsid w:val="0046101B"/>
    <w:rsid w:val="006A52E2"/>
    <w:rsid w:val="007168B8"/>
    <w:rsid w:val="00793DC3"/>
    <w:rsid w:val="008B06A4"/>
    <w:rsid w:val="008E6139"/>
    <w:rsid w:val="009341F7"/>
    <w:rsid w:val="0093726C"/>
    <w:rsid w:val="009B3B72"/>
    <w:rsid w:val="009D1367"/>
    <w:rsid w:val="00A72515"/>
    <w:rsid w:val="00BC6235"/>
    <w:rsid w:val="00CB4023"/>
    <w:rsid w:val="00CC070B"/>
    <w:rsid w:val="00D01F58"/>
    <w:rsid w:val="00D32938"/>
    <w:rsid w:val="00D9213B"/>
    <w:rsid w:val="00DD3E62"/>
    <w:rsid w:val="00DD5099"/>
    <w:rsid w:val="00DE0EEF"/>
    <w:rsid w:val="00E007C2"/>
    <w:rsid w:val="00E72169"/>
    <w:rsid w:val="00F47C21"/>
    <w:rsid w:val="00FD59C3"/>
    <w:rsid w:val="01763D20"/>
    <w:rsid w:val="0297204E"/>
    <w:rsid w:val="03725F44"/>
    <w:rsid w:val="08D33A8E"/>
    <w:rsid w:val="12873261"/>
    <w:rsid w:val="1BF20513"/>
    <w:rsid w:val="2AB303AA"/>
    <w:rsid w:val="2E141EF5"/>
    <w:rsid w:val="2FBF7029"/>
    <w:rsid w:val="3CE70777"/>
    <w:rsid w:val="3D340877"/>
    <w:rsid w:val="3DDC704D"/>
    <w:rsid w:val="427B3D8A"/>
    <w:rsid w:val="4A9B1CED"/>
    <w:rsid w:val="4B592CBB"/>
    <w:rsid w:val="4C253769"/>
    <w:rsid w:val="4C812BB6"/>
    <w:rsid w:val="4EAF1A9A"/>
    <w:rsid w:val="51A7179B"/>
    <w:rsid w:val="55AF561F"/>
    <w:rsid w:val="58075B43"/>
    <w:rsid w:val="5A144EA7"/>
    <w:rsid w:val="6A9978AA"/>
    <w:rsid w:val="6E0F771C"/>
    <w:rsid w:val="74D061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3"/>
    <w:basedOn w:val="1"/>
    <w:next w:val="1"/>
    <w:semiHidden/>
    <w:unhideWhenUsed/>
    <w:qFormat/>
    <w:uiPriority w:val="9"/>
    <w:pPr>
      <w:spacing w:before="0" w:beforeAutospacing="1" w:after="0" w:afterAutospacing="1"/>
      <w:jc w:val="left"/>
    </w:pPr>
    <w:rPr>
      <w:rFonts w:hint="eastAsia" w:ascii="宋体" w:hAnsi="宋体" w:eastAsia="宋体" w:cs="宋体"/>
      <w:b/>
      <w:bCs/>
      <w:kern w:val="0"/>
      <w:sz w:val="27"/>
      <w:szCs w:val="27"/>
      <w:lang w:val="en-US" w:eastAsia="zh-CN" w:bidi="ar"/>
    </w:rPr>
  </w:style>
  <w:style w:type="paragraph" w:styleId="3">
    <w:name w:val="heading 4"/>
    <w:basedOn w:val="1"/>
    <w:next w:val="1"/>
    <w:semiHidden/>
    <w:unhideWhenUsed/>
    <w:qFormat/>
    <w:uiPriority w:val="9"/>
    <w:pPr>
      <w:spacing w:before="0" w:beforeAutospacing="1" w:after="0" w:afterAutospacing="1"/>
      <w:jc w:val="left"/>
    </w:pPr>
    <w:rPr>
      <w:rFonts w:hint="eastAsia" w:ascii="宋体" w:hAnsi="宋体" w:eastAsia="宋体" w:cs="宋体"/>
      <w:b/>
      <w:bCs/>
      <w:kern w:val="0"/>
      <w:sz w:val="24"/>
      <w:szCs w:val="24"/>
      <w:lang w:val="en-US" w:eastAsia="zh-CN" w:bidi="ar"/>
    </w:rPr>
  </w:style>
  <w:style w:type="paragraph" w:styleId="4">
    <w:name w:val="heading 5"/>
    <w:basedOn w:val="1"/>
    <w:next w:val="1"/>
    <w:semiHidden/>
    <w:unhideWhenUsed/>
    <w:qFormat/>
    <w:uiPriority w:val="9"/>
    <w:pPr>
      <w:spacing w:before="0" w:beforeAutospacing="1" w:after="0" w:afterAutospacing="1"/>
      <w:jc w:val="left"/>
    </w:pPr>
    <w:rPr>
      <w:rFonts w:hint="eastAsia" w:ascii="宋体" w:hAnsi="宋体" w:eastAsia="宋体" w:cs="宋体"/>
      <w:b/>
      <w:bCs/>
      <w:kern w:val="0"/>
      <w:sz w:val="20"/>
      <w:szCs w:val="20"/>
      <w:lang w:val="en-US" w:eastAsia="zh-CN" w:bidi="ar"/>
    </w:rPr>
  </w:style>
  <w:style w:type="character" w:default="1" w:styleId="10">
    <w:name w:val="Default Paragraph Font"/>
    <w:semiHidden/>
    <w:unhideWhenUsed/>
    <w:qFormat/>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paragraph" w:styleId="5">
    <w:name w:val="footer"/>
    <w:basedOn w:val="1"/>
    <w:link w:val="13"/>
    <w:unhideWhenUsed/>
    <w:qFormat/>
    <w:uiPriority w:val="99"/>
    <w:pPr>
      <w:tabs>
        <w:tab w:val="center" w:pos="4153"/>
        <w:tab w:val="right" w:pos="8306"/>
      </w:tabs>
      <w:snapToGrid w:val="0"/>
      <w:jc w:val="left"/>
    </w:pPr>
    <w:rPr>
      <w:rFonts w:asciiTheme="minorHAnsi" w:hAnsiTheme="minorHAnsi" w:eastAsiaTheme="minorEastAsia" w:cstheme="minorBidi"/>
      <w:sz w:val="18"/>
      <w:szCs w:val="18"/>
    </w:rPr>
  </w:style>
  <w:style w:type="paragraph" w:styleId="6">
    <w:name w:val="header"/>
    <w:basedOn w:val="1"/>
    <w:link w:val="12"/>
    <w:unhideWhenUsed/>
    <w:qFormat/>
    <w:uiPriority w:val="99"/>
    <w:pPr>
      <w:pBdr>
        <w:bottom w:val="single" w:color="auto" w:sz="6" w:space="1"/>
      </w:pBdr>
      <w:tabs>
        <w:tab w:val="center" w:pos="4153"/>
        <w:tab w:val="right" w:pos="8306"/>
      </w:tabs>
      <w:snapToGrid w:val="0"/>
      <w:jc w:val="center"/>
    </w:pPr>
    <w:rPr>
      <w:rFonts w:asciiTheme="minorHAnsi" w:hAnsiTheme="minorHAnsi" w:eastAsiaTheme="minorEastAsia" w:cstheme="minorBidi"/>
      <w:sz w:val="18"/>
      <w:szCs w:val="18"/>
    </w:rPr>
  </w:style>
  <w:style w:type="paragraph" w:styleId="7">
    <w:name w:val="Normal (Web)"/>
    <w:basedOn w:val="1"/>
    <w:semiHidden/>
    <w:unhideWhenUsed/>
    <w:uiPriority w:val="99"/>
    <w:pPr>
      <w:spacing w:before="0" w:beforeAutospacing="1" w:after="0" w:afterAutospacing="1"/>
      <w:ind w:left="0" w:right="0"/>
      <w:jc w:val="left"/>
    </w:pPr>
    <w:rPr>
      <w:kern w:val="0"/>
      <w:sz w:val="24"/>
      <w:lang w:val="en-US" w:eastAsia="zh-CN" w:bidi="ar"/>
    </w:rPr>
  </w:style>
  <w:style w:type="table" w:styleId="9">
    <w:name w:val="Table Grid"/>
    <w:basedOn w:val="8"/>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1">
    <w:name w:val="Strong"/>
    <w:basedOn w:val="10"/>
    <w:qFormat/>
    <w:uiPriority w:val="22"/>
    <w:rPr>
      <w:b/>
    </w:rPr>
  </w:style>
  <w:style w:type="character" w:customStyle="1" w:styleId="12">
    <w:name w:val="页眉 字符"/>
    <w:basedOn w:val="10"/>
    <w:link w:val="6"/>
    <w:qFormat/>
    <w:uiPriority w:val="99"/>
    <w:rPr>
      <w:sz w:val="18"/>
      <w:szCs w:val="18"/>
    </w:rPr>
  </w:style>
  <w:style w:type="character" w:customStyle="1" w:styleId="13">
    <w:name w:val="页脚 字符"/>
    <w:basedOn w:val="10"/>
    <w:link w:val="5"/>
    <w:qFormat/>
    <w:uiPriority w:val="99"/>
    <w:rPr>
      <w:sz w:val="18"/>
      <w:szCs w:val="18"/>
    </w:rPr>
  </w:style>
  <w:style w:type="paragraph" w:styleId="14">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7" Type="http://schemas.openxmlformats.org/officeDocument/2006/relationships/fontTable" Target="fontTable.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9</Pages>
  <Words>3465</Words>
  <Characters>3610</Characters>
  <Lines>5</Lines>
  <Paragraphs>1</Paragraphs>
  <TotalTime>28</TotalTime>
  <ScaleCrop>false</ScaleCrop>
  <LinksUpToDate>false</LinksUpToDate>
  <CharactersWithSpaces>3835</CharactersWithSpaces>
  <Application>WPS Office_12.1.0.16929_F1E327BC-269C-435d-A152-05C5408002CA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2022-06-10T13:38:00Z</dcterms:created>
  <dc:creator>yepeng</dc:creator>
  <cp:lastModifiedBy>辉总</cp:lastModifiedBy>
  <dcterms:modified xsi:type="dcterms:W3CDTF">2024-06-05T03:33:27Z</dcterms:modified>
  <cp:revision>11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2052-12.1.0.16929</vt:lpwstr>
  </property>
  <property fmtid="{D5CDD505-2E9C-101B-9397-08002B2CF9AE}" pid="3" name="ICV">
    <vt:lpwstr>DDB5006534504A408A6021376F4A727F_12</vt:lpwstr>
  </property>
</Properties>
</file>