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（一）本周概述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这一学期的课程</w:t>
      </w:r>
    </w:p>
    <w:tbl>
      <w:tblPr>
        <w:tblStyle w:val="3"/>
        <w:tblW w:w="7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664"/>
        <w:gridCol w:w="1393"/>
        <w:gridCol w:w="1655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38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</w:t>
            </w:r>
          </w:p>
        </w:tc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周二</w:t>
            </w:r>
          </w:p>
        </w:tc>
        <w:tc>
          <w:tcPr>
            <w:tcW w:w="139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周三</w:t>
            </w:r>
          </w:p>
        </w:tc>
        <w:tc>
          <w:tcPr>
            <w:tcW w:w="165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周四</w:t>
            </w:r>
          </w:p>
        </w:tc>
        <w:tc>
          <w:tcPr>
            <w:tcW w:w="152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3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《数据可视化》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（选）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《数据可视化》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（选）</w:t>
            </w: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《算法分析与设计》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83" w:hRule="atLeast"/>
          <w:jc w:val="center"/>
        </w:trPr>
        <w:tc>
          <w:tcPr>
            <w:tcW w:w="13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《计算机前言专题》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4-15周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《英语》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3-16周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《工程伦理》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3-9周</w:t>
            </w: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《机器学习》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4-15周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13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《英语》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3-16周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《数理统计与随机过程》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6-17周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《高级数据库技术》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3-13周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《中国特色社会主义》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3-14周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《软件开发方法论》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3-20周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老师双选会这周开了，我选的刘杰老师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"http://mcs.wtu.edu.cn/info/1013/1285.htm"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http://mcs.wtu.edu.cn/info/1013/1285.htm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，还没有完全确定。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刘杰老师给我加了两门mooc中网上课程《数据库原理》和《大数据技术原理与应用》，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要求两门课拿到证书，数据库要熟练应用。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《数据科学概论》要了解基本大数据算法和下载相关代码弄懂。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《数据可视化》是本科大四课程，刘杰老师在上课。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本周完成内容：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Git远程连接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理解操作系统中处理机调度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AdaBoost提升算法整理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下周计划安排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AdaBoost内容完善整理，EM算法理解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理解操作系统中进程同步和死锁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79D9"/>
    <w:multiLevelType w:val="singleLevel"/>
    <w:tmpl w:val="12E179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0DEE7D"/>
    <w:multiLevelType w:val="singleLevel"/>
    <w:tmpl w:val="670DEE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9F3920"/>
    <w:multiLevelType w:val="singleLevel"/>
    <w:tmpl w:val="7B9F392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B1005"/>
    <w:rsid w:val="678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2019-09-15T07:04:00Z</dcterms:created>
  <dc:creator>大约在冬季</dc:creator>
  <cp:lastModifiedBy>大约在冬季</cp:lastModifiedBy>
  <dcterms:modified xsi:type="dcterms:W3CDTF">2019-09-15T10:44:10Z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