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400" w:lineRule="auto"/>
        <w:ind w:firstLine="560"/>
        <w:rPr>
          <w:rFonts w:ascii="华文中宋" w:cs="华文中宋" w:eastAsia="华文中宋" w:hAnsi="华文中宋"/>
          <w:sz w:val="24"/>
          <w:szCs w:val="24"/>
        </w:rPr>
      </w:pPr>
      <w:r w:rsidDel="00000000" w:rsidR="00000000" w:rsidRPr="00000000">
        <w:rPr>
          <w:rFonts w:ascii="华文中宋" w:cs="华文中宋" w:eastAsia="华文中宋" w:hAnsi="华文中宋"/>
          <w:sz w:val="24"/>
          <w:szCs w:val="24"/>
          <w:rtl w:val="0"/>
        </w:rPr>
        <w:t xml:space="preserve">再从七佛缩短到释迦佛住世时的情形。根据经中具体的记载，我们选几个例子，让大家自己品味无常的那种悲怆，以及它是世上的铁律，无法扭转。这里举释迦佛的父亲、姨母以及释迦种族的无常事例，会让我们有很大触动。下面大家翻到这三个篇章，按照经文来学习。</w:t>
      </w:r>
    </w:p>
    <w:p w:rsidR="00000000" w:rsidDel="00000000" w:rsidP="00000000" w:rsidRDefault="00000000" w:rsidRPr="00000000" w14:paraId="00000002">
      <w:pPr>
        <w:spacing w:line="400" w:lineRule="auto"/>
        <w:ind w:firstLine="560"/>
        <w:rPr>
          <w:rFonts w:ascii="华文中宋" w:cs="华文中宋" w:eastAsia="华文中宋" w:hAnsi="华文中宋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00" w:lineRule="auto"/>
        <w:ind w:left="0" w:right="0" w:firstLine="482"/>
        <w:jc w:val="both"/>
        <w:rPr>
          <w:rFonts w:ascii="SimHei" w:cs="SimHei" w:eastAsia="SimHei" w:hAnsi="SimHe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Hei" w:cs="SimHei" w:eastAsia="SimHei" w:hAnsi="SimHe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释迦父净饭王泥洹记(出《净饭王泥洹经》)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00" w:lineRule="auto"/>
        <w:ind w:left="0" w:right="0" w:firstLine="482"/>
        <w:jc w:val="both"/>
        <w:rPr>
          <w:rFonts w:ascii="SimHei" w:cs="SimHei" w:eastAsia="SimHei" w:hAnsi="SimHe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Hei" w:cs="SimHei" w:eastAsia="SimHei" w:hAnsi="SimHe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舍夷国王名曰“净饭”，治以正法化德仁义，常行慈心。时被重病，身中四大同时俱作，残害其体肢节欲解，喘息不定如驶水流。辅相宣令，国中明医皆悉来会，种种疗治无能愈者。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0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迦毗罗卫国国王名叫“净饭王”，以正法治国，以仁义教化人民，常行慈心。当时患了重病，体内四大同时发作，残害身体，肢节欲解，喘息不定就像急流水。当时宰相宣布，国中名医都来集会，但种种治疗都不能治愈。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00" w:lineRule="auto"/>
        <w:ind w:left="0" w:right="0" w:firstLine="482"/>
        <w:jc w:val="both"/>
        <w:rPr>
          <w:rFonts w:ascii="SimHei" w:cs="SimHei" w:eastAsia="SimHei" w:hAnsi="SimHe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Hei" w:cs="SimHei" w:eastAsia="SimHei" w:hAnsi="SimHe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时王烦恼转侧不停，如少水鱼。夫人婇女见王如是，益更愁恼。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0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当时，国王病得很苦、很烦恼，辗转反侧，就像少水的鱼没有几天活了。夫人宫女们见他这样更加愁恼。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00" w:lineRule="auto"/>
        <w:ind w:left="0" w:right="0" w:firstLine="482"/>
        <w:jc w:val="both"/>
        <w:rPr>
          <w:rFonts w:ascii="SimHei" w:cs="SimHei" w:eastAsia="SimHei" w:hAnsi="SimHe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Hei" w:cs="SimHei" w:eastAsia="SimHei" w:hAnsi="SimHe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时白饭王、斛饭王、大称王等及诸群臣同发声言：“今王丧崩永失覆护，国将虚弱！”王身战动，唇口干燥语声断绝，眩冒泪下。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0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当时，白饭王、斛饭王、大称王等以及群臣们都这样说：“今天假使大国王驾崩，天下永失覆护，国家将变得虚弱！”大国王身体颤动，口唇干焦，话语断绝，眼睛里流泪。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00" w:lineRule="auto"/>
        <w:ind w:left="0" w:right="0" w:firstLine="482"/>
        <w:jc w:val="both"/>
        <w:rPr>
          <w:rFonts w:ascii="SimHei" w:cs="SimHei" w:eastAsia="SimHei" w:hAnsi="SimHe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Hei" w:cs="SimHei" w:eastAsia="SimHei" w:hAnsi="SimHe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时诸王等长跪叉手，同共白言：“大王素性不好作恶，经弹指顷，种德无厌，护养人民莫不得安，名闻十方，大王今日何故愁恼？”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0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当时，诸王长跪合掌，共同启白说：“大王平素的秉性不喜欢作恶，下至弹指顷，而且无厌足地种植福德，养护人民，使得天下无不安宁，美名传闻十方，大王今天为何忧愁苦恼？”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00" w:lineRule="auto"/>
        <w:ind w:left="0" w:right="0" w:firstLine="482"/>
        <w:jc w:val="both"/>
        <w:rPr>
          <w:rFonts w:ascii="SimHei" w:cs="SimHei" w:eastAsia="SimHei" w:hAnsi="SimHe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Hei" w:cs="SimHei" w:eastAsia="SimHei" w:hAnsi="SimHe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时净饭王语声辄出，告诸王曰：“我命虽断不以为苦，但恨不见我子悉达；又恨不见次子难陀，以除贪淫世间诸欲；复恨不见斛饭王子阿难陀者，持佛法藏一言不失；又恨不见孙子罗云，年虽幼稚神足纯备，戒行无缺。吾设得见是诸子等，我病虽笃未离生死，不以为苦。”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0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当时，净饭王发出声音，告诉诸王说：“我命虽断不以为苦，只遗憾不见我儿子悉达多；又遗憾不见次子难陀，他能除去贪淫世间诸欲而证圣果；又遗憾不见斛饭王子阿难陀，他能一字不失地总持佛陀法藏；又遗憾不见孙子罗云，他年纪虽幼，但具足神足，戒行不缺。假使见到这些孩子们，我的病虽然困笃，免不了生死，但也不以此为苦。”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00" w:lineRule="auto"/>
        <w:ind w:left="0" w:right="0" w:firstLine="482"/>
        <w:jc w:val="both"/>
        <w:rPr>
          <w:rFonts w:ascii="SimHei" w:cs="SimHei" w:eastAsia="SimHei" w:hAnsi="SimHe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Hei" w:cs="SimHei" w:eastAsia="SimHei" w:hAnsi="SimHe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诸在王边闻如是语，莫不啼泣泪下如雨。时白饭王言：“我闻世尊，在王舍城耆阇崛山中，去此悬远五十由旬。王今转羸，设遣使者，道路悬邈迟晚无益，唯愿大王莫大愁悒悬念诸子。”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0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那些在国王身边的人听到净饭王这样说都泪流如雨。当时，白饭王说：“我听说世尊在王舍城耆阇崛山中，离这里有五十由旬的距离，相当远。国王现在越来越虚弱，即使派人去，由于路太远，很晚到来时也见不到了，唯愿大王不要太忧愁、挂念这些孩子们。”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00" w:lineRule="auto"/>
        <w:ind w:left="0" w:right="0" w:firstLine="482"/>
        <w:jc w:val="both"/>
        <w:rPr>
          <w:rFonts w:ascii="SimHei" w:cs="SimHei" w:eastAsia="SimHei" w:hAnsi="SimHe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SimHei" w:cs="SimHei" w:eastAsia="SimHei" w:hAnsi="SimHe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时净饭王闻是语已，垂泪而言答白饭王：“我子等辈虽复辽远，意望不断。所以者何？我子成佛以大慈悲，恒以神通，天眼彻视、天耳彻听，救接众生，应可度者。如有百千万亿众为水所溺，以慈愍心，为作船筏而度脱之，终不劳疲。若我今日望见世尊，亦复如是。所以然者？世尊昼夜常以三昧，恒以天眼观于众生，应受化者以慈愍心，如母念子”。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0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当时，净饭王听后垂泪答白饭王：“我儿子等虽然遥远，但我心里一直不断地盼望。为什么呢？我儿子成佛，以大慈悲恒时以神通天眼彻视、天耳彻听，救济一切应度的众生。假使有百千万亿众生被水漂溺，都以慈愍心为作船伐而度脱之，终不劳倦。像我今天想见世尊，也是如此。为什么呢？世尊昼夜常以三昧恒时以天眼观察众生，应受化的以慈愍心如母忆子般（所以，佛一定证知我心）。”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00" w:lineRule="auto"/>
        <w:ind w:left="0" w:right="0" w:firstLine="482"/>
        <w:jc w:val="both"/>
        <w:rPr>
          <w:rFonts w:ascii="SimHei" w:cs="SimHei" w:eastAsia="SimHei" w:hAnsi="SimHe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Hei" w:cs="SimHei" w:eastAsia="SimHei" w:hAnsi="SimHe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尔时世尊在灵鹫山，天耳遥闻迦维罗卫大城之中，父王悒迟及诸王言，即以天眼，遥见父王病卧着床，羸困憔悴命欲向终，知父渴仰欲见诸子。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0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当时，世尊在灵鹫山，用天耳遥闻迦毗罗卫大城中，父王忧愁叹息以及诸王的话语、问答等，当即以天眼远见父王病卧在床，憔悴、瘦弱、困顿、快要命终，知道父亲特别渴望见到孩子们。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00" w:lineRule="auto"/>
        <w:ind w:left="0" w:right="0" w:firstLine="482"/>
        <w:jc w:val="both"/>
        <w:rPr>
          <w:rFonts w:ascii="SimHei" w:cs="SimHei" w:eastAsia="SimHei" w:hAnsi="SimHe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Hei" w:cs="SimHei" w:eastAsia="SimHei" w:hAnsi="SimHe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尔时世尊告难陀曰：“父王净饭胜世间王，是我曹父，今得重病，我曹应往，及命存在得与相见，令王愿满。”难陀受教长跪作礼：“唯然世尊，净饭王者是我曹父，能生圣子利益世间，今宜往诣报育养恩。”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0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当时，世尊对难陀说：“父亲净饭王胜过世间王，而且是我们的父亲，现在得了重病，我们应当前往在他还命存间见一见，使得父王心愿满足。”难陀受教长跪作礼，说道：“唯然世尊！净饭王是我们的父亲，能生圣子利益世间，现在应当前去看望，报育慈恩。”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00" w:lineRule="auto"/>
        <w:ind w:left="0" w:right="0" w:firstLine="482"/>
        <w:jc w:val="both"/>
        <w:rPr>
          <w:rFonts w:ascii="SimHei" w:cs="SimHei" w:eastAsia="SimHei" w:hAnsi="SimHe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Hei" w:cs="SimHei" w:eastAsia="SimHei" w:hAnsi="SimHe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阿难合掌前白佛言：“净饭王者是我伯父，听我出家为佛弟子，是故欲往。”罗云复前而白佛言：“世尊虽是我父弃国求道，我蒙祖王育养成就，而得出家，是故欲往奉觐祖王。”佛言：“善哉！宜知是时，令王愿满。”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0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阿难合掌上前对佛说：“净饭王是我伯父，允许我出家作佛弟子，所以我也要去。”罗云也上前对佛说：“世尊虽是我父，弃舍国城入深山修道，我蒙祖王抚养成才而能出家，所以我也去看望祖王。”佛说：“善哉！我们应当准时出发，使父王心愿满足。”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00" w:lineRule="auto"/>
        <w:ind w:left="0" w:right="0" w:firstLine="482"/>
        <w:jc w:val="both"/>
        <w:rPr>
          <w:rFonts w:ascii="SimHei" w:cs="SimHei" w:eastAsia="SimHei" w:hAnsi="SimHe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Hei" w:cs="SimHei" w:eastAsia="SimHei" w:hAnsi="SimHe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于时世尊，即以神足犹如雁王，踊身虚空，忽然而现在维罗卫，放大光明。国中人民遥见佛来，皆共举声涕泪而言：“设大王崩，舍夷国名必断灭矣！”城中人民向佛啼哭，白世尊言：“大王如是命断不久，唯愿如来宜可时往，及共相见。”国中人民，宛转自扑哽咽啼哭，中有自绝缨络者，中有取尘土而自坌者。佛见是已谏国中人：“无常离别古今有是，汝等诸人当思念之，生死为苦唯道是真。”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0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当时，世尊以神足通如雁王般腾身虚空，忽然显现在迦毗罗卫国，放大光明。国中人民远远见到世尊到来，都放声哭泣说道：“假使大王驾崩，迦毗罗卫国的名字必定断灭！”国中人民向着佛啼哭，对世尊说：“大王不久就要命终，唯愿如来即时前往，能与大王相见。”国中人民宛转扑地哽咽啼哭，其中有的人自己扯断缨络的，又有取尘土洒在自己身上的。佛见后劝谏国人：“无常离别之性古今都是如此，凡是聚会终将别离，这是有为法的法性。你们要忆念法，生死是苦，只有法道才是真实！”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00" w:lineRule="auto"/>
        <w:ind w:left="0" w:right="0" w:firstLine="482"/>
        <w:jc w:val="both"/>
        <w:rPr>
          <w:rFonts w:ascii="SimHei" w:cs="SimHei" w:eastAsia="SimHei" w:hAnsi="SimHe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Hei" w:cs="SimHei" w:eastAsia="SimHei" w:hAnsi="SimHe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于是世尊，即以十力、四无所畏、十八不共诸佛之法，放大光明；更复重以三十二相、八十种好，放大光明；以从无量阿僧祇劫所作功德，放大光明，其光照耀内外通达，周遍国界。光照王身，患得安息。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0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世尊当即以十力、四无畏、十八不共法放大光明；再次以三十二相、八十种好放大光明；以无量阿僧祇劫所作的一切功德放大光明，光明朗照，内外透彻，遍满全国。光明直照国王身体，苦患得以止息。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00" w:lineRule="auto"/>
        <w:ind w:left="0" w:right="0" w:firstLine="482"/>
        <w:jc w:val="both"/>
        <w:rPr>
          <w:rFonts w:ascii="SimHei" w:cs="SimHei" w:eastAsia="SimHei" w:hAnsi="SimHe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Hei" w:cs="SimHei" w:eastAsia="SimHei" w:hAnsi="SimHe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王遂怪言：“是何光耶？为日月之光明耶？诸天光乎？光触我身如天栴檀，令我身中患苦得息。脱是我子悉达来也？先见光明是其常瑞。”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0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净饭王很吃惊地说：“这是什么光？是日月的光吗？是诸天的光吗？照到我身上就像天界的栴檀，使我身中的苦痛得以止息。莫非是我儿子悉达多来了？先放光明是他常规的瑞相。”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00" w:lineRule="auto"/>
        <w:ind w:left="0" w:right="0" w:firstLine="482"/>
        <w:jc w:val="both"/>
        <w:rPr>
          <w:rFonts w:ascii="SimHei" w:cs="SimHei" w:eastAsia="SimHei" w:hAnsi="SimHe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Hei" w:cs="SimHei" w:eastAsia="SimHei" w:hAnsi="SimHe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时大称王从外入宫，白大王言：“世尊已来，将诸弟子阿难罗云等，乘空来至，王宜欢喜，舍愁毒心。”王闻佛来敬意踊跃，不觉起坐。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0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当时，大称王从外面入宫，对大王说：“世尊来了，带着弟子阿难、罗云等乘虚空而来，国王应该欢喜，舍掉愁毒之心。”国王听说佛来了敬心踊跃，不觉坐起身来。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00" w:lineRule="auto"/>
        <w:ind w:left="0" w:right="0" w:firstLine="482"/>
        <w:jc w:val="both"/>
        <w:rPr>
          <w:rFonts w:ascii="SimHei" w:cs="SimHei" w:eastAsia="SimHei" w:hAnsi="SimHe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Hei" w:cs="SimHei" w:eastAsia="SimHei" w:hAnsi="SimHe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须臾之顷佛便入宫。王见佛到，遥举两手接足而言：“唯愿如来手触我身，令我得安。为病所困，如押麻油痛不可忍，我命将断宁可还返？我今最后得见世尊，痛恨即除。”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0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须臾间佛就入宫了。国王见到佛来，遥举两手接着佛足说：“唯愿如来手触我身，使我得安。我为病所困，就像押麻油一样痛苦无法忍受，我的命快断了，哪里能返回？我现在最后能见世尊，就没有任何悲痛遗憾了。”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00" w:lineRule="auto"/>
        <w:ind w:left="0" w:right="0" w:firstLine="482"/>
        <w:jc w:val="both"/>
        <w:rPr>
          <w:rFonts w:ascii="SimHei" w:cs="SimHei" w:eastAsia="SimHei" w:hAnsi="SimHe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Hei" w:cs="SimHei" w:eastAsia="SimHei" w:hAnsi="SimHe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佛知父王病重羸瘦，色变难识，告难陀言：“观王本时形体巍巍，颜色端正名声远闻，今得重病乃不可识，端正形容勇健之名，今何所在？”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0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佛知道父王病重消瘦，相貌变得都认不出了，告诉难陀说：“看父王原先形体巍巍，色相端正，名声远闻，现在得了重病都认不出了，从前的端正容颜、勇健名声现在何在？”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00" w:lineRule="auto"/>
        <w:ind w:left="0" w:right="0" w:firstLine="482"/>
        <w:jc w:val="both"/>
        <w:rPr>
          <w:rFonts w:ascii="SimHei" w:cs="SimHei" w:eastAsia="SimHei" w:hAnsi="SimHe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Hei" w:cs="SimHei" w:eastAsia="SimHei" w:hAnsi="SimHe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时净饭王一心合掌，赞叹世尊。佛言：“唯愿父王莫复愁悒。所以然者？道德纯备无有缺减。”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0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当时，净饭王一心合掌，赞叹世尊。佛说：“唯愿父王不要再忧愁。什么缘故呢？父王道德完善，无有缺减（应当心安理得，在安详中安住）。”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00" w:lineRule="auto"/>
        <w:ind w:left="0" w:right="0" w:firstLine="482"/>
        <w:jc w:val="both"/>
        <w:rPr>
          <w:rFonts w:ascii="SimHei" w:cs="SimHei" w:eastAsia="SimHei" w:hAnsi="SimHe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Hei" w:cs="SimHei" w:eastAsia="SimHei" w:hAnsi="SimHe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佛出金色臂，掌如莲花，以手着父王额上：“王是清净戒行之人，心垢已离，今应欢喜不宜忧恼。当谛思念诸经法义，于不牢固得坚固志，以种善根，是故大王宜当欢喜，命虽欲终自可宽意。”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0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佛伸出金色手臂，掌如莲花，随即用手放在父王额头上说道：“父王是清净戒行之人，心垢已离，现在应当欢喜，不要忧恼。应当谛思忆念诸经法义，有为法都是不牢固的，应得坚固心种植善根，所以，大王应当欢喜，寿命虽然要终结，自己可以宽心。”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00" w:lineRule="auto"/>
        <w:ind w:left="0" w:right="0" w:firstLine="482"/>
        <w:jc w:val="both"/>
        <w:rPr>
          <w:rFonts w:ascii="SimHei" w:cs="SimHei" w:eastAsia="SimHei" w:hAnsi="SimHe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Hei" w:cs="SimHei" w:eastAsia="SimHei" w:hAnsi="SimHe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时大称王以恭敬心白净饭王言：“佛是王子，神力具足无与等者；次子难陀亦是王子，已度生死诸欲之海，四道无碍；斛饭王子阿难陀者已服法味，佛所说法犹若渊海，一句不忘悉总持之；王孙罗云道德纯备，逮诸禅定成四道果，是四子等已坏魔网。”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0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当时，大称王以恭敬心对净饭王说：“佛是王子，神力具足无与伦比；次子难陀也是王子，已经度越生死欲海，证得四果无有障碍；斛饭王子阿难陀已经餐服法味，佛所说的浩如烟海般的一切法语，一句不忘都总持在心；王孙罗云道德纯备，达到禅定，成就四果，这四个孩子都已经破坏魔网。”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00" w:lineRule="auto"/>
        <w:ind w:left="0" w:right="0" w:firstLine="482"/>
        <w:jc w:val="both"/>
        <w:rPr>
          <w:rFonts w:ascii="SimHei" w:cs="SimHei" w:eastAsia="SimHei" w:hAnsi="SimHe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Hei" w:cs="SimHei" w:eastAsia="SimHei" w:hAnsi="SimHe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时净饭王闻是语已，欢喜踊跃不能自胜，即以自手捉于佛手，着其心上。王于卧处，合掌心礼世尊足下。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0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当时，净饭王听说此语欢喜踊跃，无法抑止，就以自己的手捉着佛的手放在自己心上。国王躺在那里，双手合掌，内心顶礼世尊足下。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00" w:lineRule="auto"/>
        <w:ind w:left="0" w:right="0" w:firstLine="482"/>
        <w:jc w:val="both"/>
        <w:rPr>
          <w:rFonts w:ascii="SimHei" w:cs="SimHei" w:eastAsia="SimHei" w:hAnsi="SimHe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Hei" w:cs="SimHei" w:eastAsia="SimHei" w:hAnsi="SimHe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时佛手掌故在王心上，无常对至命尽气绝，忽就后世。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0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当时，佛手掌放在国王心口，当无常一来就命尽气绝，忽然诣至后世。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00" w:lineRule="auto"/>
        <w:ind w:left="0" w:right="0" w:firstLine="482"/>
        <w:jc w:val="both"/>
        <w:rPr>
          <w:rFonts w:ascii="SimHei" w:cs="SimHei" w:eastAsia="SimHei" w:hAnsi="SimHe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Hei" w:cs="SimHei" w:eastAsia="SimHei" w:hAnsi="SimHe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于是诸释号叫啼哭，举身自扑两手拍地，解髻乱发同发声言：“永失覆盖！王中尊王今已崩背，国失威神。”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0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当时，释迦种性的人们号叫啼哭，身体扑在地上，两手拍地，有的解下头髻，头发蓬乱，共同出声说：“我们永远失去了庇护者！王中尊王现在已经驾崩，国土也失去了威神。”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00" w:lineRule="auto"/>
        <w:ind w:left="0" w:right="0" w:firstLine="482"/>
        <w:jc w:val="both"/>
        <w:rPr>
          <w:rFonts w:ascii="SimHei" w:cs="SimHei" w:eastAsia="SimHei" w:hAnsi="SimHe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Hei" w:cs="SimHei" w:eastAsia="SimHei" w:hAnsi="SimHe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时诸释子，以众香汁洗浴王身，缠以劫贝帛氎，及诸缯绵，而以棺敛，于师子座，七宝庄校，真珠罗网垂绕其傍，举棺置于师子座上，散花烧香。佛共难陀在丧头前，肃恭而立，阿难罗云，住在丧足。难陀长跪白佛：“父王养我，愿听难陀担父王棺。”阿难合掌前白佛言：“唯愿听我担伯父棺。”罗云复白佛言：“唯愿听我担祖王棺。”尔时世尊念当来世人凶暴，不报父母育养之恩，为是当来不孝众生设化法故，如来躬欲担于父王之棺。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0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当时，释子们以各种香汁洗浴王身，在遗体上缠着劫贝帛氎以及各种缯绵，用棺木敛身在狮子座上，七宝庄校，珍珠罗网垂挂在棺木旁边，举棺放在狮子座上，散花烧香。佛和难陀肃恭站立在遗体头前，阿难和罗云站在脚边。难陀长跪请白佛说：“父王养我，愿许难陀担父王棺。”阿难合掌上前对佛说：“愿允许我担伯父棺。”罗云也对佛说：“愿听许我担祖王棺。”当时，世尊念及未来世人心凶暴，不报父母养育之恩，为未来世的不孝众生设教化之法的缘故，如来想亲自担父王棺。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00" w:lineRule="auto"/>
        <w:ind w:left="0" w:right="0" w:firstLine="482"/>
        <w:jc w:val="both"/>
        <w:rPr>
          <w:rFonts w:ascii="SimHei" w:cs="SimHei" w:eastAsia="SimHei" w:hAnsi="SimHe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Hei" w:cs="SimHei" w:eastAsia="SimHei" w:hAnsi="SimHe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即时三千大千世界，六种震动，一切众生𡽠峨踊没，如水上船。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0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当时，三千大千世界六种震动，一切众生如同水中船般不断涌没。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00" w:lineRule="auto"/>
        <w:ind w:left="0" w:right="0" w:firstLine="482"/>
        <w:jc w:val="both"/>
        <w:rPr>
          <w:rFonts w:ascii="SimHei" w:cs="SimHei" w:eastAsia="SimHei" w:hAnsi="SimHe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Hei" w:cs="SimHei" w:eastAsia="SimHei" w:hAnsi="SimHe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尔时欲界一切诸天，与无数百千眷属俱来赴丧。北方天王毗沙门王，将诸夜叉鬼神之等，亿百千众俱来赴丧；东方天王惟提赖咤，将诸妓乐鬼神之等，亿百千众俱来赴丧；南方天王毗楼勒叉，将鸠槃荼鬼神之等，亿百千众俱来赴丧；西方天王毗留婆叉，将诸龙神亿百千众，俱来赴丧，皆共发哀举声啼哭。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0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当时，欲界一切诸天王以及无数百千天人眷属都来赴丧。北方天王毗沙门王，带着夜叉鬼神等众亿百千数都来赴丧；东方天王惟提赖咤，带领诸多妓乐鬼神等亿百千众都来赴丧；南方天王毗楼勒叉，带着鸠槃荼鬼神等亿百千众都来赴丧；西方天王毗留婆叉，带着鬼神亿百千众都来赴丧，都共同发哀举声啼哭。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00" w:lineRule="auto"/>
        <w:ind w:left="0" w:right="0" w:firstLine="482"/>
        <w:jc w:val="both"/>
        <w:rPr>
          <w:rFonts w:ascii="SimHei" w:cs="SimHei" w:eastAsia="SimHei" w:hAnsi="SimHe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Hei" w:cs="SimHei" w:eastAsia="SimHei" w:hAnsi="SimHe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时四天王窃共思议，瞻望佛为当来世诸不孝父母者故，以大慈悲，亲自身担父王棺。时四天王俱共长跪，同时发声俱白佛言：“我等是佛弟子，从佛闻法成须陀洹，以是之故，我曹宜担父王之棺。”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0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那时，四天王私下商议，看到佛为当来世不孝父母者，以大慈悲心想亲自担父王棺。当时，四天王都过来共同长跪，一时发出声音对佛说：“我们是佛弟子，依止佛闻法而成就须陀洹果，以此之故，我们应当担父王棺木。”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00" w:lineRule="auto"/>
        <w:ind w:left="0" w:right="0" w:firstLine="482"/>
        <w:jc w:val="both"/>
        <w:rPr>
          <w:rFonts w:ascii="SimHei" w:cs="SimHei" w:eastAsia="SimHei" w:hAnsi="SimHe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Hei" w:cs="SimHei" w:eastAsia="SimHei" w:hAnsi="SimHe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佛听四天王担父王棺。四天王各自变身如人形像，以手擎棺担着肩上，举国人民一切大小莫不啼泣。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0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佛听许四天王担父王棺。四天王各自变成人的形像，用手擎着棺材担在肩上，全国人民大大小小无不啼泣。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00" w:lineRule="auto"/>
        <w:ind w:left="0" w:right="0" w:firstLine="482"/>
        <w:jc w:val="both"/>
        <w:rPr>
          <w:rFonts w:ascii="SimHei" w:cs="SimHei" w:eastAsia="SimHei" w:hAnsi="SimHe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Hei" w:cs="SimHei" w:eastAsia="SimHei" w:hAnsi="SimHe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尔时佛威光益显，犹万日并现，如来躬自手执香炉，在前行出诣墓所。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0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当时，世尊威光更加显耀，就像一万个日轮同时出现，世尊亲自手持香炉，在前面走出，到达墓所。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00" w:lineRule="auto"/>
        <w:ind w:left="0" w:right="0" w:firstLine="482"/>
        <w:jc w:val="both"/>
        <w:rPr>
          <w:rFonts w:ascii="SimHei" w:cs="SimHei" w:eastAsia="SimHei" w:hAnsi="SimHe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Hei" w:cs="SimHei" w:eastAsia="SimHei" w:hAnsi="SimHe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灵鹫山上有千阿罗汉，以神足力乘虚来至，稽首佛足复白佛言：“唯愿佛敕使作何事。”时佛便告诸罗汉：“汝等疾往大海渚上，取牛头栴檀种种香木。”即受教敕如弹指顷，各到大海共取香薪，屈伸臂顷便已来到。佛与大众共积香薪，举棺置上以火焚之。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0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灵鹫山上有一千阿罗汉以神足力从虚空飞来，顶礼佛足，启白佛说：“唯愿佛命令我们，无论做什么都可以。”当时佛就告诉阿罗汉们：“你们快速前往大海洲岛取牛头栴檀、种种香木。”诸阿罗汉受佛教敕，一弹指的功夫各自到了大海，共同取了香木，在屈伸臂顷就已回来。佛和大众共同堆积香木，把棺材放在上面用火焚烧。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00" w:lineRule="auto"/>
        <w:ind w:left="0" w:right="0" w:firstLine="482"/>
        <w:jc w:val="both"/>
        <w:rPr>
          <w:rFonts w:ascii="SimHei" w:cs="SimHei" w:eastAsia="SimHei" w:hAnsi="SimHe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Hei" w:cs="SimHei" w:eastAsia="SimHei" w:hAnsi="SimHe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一切大众见火盛然，皆向佛前，宛转自扑益更悲哭。有得道者皆自庆幸，未获道者心战惶怖，毛衣为竖。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0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一切大众见到烈火炽燃，都在佛面前扑到在地辗转翻滚，更加悲号哭泣。得了圣道者都自感庆幸，没有获圣道者心战栗恐怖，衣毛为竖。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00" w:lineRule="auto"/>
        <w:ind w:left="0" w:right="0" w:firstLine="482"/>
        <w:jc w:val="both"/>
        <w:rPr>
          <w:rFonts w:ascii="SimHei" w:cs="SimHei" w:eastAsia="SimHei" w:hAnsi="SimHe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Hei" w:cs="SimHei" w:eastAsia="SimHei" w:hAnsi="SimHe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佛告四众曰：“世间无常苦空非身，无有坚固，如幻如化，如热时炎如水中月，命不久居。汝等诸人，但见此火便以为热，诸欲之火极复过此，是故汝等当自劝勉，求离生死乃得大安。”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0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佛告诉四众说：“世间一切法都没有常住性，都是苦性，都是空的、无我的，并没有自主性，所以都是无坚固，一切都是随缘而现，就像幻事、化影、热时焰、水中月一样虚假一现，随缘而灭，命是不会久住的。你们大家看到这烈火就以为热，实际贪欲之火远远超过它，因此，你们要常常自己勉励求离生死，才能得到长久大安。”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00" w:lineRule="auto"/>
        <w:ind w:left="0" w:right="0" w:firstLine="482"/>
        <w:jc w:val="both"/>
        <w:rPr>
          <w:rFonts w:ascii="SimHei" w:cs="SimHei" w:eastAsia="SimHei" w:hAnsi="SimHe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Hei" w:cs="SimHei" w:eastAsia="SimHei" w:hAnsi="SimHe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时火焚烧大王身已。尔时诸王，各各皆持五百瓶乳，以用灭火。火灭之后竞共收骨盛置金函。即于其上便共起塔，悬缯幡盖供养塔庙。时诸大众，同时发声俱白佛言：“大净饭王今已命终，神生何所？唯愿世尊，分别解说。”于时佛告众会曰：“父王净饭是清净人，生净居天。”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0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当时烈火炽燃，转眼间烧完了国王的遗体。当时，诸王各自拿着五百瓶乳汁用来灭火。火灭以后，竞相收拾遗骨，盛在金函中。就在这上共同建塔，悬挂缯带幡盖供养塔庙。当时大众同时出声请白佛说：“大净饭王现已命终，他生在哪里？唯愿世尊为我等解说。”当时佛告诉众会说：“父王净饭是清净人，生到了净居天。”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0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400" w:lineRule="auto"/>
        <w:ind w:firstLine="560"/>
        <w:rPr>
          <w:rFonts w:ascii="华文中宋" w:cs="华文中宋" w:eastAsia="华文中宋" w:hAnsi="华文中宋"/>
          <w:sz w:val="24"/>
          <w:szCs w:val="24"/>
        </w:rPr>
      </w:pPr>
      <w:r w:rsidDel="00000000" w:rsidR="00000000" w:rsidRPr="00000000">
        <w:rPr>
          <w:rFonts w:ascii="华文中宋" w:cs="华文中宋" w:eastAsia="华文中宋" w:hAnsi="华文中宋"/>
          <w:sz w:val="24"/>
          <w:szCs w:val="24"/>
          <w:rtl w:val="0"/>
        </w:rPr>
        <w:t xml:space="preserve">听了这则公案，关键要把公案中的主人公和自己对比，想想自身的情况。不做切身地思维，法就没有太大作用，只是听故事。这里要看到净饭王的身份、威德、眷属、果位等，他能不能抗拒死亡？他是功德巍巍的帝王，特别有道德、有福报，而且证了圣果。他是佛的父亲，佛亲自来看视疾病，却不能延长他的寿命，佛用金掌放在他心口，却不能挽救死亡，当寿命尽的时候，立即就现前死亡。</w:t>
      </w:r>
    </w:p>
    <w:p w:rsidR="00000000" w:rsidDel="00000000" w:rsidP="00000000" w:rsidRDefault="00000000" w:rsidRPr="00000000" w14:paraId="00000046">
      <w:pPr>
        <w:spacing w:line="400" w:lineRule="auto"/>
        <w:ind w:firstLine="560"/>
        <w:rPr>
          <w:rFonts w:ascii="华文中宋" w:cs="华文中宋" w:eastAsia="华文中宋" w:hAnsi="华文中宋"/>
          <w:sz w:val="24"/>
          <w:szCs w:val="24"/>
        </w:rPr>
      </w:pPr>
      <w:r w:rsidDel="00000000" w:rsidR="00000000" w:rsidRPr="00000000">
        <w:rPr>
          <w:rFonts w:ascii="华文中宋" w:cs="华文中宋" w:eastAsia="华文中宋" w:hAnsi="华文中宋"/>
          <w:sz w:val="24"/>
          <w:szCs w:val="24"/>
          <w:rtl w:val="0"/>
        </w:rPr>
        <w:t xml:space="preserve">我们是一个渺小的人，我们有没有佛这样的眷属亲自来看望、作加持？有没有净饭王那么大的帝王的福德、威德、道德？我们的身心很不清净，福报又这么小，处境上有非常多的困难，这样哪里能不死呢？净饭王都要死，何况我们？佛来到他身边，也是安慰他，让他不要忧愁：你的心垢已离，现在应该欢喜，应当思维法，万法都是不坚牢的，要得坚固心来种善根。并没有说可以不死。</w:t>
      </w:r>
    </w:p>
    <w:p w:rsidR="00000000" w:rsidDel="00000000" w:rsidP="00000000" w:rsidRDefault="00000000" w:rsidRPr="00000000" w14:paraId="00000047">
      <w:pPr>
        <w:spacing w:line="400" w:lineRule="auto"/>
        <w:ind w:firstLine="560"/>
        <w:rPr>
          <w:rFonts w:ascii="华文中宋" w:cs="华文中宋" w:eastAsia="华文中宋" w:hAnsi="华文中宋"/>
          <w:sz w:val="24"/>
          <w:szCs w:val="24"/>
        </w:rPr>
      </w:pPr>
      <w:r w:rsidDel="00000000" w:rsidR="00000000" w:rsidRPr="00000000">
        <w:rPr>
          <w:rFonts w:ascii="华文中宋" w:cs="华文中宋" w:eastAsia="华文中宋" w:hAnsi="华文中宋"/>
          <w:sz w:val="24"/>
          <w:szCs w:val="24"/>
          <w:rtl w:val="0"/>
        </w:rPr>
        <w:t xml:space="preserve">从这里要知道，身体要死是决定的，不可能在这个世间永远安住，应当看清这个微沫的身体没有实义，一定要用它及时来修坚实圣法。我们要反反复复从公案里体会这个意思，而且要在自身上去看：我是如何的？我能不能免去死亡？我的结局是什么？我现在应当做什么？等等。</w:t>
      </w:r>
    </w:p>
    <w:p w:rsidR="00000000" w:rsidDel="00000000" w:rsidP="00000000" w:rsidRDefault="00000000" w:rsidRPr="00000000" w14:paraId="00000048">
      <w:pPr>
        <w:spacing w:line="400" w:lineRule="auto"/>
        <w:ind w:firstLine="560"/>
        <w:rPr>
          <w:rFonts w:ascii="华文中宋" w:cs="华文中宋" w:eastAsia="华文中宋" w:hAnsi="华文中宋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400" w:lineRule="auto"/>
        <w:ind w:firstLine="560"/>
        <w:rPr>
          <w:rFonts w:ascii="华文中宋" w:cs="华文中宋" w:eastAsia="华文中宋" w:hAnsi="华文中宋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400" w:lineRule="auto"/>
        <w:ind w:firstLine="560"/>
        <w:rPr>
          <w:rFonts w:ascii="华文中宋" w:cs="华文中宋" w:eastAsia="华文中宋" w:hAnsi="华文中宋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400" w:lineRule="auto"/>
        <w:ind w:firstLine="560"/>
        <w:rPr>
          <w:rFonts w:ascii="汉仪粗宋简" w:cs="汉仪粗宋简" w:eastAsia="汉仪粗宋简" w:hAnsi="汉仪粗宋简"/>
          <w:sz w:val="24"/>
          <w:szCs w:val="24"/>
        </w:rPr>
      </w:pPr>
      <w:r w:rsidDel="00000000" w:rsidR="00000000" w:rsidRPr="00000000">
        <w:rPr>
          <w:rFonts w:ascii="汉仪粗宋简" w:cs="汉仪粗宋简" w:eastAsia="汉仪粗宋简" w:hAnsi="汉仪粗宋简"/>
          <w:sz w:val="24"/>
          <w:szCs w:val="24"/>
          <w:rtl w:val="0"/>
        </w:rPr>
        <w:t xml:space="preserve">思考题</w:t>
      </w:r>
    </w:p>
    <w:p w:rsidR="00000000" w:rsidDel="00000000" w:rsidP="00000000" w:rsidRDefault="00000000" w:rsidRPr="00000000" w14:paraId="0000004C">
      <w:pPr>
        <w:spacing w:line="400" w:lineRule="auto"/>
        <w:ind w:firstLine="560"/>
        <w:rPr>
          <w:sz w:val="24"/>
          <w:szCs w:val="24"/>
        </w:rPr>
      </w:pPr>
      <w:r w:rsidDel="00000000" w:rsidR="00000000" w:rsidRPr="00000000">
        <w:rPr>
          <w:rFonts w:ascii="SimSun" w:cs="SimSun" w:eastAsia="SimSun" w:hAnsi="SimSun"/>
          <w:sz w:val="24"/>
          <w:szCs w:val="24"/>
          <w:rtl w:val="0"/>
        </w:rPr>
        <w:t xml:space="preserve">1、</w:t>
      </w:r>
      <w:r w:rsidDel="00000000" w:rsidR="00000000" w:rsidRPr="00000000">
        <w:rPr>
          <w:rFonts w:ascii="华文中宋" w:cs="华文中宋" w:eastAsia="华文中宋" w:hAnsi="华文中宋"/>
          <w:sz w:val="24"/>
          <w:szCs w:val="24"/>
          <w:rtl w:val="0"/>
        </w:rPr>
        <w:t xml:space="preserve">净饭王涅槃的情形如何？你从中得到了哪些启发？</w:t>
      </w:r>
      <w:r w:rsidDel="00000000" w:rsidR="00000000" w:rsidRPr="00000000">
        <w:rPr>
          <w:rtl w:val="0"/>
        </w:rPr>
      </w:r>
    </w:p>
    <w:sectPr>
      <w:headerReference r:id="rId6" w:type="default"/>
      <w:headerReference r:id="rId7" w:type="even"/>
      <w:pgSz w:h="11907" w:w="8420" w:orient="portrait"/>
      <w:pgMar w:bottom="1134" w:top="1701" w:left="1134" w:right="1134" w:header="1134" w:footer="90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SimHei"/>
  <w:font w:name="SimSun"/>
  <w:font w:name="隶书"/>
  <w:font w:name="华文中宋"/>
  <w:font w:name="汉仪粗宋简"/>
  <w:font w:name="华文细黑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D">
    <w:pPr>
      <w:tabs>
        <w:tab w:val="left" w:pos="3780"/>
      </w:tabs>
      <w:spacing w:line="360" w:lineRule="auto"/>
      <w:jc w:val="right"/>
      <w:rPr>
        <w:rFonts w:ascii="华文中宋" w:cs="华文中宋" w:eastAsia="华文中宋" w:hAnsi="华文中宋"/>
        <w:sz w:val="18"/>
        <w:szCs w:val="18"/>
      </w:rPr>
    </w:pPr>
    <w:r w:rsidDel="00000000" w:rsidR="00000000" w:rsidRPr="00000000">
      <w:rPr>
        <w:rFonts w:ascii="华文细黑" w:cs="华文细黑" w:eastAsia="华文细黑" w:hAnsi="华文细黑"/>
        <w:sz w:val="18"/>
        <w:szCs w:val="18"/>
        <w:rtl w:val="0"/>
      </w:rPr>
      <w:t xml:space="preserve">实修引导法轨　</w:t>
    </w:r>
    <w:r w:rsidDel="00000000" w:rsidR="00000000" w:rsidRPr="00000000">
      <w:rPr>
        <w:rFonts w:ascii="SimSun" w:cs="SimSun" w:eastAsia="SimSun" w:hAnsi="SimSun"/>
        <w:sz w:val="18"/>
        <w:szCs w:val="18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E">
    <w:pPr>
      <w:spacing w:line="360" w:lineRule="auto"/>
      <w:rPr/>
    </w:pPr>
    <w:r w:rsidDel="00000000" w:rsidR="00000000" w:rsidRPr="00000000">
      <w:rPr>
        <w:rFonts w:ascii="SimSun" w:cs="SimSun" w:eastAsia="SimSun" w:hAnsi="SimSun"/>
        <w:sz w:val="18"/>
        <w:szCs w:val="18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SimSun" w:cs="SimSun" w:eastAsia="SimSun" w:hAnsi="SimSun"/>
        <w:sz w:val="18"/>
        <w:szCs w:val="18"/>
        <w:rtl w:val="0"/>
      </w:rPr>
      <w:t xml:space="preserve">　</w:t>
    </w:r>
    <w:r w:rsidDel="00000000" w:rsidR="00000000" w:rsidRPr="00000000">
      <w:rPr>
        <w:rFonts w:ascii="华文细黑" w:cs="华文细黑" w:eastAsia="华文细黑" w:hAnsi="华文细黑"/>
        <w:sz w:val="18"/>
        <w:szCs w:val="18"/>
        <w:rtl w:val="0"/>
      </w:rPr>
      <w:t xml:space="preserve">实修引导法轨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evenAndOddHeaders w:val="1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428" w:lineRule="auto"/>
      <w:ind w:firstLine="560"/>
    </w:pPr>
    <w:rPr>
      <w:rFonts w:ascii="隶书" w:cs="隶书" w:eastAsia="隶书" w:hAnsi="隶书"/>
      <w:sz w:val="28"/>
      <w:szCs w:val="28"/>
    </w:rPr>
  </w:style>
  <w:style w:type="paragraph" w:styleId="Heading2">
    <w:name w:val="heading 2"/>
    <w:basedOn w:val="Normal"/>
    <w:next w:val="Normal"/>
    <w:pPr>
      <w:spacing w:line="428" w:lineRule="auto"/>
      <w:ind w:firstLine="560"/>
    </w:pPr>
    <w:rPr>
      <w:rFonts w:ascii="隶书" w:cs="隶书" w:eastAsia="隶书" w:hAnsi="隶书"/>
      <w:sz w:val="28"/>
      <w:szCs w:val="28"/>
    </w:rPr>
  </w:style>
  <w:style w:type="paragraph" w:styleId="Heading3">
    <w:name w:val="heading 3"/>
    <w:basedOn w:val="Normal"/>
    <w:next w:val="Normal"/>
    <w:pPr>
      <w:spacing w:line="428" w:lineRule="auto"/>
      <w:ind w:firstLine="560"/>
      <w:jc w:val="left"/>
    </w:pPr>
    <w:rPr>
      <w:rFonts w:ascii="隶书" w:cs="隶书" w:eastAsia="隶书" w:hAnsi="隶书"/>
      <w:sz w:val="28"/>
      <w:szCs w:val="28"/>
    </w:rPr>
  </w:style>
  <w:style w:type="paragraph" w:styleId="Heading4">
    <w:name w:val="heading 4"/>
    <w:basedOn w:val="Normal"/>
    <w:next w:val="Normal"/>
    <w:pPr>
      <w:spacing w:line="428" w:lineRule="auto"/>
      <w:ind w:firstLine="560"/>
    </w:pPr>
    <w:rPr>
      <w:rFonts w:ascii="隶书" w:cs="隶书" w:eastAsia="隶书" w:hAnsi="隶书"/>
      <w:sz w:val="28"/>
      <w:szCs w:val="28"/>
    </w:rPr>
  </w:style>
  <w:style w:type="paragraph" w:styleId="Heading5">
    <w:name w:val="heading 5"/>
    <w:basedOn w:val="Normal"/>
    <w:next w:val="Normal"/>
    <w:pPr>
      <w:spacing w:line="428" w:lineRule="auto"/>
      <w:ind w:firstLine="560"/>
    </w:pPr>
    <w:rPr>
      <w:rFonts w:ascii="隶书" w:cs="隶书" w:eastAsia="隶书" w:hAnsi="隶书"/>
      <w:sz w:val="28"/>
      <w:szCs w:val="28"/>
    </w:rPr>
  </w:style>
  <w:style w:type="paragraph" w:styleId="Heading6">
    <w:name w:val="heading 6"/>
    <w:basedOn w:val="Normal"/>
    <w:next w:val="Normal"/>
    <w:pPr>
      <w:spacing w:line="428" w:lineRule="auto"/>
      <w:ind w:firstLine="560"/>
    </w:pPr>
    <w:rPr>
      <w:rFonts w:ascii="隶书" w:cs="隶书" w:eastAsia="隶书" w:hAnsi="隶书"/>
      <w:sz w:val="28"/>
      <w:szCs w:val="28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spacing w:after="60" w:before="240" w:line="312" w:lineRule="auto"/>
      <w:jc w:val="center"/>
    </w:pPr>
    <w:rPr>
      <w:rFonts w:ascii="Arial" w:cs="Arial" w:eastAsia="Arial" w:hAnsi="Arial"/>
      <w:b w:val="1"/>
      <w:sz w:val="32"/>
      <w:szCs w:val="32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