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（七）贤劣无常与分别无常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首先明确这两段修心的路线。先要发展贤劣无常方面的修心，接着更细地落实到分别无常的修心上，从而使我们的心从“日日进步”发展到“念念在法”，十分精密地把心完全纳入到法道中。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得到“在获得圣者地以前，自己的心贤劣无常”的胜解，由此看到，在我心上有由贤到劣和由劣变贤两种走法。又要明白怎样是由贤到劣的走法，看到自身的危险性。再要思维，我要怎样调控好自心的缘起，让它保证由劣到贤呢？由此就精确地认定，在缘起上每天不可缺少外前行的修心。这样得解后就要下决心：我一定要按这样做，效仿米拉日巴尊者。要求是每天都不离开这些修心法，从而在微观上调控着心，一直不往变坏的方向走。关键是外前行的修心法，要一直在求解脱的路上走，在对治我执、骄慢等烦恼的方向上走，要让膨胀我执的方面息减下来、让求取轮回的方面退减下来，这样才能保证一心向法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又讲到，如果不这样严密地调控，人的分别是无常的，刹那间就可能随诸因缘变到非法的路上去。这就要进一步认识到分别无常的状况，从而确认我必须分分秒秒依法修法，否则是不保证的。在这样很深的胜解作用之下，才开始发猛利的心，要求更细地控制好内心，念念都住在法上，这样来度过昼夜。这样通过无常的修法，进一步发展成一心向法修法的意乐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下面逐段讲解贤劣无常和分别无常的修心发展路线。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1、由观察发起贤劣无常的胜解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贤劣也是无常的，从世间方面来讲，有功名利禄、能言识广、为人信重、勇健机智的一些人也是到了衰败之时，先所积集的福德已尽，此时一切心思皆起颠倒、一切所作皆不顺遂，被人讥笑、自生懊丧、受人轻贱，唯成这样。以前有的那些少分功德好像成了穷尽后什么也没有了。有很多人是这样。很多以前被称为无见识、无头脑或奸诈、妄语的人，后来反而得到受用及财富，如所说“欺诈老了成主翁”一样成为他心信托之处，算是有贤德、思虑的人也屡见不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方面要观察由贤到劣、由劣到贤两方面的事例。首先由贤到劣。有些人过去是人中的佼佼者，又有功名又有利养，做什么事都很顺利，被人们恭敬服侍，顺缘围绕在身边。自己口才也好、能言善辩，说起话来滔滔不绝，又有大的见识、广阔的视野。又为人们所信重。“信重”指大家都信奉他的言教，认为他不会欺骗我们，很可靠，堪为委信之处，要评判什么都以他为量，要做什么都找他商量。像这样，他说的话大家都不违背而能信任采用。再者勇健机智，做事很有力量，很强悍，而且心思灵活，遇到事情都能灵活处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人中强者，当他从前积集的福德已尽时，就出现极大的转变，太无常了。以前那么聪明能干，样样事都能处理，现在变得心思都颠倒了。以前特别顺，做什么事都很容易成功，现在做什么都不能随心满愿、很倒霉。从前人们都赏识他、敬重他，认为他的话特别有份量，现在人人都嘲笑他，自己也整天失魂落魄的，到了日暮途穷之地，别人都轻贱他、小看他，变化非常大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一切心思皆起颠倒”，指起心动念都颠倒了，想法变得很错乱。譬如丧失念力、思维混乱、胡思乱想、控制不住，各种烦恼猛利现行，甚至处于精神失常的状态，很苦。“一切所作皆不顺遂”，做什么都不顺，开公司公司破产，开车车翻，感觉处处是障碍，这就是唯心变现的境界。福力一消尽，紧跟着就是恶业力现行。不必说其他，就连什么也不做待在这里也出问题，感觉周围全是障碍，全是压迫、走不出去的状况，碰到什么都出问题。之后“被人讥笑”，成了人们笑话的对象。然后“自生懊丧”，自己也瞧不起自己，自卑感特别强。“受人轻贱”，那是自然的事，世间的一切都是心识的看法，到了败落之时就没人瞧得起了，并且成了别人数落、挖苦、轻视的对象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唯成”指纯粹成了这种状况。就像先前天色明朗，后来变得漆黑一片，过了有福报的阶段就到了衰败的阶段，一切都是衰相、倒霉相。前一段是过去积的福德力在显现，所以什么都顺，受人尊重，被福德力推到人群之上，似乎是天之骄子，万众瞩目，没有不好的。但也要知道，所谓“花无百日红”，正当红的时候的确鲜艳耀眼，为人们倾慕赞赏，处处芬芳艳丽，都是功德相，但到了枯萎时就成了人见人厌，人们都嘲笑厌弃，还要踩两脚，自己也感觉往日的辉煌不复存在，落到衰败落魄的境地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所谓的“高胜”只是福德力的暂时显现，到了福尽时，衰相现得非常明显。就像天人，当过去行善的福力显现时，天冠庄严，身光晃耀，做什么都随心自在，天女成群；到了福尽时特别狼狈可怜，巨大的衰败阴影降在身上，一点光明也没有，腋下流汗，坐不稳本座，天女们都离散而去，那么孤苦可怜，看到自己即将坠入恶趣深渊，更是苦不堪言。轮回里的一切现相都是业的幻化，福业一尽就衰落下来，落到非常卑劣的境地。要这样来理解，世间当中常常由贤而劣、由盛而衰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从劣变贤的情况。年轻时很差，没见识、没头脑，心还很不好，特别狡诈奸滑、尽说妄语，后来却得到了财富和受用。正如俗话所说，“奸诈者年老成了主翁”，成了大众当中的主要人物，大家好和坏的事都问他，成了众人的信托之处，大家觉得他特别可靠，算是有贤德、思虑的人。这就看到变化很大。从前狡滑，动坏心思，说话不诚实，没人信任他，后来却变得很好。经历了人生中的很多风雨变迁，他的善根发动，开始学好。而且一改过去幼稚无知的状况，办大的事业，领导很多人，有深谋远虑，成为众人中的主轴。大家考虑不来、没法判别的很多事，他却有抉择力，能见到这里的利害关系、看清前途方向以及为众人判决，成了很优秀的人。这样的例子也特别多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法方面也如所谓的“道人老年学求知，廉者老年勤积蓄，导师老年成家长”，上半生是舍尽俗事的舍事者，也于下半生勤积财物；上半生为人说法的阿阇黎，也在下半生做了猎人、行盗抢劫；上半生持戒的堪布，却在下半生做了很多孩子的父亲等等。又有上半生唯行罪业，下半生唯修圣法而得成就；或者即使未得成就，然于临终时已得入道，成了来世增上等，也多有此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法上也有由贤变劣、由劣变贤两种情况。首先讲第一种。就像俗话所说，过去有一点实修证德的人，譬如修白骨观能修起，修过出离心、菩提心等，很崇尚实修实证。但到了老年反而去求知识，说要学这个学那个，跑到为学日益的路上去了，尽在积知识中度日，性情发生了很大变化。再者，年轻时对财产五欲很生厌离，弃之如唾液，到老来却一针一线都积蓄，特别贪财。再说，年轻时成为大众的导师，引导大家修行，老来却成了一家之长，儿女成群。所以，佛法上的事很难说，众生的心时时都在变，一下子落下去身份就变了。也有可能反过来。譬如从前是黑社会老大，或者尽做一些贪赃枉法的事，是个浪荡子等等，后来出家成了佛法上的人才，这也有很多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上半生是舍事者，舍弃了一切世间事，下半生却精勤积蓄财物。或者上半生给人讲各种佛法，是个阿阇黎，下半生却还俗，迫于生计去打猎或者明抢暗偷，变成这样的品性。或者上半生是持戒的堪布，后来遇到一个女人，跟她成家，成了一群孩子的父亲等。像这样，因缘突变，人把持不好自己，忽然就还俗等，这种事例也有很多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由劣变贤的情况。譬如有些人上半生只造罪业，做猎人、妓女、小偷等，但下半生幡然醒悟入了法道，唯修圣法得了成就。另一种情况稍差一些，虽然没得成就，但到临终时初步入了法道，来世会比今生更好。也就是说，这一生学法，这就比一般人好了，闻思，修福，懂一些佛法，知道轮回苦，在大乘法上做了熏习等，多多少少入了一点道。以这个缘起的势力，下一生会变成智慧大、福德大、道心好的人。像这样，由过去纯粹的罪人变成具德的人，来世会发展得更好。这些由劣到贤的情况也有很多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所以，在当前刹那性的贤劣显现中，连一个常、坚的也没有。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了世法和佛法上贤劣显现的变迁，可以得出结论：我们当前见到的刹那性的贤劣显现，没有一个是常住和坚固的。“连一个也没有”就是讲“诸行无常”，一切贤劣显现的运行都像放电影一样不断地在变。诸行或诸有为法放在贤劣这个种类上看，它的法性就是无常。说明无一例外，所有贤劣显现全是无常的，一个常、坚的都找不到，统统都是脆危的、灭的，所以全都不可依靠。所谓的“常、坚”。“常”是常住、恒常，譬如这个现相出来后，恒时按这个状态安住，不变动。“坚”是坚实、不坏。“无坚无常”，就是去观察时，发现它非常脆危。由于是因缘力变出来的，细分上看，连一刹那也无法持续，现一刹那就没有了，一点常性也没有；缘散当即破灭，一点坚固性也没有。从相续上看，一段因缘过去就没有了，不复存在，再者，它终归会灭掉。这样从粗、细两分都可以看到没有常、坚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理观察，当前的贤劣只是此时因缘成熟而现出的好坏现相。它是因缘所生法，根本没法自主自持。从细分上说，一刹那也无法保持，就像此刻投在银幕上好的影像，不会住第二刹那，它是因缘力所持，当生即灭。从粗分上说，好的因缘过去后，坏的因缘就来了，好的一段就变成坏的一段了。它包括自身的智慧、福报、品德、心境、遭遇等，这些方面陡然就会变。刚刚还晴空万里，忽然间乌云密布；前面还风和日丽，骤然间暴风骤雨；刚刚还河清海晏，一下子山崩地裂。像这样，轮回中的法没有坚固的。暂时来看，世上好像有贤有劣、有好有坏，但从出世的眼光来看，这些全是苦的状况，因为离不开无常坏灭性。这就看到，这里面一个可靠的法也没有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众生超出轮回以前，什么都是不保靠的。不要以为我现在状况好就永远好，可能很快会变得糟糕；不要以为我现在有福报就一直有福报，可能很快变成乞丐；也不要以为我现在的心很好就总是很好，可能很快着魔，变得非常可怕。像文昌帝君前世，他过去行儒道、行慈善，但后来由于仇怨，动了很大嗔心，结果堕落恶趣。像这样，人心不断地变，贤劣好坏遭遇也在轮番变化，轮回里的好坏戏剧都是欺诳性的，丝毫不可靠。所以，我们看三有要如同看幻剧一样，不要以为这里面有真正的贤妙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2、防止变坏的修心法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得到了“当前刹那性的贤劣显现一点常、坚也没有”的胜解后，接着关键要结合自身，看到暂时的一点贤很容易变坏的危险性。现在居安思危，首先要看到自身会变坏的情况。之后要意识到，我得到圣位以前，自身上的贤劣显现没有一点恒常性，很不保靠。然后想办法对治，看该怎么做。这些做好了，才能一直在法的轨道上升进；没有做的话，由于自心是缘起法，负面的因缘积聚多了，刹那间就会退掉，一下子就会变坏，所以要很理智地来处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内容包括三方面：一、对自身由贤变劣的情形，提前要有一个认识；二、认识到在证得圣地以前，我这个人一点不可靠，贤和劣都在变；三、针对出问题的机制做反面的修心来控制它，使心不往变坏的方向走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首先讲第一部分，提前看到变坏的情形和机制。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，于自己稍许生起一些求解脱心厌离心，做了些像似法的修持，其他世间人便认作贤妙，及由施主、弟子等侍奉时，自己不审察自相续而认为“我已如何如何了”之后，以骄慢熏染自相续，心态高举而生起了“我什么也可以做”的心，此是魔已现前而受其蛊惑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要想到自己会变坏的过程。主要是由于自身的盲目，和集谛配合起来最后就会发展到着魔发狂的地步而彻底陷落，这就是由贤到劣的状况。首先是自身对解脱有一点欣求，对轮回有一点厌离，做一点看似的修持，实际不是真实的法。“稍许生起”指初步的一点，没达到坚固恒常，不到量。“像似”指表皮的一点、形象的一点。以这个缘故，后面如果没有注重以无常、苦等来修心，控制我执、骄慢等，那难免要出问题。怎么出问题呢？下面讲到，其他世间人也不太懂，看这个行者道心很好，厌离世间五欲，一心求解脱，修得那么好等等，这样就出现了赞叹的境界，又有施主、弟子等很恭敬地侍奉。这时，自己不能仔细地观察自相续，就出现了念自德、骄慢、高举、忘乎所以、发狂等一系列的过程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凡夫相续中始终存在集谛的根本——我执，它是使人变坏的根源。外缘就是听到别人对自己的各种赞叹，以及做出特别恭敬的行为。这时候不内观，反而以为我如何如何了，这叫做“念自身的功德相”，它是产生骄慢的前奏。只要一对自己念功德，沉浸在我相的高大、了不起上面，接着就会起骄慢。像这样，自己不觉察、没有调整，心态就开始高起来，这种心有熏染的作用。就像炒菜时的油烟，每出一次就熏一次，再出一次又熏一次，结果厨房的墙越熏越黑。同样，我们的心本来是清明的，骄慢一起就熏了一次，它有一种慢的色彩，熏得越多人就越慢，慢心逐渐高涨起来，到最后就压不住了。最后人就忘乎所以、发狂了，认为我现在什么都可以做，出现了特别大的放逸，这就是发狂的相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总结说，这时候魔就在心里现前了，自心完全受它盅惑。紧接着发生的事可想而知，他会深度地堕落，一下子坠入深渊，或者造很大恶业，那就特别可怕了。像前面说的，先前是持戒的堪布，后来成家做了父亲；前面有志于修道，后面开始搞知识；前面是舍世者，后来专门积财物；前面是说法阿阇黎，后面行盗抢劫等等，这些都可能发生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我执这个根本没有根除，烦恼的因缘始终在，借着信众过分的赞叹恭敬就会发展得非常大，最后就以为自己是大成就者，这种非理作意特别厉害。这样高估自己，不可一世，狂妄自大到了极点，感觉什么都可以做，到了一定时候就杀盗淫妄了。心错乱以后，修的又全是高法、大法，那就什么恶行都出来了，认为我可以受用世间五欲来修道等等。这种魔性接上以往的烦恼性，两者和合，最终的下场比一般人还要惨，会堕落得很深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接着由别到总，在自身上发起贤劣无常的定解。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如此在尚未获得将我执逐出境外、现起无我空慧的圣者地前，贤劣之现相全无常性之故。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此”，是说由前面举的例子引到对总体状况的了解。先前说到贤劣无常的阶段，特别指出在此期间自己随时可能变坏，而且可能坏得很厉害。分界点在哪里呢？内在最大的魔头——我执没有驱除、生起无我空慧，达到圣者地以前。这期间当然有我执，它是根本力量，无始以来的所有烦恼恶业都是由它作为指使者而发生的。在此期间，一遇缘就可能滋长，缘着顺境起贪、逆境起嗔、高境起骄慢等，各种烦恼都会发展。烦恼一发展，业就会加重，人的状况就开始变了，由高到低、由福到祸、由好到坏等，各种变坏的情形都可能发生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应该得到很确定的了解。获得圣位以前，自身上的贤和劣都没有常性，随时都会遇缘变掉。特别要关心的是由好变坏，目前一点皮毛般的修持很浅，根本保不住，一阵风浪过来马上消失得无影无踪，随后就看到烦恼肆意发作。不必说多少年，就连在一天当中都无法保证，如果不好好在法上控制它，一下子出骄慢、出狂妄、出贪嗔等，当即就可能变成恶魔的形相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第二点，认识到在凡夫阶段，自身的贤、劣无有保证，随时都可能由好变坏。“故”字表明，当前自身的好和坏没有恒常性，而且天天都可能出问题，因此要作恒常性的对治，一天都不能离开。得圣位以前，凡夫无有自在，随时都会无常变动，随恶环境、恶友而转，没有坚固不变的贤的状况。只有现起无我空慧达到圣位以后，才不会随我执转，相应地也就不会被恶友和恶环境所牵，这样才不会变坏，在此之前什么情况都有可能出现。所以，恒时要注意修正自己的心，在缘起上要特别严密地控制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需要恒时修死无常，以及常观己过，常处低位，常发求解脱心厌离心，常学调柔不放逸，常时思维有为皆无常及轮回之苦后，于忧患、伤感及心如死灰上学。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讲到，为了避免自己变坏，每天都要做修心功课。一、修死无常，让心转入法道中。一想到死无常就知道世间法毫无意义，只有圣法可依靠，由此一心修法，当下就要修法，这是转心入法的关键。二、防止变坏的关键是在以我执缘功德起骄慢等上做防护。这就要常常思维，分辨自身上的种种过失。看到过失就不会起骄，而是起谦下心。而且，无论心态还是行为上都要取低位。以这两条来防止念自身功德而发起骄慢，从而避免达到特别高傲而忘乎所以的发狂状态。三、常常起求解脱心和厌离心。让心一直求解脱、一直厌世间，而不是在反方面增长贪。不然心就会奔驰于五欲、名利、声色等，之后一发不可收拾，觉得什么都可以享受、放纵，然后就陷在贪婪中，一下子变坏。四、调柔和不放逸。“调柔”就是不让我执强盛。所谓的个性、我如何如何等，一种刚强地护持“我”的错乱习性，这些都要压伏。学调柔，就是把“我”的刚强、棱角、个性、固执等全部拿掉。“不放逸”就是学一个“不敢”，知道这很危险，一旦放逸到五欲等中，那准保要变坏。五、对待有为法的世界、轮回的世界，感觉一点意义也没有，觉得这里特别可怕。这样思维后，让心去学一种相反的佛法心态。不是像世人那样激动兴奋、有无穷无尽的幻想，而是想到轮回这么苦，自身很伤感，感觉落入这种状况特别可悲。之后要发展到极点的状态，那就是对轮回心如死灰，彻底死了心，没有丝毫求取的心。这样就能保护好自心一直在法道上增进而不堕落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这些教授是针对我们念头上的很多问题，直接来做纠正，不让心往非法方向走。这样就能变成真正的好修行人，能真正有道心。不是外皮用佛教来包装，内在演我执、狂妄、放逸等的魔剧，内心演魔剧就必然做魔，必然变坏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结合历史、身边实例等，观察在世间和在佛法上由贤到劣及由劣变贤的情形。并思维：为什么当前的贤劣显现没有常、坚？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自身由贤变劣的情形是怎样的？它的发展机制是什么？为什么得圣地前自己随时可能变坏？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如何避免由贤变劣？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