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小结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山中、水里、原野、山崖、虚空等处安住的含生、昆虫，以及飞禽走兽等，这些散居类的旁生，有寒热、饥渴、怖畏、迭相吞啖等的无量诸苦，以及各自的身体本身就成了被杀之因，常遭役使等，有无量诸苦。旁生的寿量，《日藏经》中说，寿量短的仅一刹那，长的在一个劫之间感受诸苦，龙王等的寿量能达一个中劫等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唯识变现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唯识变现”，就是说，旁生类的苦相是从何而来的呢？按照十二缘起的规律，起先是由业果愚的驱使，造了愚痴等的非福业；第二刹那就在识田里熏建了业习气；一旦到了成熟位，即成了果位识的时候，一刹那间入胎、入水等等，出现最初的名色位；然后，很快就出了根身，六根开启；之后，由过去的业变出各种境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一念间就投入到母老虎的腹中，跟父母精血一和合，就开始孕育了。然后六根形成，极度地受着住胎的苦，之后就降生了。这时候，由它的业识会变现出自身的环境、同类异类等。那时候就出现了森林、几只老虎，以及森林里的各种状况。然后，自然以它的业缘出现啖食等等，整天去咬食小动物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或者变成一只獐鹿、一只兔子等等，也是这样的胎生，就是那个识的力量在不断地变现。有业缘关系的那些旁生会出现，猎人等会出现。如果过去欠了杀债等，这时就会被吃掉或杀掉。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仅如此，还有湿生、卵生等等，都是唯识变现的。识一旦成熟，在这上面有各种的触、受，要感受黑暗的苦、寒热的苦等等。比如，成了海中的鱼类。一下子就现出好多水，而且鱼自身有一种器界的相，之后也是由业驱使着，要迁徙、游行，有恐惧苦、黑暗苦，遭杀戮等等。在业的功能没有消尽之间，会不断地按照缘起来变现。总而言之，从始至终就是一个不清净识现出的各种苦相，一点意思也没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要透过《念处经》等，以及其他的因果书籍来了解，那会开展出一个广大的业果的认识，从而才能确认，知道这种状况很苦。自己要求出离，然后知道怎么去忏悔，这都需要首先发起认识业果的智慧。比如，要看《念处经》等，知道旁生界各种性情的来源，四种生的来源，四种食的来源，龙的来源等等。这样有了一定的量以后，就能确认完全由业决定，完全是识变现的。那么，知道了业是怎么变现的，我们在忏悔的时候，就知道当前怎么来忏除、截断、发誓等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所谓的水虫，就是一类众生过去愚痴没有智慧，造了恶业，临终的时候非常干渴，以贪爱念着水。这样在中有的时候，起了心要过去，结果就生在水里了。那时候也是识到了成熟位，它会现出水来，但那也是假相。然后，心以爱取就直接过去了。过去以后，湿生的名色就出来了，以这个识就变出各种果位上的状况。这样的话，实际都是业识变的。如果前世没有布施、持戒等的福德，就会生在暖水当中，口常常干燥，就像触到很热的沸水那样，这些都是心识的功能在变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诸如此类，我们还要补充的就是旁生的业因果报这一分。也就是，要进一步透视到业感缘起，之后，我们在发出离心、修大悲心、修忏悔等的方面，就能进一步切到关要，这是需要补充之处。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（三）总示修要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无法思量之苦悲惨驰行之故，见如是苦有情时，设想自己是它后，细分思维它有几许苦等。其后，对已生旁生之处的总体有情修习猛利的悲心，特别若有依于自己的旁生等，则慈悲爱护，下至虫蝇及微细含生在内，都无不具有苦乐之受，又无不曾做自己父母，故于一切修习慈心悲心等，以具足加行、正行、结行三分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修心是从前面广大闻思开发胜解的基础而来。“如是无法思量之苦悲惨驰行”，这是前面由观察力发现的事实。有了这个基础后，接下来就要感同身受地去体会它们的苦。要知道，如果前面的闻思非常广大、细致的话，那后面的修心开展的层面就又广、又深、又细，由此将出现具力量的出离心、大悲心等等，这是次第上的问题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此处跟前面的连接如何呢？前面要求，从隐住到散居，散居中从野生到家养，方方面面去观察旁生的苦。总的来说，观境要含括到尽十方法界中所有旁生的种类，而苦也要摄尽它们所有的苦处。由此，就能引出极其广大的出离心和慈悲心等等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无法思量之苦”，有总、别两分。所谓的“总”，是说透过以上的了解就明白，以我们的思维心没办法衡量到苦有情、苦处、苦相等等的边际。因为虚空界是无边的，世间界是无边的，众生界是无边的，旁生界是无边的，它们因行果报的状况是无边的，因此，总的有无法思量的苦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别分——任何一个旁生来说，那一世所受的苦，以及未来世将受的苦，都没办法用我们的思维测到它的量，看到它的边际。譬如一头牛，它自从被役使以后，每一天身上要受多少劳累，多少次被抽打、被束缚，多少次感受剧烈疼痛等等。一项一项去想的话，一天发生的苦受都没办法单单用思维去衡量到它的量。这样一天一天积下来，一生有多少苦，最终挨宰受多大的苦，来世继续生在恶趣里，一生一生又有多少苦等等，像这样，在一个旁生身上，都有没办法思量到的那么多、那么重的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“行”，就是一直受着业识的支配，刹那刹那迁流不已，没有其他的内涵。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“故”字的意思是，由此，我们内心应该真正发生触动，我们关怀生命不应停留在口头。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见如是苦有情”的“见”字，有现量见、比量见、教量见。那些非自己眼耳所及的旁生的苦状，要由教量来见；在自己身边能看得到的，要由现量来见；还有一些由因到果的状况等等，或者与人间苦的程度的比较等等，要依靠比量来见。而一见到这样的苦时，就要转入对生命现相的关注，再作设身处地地思维。应当把自己想成是它，起了这个想以后，我们才能够去体会它有多少的苦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思苦要有两分：首先，要设立“我就是它”的想法；进而设身处地地去想，它有多少的苦处、多少的难处，多么可怜等等。这样就会对这些生命状态，发生真切的认知。由此作为发展大慈悲心的基础。“有几许苦等”的“等”字，包括生到了旁生里，我受那种苦时能否忍受呢？那种苦与我目前人间的苦相比重多少呢？在那里是否有安乐呢？是否能造安乐之因呢？来世的前程又如何呢？诸如此类，要很细地一个一个地去考虑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之后，就要对广大的旁生界修习慈悲心，这又要按照次第一步一步地进展。这里透过“先总、次别、再总”的方式来引入。所谓“先总”，就是当思苦达到一定量的时候，就知道不能再漠视不管了。而是想到，在自己清闲地喝一杯茶的同时，在十方法界里有无数沉溺在旁生苦趣里的众生，它们就像前面自己思维的那样，正受着漫长、难忍的大苦。的确像《念处经》所说，旁生界的苦难极重，受苦的同时造罪也极重，所以，宁可堕地狱或者生饿鬼，也不要生为旁生。由于一直被愚痴蒙蔽的缘故，它们在百千劫中难以脱身。由此，就不得不对已经生到旁生处的无数有情，没有一亲一疏的差别，平等地修一个广大的悲心。悲心的程度要达到猛利。就像母亲见到独子堕成了牛马等，正在受那样的苦，这时候心里根本无法忍受，要像这样达到非常猛利的程度。在这个猛利悲的驱使下，大菩提心才能发展，菩萨的悲愿才能出现，尽未来际无尽的普贤行愿的事业才能出现，因此，这是大乘的支柱，一定要让它坚固、广大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总体上修了猛利悲以后，别分上，那些依靠自己的家养旁生等，跟我们有非常切近的因缘，自己能亲自看到它，这样就应当真真实实地去修一个慈悲的善心和行为。也就是，对于自己家里养的猪、牛、羊、狗、猫、鸟等等，不要把它们看成观赏物，或者像无情的色法一样，一定要知道业果的相。它是由于过去愚痴恶业的因缘，被系锁在旁生的命运当中。应当要知道，它是一样地有厌苦欣乐的心，有一点点苦它也不愿意受，有一点点乐它都想要。因此，应该以慈悲爱护，就像母亲特别怜愍痴呆的孩子那样，应该多给它一点安乐、多为它拔一些苦，要有一个非常真实的慈悲之心，不要麻木不仁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之后，又要推展到总体的旁生界。由两个理由来证成：第一、在旁生界里面，下至苍蝇、蚊子、蚂蚁，以及一些微生物等，没有一个不具有苦乐受。因为它们是具心识有情，因此每一个都是厌苦欣乐的。第二、从它们与自己的业缘关系来看，没有一个过去世不曾做过自己的父母。以这个缘故，对于自己的父母，当然要修与乐慈和拔苦悲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首先从正理上要建立，这是绝对应当的。之后，要按照前面总的修旁生界的量，把慈悲心的范围扩展到最广大、最周遍的地步。也就是，尽一切世间界根本处所里的隐住旁生，以及眷属处所里的散居旁生——野生、家养等的旁生，这一切的旁生类，全部都在自己关怀生命善心的观照当中，一个不漏。又要知道，它们是具苦乐受的，而处境又是那么悲惨，一点点乐没有，尽是那么重的苦，又都是自己的父母，那当然是不可不修慈悲心的。像这样，建立了这个观念以后，我们从此时开始，一直到成佛之间，对一切有情都唯一地要修慈悲之心。“等”字，包括其他忏悔、修出离心、修归依等等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按照这样的理路，以具足加行、正行、结行三个重要的部分来作修持，就成了缘起上圆满的大乘法的修持。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先于自身上思维的必要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这个要点，先要在自身上思维恶趣苦。原因是，如果在自身上思维，就成为引发出离心的因，再转在他身上思维，就成了引发大悲心的因；如果没有先在自身上思维，对自来说，无法生起真实的出离心，对他来说，无法引发悲心而且达至扼要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一个大关心，关心的是生命的现相，如果没出现这样一种大关心，道心是无法成长的。首先不必说关心众生，先要学会关心自己，要考虑到，如果我落到了旁生的果报中，是何种状况？由此会发生忧患意识，感觉生到旁生界非常可怕，因此会急切地求出离，为了出离，首先在因上要切断。就像这样，会引发自身忏悔、断恶修善、修归依等等。人最关注的是自己，如果连自己的命运都不能关注，怎么可能关注他人？相反，假使自己已经设身处地地作过观察，发现了这是极大的问题，又看到在整个世间界当中，落在旁生界里的有情无量无数，推己及人就开始真正地关怀众生，那时候就会油然地生起悲心。要像这样看到转变心的关键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细分思维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认识，所谓的“思维”需要细分，即非粗分。这是因为，思维业果属于对缘起一分的观察，只有很细分地、很真实地去看到它的真相，才会生起胜解，由此才开始变动心意，发生各种如理的善心。也就是，当一分一分地看到旁生这个苦趣的状况，又设身处地地那么去体会，发现没法忍受，这时候当然起大厌患，当然起求解脱的心，当然起忏悔心。而且，对于这些旁生界的状况会清晰了然，善心也会由此发起。这就是要求作细分思维的原因所在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知道，所谓的“粗分”是什么呢？引导文一句一句的纲领，自己口里能重复，考试也能得高分，这种就不算数，它是粗略的。没有细致地思维，就难以发展出深度的善心。如果按这种方式去走，大概地过一下，搞不好就会成为法油子，以后法学得越多，心越骄慢，而内心的成长却连幼儿园都没迈进。会发生法和人之间非常大的偏差，法已经学到了极顶，而人恐怕连一个正常的状况也没有，连一个普通人的善心也没有，那就会出现很重的人格方面的缺陷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所谓的细分思维有没有榜样呢？的确有，《念处经》里讲的那个比丘就是细分思维的榜样。譬如，地狱上百处，饿鬼几十处，旁生几十处，他都是一个一个地思维。经中说，那位比丘为了认识业果，又来思维某某地狱的某某处。他是非常详审仔细的，也就是那一处一处的地狱是怎样的状况，他都如实地去认知。再者，饿鬼界里面有哪些饿鬼？每一处是怎样的情形？他都是细分地去认识。对于旁生界里面一处一处的旁生，也都是细分地去认识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要分开来一处一处地认识。包括在果位上有怎样的处所、根身、受用、寿量等。所谓的“受用”就是指苦，苦受如何，苦具如何等等。再者，又要从三世因果的整个流向上去观察，过去以什么因出现了现在这个果，现在受果时又怎样造因，将来又会出什么果。像这样，就会有一个对因果的非常广大的观照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目前思维轮回过患是在果分上观察。按这部分的修心来说分成两分：首先，在人间旁生以上，所谓的隐住旁生，和散居旁生里面的天界旁生、龙等的旁生，这些全部要依《念处经》来思维，那是没办法口里念几个字就知道的。譬如讲到龙，这里只是原则性的指点，而在经中，任何一处都有详细的宣说。只有知道它细分的内容，自己才能够设想：我成了那样的龙，堕在那种旁生界里，出现了什么根身，是什么果报相。譬如常雨热沙的苦如何，那就要知道有一个龙世界，那里有一座戏乐城，里面有非法龙王和法行龙王。热沙是怎么降在非法龙王头上的，它自身受什么苦，眷属们受什么苦，这种苦要持续多长时间等等。诸如此类，都是依经来思维的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，在散居旁生中，对于野生和家畜两部分，就依照人间能看到的状况来作思维。也就是按照引导文一段一段的指示，配合我们看到的、听到的这些材料，一个个地按照它的处所、身体、受用、寿量等等去作思维。再按照它的业行状况，比如，做一头牛是什么状况，在受报的过程中，从始至终有哪几类苦，每一类苦的苦相如何，当时的状况如何，最后死的时候又如何，以及这一生因行上集了什么样的业，来世又如何等等。整个一路贯穿去思维，就叫做“细分思维”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好比记者去跟踪一个人，观察他一生的经历是怎样的，从而会发现这个人的真实状况。如果把自己摆进去，设想自己就是这样一个可怜人的话，也会感觉这是非常苦的，自己马上会起心：我不能做这样的人。那么是什么原因导致他这样的呢？了认了以后，会说：我不能做那种事。诸如此类，这些心自然就会发出来。那么当他对这样的个例发生了真切的认识，而且转动了心，之后看到同样处境的人，自然会生悲愍之心。诸如此类，就是转心的法道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设身处地地思维，把以上讲到的案例、经上的描述等，换成自己，作切身地观察。以驴为例，假使自身过去欠了张家的业债，到了业习气成熟的时候，一下子投入张家的母驴胎中。那个时候，一念识就封裹在精血里，然后很迅速地从名色位到了六入，一个驴身就出来了，之后就降生了。那么，这一世就按业的安排要还债了。从前欠了张家多少，就要还多少债，这非常苦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要想：我那个时候逐渐长大，有了一些力气的时候，就开始要做一个死刑犯，服多年的徒刑，最后被宰掉了。想一想，这个苦难来临的时候，我能受得了吗？首先，我的脚被钉上了铁片，为了能够长久地驱使；然后被阉割，为了好控制。之后，日复一日驮着几百斤的东西。主人也不会体恤我，用很粗糙的木板在我身上钉成了架子，左右放两筐东西，几百斤重，这样就开始背负。走下坡路的时候很艰难，几百斤的重量压到了脖子处，很重、很难受，还不得不往前走，走得稍微慢一点，鞭子就抽上来了。走上坡的时候，那个重量又到了屁股后面，也是难受。就像这样，一天从早走到晚。因为有力气可以利用，要还这个业债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我能受得了吗？假使在一个非常可怕的监狱，要服最重的劳役，每天背几百斤的石头，不断地从这边背到那边，自己都感觉非常难受，然而做驴比这还要难受很多倍。那个时候，身上的皮都磨破了，但主人根本不管，只能继续背，之后全身的皮都烂了、生疮、虫咬，非常难受，也不得不忍受。那样的苦我能受得了吗？现在被蚊虫咬都受不了，何况那样的苦呢？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主人想快点回去休息，就用鞭子使劲抽，那就不得不往前驱驰。他想多装一点，可以赚更多的钱，那就不得不背负更重的东西。真是有苦难言，只能空落泪。再说，一年三百六十五天，没有一个休息日。就像这样不断地驮下去，很快气力消竭，自己也衰老了，用不了多少年开始出现老态。主人一看没有利用价值了，某一天拿着刀过来，接着就要接受残酷的杀戮之苦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一生当中，自己完全处在愚痴的状态里，连一个基本的应做不应做，都没办法生起认识。再说，心中可能还积着一股怨尤之气，这个习气种在识田里，来世还要报复。或者，以一生当中造的贪嗔痴的业，又要继续堕在恶趣里面。这样看未来的前程，苦也是没有边际的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像这样，如果我一念间入了驴胎，那我怎么出来？我的苦有多大？这当中是否有乐？是否有修法的因缘？像这样就知道，堕成畜生是非常苦的。以这样的认识作为基础，然后可以发展各种法道上的心。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举驴为例，其他都依此类推。如果我堕成一只老鼠、一头牛、一匹狼，或者水里的鱼类，乃至一条龙等等，会有怎样的遭遇？像这样逐个去思维，会逐渐观察到，自己成为一个旁生是什么状况，之后就会发广大的出离心。再看到其他堕成旁生的诸有情，自然会发悲心。基于前面对家畜的认识，对于身边的那些旁生就会发慈悲心等等。诸如此类，都要通过切身地观察来发展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有关的忏悔等，也是要知道，这一切都是由于熏入了恶业习气所导致的。如果我因位造了愚痴等的恶业，不知道取舍，不顺天理而行，那就是一个旁生，叫“因位的旁生”。就像现在的人，虽然衣冠楚楚，其实是个人面旁生。因为心里对于真实的因果以上的正道，丝毫不理解，非常愚蒙地顺着自己的那股旁生习气在做。比如任意地发贪嗔、任意地性交等等，诸如此类，都是畜生的做法。像这样，一种非常深重的愚痴等，开始在心相续中积业习气，他就是因位的旁生。一旦成熟的时候，就成了果位的旁生，乃至业功能没有消尽之间，一直有旁生的果报。而且，落入旁生要爬出来非常困难，多劫之间一直在那里面转，因为没有出现正法光明的机会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诸如此类，认识了业的力量以后，自己心里对于过去造的旁生业追悔，像服毒一样；对于未来要发誓，再也不做畜生的行为，不再有愚蒙之心的状态。要像这样，截断旁生的缘起链。以上简要地做了修法的指示。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修习旁生诸苦：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解释下列句子的涵义：“无法思量之苦”“见如是苦有情”。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什么是“设想自己是它”？这样想有何必要？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什么是“细分思维”？从正反面抉择细分思维的必要。此处修旁生苦时，如何才能做到细分思维？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结合旁生苦的种种实例，设想自己是它，之后设身处地地细分思维旁生诸苦。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如何按“先总、次别、再总”的方式对旁生修慈悲心？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