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73CE1B" w14:textId="77777777" w:rsidR="009D60F4" w:rsidRPr="008A519C" w:rsidRDefault="009D60F4" w:rsidP="009D60F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A519C">
        <w:rPr>
          <w:rFonts w:ascii="汉仪粗宋简" w:eastAsia="汉仪粗宋简" w:hint="eastAsia"/>
          <w:sz w:val="24"/>
        </w:rPr>
        <w:t>（二）由纠正偏差，而入真实之道　分二：1</w:t>
      </w:r>
      <w:r w:rsidRPr="008A519C">
        <w:rPr>
          <w:rFonts w:ascii="汉仪粗宋简" w:eastAsia="汉仪粗宋简"/>
          <w:sz w:val="24"/>
        </w:rPr>
        <w:t>.</w:t>
      </w:r>
      <w:r w:rsidRPr="008A519C">
        <w:rPr>
          <w:rFonts w:ascii="汉仪粗宋简" w:eastAsia="汉仪粗宋简" w:hint="eastAsia"/>
          <w:sz w:val="24"/>
        </w:rPr>
        <w:t>别说；2</w:t>
      </w:r>
      <w:r w:rsidRPr="008A519C">
        <w:rPr>
          <w:rFonts w:ascii="汉仪粗宋简" w:eastAsia="汉仪粗宋简"/>
          <w:sz w:val="24"/>
        </w:rPr>
        <w:t>.</w:t>
      </w:r>
      <w:r w:rsidRPr="008A519C">
        <w:rPr>
          <w:rFonts w:ascii="汉仪粗宋简" w:eastAsia="汉仪粗宋简" w:hint="eastAsia"/>
          <w:sz w:val="24"/>
        </w:rPr>
        <w:t>总说</w:t>
      </w:r>
    </w:p>
    <w:p w14:paraId="75B6956E" w14:textId="77777777" w:rsidR="009D60F4" w:rsidRPr="008A519C" w:rsidRDefault="009D60F4" w:rsidP="009D60F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A519C">
        <w:rPr>
          <w:rFonts w:ascii="汉仪粗宋简" w:eastAsia="汉仪粗宋简" w:hint="eastAsia"/>
          <w:sz w:val="24"/>
        </w:rPr>
        <w:t>1</w:t>
      </w:r>
      <w:r w:rsidRPr="008A519C">
        <w:rPr>
          <w:rFonts w:ascii="汉仪粗宋简" w:eastAsia="汉仪粗宋简"/>
          <w:sz w:val="24"/>
        </w:rPr>
        <w:t>.</w:t>
      </w:r>
      <w:r w:rsidRPr="008A519C">
        <w:rPr>
          <w:rFonts w:ascii="汉仪粗宋简" w:eastAsia="汉仪粗宋简" w:hint="eastAsia"/>
          <w:sz w:val="24"/>
        </w:rPr>
        <w:t>别说　分二：（1）应遮；（2）应行</w:t>
      </w:r>
    </w:p>
    <w:p w14:paraId="788FA2EE" w14:textId="77777777" w:rsidR="009D60F4" w:rsidRPr="008A519C" w:rsidRDefault="009D60F4" w:rsidP="009D60F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A519C">
        <w:rPr>
          <w:rFonts w:ascii="汉仪粗宋简" w:eastAsia="汉仪粗宋简" w:hint="eastAsia"/>
          <w:sz w:val="24"/>
        </w:rPr>
        <w:t>（</w:t>
      </w:r>
      <w:r w:rsidRPr="008A519C">
        <w:rPr>
          <w:rFonts w:ascii="汉仪粗宋简" w:eastAsia="汉仪粗宋简"/>
          <w:sz w:val="24"/>
        </w:rPr>
        <w:t>1</w:t>
      </w:r>
      <w:r w:rsidRPr="008A519C">
        <w:rPr>
          <w:rFonts w:ascii="汉仪粗宋简" w:eastAsia="汉仪粗宋简" w:hint="eastAsia"/>
          <w:sz w:val="24"/>
        </w:rPr>
        <w:t>）应遮</w:t>
      </w:r>
    </w:p>
    <w:p w14:paraId="396A8783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此处指出应当防止的偏差：由见解上高高的那些法语，便藐视因果，或者将因果看得很轻、很次要，或者不大要紧。</w:t>
      </w:r>
    </w:p>
    <w:p w14:paraId="46DD7A97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此偏差非常普遍。譬如，很多学习宁玛派教法的人，常常发生这种问题。其实这不是莲师的主张，与此看法恰恰相反，次要的其实是主要，不紧要的实际是十分紧要，藐视的实际要万分重视。</w:t>
      </w:r>
    </w:p>
    <w:p w14:paraId="39B4D011" w14:textId="77777777" w:rsidR="009D60F4" w:rsidRPr="008A519C" w:rsidRDefault="009D60F4" w:rsidP="009D60F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bookmarkStart w:id="0" w:name="_Hlk48721409"/>
      <w:r w:rsidRPr="008A519C">
        <w:rPr>
          <w:rFonts w:ascii="SimHei" w:eastAsia="SimHei" w:hAnsi="SimHei" w:hint="eastAsia"/>
          <w:b/>
          <w:bCs/>
          <w:sz w:val="24"/>
        </w:rPr>
        <w:t>因此，切勿以见高高法语便蔑视因果。如邬金莲师云：“大王！我此密咒之道见为主要，须做到行不失于见方，若成误失，则善空恶空，恶法无边，魔见中行；又须做到见不失于行方，若成迷失，则相缚事缚，终无解脱之时。</w:t>
      </w:r>
      <w:bookmarkEnd w:id="0"/>
    </w:p>
    <w:p w14:paraId="689EF484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此处要把握两点：一、理路连接；二、莲师法语。</w:t>
      </w:r>
    </w:p>
    <w:p w14:paraId="35174BB6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一、理路连接</w:t>
      </w:r>
    </w:p>
    <w:p w14:paraId="59C06433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“因此”，就是由普遍的三世因果律，即从始至终的行为法则。意思就是，乃至还有分别之时，自己全身都在因果律的支配当中，下至一个心念、一个言语、一个行为，都受因果律的掌控。整个的生命的流程，刹那刹那都是由因果律支配的。那么在这种情形下，命运的一切内容并非随各人意</w:t>
      </w:r>
      <w:r w:rsidRPr="008A519C">
        <w:rPr>
          <w:rFonts w:eastAsia="STZhongsong" w:hint="eastAsia"/>
          <w:sz w:val="24"/>
        </w:rPr>
        <w:lastRenderedPageBreak/>
        <w:t>愿，而是全由天理安排。此“天理”，即是贯穿一切世间、时空领域的因果定律。</w:t>
      </w:r>
    </w:p>
    <w:p w14:paraId="44D0E59F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这样，切莫以学了一点见解上“无善无恶、无因无果”的法语，就小看因果、蔑视因果等等，这是万分幼稚的，所谓“豁达空，拨因果，莽莽荡荡招殃祸”。</w:t>
      </w:r>
    </w:p>
    <w:p w14:paraId="1D05F096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二、莲师法语</w:t>
      </w:r>
    </w:p>
    <w:p w14:paraId="07EB6C95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密宗是决定见宗，一切道以智慧为主要，所有的修、行、果都是由见来支配的，因此见是主要，但是，见与行不能混成一气。此处莲师的教诫从两方面来说：第一、要禁止行失于见方；第二、要禁止见失于行方。而且说到，如果迷失，会发生两种大的弊端。</w:t>
      </w:r>
    </w:p>
    <w:p w14:paraId="6DB14B8B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“方”即是方面或范畴，“失”即是迷失。所谓“迷失”，就是把行当成见的方面，由此失掉了行的操持；或者把见当成行的方面，从而失掉了见的禀持。</w:t>
      </w:r>
    </w:p>
    <w:p w14:paraId="45AC1546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一、行莫失于见方</w:t>
      </w:r>
    </w:p>
    <w:p w14:paraId="75B8E8FB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学者在抉择见时，当然依照实相如何，佛实证如何，这样来抉择，尤其密宗的见是非常彻底的；那么在这个当中，有违因果的这些事情，丝毫许也没有的。</w:t>
      </w:r>
    </w:p>
    <w:p w14:paraId="51CEDB1F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好比做了无数劫的迷梦，虽然在梦中幻因幻果相续不断，有这些幻梦中的认为，其实，连一刹那、一个点的事也没有的。以此原因，在抉择究竟实相或说到实际时，当然就</w:t>
      </w:r>
      <w:r w:rsidRPr="008A519C">
        <w:rPr>
          <w:rFonts w:eastAsia="STZhongsong" w:hint="eastAsia"/>
          <w:sz w:val="24"/>
        </w:rPr>
        <w:lastRenderedPageBreak/>
        <w:t>说“无因无果”“无善无恶”“无众生无佛”等等。然而，所谓的“行”，切实到当前该怎么走，这上面只要还没出梦，梦中一切明明是有，明明是有作用，一念一行都有切身利害的。在这里处处都面临走正路还是走邪路，每时每处都有两种路，看你怎么走，因此，每时每处都面临着取舍。</w:t>
      </w:r>
    </w:p>
    <w:p w14:paraId="07B90A82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所谓“行失于见方”，就是见与行混为一谈。“见方”就是见的范畴，在这个当中就说到了“无善无恶、无因无果”等。那么，以行失于见方，就是智慧力不够，认为见这么说，我的行就该去拨弃善恶取舍。这个大的迷失，将造成下面的结果，就是所谓“善空恶空，恶法无边，魔见中行”。一旦出现了这种的迷失，行就丧失掉了，他就认为“这个是没有什么要作取舍的，善也空恶也空，什么都可以”，那么这样子就变得恶法无边了。也就是会出现各种各样的恶作，各种各样的狂妄，什么样都做得出来了。</w:t>
      </w:r>
    </w:p>
    <w:p w14:paraId="60D4D353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最大的魔见就是拨无因果见，如顺世派的主张，既无前生也无后世，没有什么善恶因果，因此可以随便淫、随便喝、随便吃、随便玩、随便偷、随便杀，变成了完全放任众恶了，那么这种叫做“在魔见当中行”。它造成的结果就是，身口意完全放纵，无恶不造。由于没有畏惧天理、畏惧因果的心，发生了大狂妄，这样子以这个魔见的支配，将源源不断地出现恶法，当然就变得没有边际了。</w:t>
      </w:r>
    </w:p>
    <w:p w14:paraId="5FBBF689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lastRenderedPageBreak/>
        <w:t>二、见莫失于行方</w:t>
      </w:r>
    </w:p>
    <w:p w14:paraId="48EDC860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行，当然每时每处都要有一个处理，有一个怎么走的问题；而学者不善巧，认为既然行善，样样都是要注意、要取舍，那见上就是这些都是真实有的，所见所闻全是真实的，这是另一个大的偏差。</w:t>
      </w:r>
    </w:p>
    <w:p w14:paraId="652CE636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好比在长久的梦境当中，既然没有出梦，每时每刻该怎么走呢？关系到切身的利害；但是，虽然这样子都是有行上的取舍，并不表明这些事情是真的。也就是并非如显现般，有人就真有人，有事就真有事，有蕴界处就真有蕴界处等等。假使见迷失在行的方面，也就是行上样样有，混成了见上也样样有，行上有取舍，混成了见上有取舍的话，他的结果就是“相缚事缚，终无解脱之时”。</w:t>
      </w:r>
    </w:p>
    <w:p w14:paraId="06888F92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这意思就是，假使你见上抉择是有这些事、有这些相的话，那也完了，所谓由戏论就起分别，由分别就起执著，由执著就起惑造业，由造业就感果。既然认为这些相、这些事是真实的，那当然一直就在这上面注意，在这上分别执著，那终究永无解脱之日。按照这样的路子，一直在这个戏论网的粗细不断的缠绵当中，终究也没有解脱之时。</w:t>
      </w:r>
    </w:p>
    <w:p w14:paraId="3FF8815F" w14:textId="77777777" w:rsidR="009D60F4" w:rsidRPr="008A519C" w:rsidRDefault="009D60F4" w:rsidP="009D60F4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8A519C">
        <w:rPr>
          <w:rFonts w:ascii="汉仪粗宋简" w:eastAsia="汉仪粗宋简" w:hint="eastAsia"/>
          <w:sz w:val="24"/>
        </w:rPr>
        <w:t>（</w:t>
      </w:r>
      <w:r w:rsidRPr="008A519C">
        <w:rPr>
          <w:rFonts w:ascii="汉仪粗宋简" w:eastAsia="汉仪粗宋简"/>
          <w:sz w:val="24"/>
        </w:rPr>
        <w:t>2</w:t>
      </w:r>
      <w:r w:rsidRPr="008A519C">
        <w:rPr>
          <w:rFonts w:ascii="汉仪粗宋简" w:eastAsia="汉仪粗宋简" w:hint="eastAsia"/>
          <w:sz w:val="24"/>
        </w:rPr>
        <w:t>）应行</w:t>
      </w:r>
    </w:p>
    <w:p w14:paraId="3B87EF3B" w14:textId="77777777" w:rsidR="009D60F4" w:rsidRPr="008A519C" w:rsidRDefault="009D60F4" w:rsidP="009D60F4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bookmarkStart w:id="1" w:name="_Hlk48721419"/>
      <w:r w:rsidRPr="008A519C">
        <w:rPr>
          <w:rFonts w:ascii="SimHei" w:eastAsia="SimHei" w:hAnsi="SimHei" w:hint="eastAsia"/>
          <w:b/>
          <w:bCs/>
          <w:sz w:val="24"/>
        </w:rPr>
        <w:t>又如云：“是故见比虚空高，业因果比面粉细。”需要按照见了达何许实相之义，便按那样于因果上细致而行。</w:t>
      </w:r>
    </w:p>
    <w:bookmarkEnd w:id="1"/>
    <w:p w14:paraId="68F17C7A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lastRenderedPageBreak/>
        <w:t>“见比虚空高”，虚空虽然没有色相，但还有一个意所缘之相，见的抉择上连虚空这个细的相也是不可得的，彻底地空尽，这样子当然比虚空还高。但是，只要还落在生灭心的范畴当中，只要还有分别，那就是有业因果的，所谓“一点一滴皆是因果”，因此比面粉还细。</w:t>
      </w:r>
    </w:p>
    <w:p w14:paraId="1341508E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“需要”，就是由反面的偏差认识了以后，就开始很明确见与行不能有迷失，而应当有一种和谐的统一。也就是按照“见高行细”的原则，必须要按你的见上了达了多少实相的义理，就相适应地，在因果上面细细致致地来行。</w:t>
      </w:r>
    </w:p>
    <w:p w14:paraId="4BBC1135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比如，见上还没有实证到很高，只是了达了人无我，那么就在一切的时处都有牵涉到细分的因果取舍问题。也就是有两种路：我这样子做是执著我来做，还是放下我来做？这就有取舍了，这个取舍比世间善道更细。如果是执著我来做，那就完全落入到杂染的缘起链中；如果放下我做，那就入了还灭的缘起链了。那么这样以人无我见摄持，所谓的“细致”，就是贯彻在一切时处，到底是往执我上走，还是往无我上走？这些都是有因果上的行持。</w:t>
      </w:r>
    </w:p>
    <w:p w14:paraId="08ECEBE2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或者抉择苦谛，知道了有漏皆苦后，就要落在这个见上来做细致的行持了。在任何时处的事情上面，是什么等起？该怎么发心？是说我发生一个对于世间法的欲求来行此事呢？还是放下这个欲求，对于出世的解脱发生欲乐来行持</w:t>
      </w:r>
      <w:r w:rsidRPr="008A519C">
        <w:rPr>
          <w:rFonts w:eastAsia="STZhongsong" w:hint="eastAsia"/>
          <w:sz w:val="24"/>
        </w:rPr>
        <w:lastRenderedPageBreak/>
        <w:t>呢？这都是在这个见上面临作取舍了。那么，都有一个贯穿一切时处的欲乐上的取舍。</w:t>
      </w:r>
    </w:p>
    <w:p w14:paraId="0421F77A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这样的话，见上要看实证到了哪一步。当然最初学习教典，一开始听到这些话，不代表你有这见，再说，闻思发生的慧不代表实修发生的慧，各个方面都不是混为一谈的。幼稚之人听了两句，就马上以为自己已经到了这个层面，这样子就是倒果为因，胡乱行道。</w:t>
      </w:r>
    </w:p>
    <w:p w14:paraId="261FA38B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总而言之，见是比虚空还高，见的实证上，一层一层都是有量、有标准的。然后，就看你的见地在什么层面上，相适应地，行贯穿在一切时处来作实践也有一个取舍——舍下取上、舍浅取深，而取舍到极处，当然就没有了取舍，也就跟实相吻合到了。</w:t>
      </w:r>
    </w:p>
    <w:p w14:paraId="26D1C305" w14:textId="77777777" w:rsidR="009D60F4" w:rsidRPr="008A519C" w:rsidRDefault="009D60F4" w:rsidP="009D60F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bookmarkStart w:id="2" w:name="_Hlk48721427"/>
      <w:r w:rsidRPr="008A519C">
        <w:rPr>
          <w:rFonts w:ascii="SimHei" w:eastAsia="SimHei" w:hAnsi="SimHei" w:hint="eastAsia"/>
          <w:b/>
          <w:bCs/>
          <w:sz w:val="24"/>
        </w:rPr>
        <w:t>有人请问当巴仁波切：“若证空性，造罪有无妨害？”回答：“若证空性，再无造罪之事，证空与生悲同时。”</w:t>
      </w:r>
    </w:p>
    <w:bookmarkEnd w:id="2"/>
    <w:p w14:paraId="58336125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假使真正实证了空性，那就不会再造罪了。这个原因由法尔的道理决定：一旦证了空性的时候，同时就生起悲心，证空的量和悲心的量两个是一致的。</w:t>
      </w:r>
    </w:p>
    <w:p w14:paraId="4622A979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实证了空性，见到本来无人无法，众生都是由虚妄的分别执著，而陷在迷梦、狂乱般的苦流当中，当然心生不忍，有一个非常大的悲心，一心想拔济众生，这样子就不会随意放肆造恶。因此，口头的空性的话，不要和实证空性混为一</w:t>
      </w:r>
      <w:r w:rsidRPr="008A519C">
        <w:rPr>
          <w:rFonts w:eastAsia="STZhongsong" w:hint="eastAsia"/>
          <w:sz w:val="24"/>
        </w:rPr>
        <w:lastRenderedPageBreak/>
        <w:t>谈。</w:t>
      </w:r>
    </w:p>
    <w:p w14:paraId="3ACC696A" w14:textId="77777777" w:rsidR="009D60F4" w:rsidRPr="008A519C" w:rsidRDefault="009D60F4" w:rsidP="009D60F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A519C">
        <w:rPr>
          <w:rFonts w:ascii="汉仪粗宋简" w:eastAsia="汉仪粗宋简" w:hint="eastAsia"/>
          <w:sz w:val="24"/>
        </w:rPr>
        <w:t>2</w:t>
      </w:r>
      <w:r w:rsidRPr="008A519C">
        <w:rPr>
          <w:rFonts w:ascii="汉仪粗宋简" w:eastAsia="汉仪粗宋简"/>
          <w:sz w:val="24"/>
        </w:rPr>
        <w:t>.</w:t>
      </w:r>
      <w:r w:rsidRPr="008A519C">
        <w:rPr>
          <w:rFonts w:ascii="汉仪粗宋简" w:eastAsia="汉仪粗宋简" w:hint="eastAsia"/>
          <w:sz w:val="24"/>
        </w:rPr>
        <w:t>总说</w:t>
      </w:r>
    </w:p>
    <w:p w14:paraId="4EF4D4E8" w14:textId="77777777" w:rsidR="009D60F4" w:rsidRPr="008A519C" w:rsidRDefault="009D60F4" w:rsidP="009D60F4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bookmarkStart w:id="3" w:name="_Hlk48721432"/>
      <w:r w:rsidRPr="008A519C">
        <w:rPr>
          <w:rFonts w:ascii="SimHei" w:eastAsia="SimHei" w:hAnsi="SimHei" w:hint="eastAsia"/>
          <w:b/>
          <w:bCs/>
          <w:sz w:val="24"/>
        </w:rPr>
        <w:t>因此，若欲修一真实之法，则当以因果取舍为主脑，且需见行不离地切实修持。</w:t>
      </w:r>
    </w:p>
    <w:bookmarkEnd w:id="3"/>
    <w:p w14:paraId="2198BA79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由以上正面、反面的指示就能明确，如果想要修一个真实的法，有两点是非常重要的：</w:t>
      </w:r>
    </w:p>
    <w:p w14:paraId="7B3686E6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第一、要把因果取舍作为主脑。也就是时时要由它来指挥，以它为统帅，以它为头首。就像司机驾车行驶的时候，当然时时刻刻的一种道路的抉择、行为的取舍，这是一个主脑，要由这个来发号施令“我该做这个，不该做那个”，这样子才能够在道路上行进。</w:t>
      </w:r>
    </w:p>
    <w:p w14:paraId="75E228AD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第二、需要见行不离地实行。所谓“不离”，就是不要见脱离行、行脱离见，成为孤单的一方。这样的话，见没有行的实践，终究不能达到所欲之处；行没有见的指挥，也是盲修瞎炼，因此见行要并运，如车二轮，如鸟双翼，这样子就能够实际地到达目的地。总而言之，既有正解又有正行，才能发展出实修实证来。所谓修一个真实的法，就是要发生真正的佛法上的实证，那当然见行要并运。不然见失于行方，就落在系缚当中，永远不得解脱；行落于见方，就处在魔见当中，肆意而行，狂乱而作，那样子就陷在深重的罪行的染污中。</w:t>
      </w:r>
    </w:p>
    <w:p w14:paraId="003F7042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lastRenderedPageBreak/>
        <w:t>因此必须要明确，从目前行道开始，时时都有个因果的取舍，以它作为主脑来指挥。“到底怎么走？哪些是不能走的，哪些是能走的？到底该怎么上进，怎么在更高的层面上行？”种种种种，都是有一个向导性的抉择，有一个道路上的决定，因此是主脑。</w:t>
      </w:r>
    </w:p>
    <w:p w14:paraId="1CC24DC0" w14:textId="77777777" w:rsidR="009D60F4" w:rsidRPr="008A519C" w:rsidRDefault="009D60F4" w:rsidP="009D60F4">
      <w:pPr>
        <w:spacing w:line="420" w:lineRule="exact"/>
        <w:ind w:firstLineChars="200" w:firstLine="480"/>
        <w:rPr>
          <w:rFonts w:hint="eastAsia"/>
          <w:sz w:val="24"/>
        </w:rPr>
      </w:pPr>
      <w:r w:rsidRPr="008A519C">
        <w:rPr>
          <w:rFonts w:eastAsia="STZhongsong" w:hint="eastAsia"/>
          <w:sz w:val="24"/>
        </w:rPr>
        <w:t>再者，从当前一步到实证佛果之间，一直都是见行要配合的，不能孤单一方，这样子才可能发生真正的修证。所谓“真实之法”，无非道谛、灭谛，如果不这样，就没办法实证到法。这就是最后的教诫。总而言之，应该明确因果取舍是始终一贯之道。</w:t>
      </w:r>
    </w:p>
    <w:p w14:paraId="652D73F3" w14:textId="77777777" w:rsidR="009D60F4" w:rsidRPr="008A519C" w:rsidRDefault="009D60F4" w:rsidP="009D60F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A519C">
        <w:rPr>
          <w:rFonts w:ascii="汉仪粗宋简" w:eastAsia="汉仪粗宋简" w:hint="eastAsia"/>
          <w:sz w:val="24"/>
        </w:rPr>
        <w:t>四、修心之量　分二：（一）典范；（二）指要</w:t>
      </w:r>
    </w:p>
    <w:p w14:paraId="1BC61828" w14:textId="77777777" w:rsidR="009D60F4" w:rsidRPr="008A519C" w:rsidRDefault="009D60F4" w:rsidP="009D60F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A519C">
        <w:rPr>
          <w:rFonts w:ascii="汉仪粗宋简" w:eastAsia="汉仪粗宋简" w:hint="eastAsia"/>
          <w:sz w:val="24"/>
        </w:rPr>
        <w:t>（一）典范</w:t>
      </w:r>
    </w:p>
    <w:p w14:paraId="19997912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一、总说</w:t>
      </w:r>
    </w:p>
    <w:p w14:paraId="2FC66668" w14:textId="77777777" w:rsidR="009D60F4" w:rsidRPr="008A519C" w:rsidRDefault="009D60F4" w:rsidP="009D60F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A519C">
        <w:rPr>
          <w:rFonts w:ascii="SimHei" w:eastAsia="SimHei" w:hAnsi="SimHei" w:hint="eastAsia"/>
          <w:b/>
          <w:bCs/>
          <w:sz w:val="24"/>
        </w:rPr>
        <w:t>如此，依照业因果引导修持，在相续中生起之量，要达到像米拉日巴尊者那样。</w:t>
      </w:r>
    </w:p>
    <w:p w14:paraId="69536677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业因果的修量，一个典型的模范或者榜样，就是米拉日巴尊者。</w:t>
      </w:r>
    </w:p>
    <w:p w14:paraId="3F8ED665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二、语录</w:t>
      </w:r>
    </w:p>
    <w:p w14:paraId="65C3C17F" w14:textId="77777777" w:rsidR="009D60F4" w:rsidRPr="008A519C" w:rsidRDefault="009D60F4" w:rsidP="009D60F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A519C">
        <w:rPr>
          <w:rFonts w:ascii="SimHei" w:eastAsia="SimHei" w:hAnsi="SimHei" w:hint="eastAsia"/>
          <w:b/>
          <w:bCs/>
          <w:sz w:val="24"/>
        </w:rPr>
        <w:t>曾经众弟子请问尊者：“尊者的作为，无论看哪方面，都有超出凡夫心境之处，因此大宝尊者最初本是金刚持，或者一位佛菩萨的应化</w:t>
      </w:r>
      <w:bookmarkStart w:id="4" w:name="_Hlk49534147"/>
      <w:r w:rsidRPr="008A519C">
        <w:rPr>
          <w:rFonts w:ascii="SimHei" w:eastAsia="SimHei" w:hAnsi="SimHei" w:hint="eastAsia"/>
          <w:b/>
          <w:bCs/>
          <w:sz w:val="24"/>
        </w:rPr>
        <w:t>，请说其事</w:t>
      </w:r>
      <w:bookmarkEnd w:id="4"/>
      <w:r w:rsidRPr="008A519C">
        <w:rPr>
          <w:rFonts w:ascii="SimHei" w:eastAsia="SimHei" w:hAnsi="SimHei" w:hint="eastAsia"/>
          <w:b/>
          <w:bCs/>
          <w:sz w:val="24"/>
        </w:rPr>
        <w:t>。”</w:t>
      </w:r>
    </w:p>
    <w:p w14:paraId="21E3190E" w14:textId="77777777" w:rsidR="009D60F4" w:rsidRPr="008A519C" w:rsidRDefault="009D60F4" w:rsidP="009D60F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A519C">
        <w:rPr>
          <w:rFonts w:ascii="SimHei" w:eastAsia="SimHei" w:hAnsi="SimHei" w:hint="eastAsia"/>
          <w:b/>
          <w:bCs/>
          <w:sz w:val="24"/>
        </w:rPr>
        <w:lastRenderedPageBreak/>
        <w:t>尊者回复：“你们心想我是金刚持，或某位佛菩萨的应化，此是对我有信心，对法则是莫大的邪见。当初我依咒力降下冰雹后，迅速积集了极深重的罪业，我想‘决定只有堕地狱了’，于是我精进专一地修行，由此凭仗密咒甚深方便的道要，在相续中生起了殊胜功德。你们诸位不能精进于法，此是对于业因果未生起信任所致，若对因果发生了至心的深信，我的如是精进，在一切凡夫精进者身上都将出现，即时相续中也生起功德，因此，也可认为是金刚持或者某位佛菩萨的化身。”</w:t>
      </w:r>
    </w:p>
    <w:p w14:paraId="2044E17D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这一段语录中，先看弟子们的看法。他们是根据尊者哪方面的作为都是超凡的，不是凡人的心境，由此断定尊者原本是金刚持或者佛菩萨的应化。也就是看到尊者</w:t>
      </w:r>
      <w:r w:rsidRPr="008A519C">
        <w:rPr>
          <w:rFonts w:eastAsia="STZhongsong"/>
          <w:sz w:val="24"/>
        </w:rPr>
        <w:t>为了法不惜身命地去修行，所作所为，处处表现出是一位非凡的菩萨。像尊者</w:t>
      </w:r>
      <w:r w:rsidRPr="008A519C">
        <w:rPr>
          <w:rFonts w:eastAsia="STZhongsong" w:hint="eastAsia"/>
          <w:sz w:val="24"/>
        </w:rPr>
        <w:t>那</w:t>
      </w:r>
      <w:r w:rsidRPr="008A519C">
        <w:rPr>
          <w:rFonts w:eastAsia="STZhongsong"/>
          <w:sz w:val="24"/>
        </w:rPr>
        <w:t>样的</w:t>
      </w:r>
      <w:r w:rsidRPr="008A519C">
        <w:rPr>
          <w:rFonts w:eastAsia="STZhongsong" w:hint="eastAsia"/>
          <w:sz w:val="24"/>
        </w:rPr>
        <w:t>苦行和精进等</w:t>
      </w:r>
      <w:r w:rsidRPr="008A519C">
        <w:rPr>
          <w:rFonts w:eastAsia="STZhongsong"/>
          <w:sz w:val="24"/>
        </w:rPr>
        <w:t>，</w:t>
      </w:r>
      <w:r w:rsidRPr="008A519C">
        <w:rPr>
          <w:rFonts w:eastAsia="STZhongsong" w:hint="eastAsia"/>
          <w:sz w:val="24"/>
        </w:rPr>
        <w:t>对于</w:t>
      </w:r>
      <w:r w:rsidRPr="008A519C">
        <w:rPr>
          <w:rFonts w:eastAsia="STZhongsong"/>
          <w:sz w:val="24"/>
        </w:rPr>
        <w:t>凡夫来说，不用说做不到，连想都不敢想</w:t>
      </w:r>
      <w:r w:rsidRPr="008A519C">
        <w:rPr>
          <w:rFonts w:eastAsia="STZhongsong" w:hint="eastAsia"/>
          <w:sz w:val="24"/>
        </w:rPr>
        <w:t>，</w:t>
      </w:r>
      <w:r w:rsidRPr="008A519C">
        <w:rPr>
          <w:rFonts w:eastAsia="STZhongsong"/>
          <w:sz w:val="24"/>
        </w:rPr>
        <w:t>就是想要学，身体也受不了。</w:t>
      </w:r>
      <w:r w:rsidRPr="008A519C">
        <w:rPr>
          <w:rFonts w:eastAsia="STZhongsong" w:hint="eastAsia"/>
          <w:sz w:val="24"/>
        </w:rPr>
        <w:t>因此认为，这应该是佛菩萨</w:t>
      </w:r>
      <w:r w:rsidRPr="008A519C">
        <w:rPr>
          <w:rFonts w:eastAsia="STZhongsong"/>
          <w:sz w:val="24"/>
        </w:rPr>
        <w:t>为了度众生化现</w:t>
      </w:r>
      <w:r w:rsidRPr="008A519C">
        <w:rPr>
          <w:rFonts w:eastAsia="STZhongsong" w:hint="eastAsia"/>
          <w:sz w:val="24"/>
        </w:rPr>
        <w:t>在世间</w:t>
      </w:r>
      <w:r w:rsidRPr="008A519C">
        <w:rPr>
          <w:rFonts w:eastAsia="STZhongsong"/>
          <w:sz w:val="24"/>
        </w:rPr>
        <w:t>，</w:t>
      </w:r>
      <w:r w:rsidRPr="008A519C">
        <w:rPr>
          <w:rFonts w:eastAsia="STZhongsong" w:hint="eastAsia"/>
          <w:sz w:val="24"/>
        </w:rPr>
        <w:t>来</w:t>
      </w:r>
      <w:r w:rsidRPr="008A519C">
        <w:rPr>
          <w:rFonts w:eastAsia="STZhongsong"/>
          <w:sz w:val="24"/>
        </w:rPr>
        <w:t>示现这样</w:t>
      </w:r>
      <w:r w:rsidRPr="008A519C">
        <w:rPr>
          <w:rFonts w:eastAsia="STZhongsong" w:hint="eastAsia"/>
          <w:sz w:val="24"/>
        </w:rPr>
        <w:t>稀有</w:t>
      </w:r>
      <w:r w:rsidRPr="008A519C">
        <w:rPr>
          <w:rFonts w:eastAsia="STZhongsong"/>
          <w:sz w:val="24"/>
        </w:rPr>
        <w:t>的事迹</w:t>
      </w:r>
      <w:r w:rsidRPr="008A519C">
        <w:rPr>
          <w:rFonts w:eastAsia="STZhongsong" w:hint="eastAsia"/>
          <w:sz w:val="24"/>
        </w:rPr>
        <w:t>。为此请求尊者说一说自己的本地风光，</w:t>
      </w:r>
      <w:r w:rsidRPr="008A519C">
        <w:rPr>
          <w:rFonts w:eastAsia="STZhongsong"/>
          <w:sz w:val="24"/>
        </w:rPr>
        <w:t>是哪一</w:t>
      </w:r>
      <w:r w:rsidRPr="008A519C">
        <w:rPr>
          <w:rFonts w:eastAsia="STZhongsong" w:hint="eastAsia"/>
          <w:sz w:val="24"/>
        </w:rPr>
        <w:t>位</w:t>
      </w:r>
      <w:r w:rsidRPr="008A519C">
        <w:rPr>
          <w:rFonts w:eastAsia="STZhongsong"/>
          <w:sz w:val="24"/>
        </w:rPr>
        <w:t>佛菩萨的化身？</w:t>
      </w:r>
    </w:p>
    <w:p w14:paraId="0D8B431E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尊者的回应分两方面来说：</w:t>
      </w:r>
    </w:p>
    <w:p w14:paraId="329A8D0C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一方面，你们认为我不是凡夫，是佛菩萨的应化，这是有信心，不作凡人想。这样，尊者的意是佛心，尊者的语是</w:t>
      </w:r>
      <w:r w:rsidRPr="008A519C">
        <w:rPr>
          <w:rFonts w:eastAsia="STZhongsong" w:hint="eastAsia"/>
          <w:sz w:val="24"/>
        </w:rPr>
        <w:lastRenderedPageBreak/>
        <w:t>佛语，尊者的身是佛身，或者尊者就是佛法僧三宝的总集，这样一心依照佛的教导去修行，当然会得利益，有此信心当然得加持，这些是你们有清净的信心。</w:t>
      </w:r>
    </w:p>
    <w:p w14:paraId="6E21D335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然而按照法来说，再没有比这更大的邪见了。所谓现在显示超凡，有两种情形：一是圣者愿力再来，当然他不是凡夫，即便现成猪狗之相，实际也是佛菩萨的化现；另一种由修道而来，这是由于法的力量大，迅速转凡成圣，因而不同于凡夫心境。你们不认为是后者，所以，我说对于法是莫大的邪见，也就是，对于本是由修法而成的这件事情上，完全不作看待。</w:t>
      </w:r>
    </w:p>
    <w:p w14:paraId="22B08DE5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此种超凡境界是怎样由修法而来呢？尊者说到：当初以咒力降雹以后，我非常相信已经造了大罪业了，决定只有下地狱一途，别无他路。这逼得我精进、专一、如救头燃般地修行正法，结果凭借密咒甚深方便道要，发生了殊胜功德。此迅速成道之事，是怎样从法而来的呢？根本上是借密乘甚深方便道要而来。而前面的道心基础，则是由于深信因果，发生了精进、专一的修行而来。</w:t>
      </w:r>
    </w:p>
    <w:p w14:paraId="6A40448F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eastAsia="STZhongsong" w:hint="eastAsia"/>
          <w:sz w:val="24"/>
        </w:rPr>
        <w:t>接着，尊者就一个凡夫分上，这种事情只要如法地修前行，如果到量了以后，也都一样可以发生。这是从正反两方面来显示。尊者教示：你们不能在法上这么精进，就是还没有深信因果所致。假如从内心的深处，已经深信了因果，那</w:t>
      </w:r>
      <w:r w:rsidRPr="008A519C">
        <w:rPr>
          <w:rFonts w:eastAsia="STZhongsong" w:hint="eastAsia"/>
          <w:sz w:val="24"/>
        </w:rPr>
        <w:lastRenderedPageBreak/>
        <w:t>是在一个凡夫的精进者分上，就会发生这样的精进的。所以，你们不要以为米拉日巴我，是这样忍苦修行，这样住山洞、缺衣少食、艰苦而修，啊！那一定是圣者化现的，不是凡人会有这样的精进的，凡夫的精进只是有限的，是一个小小的。其实不是这样，只要真正地深信了因果，就是在一个凡夫的精进人身上，就有这么一个量的精进发得出来的。就在此世，当即相续中也就能发生这样的大功德。那有这样大的功德，当然认为这是金刚持或者佛菩萨的应化，也都是可以的，因为他已经跟佛一样了，或者跟菩萨一样了。也可以说，这就是肉身菩萨，因为他还在人间现肉身，有跟人一样的身体，说跟人一样的话，做同类的行为，但实际他是个肉身菩萨，那当然称他为一个“应化”也一样的，只是名称不同。</w:t>
      </w:r>
    </w:p>
    <w:p w14:paraId="3E930EE5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三、评论</w:t>
      </w:r>
    </w:p>
    <w:p w14:paraId="2AAF4514" w14:textId="77777777" w:rsidR="009D60F4" w:rsidRPr="008A519C" w:rsidRDefault="009D60F4" w:rsidP="009D60F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A519C">
        <w:rPr>
          <w:rFonts w:ascii="SimHei" w:eastAsia="SimHei" w:hAnsi="SimHei" w:hint="eastAsia"/>
          <w:b/>
          <w:bCs/>
          <w:sz w:val="24"/>
        </w:rPr>
        <w:t>因此，当初他有“我造罪必堕地狱”的决断，就是从深信因果发生的，依靠此心精进于法，因而他的难行与精进的圣传，成为印藏二地所罕见者。</w:t>
      </w:r>
    </w:p>
    <w:p w14:paraId="20F9DA99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这里要认识，所谓的修量就在这个决断上，这也是学人修心要达到的标准。有这样一个道的根基，就好像播下去一个很好的种子，护好了根，它一定会长成参天大树，这就是前行的重要或者因的重要。</w:t>
      </w:r>
    </w:p>
    <w:p w14:paraId="2C43DA41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当初他心里非常决定，这样子造了罪，那决定是下地狱</w:t>
      </w:r>
      <w:r w:rsidRPr="008A519C">
        <w:rPr>
          <w:rFonts w:eastAsia="STZhongsong" w:hint="eastAsia"/>
          <w:sz w:val="24"/>
        </w:rPr>
        <w:lastRenderedPageBreak/>
        <w:t>的，不可能有第二条路，那么这样子他就是信任因果律、信任天律。以这个信因果达到这个量以后，他非常地决断的，那就只有修法一条路了，而且要如救头燃般地猛修。这个就推动着他什么苦都可以吃、什么难都可以克服，昼夜不断地炽然精进，也因此，就发生了这样的印藏两地都罕见的大修行者的传记。</w:t>
      </w:r>
    </w:p>
    <w:p w14:paraId="4218ABB5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所谓“罕见”，就是常人所没有的。也就是尊者难行能行，难忍能忍，他的心的那种堪忍程度，那种道心的程度，是常人所没有的。比如造房子的时候，造了就拆，拆了又造。而且造那么多房子，都是他一个人从很远的地方背石头。后来背上磨破了，生了疮，烂出了孔洞，他还是可以干。一般人别说造那么多个房子，叫你干一天，马上就吃不消了。这就是难行能行。又比如他当时依止上师，无论玛尔巴上师示现怎么骂，怎么打，他都能够忍，一点不起邪见。后来住山修行，是那样的苦，那样的难。没有吃，没有穿，由于常年只吃荨麻，全身都长了绿毛，猎人们见了还以为是鬼。一般人吃一点苦马上就不行了，而尊者经历过的苦比常人不知道大多少倍，他还能够忍，像这样就是难忍能忍。再说，尊者常年如一日地持续地修行，心根本不往世间法上去想。像一般学佛的人，当然也是希求法师的位子，或者佛教学者的名位等等，这些都是要有的。但尊者完全不顾这些，他是那么</w:t>
      </w:r>
      <w:r w:rsidRPr="008A519C">
        <w:rPr>
          <w:rFonts w:eastAsia="STZhongsong" w:hint="eastAsia"/>
          <w:sz w:val="24"/>
        </w:rPr>
        <w:lastRenderedPageBreak/>
        <w:t>坚决，那么坚贞，完全没有世俗人的心态，这个上面他都能够行得到。</w:t>
      </w:r>
    </w:p>
    <w:p w14:paraId="47800C28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诸如此类的难行精进，实际就是在道的次第上，激发出了道心最根本的要素——深信因果，他在这上契中了扼要。也就是他对于因果非常地相信，他知道必堕地狱不可，只有学法才有出路，因此，他是由对因果的深忍信而激发出了非常大的道心，这样的确他的传成为这个世上最伟大的道传，真实的专一修行的榜样出来了。</w:t>
      </w:r>
    </w:p>
    <w:p w14:paraId="165F265D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总之，这一切就是修业因果出现了修量所导致的结果，出现了米拉日巴传。我们后学在学业因果反复地思惟观察引心的时候，就是要达成当初米拉日巴尊者认为杀人必堕地狱的那种量。如果有这个量，那后面的断恶修善上，绝对会达到非常大的程度。这样再往后，整个道都会以这样一个心推动起来而变得非常地精一，出现一个真实的修行。</w:t>
      </w:r>
    </w:p>
    <w:p w14:paraId="5B4F6A5E" w14:textId="77777777" w:rsidR="009D60F4" w:rsidRPr="008A519C" w:rsidRDefault="009D60F4" w:rsidP="009D60F4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8A519C">
        <w:rPr>
          <w:rFonts w:ascii="汉仪粗宋简" w:eastAsia="汉仪粗宋简" w:hint="eastAsia"/>
          <w:sz w:val="24"/>
        </w:rPr>
        <w:t>（二）指要</w:t>
      </w:r>
    </w:p>
    <w:p w14:paraId="10B074EA" w14:textId="77777777" w:rsidR="009D60F4" w:rsidRPr="008A519C" w:rsidRDefault="009D60F4" w:rsidP="009D60F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A519C">
        <w:rPr>
          <w:rFonts w:ascii="SimHei" w:eastAsia="SimHei" w:hAnsi="SimHei" w:hint="eastAsia"/>
          <w:b/>
          <w:bCs/>
          <w:sz w:val="24"/>
        </w:rPr>
        <w:t>由此缘故，对此等业因果的要门发生由衷地信任，发誓“一切时处，下至极微小的善法，我都要由三殊胜摄持之门尽力修持；对乃至极微小的罪业，我要做到宁可失命也不造作！”如此执持。</w:t>
      </w:r>
    </w:p>
    <w:p w14:paraId="5C81E389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此处揭示道之关要。道心就是信、欲两大根本，欲即是愿。在此要发生两大道基：</w:t>
      </w:r>
    </w:p>
    <w:p w14:paraId="7E02F740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lastRenderedPageBreak/>
        <w:t>第一、对于以上所说的业因果的要门，发生一种从心底深处的信任。认为这每一条都是决定如此，即使天可变、地可变，此因果律也不可能有丝毫的变动的。而且，这是不可能以一个人的想法去逾越，去侥幸可过的。那么这样子，就是所谓“至心的深信”或者“由衷地信任”。</w:t>
      </w:r>
    </w:p>
    <w:p w14:paraId="52D45573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其次是欲，由此信心将发生欲乐，这就是所谓誓愿的内容。也就是，既然一切乐是由善生，一切苦由恶生，丝毫都逃不过去的，那么这样子，我就一定要执持一个誓愿，也就是：“一切时处，下至微小的善，我都要由三殊胜摄持的门径，尽自己的力量来修；下至极微小的罪业，我都要即使丧失性命也不做。”那么，像这样能发誓的话，就具有欲或者愿的内涵。</w:t>
      </w:r>
    </w:p>
    <w:p w14:paraId="36DEF8B7" w14:textId="77777777" w:rsidR="009D60F4" w:rsidRPr="008A519C" w:rsidRDefault="009D60F4" w:rsidP="009D60F4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那么以此信、欲作为根源，将发生精进、轻安，乃至成就一切道果功德。</w:t>
      </w:r>
    </w:p>
    <w:p w14:paraId="22F85974" w14:textId="77777777" w:rsidR="00326B40" w:rsidRPr="008A519C" w:rsidRDefault="009D60F4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eastAsia="STZhongsong" w:hint="eastAsia"/>
          <w:sz w:val="24"/>
        </w:rPr>
        <w:t>修习业因果上的修心之量，即是发生此种具量的信心与欲乐。</w:t>
      </w:r>
    </w:p>
    <w:p w14:paraId="2C8C69DE" w14:textId="77777777" w:rsidR="00326B40" w:rsidRPr="008A519C" w:rsidRDefault="00326B40" w:rsidP="00326B40">
      <w:pPr>
        <w:spacing w:line="420" w:lineRule="exact"/>
        <w:ind w:firstLineChars="200" w:firstLine="480"/>
        <w:rPr>
          <w:rFonts w:hint="eastAsia"/>
          <w:sz w:val="24"/>
        </w:rPr>
      </w:pPr>
    </w:p>
    <w:p w14:paraId="21C6425E" w14:textId="77777777" w:rsidR="00326B40" w:rsidRPr="008A519C" w:rsidRDefault="00326B40" w:rsidP="00326B4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A519C">
        <w:rPr>
          <w:rFonts w:ascii="汉仪粗宋简" w:eastAsia="汉仪粗宋简" w:hint="eastAsia"/>
          <w:sz w:val="24"/>
        </w:rPr>
        <w:t>思考题</w:t>
      </w:r>
    </w:p>
    <w:p w14:paraId="4DECC605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1．</w:t>
      </w:r>
      <w:r w:rsidRPr="008A519C">
        <w:rPr>
          <w:rFonts w:eastAsia="STZhongsong" w:hint="eastAsia"/>
          <w:sz w:val="24"/>
        </w:rPr>
        <w:t>此处应遮的偏差指什么？</w:t>
      </w:r>
    </w:p>
    <w:p w14:paraId="0F759EA9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ascii="SimSun" w:hAnsi="SimSun" w:hint="eastAsia"/>
          <w:sz w:val="24"/>
        </w:rPr>
        <w:t>2．</w:t>
      </w:r>
      <w:r w:rsidRPr="008A519C">
        <w:rPr>
          <w:rFonts w:eastAsia="STZhongsong" w:hint="eastAsia"/>
          <w:sz w:val="24"/>
        </w:rPr>
        <w:t>莲师法语中：</w:t>
      </w:r>
    </w:p>
    <w:p w14:paraId="2E548200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（1）</w:t>
      </w:r>
      <w:r w:rsidRPr="008A519C">
        <w:rPr>
          <w:rFonts w:eastAsia="STZhongsong" w:hint="eastAsia"/>
          <w:sz w:val="24"/>
        </w:rPr>
        <w:t>解释“方”“失”“见”“行”的涵义。</w:t>
      </w:r>
    </w:p>
    <w:p w14:paraId="7B0C1436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lastRenderedPageBreak/>
        <w:t>（2）</w:t>
      </w:r>
      <w:r w:rsidRPr="008A519C">
        <w:rPr>
          <w:rFonts w:eastAsia="STZhongsong" w:hint="eastAsia"/>
          <w:sz w:val="24"/>
        </w:rPr>
        <w:t>“行失于见方”的情形如何？结果如何？</w:t>
      </w:r>
    </w:p>
    <w:p w14:paraId="19705022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ascii="SimSun" w:hAnsi="SimSun" w:hint="eastAsia"/>
          <w:sz w:val="24"/>
        </w:rPr>
        <w:t>（</w:t>
      </w:r>
      <w:r w:rsidRPr="008A519C">
        <w:rPr>
          <w:rFonts w:ascii="SimSun" w:hAnsi="SimSun"/>
          <w:sz w:val="24"/>
        </w:rPr>
        <w:t>3</w:t>
      </w:r>
      <w:r w:rsidRPr="008A519C">
        <w:rPr>
          <w:rFonts w:ascii="SimSun" w:hAnsi="SimSun" w:hint="eastAsia"/>
          <w:sz w:val="24"/>
        </w:rPr>
        <w:t>）</w:t>
      </w:r>
      <w:r w:rsidRPr="008A519C">
        <w:rPr>
          <w:rFonts w:eastAsia="STZhongsong" w:hint="eastAsia"/>
          <w:sz w:val="24"/>
        </w:rPr>
        <w:t>“见失于行方”的情形如何？结果如何？</w:t>
      </w:r>
    </w:p>
    <w:p w14:paraId="04BEED37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3．</w:t>
      </w:r>
      <w:r w:rsidRPr="008A519C">
        <w:rPr>
          <w:rFonts w:eastAsia="STZhongsong" w:hint="eastAsia"/>
          <w:sz w:val="24"/>
        </w:rPr>
        <w:t>解释“是故见比虚空高，业因果比面粉细”的涵义。我们依此语应如何行？</w:t>
      </w:r>
    </w:p>
    <w:p w14:paraId="2B9F07AF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4．</w:t>
      </w:r>
      <w:r w:rsidRPr="008A519C">
        <w:rPr>
          <w:rFonts w:eastAsia="STZhongsong" w:hint="eastAsia"/>
          <w:sz w:val="24"/>
        </w:rPr>
        <w:t>为什么证空性后不会造罪？</w:t>
      </w:r>
    </w:p>
    <w:p w14:paraId="0EF6A0F7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5．</w:t>
      </w:r>
      <w:r w:rsidRPr="008A519C">
        <w:rPr>
          <w:rFonts w:eastAsia="STZhongsong" w:hint="eastAsia"/>
          <w:sz w:val="24"/>
        </w:rPr>
        <w:t>欲修真实之法，须把握哪两点？</w:t>
      </w:r>
    </w:p>
    <w:p w14:paraId="2689D5C9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6．</w:t>
      </w:r>
      <w:r w:rsidRPr="008A519C">
        <w:rPr>
          <w:rFonts w:eastAsia="STZhongsong" w:hint="eastAsia"/>
          <w:sz w:val="24"/>
        </w:rPr>
        <w:t>米拉日巴尊者和弟子的对话中：</w:t>
      </w:r>
    </w:p>
    <w:p w14:paraId="10DB4063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（1）</w:t>
      </w:r>
      <w:r w:rsidRPr="008A519C">
        <w:rPr>
          <w:rFonts w:eastAsia="STZhongsong" w:hint="eastAsia"/>
          <w:sz w:val="24"/>
        </w:rPr>
        <w:t>弟子们对尊者的看法如何？</w:t>
      </w:r>
    </w:p>
    <w:p w14:paraId="4641CA90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（2）</w:t>
      </w:r>
      <w:r w:rsidRPr="008A519C">
        <w:rPr>
          <w:rFonts w:eastAsia="STZhongsong" w:hint="eastAsia"/>
          <w:sz w:val="24"/>
        </w:rPr>
        <w:t>尊者对此如何回复？</w:t>
      </w:r>
    </w:p>
    <w:p w14:paraId="6504E3C8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（3）</w:t>
      </w:r>
      <w:r w:rsidRPr="008A519C">
        <w:rPr>
          <w:rFonts w:eastAsia="STZhongsong" w:hint="eastAsia"/>
          <w:sz w:val="24"/>
        </w:rPr>
        <w:t>尊者的超凡境界怎样由修法而来？</w:t>
      </w:r>
    </w:p>
    <w:p w14:paraId="07A357F6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（4）</w:t>
      </w:r>
      <w:r w:rsidRPr="008A519C">
        <w:rPr>
          <w:rFonts w:eastAsia="STZhongsong" w:hint="eastAsia"/>
          <w:sz w:val="24"/>
        </w:rPr>
        <w:t>尊者最后作了何种教示？</w:t>
      </w:r>
    </w:p>
    <w:p w14:paraId="207225DA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/>
          <w:sz w:val="24"/>
        </w:rPr>
      </w:pPr>
      <w:r w:rsidRPr="008A519C">
        <w:rPr>
          <w:rFonts w:ascii="SimSun" w:hAnsi="SimSun" w:hint="eastAsia"/>
          <w:sz w:val="24"/>
        </w:rPr>
        <w:t>7．</w:t>
      </w:r>
      <w:r w:rsidRPr="008A519C">
        <w:rPr>
          <w:rFonts w:eastAsia="STZhongsong" w:hint="eastAsia"/>
          <w:sz w:val="24"/>
        </w:rPr>
        <w:t>举例说说米拉日巴尊者难行与精进的圣传。他为什么能做到这些？</w:t>
      </w:r>
    </w:p>
    <w:p w14:paraId="5622D97C" w14:textId="77777777" w:rsidR="00326B40" w:rsidRPr="008A519C" w:rsidRDefault="00326B40" w:rsidP="00326B4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8A519C">
        <w:rPr>
          <w:rFonts w:ascii="SimSun" w:hAnsi="SimSun" w:hint="eastAsia"/>
          <w:sz w:val="24"/>
        </w:rPr>
        <w:t>8．</w:t>
      </w:r>
      <w:r w:rsidRPr="008A519C">
        <w:rPr>
          <w:rFonts w:eastAsia="STZhongsong" w:hint="eastAsia"/>
          <w:sz w:val="24"/>
        </w:rPr>
        <w:t>具体说明业因果的修心之量。</w:t>
      </w:r>
    </w:p>
    <w:sectPr w:rsidR="00326B40" w:rsidRPr="008A519C" w:rsidSect="00B973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53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E738" w14:textId="77777777" w:rsidR="00871253" w:rsidRDefault="00871253">
      <w:r>
        <w:separator/>
      </w:r>
    </w:p>
  </w:endnote>
  <w:endnote w:type="continuationSeparator" w:id="0">
    <w:p w14:paraId="23FF16C1" w14:textId="77777777" w:rsidR="00871253" w:rsidRDefault="0087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0B00" w14:textId="77777777" w:rsidR="00BD46DD" w:rsidRDefault="00BD4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FA04" w14:textId="77777777" w:rsidR="00BD46DD" w:rsidRDefault="00BD46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4682" w14:textId="77777777" w:rsidR="00BD46DD" w:rsidRDefault="00BD4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0646" w14:textId="77777777" w:rsidR="00871253" w:rsidRDefault="00871253">
      <w:r>
        <w:separator/>
      </w:r>
    </w:p>
  </w:footnote>
  <w:footnote w:type="continuationSeparator" w:id="0">
    <w:p w14:paraId="1B5F7271" w14:textId="77777777" w:rsidR="00871253" w:rsidRDefault="00871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7E17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EB6D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3BF6" w14:textId="77777777" w:rsidR="00BD46DD" w:rsidRDefault="00BD4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842011126">
    <w:abstractNumId w:val="30"/>
  </w:num>
  <w:num w:numId="2" w16cid:durableId="1348749596">
    <w:abstractNumId w:val="4"/>
  </w:num>
  <w:num w:numId="3" w16cid:durableId="1811093638">
    <w:abstractNumId w:val="15"/>
  </w:num>
  <w:num w:numId="4" w16cid:durableId="145829873">
    <w:abstractNumId w:val="5"/>
  </w:num>
  <w:num w:numId="5" w16cid:durableId="1543901035">
    <w:abstractNumId w:val="11"/>
  </w:num>
  <w:num w:numId="6" w16cid:durableId="539249843">
    <w:abstractNumId w:val="14"/>
  </w:num>
  <w:num w:numId="7" w16cid:durableId="979067321">
    <w:abstractNumId w:val="18"/>
  </w:num>
  <w:num w:numId="8" w16cid:durableId="929387996">
    <w:abstractNumId w:val="10"/>
  </w:num>
  <w:num w:numId="9" w16cid:durableId="384182149">
    <w:abstractNumId w:val="20"/>
  </w:num>
  <w:num w:numId="10" w16cid:durableId="1333996587">
    <w:abstractNumId w:val="12"/>
  </w:num>
  <w:num w:numId="11" w16cid:durableId="755639733">
    <w:abstractNumId w:val="6"/>
  </w:num>
  <w:num w:numId="12" w16cid:durableId="1440101422">
    <w:abstractNumId w:val="19"/>
  </w:num>
  <w:num w:numId="13" w16cid:durableId="2108841810">
    <w:abstractNumId w:val="0"/>
  </w:num>
  <w:num w:numId="14" w16cid:durableId="163008739">
    <w:abstractNumId w:val="9"/>
  </w:num>
  <w:num w:numId="15" w16cid:durableId="1817449620">
    <w:abstractNumId w:val="7"/>
  </w:num>
  <w:num w:numId="16" w16cid:durableId="416175534">
    <w:abstractNumId w:val="21"/>
  </w:num>
  <w:num w:numId="17" w16cid:durableId="1171678122">
    <w:abstractNumId w:val="13"/>
  </w:num>
  <w:num w:numId="18" w16cid:durableId="1020813967">
    <w:abstractNumId w:val="1"/>
  </w:num>
  <w:num w:numId="19" w16cid:durableId="1158107602">
    <w:abstractNumId w:val="3"/>
  </w:num>
  <w:num w:numId="20" w16cid:durableId="702438736">
    <w:abstractNumId w:val="17"/>
  </w:num>
  <w:num w:numId="21" w16cid:durableId="92674014">
    <w:abstractNumId w:val="16"/>
  </w:num>
  <w:num w:numId="22" w16cid:durableId="1512180707">
    <w:abstractNumId w:val="8"/>
  </w:num>
  <w:num w:numId="23" w16cid:durableId="1024869395">
    <w:abstractNumId w:val="2"/>
  </w:num>
  <w:num w:numId="24" w16cid:durableId="1559975885">
    <w:abstractNumId w:val="24"/>
  </w:num>
  <w:num w:numId="25" w16cid:durableId="611859398">
    <w:abstractNumId w:val="25"/>
  </w:num>
  <w:num w:numId="26" w16cid:durableId="1611470894">
    <w:abstractNumId w:val="27"/>
  </w:num>
  <w:num w:numId="27" w16cid:durableId="1408696771">
    <w:abstractNumId w:val="28"/>
  </w:num>
  <w:num w:numId="28" w16cid:durableId="1449592692">
    <w:abstractNumId w:val="23"/>
  </w:num>
  <w:num w:numId="29" w16cid:durableId="488834740">
    <w:abstractNumId w:val="26"/>
  </w:num>
  <w:num w:numId="30" w16cid:durableId="1168791575">
    <w:abstractNumId w:val="29"/>
  </w:num>
  <w:num w:numId="31" w16cid:durableId="753237574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5A92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5E05"/>
    <w:rsid w:val="000D72BC"/>
    <w:rsid w:val="000D7661"/>
    <w:rsid w:val="000E00CB"/>
    <w:rsid w:val="000E15B4"/>
    <w:rsid w:val="000E198E"/>
    <w:rsid w:val="000E1DF0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375D"/>
    <w:rsid w:val="0012596E"/>
    <w:rsid w:val="001271DC"/>
    <w:rsid w:val="0013089F"/>
    <w:rsid w:val="00131A66"/>
    <w:rsid w:val="00131BA5"/>
    <w:rsid w:val="00131D5C"/>
    <w:rsid w:val="00131D9F"/>
    <w:rsid w:val="00133440"/>
    <w:rsid w:val="00134043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354C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4321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A18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2CBB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D11"/>
    <w:rsid w:val="002C6F58"/>
    <w:rsid w:val="002C78CC"/>
    <w:rsid w:val="002C7EB7"/>
    <w:rsid w:val="002D0743"/>
    <w:rsid w:val="002D07B2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2CE9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6B40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46E0A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6BA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1D09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3AD7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B83"/>
    <w:rsid w:val="00403F4B"/>
    <w:rsid w:val="00405482"/>
    <w:rsid w:val="00405F2D"/>
    <w:rsid w:val="0040623A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D21"/>
    <w:rsid w:val="004C3EE6"/>
    <w:rsid w:val="004C3FBB"/>
    <w:rsid w:val="004C3FE8"/>
    <w:rsid w:val="004C455C"/>
    <w:rsid w:val="004C45C1"/>
    <w:rsid w:val="004C6FB5"/>
    <w:rsid w:val="004C7596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54BD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43F2"/>
    <w:rsid w:val="00515380"/>
    <w:rsid w:val="005156D5"/>
    <w:rsid w:val="00515D73"/>
    <w:rsid w:val="00516E2A"/>
    <w:rsid w:val="005205DB"/>
    <w:rsid w:val="0052405E"/>
    <w:rsid w:val="00524E7E"/>
    <w:rsid w:val="005252D2"/>
    <w:rsid w:val="005264E5"/>
    <w:rsid w:val="005268D2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685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5E7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86CB1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347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A7780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426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BC3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056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253"/>
    <w:rsid w:val="00871610"/>
    <w:rsid w:val="00874295"/>
    <w:rsid w:val="00874325"/>
    <w:rsid w:val="008746B9"/>
    <w:rsid w:val="00875AEE"/>
    <w:rsid w:val="00876103"/>
    <w:rsid w:val="0087733A"/>
    <w:rsid w:val="008773CD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19C"/>
    <w:rsid w:val="008A5D81"/>
    <w:rsid w:val="008A5EBC"/>
    <w:rsid w:val="008A7BD6"/>
    <w:rsid w:val="008B116F"/>
    <w:rsid w:val="008B1A65"/>
    <w:rsid w:val="008B26A5"/>
    <w:rsid w:val="008B33D3"/>
    <w:rsid w:val="008B37DA"/>
    <w:rsid w:val="008B3FAB"/>
    <w:rsid w:val="008B5257"/>
    <w:rsid w:val="008B5574"/>
    <w:rsid w:val="008B5B43"/>
    <w:rsid w:val="008B5EDC"/>
    <w:rsid w:val="008B6292"/>
    <w:rsid w:val="008B6528"/>
    <w:rsid w:val="008B77EC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2D5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07CA5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3C8C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DE4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60F4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4E5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9F6568"/>
    <w:rsid w:val="009F7D9C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3D5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C7BFC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3F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A84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150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14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2585"/>
    <w:rsid w:val="00BD3DDF"/>
    <w:rsid w:val="00BD3E8B"/>
    <w:rsid w:val="00BD46DD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0BFF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4DF"/>
    <w:rsid w:val="00C31BC9"/>
    <w:rsid w:val="00C32A8C"/>
    <w:rsid w:val="00C32E46"/>
    <w:rsid w:val="00C32FF2"/>
    <w:rsid w:val="00C3350F"/>
    <w:rsid w:val="00C33F1C"/>
    <w:rsid w:val="00C34B58"/>
    <w:rsid w:val="00C36E30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8B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D3C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1AEE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3DE"/>
    <w:rsid w:val="00CB67F6"/>
    <w:rsid w:val="00CB6C03"/>
    <w:rsid w:val="00CB7C02"/>
    <w:rsid w:val="00CC04FA"/>
    <w:rsid w:val="00CC0D28"/>
    <w:rsid w:val="00CC253A"/>
    <w:rsid w:val="00CC38B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95C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32D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5F80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1CDD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5784C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E7898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2A0B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9B1"/>
    <w:rsid w:val="00EE1D81"/>
    <w:rsid w:val="00EE2305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EF7A7F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2D40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54E4FA2"/>
  <w15:chartTrackingRefBased/>
  <w15:docId w15:val="{6E765743-4520-1B44-A580-F3045871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63C7-2BD2-48A2-AC34-E46D554E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1019</Words>
  <Characters>5813</Characters>
  <Application>Microsoft Office Word</Application>
  <DocSecurity>0</DocSecurity>
  <Lines>48</Lines>
  <Paragraphs>13</Paragraphs>
  <ScaleCrop>false</ScaleCrop>
  <Company>www.ftpdown.com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2022-12-26T06:09:00Z</dcterms:created>
  <dcterms:modified xsi:type="dcterms:W3CDTF">2022-12-26T06:09:00Z</dcterms:modified>
</cp:coreProperties>
</file>