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2F4A4F" w14:textId="77777777" w:rsidR="00FB2174" w:rsidRPr="00FB2174" w:rsidRDefault="00FB2174" w:rsidP="000A3B02">
      <w:pPr>
        <w:spacing w:line="420" w:lineRule="exact"/>
        <w:jc w:val="center"/>
        <w:rPr>
          <w:rFonts w:ascii="SimHei" w:eastAsia="SimHei" w:hAnsi="SimHei"/>
          <w:b/>
          <w:sz w:val="24"/>
        </w:rPr>
      </w:pPr>
      <w:r w:rsidRPr="00FB2174">
        <w:rPr>
          <w:rFonts w:ascii="SimHei" w:eastAsia="SimHei" w:hAnsi="SimHei" w:hint="eastAsia"/>
          <w:b/>
          <w:sz w:val="24"/>
        </w:rPr>
        <w:t>善恶取舍已奉因果教</w:t>
      </w:r>
    </w:p>
    <w:p w14:paraId="4C42A5A5" w14:textId="77777777" w:rsidR="00FB2174" w:rsidRPr="00FB2174" w:rsidRDefault="00FB2174" w:rsidP="000A3B02">
      <w:pPr>
        <w:spacing w:line="420" w:lineRule="exact"/>
        <w:jc w:val="center"/>
        <w:rPr>
          <w:rFonts w:ascii="SimHei" w:eastAsia="SimHei" w:hAnsi="SimHei"/>
          <w:b/>
          <w:sz w:val="24"/>
        </w:rPr>
      </w:pPr>
      <w:r w:rsidRPr="00FB2174">
        <w:rPr>
          <w:rFonts w:ascii="SimHei" w:eastAsia="SimHei" w:hAnsi="SimHei" w:hint="eastAsia"/>
          <w:b/>
          <w:sz w:val="24"/>
        </w:rPr>
        <w:t>行为相应诸乘渐深轨</w:t>
      </w:r>
    </w:p>
    <w:p w14:paraId="33D988D4" w14:textId="77777777" w:rsidR="00FB2174" w:rsidRPr="00FB2174" w:rsidRDefault="00FB2174" w:rsidP="000A3B02">
      <w:pPr>
        <w:spacing w:line="420" w:lineRule="exact"/>
        <w:jc w:val="center"/>
        <w:rPr>
          <w:rFonts w:ascii="SimHei" w:eastAsia="SimHei" w:hAnsi="SimHei"/>
          <w:b/>
          <w:sz w:val="24"/>
        </w:rPr>
      </w:pPr>
      <w:r w:rsidRPr="00FB2174">
        <w:rPr>
          <w:rFonts w:ascii="SimHei" w:eastAsia="SimHei" w:hAnsi="SimHei" w:hint="eastAsia"/>
          <w:b/>
          <w:sz w:val="24"/>
        </w:rPr>
        <w:t>以真正见一切皆无著</w:t>
      </w:r>
    </w:p>
    <w:p w14:paraId="3B62F758" w14:textId="77777777" w:rsidR="00FB2174" w:rsidRPr="00FB2174" w:rsidRDefault="00FB2174" w:rsidP="000A3B02">
      <w:pPr>
        <w:spacing w:line="420" w:lineRule="exact"/>
        <w:jc w:val="center"/>
        <w:rPr>
          <w:rFonts w:ascii="SimHei" w:eastAsia="SimHei" w:hAnsi="SimHei"/>
          <w:b/>
          <w:sz w:val="24"/>
        </w:rPr>
      </w:pPr>
      <w:r w:rsidRPr="00FB2174">
        <w:rPr>
          <w:rFonts w:ascii="SimHei" w:eastAsia="SimHei" w:hAnsi="SimHei" w:hint="eastAsia"/>
          <w:b/>
          <w:sz w:val="24"/>
        </w:rPr>
        <w:t>无等上师足下我敬礼</w:t>
      </w:r>
    </w:p>
    <w:p w14:paraId="5EB7CC00" w14:textId="77777777" w:rsidR="00FB2174" w:rsidRPr="00FB2174" w:rsidRDefault="00FB2174" w:rsidP="00FB2174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FB2174">
        <w:rPr>
          <w:rFonts w:ascii="汉仪粗宋简" w:eastAsia="汉仪粗宋简" w:hint="eastAsia"/>
          <w:sz w:val="24"/>
        </w:rPr>
        <w:t>敬礼偈</w:t>
      </w:r>
      <w:r w:rsidRPr="00FB2174">
        <w:rPr>
          <w:rFonts w:ascii="SimHei" w:eastAsia="SimHei" w:hAnsi="SimHei" w:cs="STKaiti" w:hint="eastAsia"/>
          <w:b/>
          <w:bCs/>
          <w:sz w:val="24"/>
        </w:rPr>
        <w:t xml:space="preserve">　</w:t>
      </w:r>
      <w:r w:rsidRPr="00FB2174">
        <w:rPr>
          <w:rFonts w:ascii="汉仪粗宋简" w:eastAsia="汉仪粗宋简" w:hint="eastAsia"/>
          <w:sz w:val="24"/>
        </w:rPr>
        <w:t>分二：一、上师德相；二、念德敬礼</w:t>
      </w:r>
    </w:p>
    <w:p w14:paraId="4C19FE75" w14:textId="77777777" w:rsidR="00FB2174" w:rsidRPr="00FB2174" w:rsidRDefault="00FB2174" w:rsidP="00FB2174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FB2174">
        <w:rPr>
          <w:rFonts w:ascii="汉仪粗宋简" w:eastAsia="汉仪粗宋简" w:hint="eastAsia"/>
          <w:sz w:val="24"/>
        </w:rPr>
        <w:t>一、上师德相</w:t>
      </w:r>
    </w:p>
    <w:p w14:paraId="1C439BE8" w14:textId="77777777" w:rsidR="00FB2174" w:rsidRPr="000A3B02" w:rsidRDefault="002D6902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>
        <w:rPr>
          <w:rFonts w:ascii="STZhongsong" w:eastAsia="STZhongsong" w:hAnsi="STZhongsong" w:hint="eastAsia"/>
          <w:sz w:val="24"/>
        </w:rPr>
        <w:t>普贤</w:t>
      </w:r>
      <w:r w:rsidR="00FB2174" w:rsidRPr="000A3B02">
        <w:rPr>
          <w:rFonts w:ascii="STZhongsong" w:eastAsia="STZhongsong" w:hAnsi="STZhongsong" w:hint="eastAsia"/>
          <w:sz w:val="24"/>
        </w:rPr>
        <w:t>上师的德相以</w:t>
      </w:r>
      <w:r>
        <w:rPr>
          <w:rFonts w:ascii="STZhongsong" w:eastAsia="STZhongsong" w:hAnsi="STZhongsong" w:hint="eastAsia"/>
          <w:sz w:val="24"/>
        </w:rPr>
        <w:t>前</w:t>
      </w:r>
      <w:r w:rsidR="00FB2174" w:rsidRPr="000A3B02">
        <w:rPr>
          <w:rFonts w:ascii="STZhongsong" w:eastAsia="STZhongsong" w:hAnsi="STZhongsong" w:hint="eastAsia"/>
          <w:sz w:val="24"/>
        </w:rPr>
        <w:t>三句说明：基础上已做到了按照如来的因果教取舍善恶；行为上顺应或者针对各层具体的法道而作实行；生起了真实的正见，对于一切法都不耽著。</w:t>
      </w:r>
    </w:p>
    <w:p w14:paraId="68C0DF1B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这里要认识普贤上师的三种德相以及彼此的关系，由此成为身教的轨范。整理者华智仁波切以弟子身份敬礼如佛上师，也是说明以因果的道如何达到深处。首先按照佛的因果教法，如实地取舍善恶，这是一切道的基础；行为依照声闻乘、菩萨乘、金刚乘三乘的法道渐次深入，这是还归的次第；最终达到对于缘起和空性真实见知，会脱开一切法的耽著。</w:t>
      </w:r>
    </w:p>
    <w:p w14:paraId="4A3C081E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第一个如教取舍有二：一、要认识如来的因果教；二、要知道必须依奉佛的教法在自心上取舍善恶。普贤上师的身教，的确是对于《念处经》《贤愚经》《百业经》等的因果教法，发生了真实的胜解；由此下至一分信财上也都如面粉般在作取舍。这是我们真实的榜样，唯一要依奉如来揭示的甚深秘密的因果教法。如龙树菩萨尚且说，“空性还能由理道</w:t>
      </w:r>
      <w:r w:rsidRPr="000A3B02">
        <w:rPr>
          <w:rFonts w:ascii="STZhongsong" w:eastAsia="STZhongsong" w:hAnsi="STZhongsong" w:hint="eastAsia"/>
          <w:sz w:val="24"/>
        </w:rPr>
        <w:lastRenderedPageBreak/>
        <w:t>发生认识，而业果是甚深秘密之处，唯一靠如来的圣教”。关键是要对于如来的圣言起深忍信——决定不疑的胜解，由此必然在自身上发生实际的善恶取舍的修行。所谓的“已奉”，譬如《念处经》里所说的十恶业果的相，知道如是偷盗、妄语等发生如此的果报，由此非常地深信，必然在自身上止息这样的恶业。诸如此类，就是“遵奉”的涵义。</w:t>
      </w:r>
    </w:p>
    <w:p w14:paraId="7C1043A8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第二，行为顺应着三乘的法道，由外到内到密逐层地深进。譬如世间的学习有小学、中学、大学，根据根器、见解等深入的程度，就有相应于那个层面的学习</w:t>
      </w:r>
      <w:r w:rsidR="00012C3B">
        <w:rPr>
          <w:rFonts w:ascii="STZhongsong" w:eastAsia="STZhongsong" w:hAnsi="STZhongsong" w:hint="eastAsia"/>
          <w:sz w:val="24"/>
        </w:rPr>
        <w:t>，</w:t>
      </w:r>
      <w:r w:rsidRPr="000A3B02">
        <w:rPr>
          <w:rFonts w:ascii="STZhongsong" w:eastAsia="STZhongsong" w:hAnsi="STZhongsong" w:hint="eastAsia"/>
          <w:sz w:val="24"/>
        </w:rPr>
        <w:t>也就是当达到那个点上，就有跟它相关的需要在自身上修作的内容。大体来说，诸乘摄在三乘里。外声闻乘，就是在四谛、人无我的见解开发以后，这时按照声闻乘的法道，要行持的就是出离道的行为，身口止恶防非，防止堕入轮回的各种爱染、烦恼、罪业。而在</w:t>
      </w:r>
      <w:r w:rsidR="00012C3B">
        <w:rPr>
          <w:rFonts w:ascii="STZhongsong" w:eastAsia="STZhongsong" w:hAnsi="STZhongsong" w:hint="eastAsia"/>
          <w:sz w:val="24"/>
        </w:rPr>
        <w:t>作</w:t>
      </w:r>
      <w:r w:rsidRPr="000A3B02">
        <w:rPr>
          <w:rFonts w:ascii="STZhongsong" w:eastAsia="STZhongsong" w:hAnsi="STZhongsong" w:hint="eastAsia"/>
          <w:sz w:val="24"/>
        </w:rPr>
        <w:t>好了声闻乘的行为以后，转而上升的时候，不仅在身口上，还要落在心上，要具足菩萨的心肠。也就是发展菩提心之后，以它摄持要作专一利他的六度四摄的行为。修心已经到了菩萨乘以后，行持紧接着就要在内心上时时有一个菩提之心，之后一切都是以众生的利乐为主，作任何六度四摄都是要缘着利他的行为而行的，不能够有私欲，不是以自我为主，也不是以一己求解脱为主。再进而到深层，秘密上要持金刚乘的行为，也就是开发了心地以后，知道一切</w:t>
      </w:r>
      <w:r w:rsidRPr="000A3B02">
        <w:rPr>
          <w:rFonts w:ascii="STZhongsong" w:eastAsia="STZhongsong" w:hAnsi="STZhongsong" w:hint="eastAsia"/>
          <w:sz w:val="24"/>
        </w:rPr>
        <w:lastRenderedPageBreak/>
        <w:t>皆是清净，要在智慧中行持各种超凡的行为。</w:t>
      </w:r>
    </w:p>
    <w:p w14:paraId="17007F4B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那么，第一“如教取舍”和第二“诸乘深入”是什么关系呢？要知道，业果是一个最大的基础。一切道都要顺应缘起，在最初步的业感缘起上取得了定解之后开始这样实行，这就是一个非常好的等流。也就是有了这样的基础之后，再往上一次一次的行持就都是如法如道的，而不是顺着自身的妄想来作行持，他就会转入转深，这上面有等流作用的关系。以此就要明白，它们是基础和扩大的关系。假使在业果上没有得到定解，那么在佛法的任何法道上都绝对生不起定解，由此任何的白法都不得生起。相反，如果这上面能像普贤上师那样的话，已经对业果发生了深忍信，并且有真正的行持，一举一动都按照业果来作取舍，那么再往上走，就能在更深广的层面一路进去。</w:t>
      </w:r>
    </w:p>
    <w:p w14:paraId="09200C15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首先是声闻乘的法道。要对于四谛染净两重因果发生胜解，那才知道以我执起惑，对于三有有爱，所造的这一切的业全部都是流入生死，由此就在更深的层面修无漏三学</w:t>
      </w:r>
      <w:r w:rsidR="00037EB5">
        <w:rPr>
          <w:rFonts w:ascii="STZhongsong" w:eastAsia="STZhongsong" w:hAnsi="STZhongsong" w:hint="eastAsia"/>
          <w:sz w:val="24"/>
        </w:rPr>
        <w:t>，</w:t>
      </w:r>
      <w:r w:rsidRPr="000A3B02">
        <w:rPr>
          <w:rFonts w:ascii="STZhongsong" w:eastAsia="STZhongsong" w:hAnsi="STZhongsong" w:hint="eastAsia"/>
          <w:sz w:val="24"/>
        </w:rPr>
        <w:t>这样就顺到了解脱道的缘起，当然比前面更深，但是是在前面的基础上才有的。</w:t>
      </w:r>
    </w:p>
    <w:p w14:paraId="2D7C3F12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再接着是菩萨乘的缘起。那当然要去除私欲，一切处就是以菩提心作为因、以佛果作为果，缘起的道是以菩提心摄持，在六度四摄各个层面上都有大乘无上的殊胜相。譬如说，</w:t>
      </w:r>
      <w:r w:rsidRPr="000A3B02">
        <w:rPr>
          <w:rFonts w:ascii="STZhongsong" w:eastAsia="STZhongsong" w:hAnsi="STZhongsong" w:hint="eastAsia"/>
          <w:sz w:val="24"/>
        </w:rPr>
        <w:lastRenderedPageBreak/>
        <w:t>以三殊胜摄持或者六殊胜摄持。也就是，等起一起来的时候就以菩提心摄持，为了度无边的有情都达到无上佛果而修这一分善行。或者在一切种类分上是一切法门誓愿学，比如在布施的时候，事的殊胜就是我要修一切种类的布施。或者在回向的殊胜上，就是这一切都回向众生得到佛果。在方便的殊胜上，高层的是无分智摄持，低层的情形也是要通达能作、所作、作的三轮无有自性，都如同幻化，就像这样不去著这些相。像这样，就是所谓大乘的殊胜相。由于有这样的缘起，他是根本不一样的，在更深的缘起层面一直持着菩萨的行为。</w:t>
      </w:r>
    </w:p>
    <w:p w14:paraId="128C6D48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再接着是金刚乘的行为。要知道一切都是佛，在这上面都是处在清净观里。比如，没有净秽的执著等，要修持的是无二等等。就像这样，他是更深层面的升进，而这一切首先就是要对于业果发生胜解。</w:t>
      </w:r>
    </w:p>
    <w:p w14:paraId="30493188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那么这么转起来的话，往深处、往广处，往外、内、密一路深进的时候，由于那个等流是有的，所以，只要接一步他就往上走一步、接一步就往上走一步，它是越来越细的那个上面的取舍。</w:t>
      </w:r>
    </w:p>
    <w:p w14:paraId="02FE0819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那么第二和第三，也就是“诸乘深入”和“一切无著”，又是什么关系呢？这就是越来越深地进入，最终会对于缘起和法性的方面发生真实的见解。真正见到了一切都是法性缘起，一切都是本性起用的话，那么对一切都无有执著了。或</w:t>
      </w:r>
      <w:r w:rsidRPr="000A3B02">
        <w:rPr>
          <w:rFonts w:ascii="STZhongsong" w:eastAsia="STZhongsong" w:hAnsi="STZhongsong" w:hint="eastAsia"/>
          <w:sz w:val="24"/>
        </w:rPr>
        <w:lastRenderedPageBreak/>
        <w:t>者从渐进的角度来说，只要缘起上逐渐地深入，深入一层就会去一层粗的耽著，再深入一层去一层中的耽著，再深入一层去一层细的耽著。譬如在因果上面，只要知道怎么由有漏业发生各种轮回的现相，首先就会去掉现世的耽著；接着会去掉来世的耽著；如果在四谛上深进了以后，世间顺着私我起惑造业的这些就自然会退掉；再往里的话，小乘的自利作意会去掉的；再进一步，对于一切相的耽著——三轮、二取会去掉的。就像这样，他是逐渐地进入，到了最深的时候那当然就还归了，还归了以后一切都没什么耽著了，一切都是佛，一切都是自己，有什么好耽著。</w:t>
      </w:r>
    </w:p>
    <w:p w14:paraId="66896AD1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又有人问：这里不是只讲一个业果吗，为什么在礼赞的时候说得这么大呢？</w:t>
      </w:r>
    </w:p>
    <w:p w14:paraId="40D3B58F" w14:textId="77777777" w:rsidR="00FB2174" w:rsidRPr="000A3B02" w:rsidRDefault="00467BB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>
        <w:rPr>
          <w:rFonts w:ascii="STZhongsong" w:eastAsia="STZhongsong" w:hAnsi="STZhongsong" w:hint="eastAsia"/>
          <w:sz w:val="24"/>
        </w:rPr>
        <w:t>要明白这是</w:t>
      </w:r>
      <w:r w:rsidR="00FB2174" w:rsidRPr="000A3B02">
        <w:rPr>
          <w:rFonts w:ascii="STZhongsong" w:eastAsia="STZhongsong" w:hAnsi="STZhongsong" w:hint="eastAsia"/>
          <w:sz w:val="24"/>
        </w:rPr>
        <w:t>摄集九乘精要的成佛的法道，而且大根器的人要即生取办，因此它要一下子展示出道的整体。就像前面的轮回过患，在一开始赞叹上师的时候，就出现三乘出离，第一是出离世间，第二是出离私欲，第三是出离二边，到了最深的出离那就已经成佛了。这样就知道，落入迷妄以后，很粗的方面就是对于三有发生各种爱著，以为这里有乐，那么首先在缘起上洞见这一切都是苦，之后当然发生出离之心，想从这个苦海里出离，这</w:t>
      </w:r>
      <w:r>
        <w:rPr>
          <w:rFonts w:ascii="STZhongsong" w:eastAsia="STZhongsong" w:hAnsi="STZhongsong" w:hint="eastAsia"/>
          <w:sz w:val="24"/>
        </w:rPr>
        <w:t>是</w:t>
      </w:r>
      <w:r w:rsidR="00FB2174" w:rsidRPr="000A3B02">
        <w:rPr>
          <w:rFonts w:ascii="STZhongsong" w:eastAsia="STZhongsong" w:hAnsi="STZhongsong" w:hint="eastAsia"/>
          <w:sz w:val="24"/>
        </w:rPr>
        <w:t>第一重的出离。再者，光是自己出离不够的，要去掉只为自己的私欲，应当在任何时处都想</w:t>
      </w:r>
      <w:r w:rsidR="00FB2174" w:rsidRPr="000A3B02">
        <w:rPr>
          <w:rFonts w:ascii="STZhongsong" w:eastAsia="STZhongsong" w:hAnsi="STZhongsong" w:hint="eastAsia"/>
          <w:sz w:val="24"/>
        </w:rPr>
        <w:lastRenderedPageBreak/>
        <w:t>到，法界一切众生都处在这样的苦中，为了救度诸母有情，一切处都要有一个悲，这样摄持来行的话就是以利他为重，这个时候是出离小乘的下劣作意。再往上走的话，还有有寂的两边，或者空有的两边，这上面是细的戏论，在这上也一概地出离，那就达到无住涅槃之道。就像这样一路地出离，最终就达成佛果。</w:t>
      </w:r>
    </w:p>
    <w:p w14:paraId="14E9136E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那么这里在缘起上，首先从业感缘起开始要认识业果；之后逐渐地认识深层的缘起，一路地往离苦得乐的道上走；最终彻底的时候，一切耽著都没有了，当一切耽著都没有的时候，就完全顺合到了法界。这样就可以看到，从一个基础怎么升到无上之处。也就是说，这里所谓缘起的教有三个层面：首先就是基础的善恶取舍；其次就是出世三乘法道的如理取舍，有更深、更细的行持，每一个三乘法道上都有应行、应遮，只有明白了这些才能受持出世三乘的戒，由此进入实行当中；最终达到无取无舍，取舍至极就是无取无舍，到此地步真实地达到正见圆明，真实地见到了法性、见到了缘起，什么也不耽著。</w:t>
      </w:r>
    </w:p>
    <w:p w14:paraId="4C9B2CB1" w14:textId="77777777" w:rsidR="00FB2174" w:rsidRPr="00FB2174" w:rsidRDefault="00FB2174" w:rsidP="00FB2174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FB2174">
        <w:rPr>
          <w:rFonts w:ascii="汉仪粗宋简" w:eastAsia="汉仪粗宋简" w:hint="eastAsia"/>
          <w:sz w:val="24"/>
        </w:rPr>
        <w:t>二、念德敬礼</w:t>
      </w:r>
    </w:p>
    <w:p w14:paraId="780E51F2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在具足这样殊胜功德的无等上师（嘉</w:t>
      </w:r>
      <w:r w:rsidR="008F230D">
        <w:rPr>
          <w:rFonts w:ascii="STZhongsong" w:eastAsia="STZhongsong" w:hAnsi="STZhongsong" w:hint="eastAsia"/>
          <w:sz w:val="24"/>
        </w:rPr>
        <w:t>维</w:t>
      </w:r>
      <w:r w:rsidRPr="000A3B02">
        <w:rPr>
          <w:rFonts w:ascii="STZhongsong" w:eastAsia="STZhongsong" w:hAnsi="STZhongsong" w:hint="eastAsia"/>
          <w:sz w:val="24"/>
        </w:rPr>
        <w:t>尼固尊者）足下，我（华智仁波切）恭敬地作礼。</w:t>
      </w:r>
    </w:p>
    <w:p w14:paraId="586AB456" w14:textId="77777777" w:rsidR="006B4D55" w:rsidRDefault="006B4D55" w:rsidP="006B4D55">
      <w:pPr>
        <w:widowControl/>
        <w:spacing w:line="420" w:lineRule="exact"/>
        <w:ind w:firstLine="480"/>
        <w:jc w:val="left"/>
        <w:rPr>
          <w:rFonts w:ascii="汉仪粗宋简" w:eastAsia="汉仪粗宋简"/>
          <w:kern w:val="0"/>
          <w:sz w:val="24"/>
        </w:rPr>
      </w:pPr>
      <w:r w:rsidRPr="000B6C75">
        <w:rPr>
          <w:rFonts w:ascii="汉仪粗宋简" w:eastAsia="汉仪粗宋简" w:hint="eastAsia"/>
          <w:kern w:val="0"/>
          <w:sz w:val="24"/>
        </w:rPr>
        <w:lastRenderedPageBreak/>
        <w:t>第四、业因果之引导</w:t>
      </w:r>
      <w:r w:rsidRPr="006F5308">
        <w:rPr>
          <w:rFonts w:ascii="汉仪粗宋简" w:eastAsia="汉仪粗宋简" w:hint="eastAsia"/>
          <w:kern w:val="0"/>
          <w:sz w:val="24"/>
        </w:rPr>
        <w:t xml:space="preserve">　</w:t>
      </w:r>
      <w:r w:rsidRPr="000B6C75">
        <w:rPr>
          <w:rFonts w:ascii="汉仪粗宋简" w:eastAsia="汉仪粗宋简" w:hint="eastAsia"/>
          <w:kern w:val="0"/>
          <w:sz w:val="24"/>
        </w:rPr>
        <w:t>分二：一、讲闻轨理；二、所说之法</w:t>
      </w:r>
    </w:p>
    <w:p w14:paraId="1095382A" w14:textId="77777777" w:rsidR="006B4D55" w:rsidRPr="000B6C75" w:rsidRDefault="006B4D55" w:rsidP="006B4D55">
      <w:pPr>
        <w:widowControl/>
        <w:spacing w:line="420" w:lineRule="exact"/>
        <w:ind w:firstLine="480"/>
        <w:jc w:val="left"/>
        <w:rPr>
          <w:rFonts w:ascii="汉仪粗宋简" w:eastAsia="汉仪粗宋简"/>
          <w:kern w:val="0"/>
          <w:sz w:val="24"/>
        </w:rPr>
      </w:pPr>
      <w:r w:rsidRPr="000B6C75">
        <w:rPr>
          <w:rFonts w:ascii="汉仪粗宋简" w:eastAsia="汉仪粗宋简" w:hint="eastAsia"/>
          <w:kern w:val="0"/>
          <w:sz w:val="24"/>
        </w:rPr>
        <w:t>一、讲闻轨理</w:t>
      </w:r>
    </w:p>
    <w:p w14:paraId="47984C78" w14:textId="77777777" w:rsidR="00FB2174" w:rsidRPr="00FB2174" w:rsidRDefault="00FB2174" w:rsidP="00FB2174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FB2174">
        <w:rPr>
          <w:rFonts w:ascii="SimHei" w:eastAsia="SimHei" w:hAnsi="SimHei" w:hint="eastAsia"/>
          <w:b/>
          <w:sz w:val="24"/>
        </w:rPr>
        <w:t>第四、业因果之引导，讲闻轨理总的与上文相同。</w:t>
      </w:r>
    </w:p>
    <w:p w14:paraId="38BA6DB0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这里业因果的引导有两个方面：一、讲闻的轨理；二、所说的法要。</w:t>
      </w:r>
    </w:p>
    <w:p w14:paraId="630EC776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这样的妙法的引导从讲闻开始，所以首先要说明讲闻的轨理。这一点没有相应，那么所说都流为知识、戏谈，或者成为名利、竞争等等的魔法，因此要注重讲闻的正轨。之后，具有如理相应仪轨的这个条件再说出这个法要，那么一切都成了在自身上得无量利益的事情。</w:t>
      </w:r>
    </w:p>
    <w:p w14:paraId="4906E17E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所谓的轨理，</w:t>
      </w:r>
      <w:r w:rsidR="00C53A0D">
        <w:rPr>
          <w:rFonts w:ascii="STZhongsong" w:eastAsia="STZhongsong" w:hAnsi="STZhongsong" w:hint="eastAsia"/>
          <w:sz w:val="24"/>
        </w:rPr>
        <w:t>就</w:t>
      </w:r>
      <w:r w:rsidRPr="000A3B02">
        <w:rPr>
          <w:rFonts w:ascii="STZhongsong" w:eastAsia="STZhongsong" w:hAnsi="STZhongsong" w:hint="eastAsia"/>
          <w:sz w:val="24"/>
        </w:rPr>
        <w:t>像前面所说，先是有显、密二乘的发心；再是要注意闻法时的应断、应行。</w:t>
      </w:r>
    </w:p>
    <w:p w14:paraId="280580A2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所谓的两种发心，首先菩提心的发心，仍然要忆念一切众生都是母亲，对自己有过很大的生养之恩、佛法之恩等，之后看到他们正处在生死的旷野里，受无边际的苦，因此发起报恩的心，要将母亲们都安立在无上佛果，来学这个龙钦心髓的法门。现在就到了外前行的第四个部分——思惟业果。那么，就是要具有为将一切有情安立于佛果这样广大的意乐，然后发心来学这个法。之后就要具有三殊胜，也就是每一次学法的时候，前面要发心；中间要</w:t>
      </w:r>
      <w:r w:rsidR="00064E3D">
        <w:rPr>
          <w:rFonts w:ascii="STZhongsong" w:eastAsia="STZhongsong" w:hAnsi="STZhongsong" w:hint="eastAsia"/>
          <w:sz w:val="24"/>
        </w:rPr>
        <w:t>有无缘殊胜，</w:t>
      </w:r>
      <w:r w:rsidRPr="000A3B02">
        <w:rPr>
          <w:rFonts w:ascii="STZhongsong" w:eastAsia="STZhongsong" w:hAnsi="STZhongsong" w:hint="eastAsia"/>
          <w:sz w:val="24"/>
        </w:rPr>
        <w:t>现在的阶段</w:t>
      </w:r>
      <w:r w:rsidRPr="000A3B02">
        <w:rPr>
          <w:rFonts w:ascii="STZhongsong" w:eastAsia="STZhongsong" w:hAnsi="STZhongsong" w:hint="eastAsia"/>
          <w:sz w:val="24"/>
        </w:rPr>
        <w:lastRenderedPageBreak/>
        <w:t>就是要一心住在法的所缘上，不落在非法里；最后要有结行回向的殊胜。</w:t>
      </w:r>
    </w:p>
    <w:p w14:paraId="762482DE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再者，密乘的清净发心，就要观一切清净。一切本来都是佛，因此这样的观是如理的观、如实的观，不是黑观成白，而是白观成白，只是我们不知道，其实一切都本是佛。那么，这样就要观方方面面都是佛。比如传法师是金刚萨埵，所在处是现喜刹土，在场的诸道友都是金刚部的勇士、空行，所闻的法是大乘妙法，时是常相续轮。一切都是清净的，我们以为的这些凡庸的相都是本来没有的，再者凡庸的分别都是错误的，因此本来就是佛。</w:t>
      </w:r>
    </w:p>
    <w:p w14:paraId="71BD6B71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这样闻法的时候，当然也是要求在断的上面不要有器的三过——覆器的过、毒器的过、漏器的过。</w:t>
      </w:r>
      <w:r w:rsidR="00AD2104">
        <w:rPr>
          <w:rFonts w:ascii="STZhongsong" w:eastAsia="STZhongsong" w:hAnsi="STZhongsong" w:hint="eastAsia"/>
          <w:sz w:val="24"/>
        </w:rPr>
        <w:t>也就是在讲到业因果的引导时</w:t>
      </w:r>
      <w:r w:rsidRPr="000A3B02">
        <w:rPr>
          <w:rFonts w:ascii="STZhongsong" w:eastAsia="STZhongsong" w:hAnsi="STZhongsong" w:hint="eastAsia"/>
          <w:sz w:val="24"/>
        </w:rPr>
        <w:t>，每一句都要由</w:t>
      </w:r>
      <w:r w:rsidR="00AD2104">
        <w:rPr>
          <w:rFonts w:ascii="STZhongsong" w:eastAsia="STZhongsong" w:hAnsi="STZhongsong" w:hint="eastAsia"/>
          <w:sz w:val="24"/>
        </w:rPr>
        <w:t>耳入心。再者，听闻的时候不要有邪见、贪</w:t>
      </w:r>
      <w:r w:rsidRPr="000A3B02">
        <w:rPr>
          <w:rFonts w:ascii="STZhongsong" w:eastAsia="STZhongsong" w:hAnsi="STZhongsong" w:hint="eastAsia"/>
          <w:sz w:val="24"/>
        </w:rPr>
        <w:t>嗔等的毒素染污了这个法。然后，听到这样的因果法理、各种修心上的教导后，不要当成知识，应当忆持在心，每一句心里都持住，然后按照那样来修心。总而言之，从始至终对这部分引导各分的内容都是非常地珍重，句句都</w:t>
      </w:r>
      <w:r w:rsidR="00E07971">
        <w:rPr>
          <w:rFonts w:ascii="STZhongsong" w:eastAsia="STZhongsong" w:hAnsi="STZhongsong" w:hint="eastAsia"/>
          <w:sz w:val="24"/>
        </w:rPr>
        <w:t>如同野兽听琵琶声那样</w:t>
      </w:r>
      <w:r w:rsidRPr="000A3B02">
        <w:rPr>
          <w:rFonts w:ascii="STZhongsong" w:eastAsia="STZhongsong" w:hAnsi="STZhongsong" w:hint="eastAsia"/>
          <w:sz w:val="24"/>
        </w:rPr>
        <w:t>，一心摄在心上来学习。</w:t>
      </w:r>
    </w:p>
    <w:p w14:paraId="0ACFC45E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所谓的去六垢，去掉心中不信、骄慢、无欲乐、外散、内收、疲厌这些垢染，那就是清净的法器。也就是对于法师和所说的法不能怀疑，这里面聚集的法教都是从佛传来的。</w:t>
      </w:r>
      <w:r w:rsidRPr="000A3B02">
        <w:rPr>
          <w:rFonts w:ascii="STZhongsong" w:eastAsia="STZhongsong" w:hAnsi="STZhongsong" w:hint="eastAsia"/>
          <w:sz w:val="24"/>
        </w:rPr>
        <w:lastRenderedPageBreak/>
        <w:t>再者不能有慢心，而是要生起恭敬。而且要有勤求的意乐，为了求这样的因果法，哪怕越过刀山火海也不退缩、放弃。还有，在闻受的时候不能外散，心攀缘各种五欲六尘，或者散乱在网络等的各种杂染境里，那样就是加重轮回，不是往解脱上走的。再者，不要过分内收，而是心很从容、安闲，这样子来受持在心上。在受法的过程中，当然有听闻、思惟、记忆等</w:t>
      </w:r>
      <w:r w:rsidR="00A03B7E">
        <w:rPr>
          <w:rFonts w:ascii="STZhongsong" w:eastAsia="STZhongsong" w:hAnsi="STZhongsong" w:hint="eastAsia"/>
          <w:sz w:val="24"/>
        </w:rPr>
        <w:t>各</w:t>
      </w:r>
      <w:r w:rsidRPr="000A3B02">
        <w:rPr>
          <w:rFonts w:ascii="STZhongsong" w:eastAsia="STZhongsong" w:hAnsi="STZhongsong" w:hint="eastAsia"/>
          <w:sz w:val="24"/>
        </w:rPr>
        <w:t>方面的疲劳，应当没有疲厌。像这</w:t>
      </w:r>
      <w:r w:rsidR="00A03B7E">
        <w:rPr>
          <w:rFonts w:ascii="STZhongsong" w:eastAsia="STZhongsong" w:hAnsi="STZhongsong" w:hint="eastAsia"/>
          <w:sz w:val="24"/>
        </w:rPr>
        <w:t>样</w:t>
      </w:r>
      <w:r w:rsidRPr="000A3B02">
        <w:rPr>
          <w:rFonts w:ascii="STZhongsong" w:eastAsia="STZhongsong" w:hAnsi="STZhongsong" w:hint="eastAsia"/>
          <w:sz w:val="24"/>
        </w:rPr>
        <w:t>去掉六垢。</w:t>
      </w:r>
    </w:p>
    <w:p w14:paraId="5FACF66E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再者，五不取主要就是文和义相应以及相合阶段等等。也就是，不但这些文句要记在心上，它的法义要领会在心上，而且要知道，在目前阶段就是要明了心上的业果，而且非常认真地去取舍。诸如此类，要真实地按照此阶段，以文义相应的方式，在心中取到法。</w:t>
      </w:r>
    </w:p>
    <w:p w14:paraId="0976C137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在应行上就是要做到作四种想、修习六度和具足威仪等。那么，四种想里最关键的是于自己作病者想。要知道自己处在非常大的业果愚痴当中，以此发生各种任性自由的大病，这是造恶的根源。因此要知道，自己完全是个疯子，心里想什么就认为是对的，认为“老子说了算，老子是自在的！”不晓得一切都是因果律在支配。那么这个病需要治，它是一种非常大的精神病。因此，抱着“自己是业果愚精神病患者”的这种心，要去医王般的法师前，听受这样的治病妙法，所说的因果法是大的药。按照这个法在心上起了定解以后，首</w:t>
      </w:r>
      <w:r w:rsidRPr="000A3B02">
        <w:rPr>
          <w:rFonts w:ascii="STZhongsong" w:eastAsia="STZhongsong" w:hAnsi="STZhongsong" w:hint="eastAsia"/>
          <w:sz w:val="24"/>
        </w:rPr>
        <w:lastRenderedPageBreak/>
        <w:t>先从见解的根子上要换掉，然后在自己起心、发动行为等各方面都要调治，之后殷重地去转换，这是治病，就是把过去的自由任性，转成昼夜六时都是按照因果的法教来谨慎地断恶修善。依靠这样的方式，就不会沦为光是学一点知识、开辟广大外解，或者作佛教里的竞争，或者作为提升自我的资本等等，而是唯一地是来求治病。因此，这个因果引导的每一分，实际都是在治疗我们这个上面的见解病、行为病，每一次都是要去听这个治病的方法，听下来以后</w:t>
      </w:r>
      <w:r w:rsidR="009023A7">
        <w:rPr>
          <w:rFonts w:ascii="STZhongsong" w:eastAsia="STZhongsong" w:hAnsi="STZhongsong" w:hint="eastAsia"/>
          <w:sz w:val="24"/>
        </w:rPr>
        <w:t>都要按照那样</w:t>
      </w:r>
      <w:r w:rsidRPr="000A3B02">
        <w:rPr>
          <w:rFonts w:ascii="STZhongsong" w:eastAsia="STZhongsong" w:hAnsi="STZhongsong" w:hint="eastAsia"/>
          <w:sz w:val="24"/>
        </w:rPr>
        <w:t>去调整。其他具六度、具威仪等，一如上面所说。</w:t>
      </w:r>
    </w:p>
    <w:p w14:paraId="2BDF19FF" w14:textId="77777777" w:rsidR="006B4D55" w:rsidRPr="000B6C75" w:rsidRDefault="006B4D55" w:rsidP="006B4D55">
      <w:pPr>
        <w:widowControl/>
        <w:spacing w:line="420" w:lineRule="exact"/>
        <w:ind w:firstLine="480"/>
        <w:jc w:val="left"/>
        <w:rPr>
          <w:rFonts w:ascii="汉仪粗宋简" w:eastAsia="汉仪粗宋简"/>
          <w:kern w:val="0"/>
          <w:sz w:val="24"/>
        </w:rPr>
      </w:pPr>
      <w:r w:rsidRPr="000B6C75">
        <w:rPr>
          <w:rFonts w:ascii="汉仪粗宋简" w:eastAsia="汉仪粗宋简" w:hint="eastAsia"/>
          <w:kern w:val="0"/>
          <w:sz w:val="24"/>
        </w:rPr>
        <w:t>二、所说之法</w:t>
      </w:r>
      <w:r w:rsidR="00FB5DFC" w:rsidRPr="006F5308">
        <w:rPr>
          <w:rFonts w:ascii="汉仪粗宋简" w:eastAsia="汉仪粗宋简" w:hint="eastAsia"/>
          <w:kern w:val="0"/>
          <w:sz w:val="24"/>
        </w:rPr>
        <w:t xml:space="preserve">　</w:t>
      </w:r>
      <w:r w:rsidR="00FB5DFC">
        <w:rPr>
          <w:rFonts w:ascii="汉仪粗宋简" w:eastAsia="汉仪粗宋简" w:hint="eastAsia"/>
          <w:kern w:val="0"/>
          <w:sz w:val="24"/>
        </w:rPr>
        <w:t>分三：（一）</w:t>
      </w:r>
      <w:r w:rsidR="00FB5DFC" w:rsidRPr="00FB5DFC">
        <w:rPr>
          <w:rFonts w:ascii="汉仪粗宋简" w:eastAsia="汉仪粗宋简" w:hint="eastAsia"/>
          <w:kern w:val="0"/>
          <w:sz w:val="24"/>
        </w:rPr>
        <w:t>所断不善业；（二）所修善业；（三）显示一切</w:t>
      </w:r>
      <w:r w:rsidR="00655812">
        <w:rPr>
          <w:rFonts w:ascii="汉仪粗宋简" w:eastAsia="汉仪粗宋简" w:hint="eastAsia"/>
          <w:kern w:val="0"/>
          <w:sz w:val="24"/>
        </w:rPr>
        <w:t>是</w:t>
      </w:r>
      <w:r w:rsidR="00FB5DFC" w:rsidRPr="00FB5DFC">
        <w:rPr>
          <w:rFonts w:ascii="汉仪粗宋简" w:eastAsia="汉仪粗宋简" w:hint="eastAsia"/>
          <w:kern w:val="0"/>
          <w:sz w:val="24"/>
        </w:rPr>
        <w:t>业之自性</w:t>
      </w:r>
    </w:p>
    <w:p w14:paraId="28F51C43" w14:textId="77777777" w:rsidR="00FB2174" w:rsidRPr="00FB2174" w:rsidRDefault="00FB5DFC" w:rsidP="00FB2174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>
        <w:rPr>
          <w:rFonts w:ascii="SimHei" w:eastAsia="SimHei" w:hAnsi="SimHei" w:hint="eastAsia"/>
          <w:b/>
          <w:sz w:val="24"/>
        </w:rPr>
        <w:t>所说之法有三：一、所断不善业；二、所修善业；三、显示一切</w:t>
      </w:r>
      <w:r w:rsidR="00655812">
        <w:rPr>
          <w:rFonts w:ascii="SimHei" w:eastAsia="SimHei" w:hAnsi="SimHei" w:hint="eastAsia"/>
          <w:b/>
          <w:sz w:val="24"/>
        </w:rPr>
        <w:t>是</w:t>
      </w:r>
      <w:r>
        <w:rPr>
          <w:rFonts w:ascii="SimHei" w:eastAsia="SimHei" w:hAnsi="SimHei" w:hint="eastAsia"/>
          <w:b/>
          <w:sz w:val="24"/>
        </w:rPr>
        <w:t>业</w:t>
      </w:r>
      <w:r w:rsidR="00FB2174" w:rsidRPr="00FB2174">
        <w:rPr>
          <w:rFonts w:ascii="SimHei" w:eastAsia="SimHei" w:hAnsi="SimHei" w:hint="eastAsia"/>
          <w:b/>
          <w:sz w:val="24"/>
        </w:rPr>
        <w:t>之自性。</w:t>
      </w:r>
    </w:p>
    <w:p w14:paraId="5E49FAE6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所说的法，就是要看清楚自己在心上的应断和应修，然后，推广到认识一切法本自的体性都是由业所现。</w:t>
      </w:r>
    </w:p>
    <w:p w14:paraId="572B2B1C" w14:textId="77777777" w:rsidR="00FB2174" w:rsidRPr="000A3B02" w:rsidRDefault="00FB2174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A3B02">
        <w:rPr>
          <w:rFonts w:ascii="STZhongsong" w:eastAsia="STZhongsong" w:hAnsi="STZhongsong" w:hint="eastAsia"/>
          <w:sz w:val="24"/>
        </w:rPr>
        <w:t>先是要知道，只要还没有达到实相，那么从这样的虚妄分别中必然就有善和恶。其中按照对自身有利的方面来说，恶是召苦的，</w:t>
      </w:r>
      <w:r w:rsidR="000744EB">
        <w:rPr>
          <w:rFonts w:ascii="STZhongsong" w:eastAsia="STZhongsong" w:hAnsi="STZhongsong" w:hint="eastAsia"/>
          <w:sz w:val="24"/>
        </w:rPr>
        <w:t>要断；</w:t>
      </w:r>
      <w:r w:rsidRPr="000A3B02">
        <w:rPr>
          <w:rFonts w:ascii="STZhongsong" w:eastAsia="STZhongsong" w:hAnsi="STZhongsong" w:hint="eastAsia"/>
          <w:sz w:val="24"/>
        </w:rPr>
        <w:t>善是得乐的，要修。所谓“无善无恶心之体，有善有恶意之动”，这个心的体是没有善恶的，然而意一动的时候就分出两个路头，而对自身的确祸福攸关。心一动就有两个倾向，一善一恶 ，这个“业”是造作的意思，</w:t>
      </w:r>
      <w:r w:rsidRPr="000A3B02">
        <w:rPr>
          <w:rFonts w:ascii="STZhongsong" w:eastAsia="STZhongsong" w:hAnsi="STZhongsong" w:hint="eastAsia"/>
          <w:sz w:val="24"/>
        </w:rPr>
        <w:lastRenderedPageBreak/>
        <w:t>就是在这个分别心上出一个造作，就分出了善恶。那么，在这个善、恶两大类里面，先应当断什么样的恶，修什么样的善呢？这要知道，如来将诸多的恶法，着重在那些极大过患的方面，摄持住它的扼要而宣说十恶业道。再者，所谓断恶的方面，就是将它相反的具有极大义利的方面，摄住扼要而宣说十善业道。因此，这里所谓的“断恶修善”，先要抓住扼要的十种业道。</w:t>
      </w:r>
    </w:p>
    <w:p w14:paraId="2E21BE0B" w14:textId="77777777" w:rsidR="00FB2174" w:rsidRPr="000A3B02" w:rsidRDefault="00A97F6C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>
        <w:rPr>
          <w:rFonts w:ascii="STZhongsong" w:eastAsia="STZhongsong" w:hAnsi="STZhongsong" w:hint="eastAsia"/>
          <w:sz w:val="24"/>
        </w:rPr>
        <w:t>在这样把握住大的关要以后，还要扩充见解，进一步地显示一切</w:t>
      </w:r>
      <w:r w:rsidR="00586BA6">
        <w:rPr>
          <w:rFonts w:ascii="STZhongsong" w:eastAsia="STZhongsong" w:hAnsi="STZhongsong" w:hint="eastAsia"/>
          <w:sz w:val="24"/>
        </w:rPr>
        <w:t>现相</w:t>
      </w:r>
      <w:r>
        <w:rPr>
          <w:rFonts w:ascii="STZhongsong" w:eastAsia="STZhongsong" w:hAnsi="STZhongsong" w:hint="eastAsia"/>
          <w:sz w:val="24"/>
        </w:rPr>
        <w:t>是业</w:t>
      </w:r>
      <w:r w:rsidR="00FB2174" w:rsidRPr="000A3B02">
        <w:rPr>
          <w:rFonts w:ascii="STZhongsong" w:eastAsia="STZhongsong" w:hAnsi="STZhongsong" w:hint="eastAsia"/>
          <w:sz w:val="24"/>
        </w:rPr>
        <w:t>的自性。也就是它本来就是这种性质，所谓一切</w:t>
      </w:r>
      <w:r w:rsidR="007A2DB1">
        <w:rPr>
          <w:rFonts w:ascii="STZhongsong" w:eastAsia="STZhongsong" w:hAnsi="STZhongsong" w:hint="eastAsia"/>
          <w:sz w:val="24"/>
        </w:rPr>
        <w:t>苦乐</w:t>
      </w:r>
      <w:r w:rsidR="00FB2174" w:rsidRPr="000A3B02">
        <w:rPr>
          <w:rFonts w:ascii="STZhongsong" w:eastAsia="STZhongsong" w:hAnsi="STZhongsong" w:hint="eastAsia"/>
          <w:sz w:val="24"/>
        </w:rPr>
        <w:t>都是由业决定，由此要提升而出现非常大的业感缘起的正见，从而成为我们佛弟子必须具备的最基本的正见，而成为一切白法的根本。</w:t>
      </w:r>
    </w:p>
    <w:p w14:paraId="5F8482E9" w14:textId="77777777" w:rsidR="004438A9" w:rsidRDefault="004438A9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799F1974" w14:textId="77777777" w:rsidR="008E1A8A" w:rsidRPr="008E1A8A" w:rsidRDefault="008E1A8A" w:rsidP="00FB2174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8E1A8A">
        <w:rPr>
          <w:rFonts w:ascii="汉仪粗宋简" w:eastAsia="汉仪粗宋简" w:hAnsi="STZhongsong" w:hint="eastAsia"/>
          <w:sz w:val="24"/>
        </w:rPr>
        <w:t>思考题</w:t>
      </w:r>
    </w:p>
    <w:p w14:paraId="67A07E29" w14:textId="77777777" w:rsidR="008E1A8A" w:rsidRPr="008E1A8A" w:rsidRDefault="008E1A8A" w:rsidP="008E1A8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1A8A">
        <w:rPr>
          <w:rFonts w:ascii="SimSun" w:hAnsi="SimSun" w:hint="eastAsia"/>
          <w:sz w:val="24"/>
        </w:rPr>
        <w:t>1、</w:t>
      </w:r>
      <w:r w:rsidRPr="008E1A8A">
        <w:rPr>
          <w:rFonts w:ascii="STZhongsong" w:eastAsia="STZhongsong" w:hAnsi="STZhongsong" w:hint="eastAsia"/>
          <w:sz w:val="24"/>
        </w:rPr>
        <w:t>解释敬礼偈的涵义，并思惟：</w:t>
      </w:r>
    </w:p>
    <w:p w14:paraId="1314D106" w14:textId="77777777" w:rsidR="008E1A8A" w:rsidRPr="008E1A8A" w:rsidRDefault="008E1A8A" w:rsidP="008E1A8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1A8A">
        <w:rPr>
          <w:rFonts w:ascii="SimSun" w:hAnsi="SimSun" w:hint="eastAsia"/>
          <w:sz w:val="24"/>
        </w:rPr>
        <w:t>（1）</w:t>
      </w:r>
      <w:r w:rsidRPr="008E1A8A">
        <w:rPr>
          <w:rFonts w:ascii="STZhongsong" w:eastAsia="STZhongsong" w:hAnsi="STZhongsong" w:hint="eastAsia"/>
          <w:sz w:val="24"/>
        </w:rPr>
        <w:t>普贤上师三种德相的涵义是什么？</w:t>
      </w:r>
    </w:p>
    <w:p w14:paraId="20A39CC3" w14:textId="77777777" w:rsidR="008E1A8A" w:rsidRPr="008E1A8A" w:rsidRDefault="008E1A8A" w:rsidP="008E1A8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1A8A">
        <w:rPr>
          <w:rFonts w:ascii="SimSun" w:hAnsi="SimSun" w:hint="eastAsia"/>
          <w:sz w:val="24"/>
        </w:rPr>
        <w:t>（2）</w:t>
      </w:r>
      <w:r w:rsidRPr="008E1A8A">
        <w:rPr>
          <w:rFonts w:ascii="STZhongsong" w:eastAsia="STZhongsong" w:hAnsi="STZhongsong" w:hint="eastAsia"/>
          <w:sz w:val="24"/>
        </w:rPr>
        <w:t>三种德相之间的关系是什么？</w:t>
      </w:r>
    </w:p>
    <w:p w14:paraId="3FC1A68D" w14:textId="77777777" w:rsidR="008E1A8A" w:rsidRPr="008E1A8A" w:rsidRDefault="008E1A8A" w:rsidP="008E1A8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1A8A">
        <w:rPr>
          <w:rFonts w:ascii="SimSun" w:hAnsi="SimSun" w:hint="eastAsia"/>
          <w:sz w:val="24"/>
        </w:rPr>
        <w:t>（3）</w:t>
      </w:r>
      <w:r w:rsidRPr="008E1A8A">
        <w:rPr>
          <w:rFonts w:ascii="STZhongsong" w:eastAsia="STZhongsong" w:hAnsi="STZhongsong" w:hint="eastAsia"/>
          <w:sz w:val="24"/>
        </w:rPr>
        <w:t>在业因果引导之前，为何要讲这些德相而作礼敬？</w:t>
      </w:r>
    </w:p>
    <w:p w14:paraId="031F5488" w14:textId="77777777" w:rsidR="008E1A8A" w:rsidRPr="008E1A8A" w:rsidRDefault="008E1A8A" w:rsidP="008E1A8A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1A8A">
        <w:rPr>
          <w:rFonts w:ascii="SimSun" w:hAnsi="SimSun" w:hint="eastAsia"/>
          <w:sz w:val="24"/>
        </w:rPr>
        <w:t>2、</w:t>
      </w:r>
      <w:r w:rsidRPr="008E1A8A">
        <w:rPr>
          <w:rFonts w:ascii="STZhongsong" w:eastAsia="STZhongsong" w:hAnsi="STZhongsong" w:hint="eastAsia"/>
          <w:sz w:val="24"/>
        </w:rPr>
        <w:t>为什么每一引导前都宣说讲闻轨理？我们应以何种轨理闻受此法？</w:t>
      </w:r>
    </w:p>
    <w:p w14:paraId="63FA88B2" w14:textId="77777777" w:rsidR="008E1A8A" w:rsidRPr="00FB2174" w:rsidRDefault="008E1A8A" w:rsidP="00FB217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E1A8A">
        <w:rPr>
          <w:rFonts w:ascii="SimSun" w:hAnsi="SimSun" w:hint="eastAsia"/>
          <w:sz w:val="24"/>
        </w:rPr>
        <w:t>3、</w:t>
      </w:r>
      <w:r w:rsidRPr="008E1A8A">
        <w:rPr>
          <w:rFonts w:ascii="STZhongsong" w:eastAsia="STZhongsong" w:hAnsi="STZhongsong" w:hint="eastAsia"/>
          <w:sz w:val="24"/>
        </w:rPr>
        <w:t>业因果的引导总的要讲哪三方面的内容？</w:t>
      </w:r>
    </w:p>
    <w:sectPr w:rsidR="008E1A8A" w:rsidRPr="00FB2174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049D" w14:textId="77777777" w:rsidR="001619BF" w:rsidRDefault="001619BF">
      <w:r>
        <w:separator/>
      </w:r>
    </w:p>
  </w:endnote>
  <w:endnote w:type="continuationSeparator" w:id="0">
    <w:p w14:paraId="20AD5670" w14:textId="77777777" w:rsidR="001619BF" w:rsidRDefault="0016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中宋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金桥繁隶书">
    <w:altName w:val="微软雅黑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BC1FD" w14:textId="77777777" w:rsidR="00F23525" w:rsidRDefault="00F23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663C" w14:textId="77777777" w:rsidR="00F23525" w:rsidRDefault="00F235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D483" w14:textId="77777777" w:rsidR="00F23525" w:rsidRDefault="00F23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5851" w14:textId="77777777" w:rsidR="001619BF" w:rsidRDefault="001619BF">
      <w:r>
        <w:separator/>
      </w:r>
    </w:p>
  </w:footnote>
  <w:footnote w:type="continuationSeparator" w:id="0">
    <w:p w14:paraId="62D6B8F5" w14:textId="77777777" w:rsidR="001619BF" w:rsidRDefault="0016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53F0" w14:textId="77777777" w:rsidR="001A1036" w:rsidRPr="007736B5" w:rsidRDefault="001A1036" w:rsidP="00547DCF">
    <w:pPr>
      <w:spacing w:line="360" w:lineRule="auto"/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7A2DB1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E6A4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7A2DB1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3606" w14:textId="77777777" w:rsidR="00F23525" w:rsidRDefault="00F23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345398652">
    <w:abstractNumId w:val="45"/>
  </w:num>
  <w:num w:numId="2" w16cid:durableId="486046483">
    <w:abstractNumId w:val="24"/>
  </w:num>
  <w:num w:numId="3" w16cid:durableId="1861317340">
    <w:abstractNumId w:val="26"/>
  </w:num>
  <w:num w:numId="4" w16cid:durableId="1957178784">
    <w:abstractNumId w:val="25"/>
  </w:num>
  <w:num w:numId="5" w16cid:durableId="1968120819">
    <w:abstractNumId w:val="23"/>
  </w:num>
  <w:num w:numId="6" w16cid:durableId="244850923">
    <w:abstractNumId w:val="19"/>
  </w:num>
  <w:num w:numId="7" w16cid:durableId="92018776">
    <w:abstractNumId w:val="15"/>
  </w:num>
  <w:num w:numId="8" w16cid:durableId="38357481">
    <w:abstractNumId w:val="12"/>
  </w:num>
  <w:num w:numId="9" w16cid:durableId="105392690">
    <w:abstractNumId w:val="27"/>
  </w:num>
  <w:num w:numId="10" w16cid:durableId="1684630705">
    <w:abstractNumId w:val="28"/>
  </w:num>
  <w:num w:numId="11" w16cid:durableId="2026203062">
    <w:abstractNumId w:val="13"/>
  </w:num>
  <w:num w:numId="12" w16cid:durableId="384331821">
    <w:abstractNumId w:val="20"/>
  </w:num>
  <w:num w:numId="13" w16cid:durableId="483855050">
    <w:abstractNumId w:val="31"/>
  </w:num>
  <w:num w:numId="14" w16cid:durableId="1003625029">
    <w:abstractNumId w:val="29"/>
  </w:num>
  <w:num w:numId="15" w16cid:durableId="1402871392">
    <w:abstractNumId w:val="11"/>
  </w:num>
  <w:num w:numId="16" w16cid:durableId="950622485">
    <w:abstractNumId w:val="16"/>
  </w:num>
  <w:num w:numId="17" w16cid:durableId="1815443979">
    <w:abstractNumId w:val="14"/>
  </w:num>
  <w:num w:numId="18" w16cid:durableId="665668882">
    <w:abstractNumId w:val="17"/>
  </w:num>
  <w:num w:numId="19" w16cid:durableId="1787500436">
    <w:abstractNumId w:val="10"/>
  </w:num>
  <w:num w:numId="20" w16cid:durableId="1684547710">
    <w:abstractNumId w:val="22"/>
  </w:num>
  <w:num w:numId="21" w16cid:durableId="2001420808">
    <w:abstractNumId w:val="21"/>
  </w:num>
  <w:num w:numId="22" w16cid:durableId="1744722582">
    <w:abstractNumId w:val="30"/>
  </w:num>
  <w:num w:numId="23" w16cid:durableId="1920096613">
    <w:abstractNumId w:val="18"/>
  </w:num>
  <w:num w:numId="24" w16cid:durableId="373772450">
    <w:abstractNumId w:val="43"/>
  </w:num>
  <w:num w:numId="25" w16cid:durableId="1304235914">
    <w:abstractNumId w:val="32"/>
  </w:num>
  <w:num w:numId="26" w16cid:durableId="1473478529">
    <w:abstractNumId w:val="42"/>
  </w:num>
  <w:num w:numId="27" w16cid:durableId="1972010204">
    <w:abstractNumId w:val="36"/>
  </w:num>
  <w:num w:numId="28" w16cid:durableId="441993453">
    <w:abstractNumId w:val="34"/>
  </w:num>
  <w:num w:numId="29" w16cid:durableId="118189569">
    <w:abstractNumId w:val="37"/>
  </w:num>
  <w:num w:numId="30" w16cid:durableId="597568495">
    <w:abstractNumId w:val="33"/>
  </w:num>
  <w:num w:numId="31" w16cid:durableId="1848716868">
    <w:abstractNumId w:val="39"/>
  </w:num>
  <w:num w:numId="32" w16cid:durableId="564799734">
    <w:abstractNumId w:val="44"/>
  </w:num>
  <w:num w:numId="33" w16cid:durableId="453408054">
    <w:abstractNumId w:val="41"/>
  </w:num>
  <w:num w:numId="34" w16cid:durableId="303967040">
    <w:abstractNumId w:val="38"/>
  </w:num>
  <w:num w:numId="35" w16cid:durableId="1064567611">
    <w:abstractNumId w:val="46"/>
  </w:num>
  <w:num w:numId="36" w16cid:durableId="625279390">
    <w:abstractNumId w:val="8"/>
  </w:num>
  <w:num w:numId="37" w16cid:durableId="644628495">
    <w:abstractNumId w:val="3"/>
  </w:num>
  <w:num w:numId="38" w16cid:durableId="1513030904">
    <w:abstractNumId w:val="2"/>
  </w:num>
  <w:num w:numId="39" w16cid:durableId="1618482698">
    <w:abstractNumId w:val="1"/>
  </w:num>
  <w:num w:numId="40" w16cid:durableId="927420894">
    <w:abstractNumId w:val="0"/>
  </w:num>
  <w:num w:numId="41" w16cid:durableId="1929537990">
    <w:abstractNumId w:val="9"/>
  </w:num>
  <w:num w:numId="42" w16cid:durableId="1397968046">
    <w:abstractNumId w:val="7"/>
  </w:num>
  <w:num w:numId="43" w16cid:durableId="1461654629">
    <w:abstractNumId w:val="6"/>
  </w:num>
  <w:num w:numId="44" w16cid:durableId="1140223203">
    <w:abstractNumId w:val="5"/>
  </w:num>
  <w:num w:numId="45" w16cid:durableId="1491946378">
    <w:abstractNumId w:val="4"/>
  </w:num>
  <w:num w:numId="46" w16cid:durableId="1030449645">
    <w:abstractNumId w:val="35"/>
  </w:num>
  <w:num w:numId="47" w16cid:durableId="1152335979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5551"/>
    <w:rsid w:val="0015710E"/>
    <w:rsid w:val="00161805"/>
    <w:rsid w:val="001619BF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58C3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0D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B15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525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D7E1396"/>
  <w15:chartTrackingRefBased/>
  <w15:docId w15:val="{0F8A42C0-016C-43A7-AE73-B416A1D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customStyle="1" w:styleId="1">
    <w:name w:val="目录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customStyle="1" w:styleId="2">
    <w:name w:val="目录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customStyle="1" w:styleId="3">
    <w:name w:val="目录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customStyle="1" w:styleId="4">
    <w:name w:val="目录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customStyle="1" w:styleId="5">
    <w:name w:val="目录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customStyle="1" w:styleId="6">
    <w:name w:val="目录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customStyle="1" w:styleId="7">
    <w:name w:val="目录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customStyle="1" w:styleId="8">
    <w:name w:val="目录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customStyle="1" w:styleId="9">
    <w:name w:val="目录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0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0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0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customStyle="1" w:styleId="a0">
    <w:name w:val="正文首行缩进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1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2">
    <w:name w:val="无列表1"/>
    <w:next w:val="NoList"/>
    <w:rsid w:val="00C4621D"/>
  </w:style>
  <w:style w:type="paragraph" w:customStyle="1" w:styleId="a1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1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2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3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4">
    <w:name w:val="科"/>
    <w:basedOn w:val="a3"/>
    <w:rsid w:val="00C4621D"/>
    <w:pPr>
      <w:ind w:firstLine="640"/>
    </w:pPr>
  </w:style>
  <w:style w:type="character" w:customStyle="1" w:styleId="Char1">
    <w:name w:val="隶三科用 Char"/>
    <w:basedOn w:val="DefaultParagraphFont"/>
    <w:link w:val="a3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5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5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6">
    <w:name w:val="正"/>
    <w:basedOn w:val="a5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1">
    <w:name w:val="无列表2"/>
    <w:next w:val="NoList"/>
    <w:rsid w:val="00C4621D"/>
  </w:style>
  <w:style w:type="numbering" w:customStyle="1" w:styleId="30">
    <w:name w:val="无列表3"/>
    <w:next w:val="NoList"/>
    <w:rsid w:val="00C4621D"/>
  </w:style>
  <w:style w:type="numbering" w:customStyle="1" w:styleId="40">
    <w:name w:val="无列表4"/>
    <w:next w:val="NoList"/>
    <w:rsid w:val="00C4621D"/>
  </w:style>
  <w:style w:type="numbering" w:customStyle="1" w:styleId="50">
    <w:name w:val="无列表5"/>
    <w:next w:val="NoList"/>
    <w:rsid w:val="00C4621D"/>
  </w:style>
  <w:style w:type="numbering" w:customStyle="1" w:styleId="60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0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0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0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customStyle="1" w:styleId="22">
    <w:name w:val="正文首行缩进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0">
    <w:name w:val="无列表12"/>
    <w:next w:val="NoList"/>
    <w:semiHidden/>
    <w:rsid w:val="005544B1"/>
  </w:style>
  <w:style w:type="paragraph" w:customStyle="1" w:styleId="a7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8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9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a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1">
    <w:name w:val="样式3"/>
    <w:basedOn w:val="a7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0">
    <w:name w:val="无列表21"/>
    <w:next w:val="NoList"/>
    <w:semiHidden/>
    <w:rsid w:val="004A69CF"/>
  </w:style>
  <w:style w:type="numbering" w:customStyle="1" w:styleId="310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0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9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0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0">
    <w:name w:val="无列表80"/>
    <w:next w:val="NoList"/>
    <w:uiPriority w:val="99"/>
    <w:semiHidden/>
    <w:rsid w:val="007A4B73"/>
  </w:style>
  <w:style w:type="numbering" w:customStyle="1" w:styleId="120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b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c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b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c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d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c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e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f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f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0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2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3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customStyle="1" w:styleId="af4">
    <w:name w:val="列出段落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5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6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7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C7F2F-487F-4676-82E6-4AB02E85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807</Words>
  <Characters>4601</Characters>
  <Application>Microsoft Office Word</Application>
  <DocSecurity>0</DocSecurity>
  <Lines>38</Lines>
  <Paragraphs>10</Paragraphs>
  <ScaleCrop>false</ScaleCrop>
  <Company>www.ftpdown.com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2015-05-04T04:46:00Z</cp:lastPrinted>
  <dcterms:created xsi:type="dcterms:W3CDTF">2022-12-26T05:46:00Z</dcterms:created>
  <dcterms:modified xsi:type="dcterms:W3CDTF">2022-12-26T05:46:00Z</dcterms:modified>
</cp:coreProperties>
</file>