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B44035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第二根本再补充一点。在死缘当中，有一类是过多享用信财。如果以非法手段获取非本分的财富，那病也多，死得也快。譬如僧人取很多白财、黑财会加速死亡。就像晋美朗巴大师所说，除了得十自在的菩萨外，信财享用过多会生各种病，而且不满寿数提早就丢掉了命。</w:t>
      </w:r>
    </w:p>
    <w:p w14:paraId="70103277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对僧人来说，突发性的死缘，最严重的莫过于过多积累信财，享用信财过多会骤然死亡。列绕朗巴大师的传记里也同样讲到：智慧空行母曾对他说：“如果对财产耽著，多积累的话，你的伏藏法门对众生的利益不大，而且对你本人成为寿障。”可见受用过多会突遭死亡。再者，在家人以非法手段敛财或者过分享受，也导致福尽而死。这些也成为骤然性的死缘。</w:t>
      </w:r>
    </w:p>
    <w:p w14:paraId="386CF58B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5B3050">
        <w:rPr>
          <w:rFonts w:ascii="汉仪粗宋简" w:eastAsia="汉仪粗宋简" w:hAnsi="Calibri" w:hint="eastAsia"/>
          <w:sz w:val="24"/>
        </w:rPr>
        <w:t>第三根本——思择死时除法而外余皆无益</w:t>
      </w:r>
    </w:p>
    <w:p w14:paraId="4714A824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Kaiti" w:eastAsia="STKaiti" w:hAnsi="STKaiti" w:hint="eastAsia"/>
          <w:b/>
          <w:sz w:val="24"/>
        </w:rPr>
      </w:pPr>
      <w:r w:rsidRPr="005B3050">
        <w:rPr>
          <w:rFonts w:ascii="STKaiti" w:eastAsia="STKaiti" w:hAnsi="STKaiti" w:hint="eastAsia"/>
          <w:b/>
          <w:sz w:val="24"/>
        </w:rPr>
        <w:t>心要提示：</w:t>
      </w:r>
    </w:p>
    <w:p w14:paraId="7E835453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5B3050">
        <w:rPr>
          <w:rFonts w:ascii="STKaiti" w:eastAsia="STKaiti" w:hAnsi="STKaiti" w:hint="eastAsia"/>
          <w:sz w:val="24"/>
        </w:rPr>
        <w:t>“死时”指冥阳两隔之时。一刹那间到了后世，阴界跟阳界没办法来往。这时可以看到，一旦因缘切断，此世的身、财、眷属毫无意义。业就跟在身上，善作利、罪作损，马上明白一生经营的现法都是欺诳的，而真正作利害的是业。这样幡然醒悟，唯一取实义，就是要修善法，由此会发起修法的决断。这是本段修法的要点。</w:t>
      </w:r>
    </w:p>
    <w:p w14:paraId="0F46FFE6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5B3050">
        <w:rPr>
          <w:rFonts w:ascii="汉仪粗宋简" w:eastAsia="汉仪粗宋简" w:hAnsi="Calibri" w:hint="eastAsia"/>
          <w:sz w:val="24"/>
        </w:rPr>
        <w:t>分四：一、思择三种因相——死时身、财、眷属不随行故，皆无益；二、思择损益二处——唯罪能损、唯法能</w:t>
      </w:r>
      <w:r w:rsidRPr="005B3050">
        <w:rPr>
          <w:rFonts w:ascii="汉仪粗宋简" w:eastAsia="汉仪粗宋简" w:hAnsi="Calibri" w:hint="eastAsia"/>
          <w:sz w:val="24"/>
        </w:rPr>
        <w:lastRenderedPageBreak/>
        <w:t>益；三、发起修法的决断；四、完成死法的途径。</w:t>
      </w:r>
    </w:p>
    <w:p w14:paraId="31D3C4E4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5B3050">
        <w:rPr>
          <w:rFonts w:ascii="汉仪粗宋简" w:eastAsia="汉仪粗宋简" w:hAnsi="Calibri" w:hint="eastAsia"/>
          <w:sz w:val="24"/>
        </w:rPr>
        <w:t>一、思择三种因相——死时身、财、眷属不随行故，皆无益</w:t>
      </w:r>
    </w:p>
    <w:p w14:paraId="24352A5C" w14:textId="77777777" w:rsidR="005B3050" w:rsidRPr="005B3050" w:rsidRDefault="005B3050" w:rsidP="005B305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3050">
        <w:rPr>
          <w:rFonts w:ascii="SimHei" w:eastAsia="SimHei" w:hAnsi="SimHei" w:hint="eastAsia"/>
          <w:b/>
          <w:sz w:val="24"/>
        </w:rPr>
        <w:t>死时任何皆无助益者，死时除圣法而外的衣食、卧具、受用、父母、亲戚、朋友，谁也无利益。</w:t>
      </w:r>
    </w:p>
    <w:p w14:paraId="26A6C27F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“死时任何皆无助益”，指死来临时，除圣法外，其他衣食等的一切都无帮助。就像吉祥</w:t>
      </w:r>
      <w:r w:rsidR="006278C6" w:rsidRPr="003A38B3">
        <w:rPr>
          <w:rFonts w:ascii="STZhongsong" w:eastAsia="STZhongsong" w:hAnsi="STZhongsong" w:hint="eastAsia"/>
          <w:sz w:val="24"/>
        </w:rPr>
        <w:t>胜</w:t>
      </w:r>
      <w:r w:rsidRPr="005B3050">
        <w:rPr>
          <w:rFonts w:ascii="STZhongsong" w:eastAsia="STZhongsong" w:hAnsi="STZhongsong" w:hint="eastAsia"/>
          <w:sz w:val="24"/>
        </w:rPr>
        <w:t>逝友所说：天王！无论你有何种富足，当死来临赴往他世时，就像被敌人洗劫，独自一人留在旷野。没有王子，没有王妃，没有衣服，没有知心友，没有国土，没有王位，即使有无量军队此时也不见不闻，下至没有一个人顾恋随你而去。到了死时，除了善恶业如影随行般不离之外，其他衣食受用、权利名位、父母亲友等都没有任何利益。这个情况怎样呢？下面具体讲述：</w:t>
      </w:r>
    </w:p>
    <w:p w14:paraId="66804904" w14:textId="77777777" w:rsidR="005B3050" w:rsidRPr="005B3050" w:rsidRDefault="005B3050" w:rsidP="005B305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3050">
        <w:rPr>
          <w:rFonts w:ascii="SimHei" w:eastAsia="SimHei" w:hAnsi="SimHei" w:hint="eastAsia"/>
          <w:b/>
          <w:sz w:val="24"/>
        </w:rPr>
        <w:t>纵为数千僧徒首领的上师，也连一个僧徒带不走；纵为数十万部下的头人，也连一个仆人无权带走；纵为拥有瞻部洲一切受用的主宰者，也一针一线无权带走；甚至自己最爱惜的身体，也必定遗弃后而走故。</w:t>
      </w:r>
    </w:p>
    <w:p w14:paraId="627E1836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大的上师们有那么多眷属，他们走的时候，虽然不必带一个侍者、一个弟子，但毕竟上师们很慈悲，应当以哀愍心带着弟子们去佛国净土，那多好啊！但实际带不了。当年大悲世尊示现涅槃时也没带走一个弟子。诸多的法王、上师们圆寂时，也是一个扎巴也没法带走。像这些大悲的导师、法</w:t>
      </w:r>
      <w:r w:rsidRPr="005B3050">
        <w:rPr>
          <w:rFonts w:ascii="STZhongsong" w:eastAsia="STZhongsong" w:hAnsi="STZhongsong" w:hint="eastAsia"/>
          <w:sz w:val="24"/>
        </w:rPr>
        <w:lastRenderedPageBreak/>
        <w:t>王、大上师们都无法带走一个扎巴弟子的话，一般的上师更不必说了。在无常面前，再大的导师、再大的上师也带不走一个人。</w:t>
      </w:r>
    </w:p>
    <w:p w14:paraId="1A73AFD4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再者，世间的皇帝、国王、总统等虽然有成千上万乃至上亿的子民，也是一个人都带不走，在无常面前只能自己随业而走。在这个世间，无常显现时谁也无法抗拒，这毕竟是有为法的法性。尤其在生死关头，只有神识独自前往后世，的确是孤独的。再者，纵然是南瞻部洲一切受用的主宰者，像过去的转轮王等，拥有四海天下，也是一针一线都没有力量带走。甚至自己最爱惜的身体也要留在后面，心识独自离开。总之，这世上的一切都带不走，也做不到利益。</w:t>
      </w:r>
    </w:p>
    <w:p w14:paraId="632D142E" w14:textId="77777777" w:rsidR="005B3050" w:rsidRPr="005B3050" w:rsidRDefault="005B3050" w:rsidP="005B305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3050">
        <w:rPr>
          <w:rFonts w:ascii="SimHei" w:eastAsia="SimHei" w:hAnsi="SimHei" w:hint="eastAsia"/>
          <w:b/>
          <w:sz w:val="24"/>
        </w:rPr>
        <w:t>睡的是最后一次床，吃的是最后一次饭，穿的是最后一次衣，说的是最后一次话，由亲属最后一次围绕而到了死降临的时刻，一切都做不到挽留，自己也没有住留的自在。心放不下一切亲戚、受用，也没有一个跟随自己</w:t>
      </w:r>
    </w:p>
    <w:p w14:paraId="536C2371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“故”字以后是延着上面的理路进一步发展思维。既然什么都带不走，那临终一刻就成了“最后”。睡的是最后的床，吃的是最后的饭，穿的是最后的衣，说的是最后的话，有的由亲属最后围绕。此后一刹那就离开此世，谁也拉不回来，自己也没有住留的自在。这就是无常，谁也无法凭幻想来怎么样。因此要想到，到死的那一刻，现世法一点利益也没有，从而退掉对现世的耽著，要这样来理解。</w:t>
      </w:r>
    </w:p>
    <w:p w14:paraId="7698941E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lastRenderedPageBreak/>
        <w:t>这里关键要了解“最后”的意思。也就是处在现世和中阴的分界点上，那些就成了最后，不会带到后面，马上就感觉现世法没利益。此后竟然变得如此孤独，从前那么眷恋、执著、投注感情的地方一点意思也没有。就像在一个地方经营几十年，最后被洗劫一空。经营的那些东西，连一针一线也带不走，管理的那些人，连一句话也说不到，一点帮助也没有。那时就感觉，此前几十年的经营都是白费心血，做那些干什么？其实，无常说的就是这件事，它让我们猛然警醒：我做这些现世法干什么？到了临终，一脚踏上飞往后世的飞机，所有现世法全部留在这里。曾经花费大量心血投注的地方一点意义也没有，如果我这样错算的话，岂不是白费一世人身？因此，从这里要警醒，我们一开始就不要搞错计划、认错前程。这样断定以后，应该发起修法的三决断：必须修，必须现在修，必须修临终有益的法。由此就会成为纯粹的修法者。</w:t>
      </w:r>
    </w:p>
    <w:p w14:paraId="56773C95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再细致看到，快死的时候，睡的是最后一次床。因为睡下去后就死掉，身体变成尸体，心识跑到后世，再也没机会把床作为我所执的对象。我们何必对现前的居室、房屋那么贪恋呢？床代表住处，在这上花那么多心血，那么讲究，一点一滴都非常在意，然而到死的时候一点都带不走。</w:t>
      </w:r>
    </w:p>
    <w:p w14:paraId="375BF95F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还要想到，吃的是最后一次饭，之后就死了。如果有了不起的上师烧糌粑烟烟，中阴能闻到一点香气，此外再也没</w:t>
      </w:r>
      <w:r w:rsidRPr="005B3050">
        <w:rPr>
          <w:rFonts w:ascii="STZhongsong" w:eastAsia="STZhongsong" w:hAnsi="STZhongsong" w:hint="eastAsia"/>
          <w:sz w:val="24"/>
        </w:rPr>
        <w:lastRenderedPageBreak/>
        <w:t>有在阳世间吃饭、受用饮食的机会了。这证明一生吃那么多美食毫无意义，过后就烟消云散了。我们要尽早出离虚假世间，寻求真实果位，回到不生不灭之地。而不是在这里浪费时间，特别讲究饮食，一餐饭做几个小时。除了正餐还贪吃各种零食，那些都是迷乱的人生。</w:t>
      </w:r>
    </w:p>
    <w:p w14:paraId="5E7A71CC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接着要看到，那时说的是最后一次话。有什么遗嘱要交待，跟子女等说过，就算这辈子最后的话。然后眼睛一闭，彻底结束，再也说不出一句话来。</w:t>
      </w:r>
    </w:p>
    <w:p w14:paraId="1A6C9978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再者，亲属们最后围绕在身边。在活着的时候，亲人间彼此感情好，做很多帮助，来来往往。这次你送礼，下次我还礼，这次我请客，下次你请客，天天待在一起，感觉有一个现世的美好生活。但死的时候神识一离开，从此再也没办法建立亲戚、朋友的关系了。</w:t>
      </w:r>
    </w:p>
    <w:p w14:paraId="53485BD2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像这样，常执的无用在死面前暴露无遗。尽管特别耽著，希望天长地久，然而无常是那么无情，一下子就分开了，从此千生万世难以见面，即使见面也认不出。因此，世间关系没意义，也利益不到自己走后世之路。大限一来，哪怕留一秒钟也不可能，自己没有住下来的自在。虽然心里放不下一切亲人、受用，但这些都不可能跟自己走。</w:t>
      </w:r>
    </w:p>
    <w:p w14:paraId="19F76F38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5B3050">
        <w:rPr>
          <w:rFonts w:ascii="汉仪粗宋简" w:eastAsia="汉仪粗宋简" w:hAnsi="Calibri" w:hint="eastAsia"/>
          <w:sz w:val="24"/>
        </w:rPr>
        <w:t>二、思择损益二处——唯罪能损、唯法能益</w:t>
      </w:r>
    </w:p>
    <w:p w14:paraId="44726859" w14:textId="77777777" w:rsidR="005B3050" w:rsidRPr="005B3050" w:rsidRDefault="005B3050" w:rsidP="005B305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3050">
        <w:rPr>
          <w:rFonts w:ascii="SimHei" w:eastAsia="SimHei" w:hAnsi="SimHei" w:hint="eastAsia"/>
          <w:b/>
          <w:sz w:val="24"/>
        </w:rPr>
        <w:t>而祼体空手放在腋下后，走后世大道的时候，为了父母、亲戚等所积累的一切罪，跟谁也没有办法作分配，而只有自</w:t>
      </w:r>
      <w:r w:rsidRPr="005B3050">
        <w:rPr>
          <w:rFonts w:ascii="SimHei" w:eastAsia="SimHei" w:hAnsi="SimHei" w:hint="eastAsia"/>
          <w:b/>
          <w:sz w:val="24"/>
        </w:rPr>
        <w:lastRenderedPageBreak/>
        <w:t>己背负后离世而走。</w:t>
      </w:r>
    </w:p>
    <w:p w14:paraId="7419F03A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就这样赤身裸体、双手交叉放在腋下后，走到了后世的大道里。三界六道众生都无差别地要走这条路，因此叫做“大道”，就像国道被千万车辆共行一样。那时，为了父母、亲戚等所造的罪，比如为了他们的利益，自己做杀盗淫等罪业，没办法在每个人身上分配，比如每人分百分之十等。就像《亲友书》所说：乐行王！不能为了父母、王妃、婆罗门、沙门等造罪，如果造了罪，地狱的果报没人能代替。</w:t>
      </w:r>
    </w:p>
    <w:p w14:paraId="2221CF5E" w14:textId="77777777" w:rsidR="005B3050" w:rsidRPr="005B3050" w:rsidRDefault="005B3050" w:rsidP="005B305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3050">
        <w:rPr>
          <w:rFonts w:ascii="SimHei" w:eastAsia="SimHei" w:hAnsi="SimHei" w:hint="eastAsia"/>
          <w:b/>
          <w:sz w:val="24"/>
        </w:rPr>
        <w:t>因此，此时除了罪能损害之外，就算南瞻部洲的人都成了仇敌，也无法在自己后面射一支灰白色的箭。除了圣法之外，纵然成了南瞻部洲一切财物的主宰者，也连一针一线的带走权没有的话，唯有圣法是依怙、是归处、是洲岛、是救助者、是光明、是明灯。</w:t>
      </w:r>
    </w:p>
    <w:p w14:paraId="061D0B04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到此时真正能作损害的只有罪。即使所有南瞻部洲的人全部成了怨敌也害不了你，连一只灰白色的箭也射不到你身上，因为分别心已经去中阴的缘故。哪怕科技再发达，投放核弹能摧毁大面积的地方，到了走的时候，无论放多少核弹也不会损害一根毫毛，因为心去了后世，而核弹不可能投到后世。因此，现法中的其他方面都损害不到自己，只有罪业能作损害。</w:t>
      </w:r>
    </w:p>
    <w:p w14:paraId="233C3EF8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纵然是自在享有一切财物的国主、轮王等，在人间存活时，可以把东西从这里运到那里，把钱带过去等等。然而从</w:t>
      </w:r>
      <w:r w:rsidRPr="005B3050">
        <w:rPr>
          <w:rFonts w:ascii="STZhongsong" w:eastAsia="STZhongsong" w:hAnsi="STZhongsong" w:hint="eastAsia"/>
          <w:sz w:val="24"/>
        </w:rPr>
        <w:lastRenderedPageBreak/>
        <w:t>古至今，谁死时把什么东西带到后世了？一例也没有。所以，在走的那一天，什么财富都带不走，作不了利益，唯一有益的是圣法。那时只有圣法才是依怙、是归处、是洲岛、是救助者、是光明、是明灯。</w:t>
      </w:r>
    </w:p>
    <w:p w14:paraId="59487181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也就是说，在那时只有圣法给我们安乐，因此是依怙。只有圣法把我们从苦中救脱，所以是归处。就像商人出海去宝洲取宝，途中疲惫不堪，这时商主幻化出一座洲岛，里面有很好的衣食受用，有很悦意的森林花园。像这样，圣法能使我们的中阴和来世之路有安乐，我们寄托在圣法中就远离怖畏，非常安稳，那时只有圣法能帮我们的忙，所以它是最能利益我们的救助者。那时只有圣法是我们生死路途中的光明或明灯。也就是平生知道善有利就修持善，知道罪有害就忏除罪，到临终就不会走三恶趣黑暗之处，将走到安乐之途，所以它成为路上的明灯或光明。如果进一步修证得到解脱成佛的话，临终则不会有任何黑暗，不落入生死无明区域，彻底处在光明中等等。</w:t>
      </w:r>
    </w:p>
    <w:p w14:paraId="4B3751A8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5B3050">
        <w:rPr>
          <w:rFonts w:ascii="汉仪粗宋简" w:eastAsia="汉仪粗宋简" w:hAnsi="Calibri" w:hint="eastAsia"/>
          <w:sz w:val="24"/>
        </w:rPr>
        <w:t>三、发起修法的决断</w:t>
      </w:r>
    </w:p>
    <w:p w14:paraId="2444742C" w14:textId="77777777" w:rsidR="005B3050" w:rsidRPr="005B3050" w:rsidRDefault="005B3050" w:rsidP="005B305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3050">
        <w:rPr>
          <w:rFonts w:ascii="SimHei" w:eastAsia="SimHei" w:hAnsi="SimHei" w:hint="eastAsia"/>
          <w:b/>
          <w:sz w:val="24"/>
        </w:rPr>
        <w:t>因此，从现在起就要修习对临终有利益的一个法。</w:t>
      </w:r>
    </w:p>
    <w:p w14:paraId="7129832A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我们了解后应下定决心：从现在起要修对临终有利益的法！</w:t>
      </w:r>
    </w:p>
    <w:p w14:paraId="6099D186" w14:textId="77777777" w:rsidR="005B3050" w:rsidRPr="005B3050" w:rsidRDefault="005B3050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3050">
        <w:rPr>
          <w:rFonts w:ascii="STZhongsong" w:eastAsia="STZhongsong" w:hAnsi="STZhongsong" w:hint="eastAsia"/>
          <w:sz w:val="24"/>
        </w:rPr>
        <w:t>以前色达有个</w:t>
      </w:r>
      <w:r w:rsidR="00C66EED" w:rsidRPr="005B3050">
        <w:rPr>
          <w:rFonts w:ascii="STZhongsong" w:eastAsia="STZhongsong" w:hAnsi="STZhongsong"/>
          <w:noProof/>
          <w:sz w:val="24"/>
        </w:rPr>
        <w:drawing>
          <wp:inline distT="0" distB="0" distL="0" distR="0" wp14:anchorId="53F88F53" wp14:editId="019F3A86">
            <wp:extent cx="153035" cy="15303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050">
        <w:rPr>
          <w:rFonts w:ascii="STZhongsong" w:eastAsia="STZhongsong" w:hAnsi="STZhongsong" w:hint="eastAsia"/>
          <w:sz w:val="24"/>
        </w:rPr>
        <w:t>扬堪布，他是永嘎堪布和列绕朗巴大师的弟子。他接近圆寂时说：“到了死的时候，我是最安乐的</w:t>
      </w:r>
      <w:r w:rsidRPr="005B3050">
        <w:rPr>
          <w:rFonts w:ascii="STZhongsong" w:eastAsia="STZhongsong" w:hAnsi="STZhongsong" w:hint="eastAsia"/>
          <w:sz w:val="24"/>
        </w:rPr>
        <w:lastRenderedPageBreak/>
        <w:t>人了。为什么呢？临终走的这天，要有的是法，不能有的是这些贪著的财物。我现在只剩下半口袋糌粑，再没有别的东西，剩下的糌粑你们拿去做会供的食品。后面我也没什么东西，无法安排之后七七四十九天满足心意的法事，也不必念什么了。该有的就是善法，与我的善法等同的是有的，超过我的善法是没有的，我有的是这样一个善法，所以我最幸福安乐。否则做一个大的上师，有很多骏马、金银等财物留下来，扎巴弟子们不好好处理，建灵塔，给上师丢脸，成了世人谈论是非之处，那就比较麻烦了。我只剩下半口袋糌粑，你们做个会供就可以。”</w:t>
      </w:r>
    </w:p>
    <w:p w14:paraId="0807F7D8" w14:textId="77777777" w:rsidR="007870C3" w:rsidRDefault="007870C3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34BBDE1B" w14:textId="77777777" w:rsidR="003A38B3" w:rsidRDefault="003A38B3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64473F9" w14:textId="77777777" w:rsidR="003A38B3" w:rsidRDefault="003A38B3" w:rsidP="005B305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2B21D9D8" w14:textId="77777777" w:rsidR="00E32F12" w:rsidRPr="0055157A" w:rsidRDefault="00E32F12" w:rsidP="005B305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5157A">
        <w:rPr>
          <w:rFonts w:ascii="汉仪粗宋简" w:eastAsia="汉仪粗宋简" w:hAnsi="STZhongsong" w:hint="eastAsia"/>
          <w:sz w:val="24"/>
        </w:rPr>
        <w:t>思考题</w:t>
      </w:r>
    </w:p>
    <w:p w14:paraId="4CAF0AC2" w14:textId="77777777" w:rsidR="00E32F12" w:rsidRDefault="00A36E31" w:rsidP="005B305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55157A">
        <w:rPr>
          <w:rFonts w:ascii="SimSun" w:hAnsi="SimSun" w:hint="eastAsia"/>
          <w:sz w:val="24"/>
        </w:rPr>
        <w:t>1、</w:t>
      </w:r>
      <w:r w:rsidR="00B0402B" w:rsidRPr="0055157A">
        <w:rPr>
          <w:rFonts w:ascii="SimSun" w:hAnsi="SimSun" w:hint="eastAsia"/>
          <w:sz w:val="24"/>
        </w:rPr>
        <w:t>（1）</w:t>
      </w:r>
      <w:r w:rsidR="00B0402B">
        <w:rPr>
          <w:rFonts w:ascii="STZhongsong" w:eastAsia="STZhongsong" w:hAnsi="STZhongsong" w:hint="eastAsia"/>
          <w:sz w:val="24"/>
        </w:rPr>
        <w:t>如何思择死时身、财、眷属都无利益？</w:t>
      </w:r>
    </w:p>
    <w:p w14:paraId="723CA5C4" w14:textId="77777777" w:rsidR="00B0402B" w:rsidRDefault="00B0402B" w:rsidP="005B305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55157A">
        <w:rPr>
          <w:rFonts w:ascii="SimSun" w:hAnsi="SimSun" w:hint="eastAsia"/>
          <w:sz w:val="24"/>
        </w:rPr>
        <w:t>（2）</w:t>
      </w:r>
      <w:r>
        <w:rPr>
          <w:rFonts w:ascii="STZhongsong" w:eastAsia="STZhongsong" w:hAnsi="STZhongsong" w:hint="eastAsia"/>
          <w:sz w:val="24"/>
        </w:rPr>
        <w:t>如何思择死时唯罪能损、唯法能益？</w:t>
      </w:r>
    </w:p>
    <w:p w14:paraId="1BB0429F" w14:textId="77777777" w:rsidR="00B0402B" w:rsidRPr="00B0402B" w:rsidRDefault="00B0402B" w:rsidP="005B305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5157A">
        <w:rPr>
          <w:rFonts w:ascii="SimSun" w:hAnsi="SimSun" w:hint="eastAsia"/>
          <w:sz w:val="24"/>
        </w:rPr>
        <w:t>（3）</w:t>
      </w:r>
      <w:r>
        <w:rPr>
          <w:rFonts w:ascii="STZhongsong" w:eastAsia="STZhongsong" w:hAnsi="STZhongsong" w:hint="eastAsia"/>
          <w:sz w:val="24"/>
        </w:rPr>
        <w:t>如何由以上思择发起修法的决断？</w:t>
      </w:r>
    </w:p>
    <w:sectPr w:rsidR="00B0402B" w:rsidRPr="00B0402B" w:rsidSect="00BF6D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68C9" w14:textId="77777777" w:rsidR="007442B7" w:rsidRDefault="007442B7">
      <w:r>
        <w:separator/>
      </w:r>
    </w:p>
  </w:endnote>
  <w:endnote w:type="continuationSeparator" w:id="0">
    <w:p w14:paraId="22DD2B69" w14:textId="77777777" w:rsidR="007442B7" w:rsidRDefault="0074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F3D2" w14:textId="77777777" w:rsidR="00C66EED" w:rsidRDefault="00C66E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768D" w14:textId="77777777" w:rsidR="00C66EED" w:rsidRDefault="00C66E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367B" w14:textId="77777777" w:rsidR="00C66EED" w:rsidRDefault="00C66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2B28" w14:textId="77777777" w:rsidR="007442B7" w:rsidRDefault="007442B7">
      <w:r>
        <w:separator/>
      </w:r>
    </w:p>
  </w:footnote>
  <w:footnote w:type="continuationSeparator" w:id="0">
    <w:p w14:paraId="349EB1CB" w14:textId="77777777" w:rsidR="007442B7" w:rsidRDefault="00744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68A4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3A38B3">
      <w:rPr>
        <w:rStyle w:val="PageNumber"/>
        <w:rFonts w:ascii="SimSun" w:hAnsi="SimSun"/>
        <w:noProof/>
        <w:sz w:val="18"/>
        <w:szCs w:val="18"/>
      </w:rPr>
      <w:t>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10569A"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 w:rsidR="0010569A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39A9" w14:textId="77777777" w:rsidR="00813B22" w:rsidRPr="001A15AF" w:rsidRDefault="0010569A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>
      <w:rPr>
        <w:rFonts w:ascii="STXihei" w:eastAsia="STXihei" w:hAnsi="STXihei" w:hint="eastAsia"/>
        <w:sz w:val="18"/>
        <w:szCs w:val="18"/>
      </w:rPr>
      <w:t>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3A38B3">
      <w:rPr>
        <w:rStyle w:val="PageNumber"/>
        <w:rFonts w:ascii="SimSun" w:hAnsi="SimSun"/>
        <w:noProof/>
        <w:sz w:val="18"/>
        <w:szCs w:val="18"/>
      </w:rPr>
      <w:t>7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8E09" w14:textId="77777777" w:rsidR="00C66EED" w:rsidRDefault="00C6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555505969">
    <w:abstractNumId w:val="22"/>
  </w:num>
  <w:num w:numId="2" w16cid:durableId="1821774489">
    <w:abstractNumId w:val="20"/>
  </w:num>
  <w:num w:numId="3" w16cid:durableId="828060071">
    <w:abstractNumId w:val="15"/>
  </w:num>
  <w:num w:numId="4" w16cid:durableId="305740068">
    <w:abstractNumId w:val="13"/>
  </w:num>
  <w:num w:numId="5" w16cid:durableId="1772437103">
    <w:abstractNumId w:val="16"/>
  </w:num>
  <w:num w:numId="6" w16cid:durableId="1614630944">
    <w:abstractNumId w:val="12"/>
  </w:num>
  <w:num w:numId="7" w16cid:durableId="669060001">
    <w:abstractNumId w:val="18"/>
  </w:num>
  <w:num w:numId="8" w16cid:durableId="1209343851">
    <w:abstractNumId w:val="21"/>
  </w:num>
  <w:num w:numId="9" w16cid:durableId="141964801">
    <w:abstractNumId w:val="19"/>
  </w:num>
  <w:num w:numId="10" w16cid:durableId="1943877391">
    <w:abstractNumId w:val="17"/>
  </w:num>
  <w:num w:numId="11" w16cid:durableId="1959068281">
    <w:abstractNumId w:val="23"/>
  </w:num>
  <w:num w:numId="12" w16cid:durableId="1904170">
    <w:abstractNumId w:val="8"/>
  </w:num>
  <w:num w:numId="13" w16cid:durableId="338318290">
    <w:abstractNumId w:val="3"/>
  </w:num>
  <w:num w:numId="14" w16cid:durableId="1463575848">
    <w:abstractNumId w:val="2"/>
  </w:num>
  <w:num w:numId="15" w16cid:durableId="41446609">
    <w:abstractNumId w:val="1"/>
  </w:num>
  <w:num w:numId="16" w16cid:durableId="1672223351">
    <w:abstractNumId w:val="0"/>
  </w:num>
  <w:num w:numId="17" w16cid:durableId="2087023491">
    <w:abstractNumId w:val="9"/>
  </w:num>
  <w:num w:numId="18" w16cid:durableId="756050538">
    <w:abstractNumId w:val="7"/>
  </w:num>
  <w:num w:numId="19" w16cid:durableId="1063455640">
    <w:abstractNumId w:val="6"/>
  </w:num>
  <w:num w:numId="20" w16cid:durableId="2097704127">
    <w:abstractNumId w:val="5"/>
  </w:num>
  <w:num w:numId="21" w16cid:durableId="913664245">
    <w:abstractNumId w:val="4"/>
  </w:num>
  <w:num w:numId="22" w16cid:durableId="1243560133">
    <w:abstractNumId w:val="14"/>
  </w:num>
  <w:num w:numId="23" w16cid:durableId="587275568">
    <w:abstractNumId w:val="10"/>
  </w:num>
  <w:num w:numId="24" w16cid:durableId="1954286503">
    <w:abstractNumId w:val="11"/>
  </w:num>
  <w:num w:numId="25" w16cid:durableId="10094059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398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67661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B7E6A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C7FB9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69A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48A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27AF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3B46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4C0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B7BDA"/>
    <w:rsid w:val="002C0057"/>
    <w:rsid w:val="002C0313"/>
    <w:rsid w:val="002C158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38B3"/>
    <w:rsid w:val="003A3F42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7DD"/>
    <w:rsid w:val="003D5994"/>
    <w:rsid w:val="003D5F3A"/>
    <w:rsid w:val="003D70F0"/>
    <w:rsid w:val="003D722A"/>
    <w:rsid w:val="003E288B"/>
    <w:rsid w:val="003E36F5"/>
    <w:rsid w:val="003E4759"/>
    <w:rsid w:val="003E4972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1944"/>
    <w:rsid w:val="0042202E"/>
    <w:rsid w:val="00423373"/>
    <w:rsid w:val="00423F36"/>
    <w:rsid w:val="0042436F"/>
    <w:rsid w:val="00430B46"/>
    <w:rsid w:val="0043274B"/>
    <w:rsid w:val="00433037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5AD6"/>
    <w:rsid w:val="00447F36"/>
    <w:rsid w:val="00447FB6"/>
    <w:rsid w:val="004500CD"/>
    <w:rsid w:val="00450148"/>
    <w:rsid w:val="004519AF"/>
    <w:rsid w:val="00451D02"/>
    <w:rsid w:val="0045321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0AAB"/>
    <w:rsid w:val="00482271"/>
    <w:rsid w:val="00482D2D"/>
    <w:rsid w:val="00482F23"/>
    <w:rsid w:val="00485026"/>
    <w:rsid w:val="00486453"/>
    <w:rsid w:val="00487BF5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A7B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18C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26741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62A1"/>
    <w:rsid w:val="005470FD"/>
    <w:rsid w:val="00547665"/>
    <w:rsid w:val="00547DCF"/>
    <w:rsid w:val="0055157A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0B1B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050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278C6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4F2B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2473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392"/>
    <w:rsid w:val="007417FF"/>
    <w:rsid w:val="00742243"/>
    <w:rsid w:val="00743275"/>
    <w:rsid w:val="0074355D"/>
    <w:rsid w:val="00743C38"/>
    <w:rsid w:val="00743E3A"/>
    <w:rsid w:val="007442B7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870C3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300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055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5CD9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4F08"/>
    <w:rsid w:val="009271ED"/>
    <w:rsid w:val="0093116D"/>
    <w:rsid w:val="00932CCC"/>
    <w:rsid w:val="00934BD1"/>
    <w:rsid w:val="00935AE4"/>
    <w:rsid w:val="0093619D"/>
    <w:rsid w:val="00937BD6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4FBE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D7C75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6E3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5D8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02B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616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B7327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312E"/>
    <w:rsid w:val="00BD4D31"/>
    <w:rsid w:val="00BE00F7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27F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54B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25C"/>
    <w:rsid w:val="00C62547"/>
    <w:rsid w:val="00C6303B"/>
    <w:rsid w:val="00C66EED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25C2"/>
    <w:rsid w:val="00CA4D2C"/>
    <w:rsid w:val="00CA5472"/>
    <w:rsid w:val="00CA5B6B"/>
    <w:rsid w:val="00CA7434"/>
    <w:rsid w:val="00CA7DB5"/>
    <w:rsid w:val="00CB0507"/>
    <w:rsid w:val="00CB19C0"/>
    <w:rsid w:val="00CB2757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2F12"/>
    <w:rsid w:val="00E37C6C"/>
    <w:rsid w:val="00E4100C"/>
    <w:rsid w:val="00E41BBC"/>
    <w:rsid w:val="00E41CBA"/>
    <w:rsid w:val="00E42BAB"/>
    <w:rsid w:val="00E42E62"/>
    <w:rsid w:val="00E44578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54D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2A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9B71D4A"/>
  <w15:chartTrackingRefBased/>
  <w15:docId w15:val="{7A67A823-D793-BE47-9BE4-1C14D696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/>
      <w:szCs w:val="21"/>
      <w:lang w:val="x-none" w:eastAsia="x-none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  <w:rPr>
      <w:lang w:val="x-none" w:eastAsia="x-none"/>
    </w:r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  <w:lang w:val="x-none" w:eastAsia="x-none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  <w:lang w:val="x-none" w:eastAsia="x-none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  <w:lang w:val="x-none" w:eastAsia="x-none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4F915-9731-42D3-BAF4-94960E22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587</Words>
  <Characters>3352</Characters>
  <Application>Microsoft Office Word</Application>
  <DocSecurity>0</DocSecurity>
  <Lines>27</Lines>
  <Paragraphs>7</Paragraphs>
  <ScaleCrop>false</ScaleCrop>
  <Company>www.ftpdown.com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2015-11-28T22:25:00Z</cp:lastPrinted>
  <dcterms:created xsi:type="dcterms:W3CDTF">2022-12-27T20:47:00Z</dcterms:created>
  <dcterms:modified xsi:type="dcterms:W3CDTF">2022-12-27T20:47:00Z</dcterms:modified>
</cp:coreProperties>
</file>