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CDFFA3" w14:textId="77777777" w:rsidR="000A1A41" w:rsidRPr="000A1A41" w:rsidRDefault="000A1A41" w:rsidP="000A1A4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0A1A41">
        <w:rPr>
          <w:rFonts w:ascii="SimHei" w:eastAsia="SimHei" w:hAnsi="SimHei" w:hint="eastAsia"/>
          <w:b/>
          <w:sz w:val="24"/>
        </w:rPr>
        <w:t>2、语要：排浊气，即右鼻孔三次，左鼻孔三次，同时三次，共九节；或者右一次，左一次，同时一次，共三节；或者同时三次，共三节。随做一种。</w:t>
      </w:r>
    </w:p>
    <w:p w14:paraId="51D4D2AD" w14:textId="77777777" w:rsidR="000A1A41" w:rsidRPr="000A1A41" w:rsidRDefault="000A1A41" w:rsidP="000A1A41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A1A41">
        <w:rPr>
          <w:rFonts w:ascii="SimHei" w:eastAsia="SimHei" w:hAnsi="SimHei" w:hint="eastAsia"/>
          <w:b/>
          <w:sz w:val="24"/>
        </w:rPr>
        <w:t>对此，左手握着金刚拳压在腿的大脉上，右手以三股金刚印按住右鼻孔，从左鼻孔向内缓缓吸气，降到脐下之处，轻轻松松地压住。观想我从无始轮回受生以来，所积的业、惑、罪障、失坏誓言、修法之过——昏愦、沉没、蒙昧等，都成了黑气之相后向外排出，一干二净了。排气时，先是像青稞粒一样小，中间变大，最终长形排出。由此就像做了清洗器皿一样。</w:t>
      </w:r>
    </w:p>
    <w:p w14:paraId="6CA3151B" w14:textId="77777777" w:rsidR="00C329CF" w:rsidRDefault="00C329CF" w:rsidP="00C329CF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476D99FB" w14:textId="77777777" w:rsidR="000A1A41" w:rsidRPr="000A1A41" w:rsidRDefault="000A1A41" w:rsidP="000A1A4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A1A41">
        <w:rPr>
          <w:rFonts w:eastAsia="STZhongsong" w:hint="eastAsia"/>
          <w:sz w:val="24"/>
        </w:rPr>
        <w:t>左手握金刚拳，拇指按住无明指的根部，拳背按在左大腿根的大脉上，原因是这两处有让心散乱的脉，按住了能稳住心和专注，因此要这样做。</w:t>
      </w:r>
    </w:p>
    <w:p w14:paraId="52B8FEAF" w14:textId="77777777" w:rsidR="000A1A41" w:rsidRPr="000A1A41" w:rsidRDefault="000A1A41" w:rsidP="000A1A41">
      <w:pPr>
        <w:spacing w:line="420" w:lineRule="exact"/>
        <w:ind w:firstLineChars="200" w:firstLine="480"/>
        <w:rPr>
          <w:rFonts w:ascii="SimHei" w:eastAsia="SimHei" w:hAnsi="SimHei"/>
          <w:b/>
          <w:sz w:val="24"/>
        </w:rPr>
      </w:pPr>
      <w:r w:rsidRPr="000A1A41">
        <w:rPr>
          <w:rFonts w:eastAsia="STZhongsong" w:hint="eastAsia"/>
          <w:sz w:val="24"/>
        </w:rPr>
        <w:t>修三过：昏、沉、蒙。有时候昏愦，有时候心陷下去了，有时候心懵懵懂懂，这叫做“修的三种过”。呼气时要想：从无始轮回受生以来，所有积下来的业、惑、罪障、失坏誓言、修的三种过，全部变成黑气的形相向外排出，排得一干二净。排气时，先想像青稞粒一样小，然后变大，最后长形排出。这样做就好比首先清洗器皿一样，清洗好了就能装很好的液体，由这样做排浊气，就使自身变得清净了。</w:t>
      </w:r>
    </w:p>
    <w:p w14:paraId="1E0F6AE0" w14:textId="77777777" w:rsidR="00C329CF" w:rsidRDefault="00C329CF" w:rsidP="00C329CF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5083CB0C" w14:textId="77777777" w:rsidR="00C329CF" w:rsidRDefault="00C329CF" w:rsidP="00C329CF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6B11639F" w14:textId="77777777" w:rsidR="000A1A41" w:rsidRPr="000A1A41" w:rsidRDefault="000A1A41" w:rsidP="000A1A41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A1A41">
        <w:rPr>
          <w:rFonts w:ascii="SimHei" w:eastAsia="SimHei" w:hAnsi="SimHei" w:hint="eastAsia"/>
          <w:b/>
          <w:sz w:val="24"/>
        </w:rPr>
        <w:t>3、意要：调正等起者，“噶类，现在我绑定了这一座，</w:t>
      </w:r>
      <w:r w:rsidRPr="000A1A41">
        <w:rPr>
          <w:rFonts w:ascii="SimHei" w:eastAsia="SimHei" w:hAnsi="SimHei" w:hint="eastAsia"/>
          <w:b/>
          <w:sz w:val="24"/>
        </w:rPr>
        <w:lastRenderedPageBreak/>
        <w:t>是求息灭今生疾病等的救怖畏的等起，还是成办利养、赞叹求好处的心呢？如果是这两者，就像毒一样断除；如果是无记，就改正。下士道的等起是世间老人的所想，因此不是我一个入道者的思想。中士的等起，由于还是成办我自欲的意乐，所以也是所断。现在上士的等起，就是想：为了让一切有情远离苦因苦果，而获得圆满正等觉的果位，我应当修暇满难得。”要发起这样的清净等起。</w:t>
      </w:r>
    </w:p>
    <w:p w14:paraId="1527C9EB" w14:textId="77777777" w:rsidR="00C329CF" w:rsidRDefault="00C329CF" w:rsidP="00C329CF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3279F94A" w14:textId="77777777" w:rsidR="000A1A41" w:rsidRPr="000A1A41" w:rsidRDefault="000A1A41" w:rsidP="000A1A4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A1A41">
        <w:rPr>
          <w:rFonts w:eastAsia="STZhongsong" w:hint="eastAsia"/>
          <w:sz w:val="24"/>
        </w:rPr>
        <w:t>意的要点是很细地调好等起，它是缘起的枢钮，决定法行的方向。“噶类”就是开始对自己审察了。“绑定这一座”，由前面做了前行的前行，各种内外准备工作，之后自己发了誓，哪怕死也不放弃这一座，这样就绑定在座上了。接着作了毗卢七支坐以及语要的九节排浊气法，那就已经定了，就像绳子绑在桌上一样，再也不能动了，要开始修了。修之前应作好意要，这又以等起为先。“噶类”就是开始审判，问问：老兄，你绑定这一座想干什么？这就是检查等起。</w:t>
      </w:r>
    </w:p>
    <w:p w14:paraId="0C5D5936" w14:textId="77777777" w:rsidR="000A1A41" w:rsidRPr="000A1A41" w:rsidRDefault="000A1A41" w:rsidP="000A1A41">
      <w:pPr>
        <w:spacing w:line="420" w:lineRule="exact"/>
        <w:ind w:firstLineChars="200" w:firstLine="480"/>
        <w:rPr>
          <w:rFonts w:eastAsia="STZhongsong"/>
          <w:sz w:val="24"/>
        </w:rPr>
      </w:pPr>
      <w:r w:rsidRPr="000A1A41">
        <w:rPr>
          <w:rFonts w:eastAsia="STZhongsong" w:hint="eastAsia"/>
          <w:sz w:val="24"/>
        </w:rPr>
        <w:t>现在要看自己的心：我修这座法是为了遣除今生的病障、灾难、贫困等吗？如果是这样，那就成了救怖畏等起。或者想：修这一座法能得到名利赞叹、恭敬地位等吗？如果是这样，那就是求好处等起。这两种都像毒一样，一旦染上就成了求现世法的人，根本不算行者。以求现世法所做的事，多数成了堕恶趣的因，所以要像毒一样遣除。喝毒会毁坏自己，如果这个等起在心中扎根，一方面此座法被它染污，成</w:t>
      </w:r>
      <w:r w:rsidRPr="000A1A41">
        <w:rPr>
          <w:rFonts w:eastAsia="STZhongsong" w:hint="eastAsia"/>
          <w:sz w:val="24"/>
        </w:rPr>
        <w:lastRenderedPageBreak/>
        <w:t>了只实现现世法的因。再者，这种习气一旦串习坚固，以后会常求现世法，成为堕落的因，所以，要像毒一样去掉它，不能任它发展。这样细细检查一遍：哦！我没有这样的等起。这就防止了毒的等起。</w:t>
      </w:r>
    </w:p>
    <w:p w14:paraId="74343179" w14:textId="77777777" w:rsidR="000A1A41" w:rsidRPr="000A1A41" w:rsidRDefault="000A1A41" w:rsidP="000A1A41">
      <w:pPr>
        <w:spacing w:line="420" w:lineRule="exact"/>
        <w:ind w:firstLineChars="200" w:firstLine="480"/>
        <w:rPr>
          <w:rFonts w:eastAsia="STZhongsong"/>
          <w:sz w:val="24"/>
        </w:rPr>
      </w:pPr>
      <w:r w:rsidRPr="000A1A41">
        <w:rPr>
          <w:rFonts w:eastAsia="STZhongsong" w:hint="eastAsia"/>
          <w:sz w:val="24"/>
        </w:rPr>
        <w:t>接着观察：我现在是一种习惯性的上座修法吗？是不是心里什么想法也没有？如果是这样，那就成了一种惯性运动。心没起的缘故，缘起点上是空白的，不能判它为善或恶。这种无记等起也要改掉，否则我就成机器人、无心的人了。不能这样，我起码要有一个士或者行者的等起，为法道来修法。</w:t>
      </w:r>
    </w:p>
    <w:p w14:paraId="115AEC64" w14:textId="77777777" w:rsidR="000A1A41" w:rsidRPr="000A1A41" w:rsidRDefault="000A1A41" w:rsidP="000A1A41">
      <w:pPr>
        <w:spacing w:line="420" w:lineRule="exact"/>
        <w:ind w:firstLineChars="200" w:firstLine="480"/>
        <w:rPr>
          <w:rFonts w:eastAsia="STZhongsong"/>
          <w:sz w:val="24"/>
        </w:rPr>
      </w:pPr>
      <w:r w:rsidRPr="000A1A41">
        <w:rPr>
          <w:rFonts w:eastAsia="STZhongsong" w:hint="eastAsia"/>
          <w:sz w:val="24"/>
        </w:rPr>
        <w:t>接着又要抉择，假使只是下士等起——世间老人的想法：现在多修一点，来世会好。这就不是求解脱者的等起，因此不能要。“世间老人的所想”：不像年轻人认为还年轻，可以在世上拼博一番，求取名利，到老了就开始想后世了，没有多少天，应该多修一点来世好，这就叫世间老人的想法。年轻人没有这种想法，都放不下今生，连吃的穿的都放不下，哪样都想争取，所以真正具足下士等起都蛮困难。就像仲敦巴格西强调的“放下此生、放下此生”，但是有几个能做到呢？实际上，下士道等起也就是求后世，是世间老人的想法，不是我入道者的所思。就像前面普贤上师所说：什么叫入道？看到轮回一切法都毫无实义，生了厌患，唯一希求解脱道，这叫“入道”，因此，应改掉求来世的等起。</w:t>
      </w:r>
    </w:p>
    <w:p w14:paraId="682B6E80" w14:textId="77777777" w:rsidR="000A1A41" w:rsidRPr="000A1A41" w:rsidRDefault="000A1A41" w:rsidP="000A1A41">
      <w:pPr>
        <w:spacing w:line="420" w:lineRule="exact"/>
        <w:ind w:firstLineChars="200" w:firstLine="480"/>
        <w:rPr>
          <w:rFonts w:eastAsia="STZhongsong"/>
          <w:sz w:val="24"/>
        </w:rPr>
      </w:pPr>
      <w:r w:rsidRPr="000A1A41">
        <w:rPr>
          <w:rFonts w:eastAsia="STZhongsong" w:hint="eastAsia"/>
          <w:sz w:val="24"/>
        </w:rPr>
        <w:lastRenderedPageBreak/>
        <w:t>再者，中士等起未免狭小，只为一己所欲来修法，只想一个人从轮回中解脱。这是很不如理的，不能舍弃尽虚空界曾对我有深恩的母有情。</w:t>
      </w:r>
    </w:p>
    <w:p w14:paraId="653B0ADA" w14:textId="77777777" w:rsidR="000A1A41" w:rsidRPr="000A1A41" w:rsidRDefault="000A1A41" w:rsidP="000A1A41">
      <w:pPr>
        <w:spacing w:line="420" w:lineRule="exact"/>
        <w:ind w:firstLineChars="200" w:firstLine="480"/>
        <w:rPr>
          <w:rFonts w:eastAsia="STZhongsong"/>
          <w:sz w:val="24"/>
        </w:rPr>
      </w:pPr>
      <w:r w:rsidRPr="000A1A41">
        <w:rPr>
          <w:rFonts w:eastAsia="STZhongsong" w:hint="eastAsia"/>
          <w:sz w:val="24"/>
        </w:rPr>
        <w:t>因此要想到：尽虚空界的所有母亲，让他们都脱离苦因苦果，得到圆满正等觉的果位，为此而修法。这就是清净的等起，必须这样发起。每一次修法都想：为了让尽虚空界的母有情都远离苦因苦果，得到正等觉佛的果位，我一定要好好修这一座法！这样发起后，就把握了意的要点，也就是缘起的初端，它决定这一座修法成了成佛的因。</w:t>
      </w:r>
    </w:p>
    <w:p w14:paraId="251C2BAF" w14:textId="77777777" w:rsidR="00C329CF" w:rsidRDefault="00C329CF" w:rsidP="00C329CF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44C48DEC" w14:textId="77777777" w:rsidR="000A1A41" w:rsidRPr="000A1A41" w:rsidRDefault="000A1A41" w:rsidP="000A1A4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0A1A41">
        <w:rPr>
          <w:rFonts w:ascii="SimHei" w:eastAsia="SimHei" w:hAnsi="SimHei" w:hint="eastAsia"/>
          <w:b/>
          <w:sz w:val="24"/>
        </w:rPr>
        <w:t>祈祷上师，指如实明观：自己的头顶上有开敷十万花叶的白莲花，里面开敷的红黄花蕊上面有狮子宝座，宝座上层叠绸缎的坐垫上面，根本上师现为出家或者密咒士的装式，以“上师为佛”方面的五了知</w:t>
      </w:r>
      <w:r w:rsidRPr="000A1A41">
        <w:rPr>
          <w:rFonts w:ascii="SimHei" w:eastAsia="SimHei" w:hAnsi="SimHei"/>
          <w:b/>
          <w:sz w:val="24"/>
          <w:vertAlign w:val="superscript"/>
        </w:rPr>
        <w:footnoteReference w:id="1"/>
      </w:r>
      <w:r w:rsidRPr="000A1A41">
        <w:rPr>
          <w:rFonts w:ascii="SimHei" w:eastAsia="SimHei" w:hAnsi="SimHei" w:hint="eastAsia"/>
          <w:b/>
          <w:sz w:val="24"/>
        </w:rPr>
        <w:t>作祈祷，念“三世一切佛……”</w:t>
      </w:r>
      <w:r w:rsidRPr="000A1A41">
        <w:rPr>
          <w:rFonts w:ascii="SimHei" w:eastAsia="SimHei" w:hAnsi="SimHei"/>
          <w:b/>
          <w:sz w:val="24"/>
          <w:vertAlign w:val="superscript"/>
        </w:rPr>
        <w:lastRenderedPageBreak/>
        <w:footnoteReference w:id="2"/>
      </w:r>
      <w:r w:rsidRPr="000A1A41">
        <w:rPr>
          <w:rFonts w:ascii="SimHei" w:eastAsia="SimHei" w:hAnsi="SimHei" w:hint="eastAsia"/>
          <w:b/>
          <w:sz w:val="24"/>
        </w:rPr>
        <w:t>以及四部退心法头尾处的祈请颂，而以胜解、恭敬深切祈祷，由此上师以意大怜愍化光后入于自身，与上师心心无别而融合的境界中，不回忆过去，不迎接未来，不使当下的分别相续，随力住于定中。此等是入座前的前行。</w:t>
      </w:r>
    </w:p>
    <w:p w14:paraId="43857D29" w14:textId="77777777" w:rsidR="00C329CF" w:rsidRDefault="00C329CF" w:rsidP="00C329CF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731F7358" w14:textId="77777777" w:rsidR="000A1A41" w:rsidRPr="000A1A41" w:rsidRDefault="000A1A41" w:rsidP="000A1A41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A1A41">
        <w:rPr>
          <w:rFonts w:eastAsia="STZhongsong" w:hint="eastAsia"/>
          <w:sz w:val="24"/>
        </w:rPr>
        <w:t>在修正了等起，发起菩提心后，就要开始以明观而祈祷上师。观什么呢？在自己头顶上有开了十万片花叶的白莲花，里面的部分开了红黄的花蕊，在里面的花蕊（不是外面的花叶）上有狮子座，座上有一层一层叠好的绸缎坐垫，上面根本上师现出家相或在家相。之后以“上师为佛”方面的五种了知来作祈祷，念诵有关的祈祷文，以这样深切恭敬地祈祷，就能感召上师大悲的加持。</w:t>
      </w:r>
    </w:p>
    <w:p w14:paraId="1898F4ED" w14:textId="77777777" w:rsidR="000A1A41" w:rsidRPr="000A1A41" w:rsidRDefault="000A1A41" w:rsidP="000A1A41">
      <w:pPr>
        <w:spacing w:line="420" w:lineRule="exact"/>
        <w:ind w:firstLineChars="200" w:firstLine="480"/>
        <w:rPr>
          <w:rFonts w:eastAsia="STZhongsong"/>
          <w:sz w:val="24"/>
        </w:rPr>
      </w:pPr>
      <w:r w:rsidRPr="000A1A41">
        <w:rPr>
          <w:rFonts w:eastAsia="STZhongsong" w:hint="eastAsia"/>
          <w:sz w:val="24"/>
        </w:rPr>
        <w:t>在观想上师的身相上，嘉曹仁波切讲：这是根本上师的本体，你可以自己胜解是金刚萨埵或莲花生大师等，任何一种都可以。或者就观成上师平常身体的姿态，两手结说法印或定印，随意而住，是威光极其炽盛、具足相好的壮年时期的很高大的身体。再者，是观上师平常的身体，还是观圣尊的形相？标准在于，你能否生起信心和胜解。你胜解是怎样</w:t>
      </w:r>
      <w:r w:rsidRPr="000A1A41">
        <w:rPr>
          <w:rFonts w:eastAsia="STZhongsong" w:hint="eastAsia"/>
          <w:sz w:val="24"/>
        </w:rPr>
        <w:lastRenderedPageBreak/>
        <w:t>的情形，就修那种相。如果没有差别，直接修上师本身的相就可以。不管怎么样，按照自己的心来考虑。这是他的开示。</w:t>
      </w:r>
    </w:p>
    <w:p w14:paraId="3EF8E89C" w14:textId="77777777" w:rsidR="000A1A41" w:rsidRPr="000A1A41" w:rsidRDefault="000A1A41" w:rsidP="000A1A41">
      <w:pPr>
        <w:spacing w:line="420" w:lineRule="exact"/>
        <w:ind w:firstLineChars="200" w:firstLine="480"/>
        <w:rPr>
          <w:rFonts w:eastAsia="STZhongsong"/>
          <w:sz w:val="24"/>
        </w:rPr>
      </w:pPr>
      <w:r w:rsidRPr="000A1A41">
        <w:rPr>
          <w:rFonts w:eastAsia="STZhongsong" w:hint="eastAsia"/>
          <w:sz w:val="24"/>
        </w:rPr>
        <w:t>“三世一切佛”等的念诵文前一句，是忆念上师的功德而生起信心。三世一切佛的体性，一切都摄在里面，又是法报化自性四身的自性，具足各种功德的殊胜上师，对此祈请加持。加持方面有四句：祈请给我灌顶加持，祈请加持我在相续中生起甚深道的殊胜证量，祈请加持我生起本来清净实相的证量，以及祈请加持我现起元成四相的证量，也就是得到大圆满立断和顿超的成就。</w:t>
      </w:r>
    </w:p>
    <w:p w14:paraId="6E009192" w14:textId="77777777" w:rsidR="000A1A41" w:rsidRPr="000A1A41" w:rsidRDefault="000A1A41" w:rsidP="000A1A41">
      <w:pPr>
        <w:spacing w:line="420" w:lineRule="exact"/>
        <w:ind w:firstLineChars="200" w:firstLine="480"/>
        <w:rPr>
          <w:rFonts w:eastAsia="STZhongsong"/>
          <w:sz w:val="24"/>
        </w:rPr>
      </w:pPr>
      <w:r w:rsidRPr="000A1A41">
        <w:rPr>
          <w:rFonts w:eastAsia="STZhongsong" w:hint="eastAsia"/>
          <w:sz w:val="24"/>
        </w:rPr>
        <w:t>像这样，最关键是要胜解上师是佛，之后发起如对真佛的恭敬心，内心非常深切地来作祈祷，上师具大慈悲，必然顿时回应。这时候观想上师化光。嘉曹仁波切讲：身体化一个五光的团，从头顶入到心间，要远离把自己的身口意和上师三金刚执为别别两个的分别。也就是要知道，这时自心和上师已经融合无别了，不要做两种想。这以后，自心已经成了上师的心，上师是没有三世妄念的，因此不想过去，不想未来，也不让现在的分别相续，随自己有多少力量就那样住在定中。</w:t>
      </w:r>
    </w:p>
    <w:p w14:paraId="26DD7345" w14:textId="77777777" w:rsidR="000A1A41" w:rsidRPr="000A1A41" w:rsidRDefault="000A1A41" w:rsidP="000A1A41">
      <w:pPr>
        <w:spacing w:line="420" w:lineRule="exact"/>
        <w:ind w:firstLineChars="200" w:firstLine="480"/>
        <w:rPr>
          <w:rFonts w:eastAsia="STZhongsong"/>
          <w:sz w:val="24"/>
        </w:rPr>
      </w:pPr>
      <w:r w:rsidRPr="000A1A41">
        <w:rPr>
          <w:rFonts w:eastAsia="STZhongsong" w:hint="eastAsia"/>
          <w:sz w:val="24"/>
        </w:rPr>
        <w:t>以上是入座修之前的前行工作。做好了这些，心就开始非常清净，而且得上师加被，处在修法状态，之后再修会很得力。所以，这些缘起特别重要，应当非常认真地去做。</w:t>
      </w:r>
    </w:p>
    <w:p w14:paraId="189BE0D5" w14:textId="77777777" w:rsidR="000A1A41" w:rsidRPr="000A1A41" w:rsidRDefault="000A1A41" w:rsidP="000A1A41">
      <w:pPr>
        <w:spacing w:line="420" w:lineRule="exact"/>
        <w:ind w:firstLineChars="200" w:firstLine="480"/>
        <w:rPr>
          <w:rFonts w:eastAsia="STZhongsong"/>
          <w:sz w:val="24"/>
        </w:rPr>
      </w:pPr>
    </w:p>
    <w:p w14:paraId="2F0CF8C9" w14:textId="77777777" w:rsidR="000A1A41" w:rsidRPr="000A1A41" w:rsidRDefault="000A1A41" w:rsidP="000A1A41">
      <w:pPr>
        <w:spacing w:line="420" w:lineRule="exact"/>
        <w:ind w:firstLineChars="200" w:firstLine="480"/>
        <w:rPr>
          <w:rFonts w:eastAsia="STZhongsong"/>
          <w:sz w:val="24"/>
        </w:rPr>
      </w:pPr>
    </w:p>
    <w:p w14:paraId="1FB113B5" w14:textId="77777777" w:rsidR="000A1A41" w:rsidRPr="000A1A41" w:rsidRDefault="000A1A41" w:rsidP="000A1A41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0A1A41">
        <w:rPr>
          <w:rFonts w:ascii="汉仪粗宋简" w:eastAsia="汉仪粗宋简" w:hint="eastAsia"/>
          <w:sz w:val="24"/>
        </w:rPr>
        <w:t>思考题</w:t>
      </w:r>
    </w:p>
    <w:p w14:paraId="674DD4AD" w14:textId="77777777" w:rsidR="00C329CF" w:rsidRDefault="00C329CF" w:rsidP="00C329CF">
      <w:pPr>
        <w:spacing w:line="100" w:lineRule="exact"/>
        <w:ind w:firstLineChars="200" w:firstLine="480"/>
        <w:rPr>
          <w:rFonts w:ascii="SimSun" w:hAnsi="SimSun"/>
          <w:sz w:val="24"/>
        </w:rPr>
      </w:pPr>
    </w:p>
    <w:p w14:paraId="2FE4ED74" w14:textId="77777777" w:rsidR="000A1A41" w:rsidRPr="000A1A41" w:rsidRDefault="000A1A41" w:rsidP="000A1A41">
      <w:pPr>
        <w:spacing w:line="420" w:lineRule="exact"/>
        <w:ind w:firstLine="200"/>
        <w:rPr>
          <w:rFonts w:ascii="STZhongsong" w:eastAsia="STZhongsong" w:hAnsi="STZhongsong" w:hint="eastAsia"/>
          <w:sz w:val="24"/>
        </w:rPr>
      </w:pPr>
      <w:r w:rsidRPr="000A1A41">
        <w:rPr>
          <w:rFonts w:ascii="SimSun" w:hAnsi="SimSun" w:hint="eastAsia"/>
          <w:sz w:val="24"/>
        </w:rPr>
        <w:t>1、</w:t>
      </w:r>
      <w:r w:rsidRPr="000A1A41">
        <w:rPr>
          <w:rFonts w:ascii="STZhongsong" w:eastAsia="STZhongsong" w:hAnsi="STZhongsong" w:hint="eastAsia"/>
          <w:sz w:val="24"/>
        </w:rPr>
        <w:t>如何做语要？这样做有何必要？</w:t>
      </w:r>
    </w:p>
    <w:p w14:paraId="7C765799" w14:textId="77777777" w:rsidR="000A1A41" w:rsidRPr="000A1A41" w:rsidRDefault="000A1A41" w:rsidP="000A1A41">
      <w:pPr>
        <w:spacing w:line="420" w:lineRule="exact"/>
        <w:ind w:firstLine="200"/>
        <w:rPr>
          <w:rFonts w:ascii="STZhongsong" w:eastAsia="STZhongsong" w:hAnsi="STZhongsong" w:hint="eastAsia"/>
          <w:sz w:val="24"/>
        </w:rPr>
      </w:pPr>
      <w:r w:rsidRPr="000A1A41">
        <w:rPr>
          <w:rFonts w:ascii="SimSun" w:hAnsi="SimSun" w:hint="eastAsia"/>
          <w:sz w:val="24"/>
        </w:rPr>
        <w:t>2、</w:t>
      </w:r>
      <w:r w:rsidRPr="000A1A41">
        <w:rPr>
          <w:rFonts w:ascii="STZhongsong" w:eastAsia="STZhongsong" w:hAnsi="STZhongsong" w:hint="eastAsia"/>
          <w:sz w:val="24"/>
        </w:rPr>
        <w:t>意要中，如何调正等起？如何明观而祈祷上师？</w:t>
      </w:r>
    </w:p>
    <w:p w14:paraId="630B8E54" w14:textId="77777777" w:rsidR="0033094E" w:rsidRPr="000A1A41" w:rsidRDefault="0033094E" w:rsidP="000A1A41">
      <w:pPr>
        <w:spacing w:line="420" w:lineRule="exact"/>
        <w:ind w:firstLine="200"/>
        <w:rPr>
          <w:rFonts w:hint="eastAsia"/>
          <w:sz w:val="24"/>
        </w:rPr>
      </w:pPr>
    </w:p>
    <w:sectPr w:rsidR="0033094E" w:rsidRPr="000A1A41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5AB80" w14:textId="77777777" w:rsidR="00AE47AD" w:rsidRDefault="00AE47AD">
      <w:r>
        <w:separator/>
      </w:r>
    </w:p>
  </w:endnote>
  <w:endnote w:type="continuationSeparator" w:id="0">
    <w:p w14:paraId="743EFA0C" w14:textId="77777777" w:rsidR="00AE47AD" w:rsidRDefault="00AE4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DEFA" w14:textId="77777777" w:rsidR="003D15ED" w:rsidRDefault="003D15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25C8" w14:textId="77777777" w:rsidR="003D15ED" w:rsidRDefault="003D15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EE6E" w14:textId="77777777" w:rsidR="003D15ED" w:rsidRDefault="003D1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F25A2" w14:textId="77777777" w:rsidR="00AE47AD" w:rsidRDefault="00AE47AD">
      <w:r>
        <w:separator/>
      </w:r>
    </w:p>
  </w:footnote>
  <w:footnote w:type="continuationSeparator" w:id="0">
    <w:p w14:paraId="3D69A6B6" w14:textId="77777777" w:rsidR="00AE47AD" w:rsidRDefault="00AE47AD">
      <w:r>
        <w:continuationSeparator/>
      </w:r>
    </w:p>
  </w:footnote>
  <w:footnote w:id="1">
    <w:p w14:paraId="1476F531" w14:textId="77777777" w:rsidR="000A1A41" w:rsidRDefault="000A1A41" w:rsidP="000A1A41">
      <w:pPr>
        <w:pStyle w:val="FootnoteText"/>
        <w:ind w:firstLine="560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  <w:sz w:val="24"/>
          <w:szCs w:val="24"/>
        </w:rPr>
        <w:t>“上师为佛”方面的五了知：一、了知上师为佛；二、了知上师的一切所作为佛的作业；三、了知对自己而言，上师的恩德比佛还大；四、了知大恩上师是归处总集之体；五、了知由此认知而祈祷，可不依赖其他道缘而在自相续生起证的智慧。</w:t>
      </w:r>
    </w:p>
  </w:footnote>
  <w:footnote w:id="2">
    <w:p w14:paraId="32A91F62" w14:textId="77777777" w:rsidR="000A1A41" w:rsidRDefault="000A1A41" w:rsidP="000A1A41">
      <w:pPr>
        <w:pStyle w:val="FootnoteText"/>
        <w:ind w:firstLine="560"/>
        <w:rPr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  <w:sz w:val="24"/>
          <w:szCs w:val="24"/>
        </w:rPr>
        <w:t>“三世一切佛……”的念诵文：“三世诸佛之体性、四身之自性、具德胜上师，祈请为我灌顶加持，祈请加持我相续中生起甚深道殊胜证德，祈请加持我生起本净实相的证量，祈请加持我现起元成四相的智慧。”（出自《布玛宁体》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2498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C329CF">
      <w:rPr>
        <w:rStyle w:val="PageNumber"/>
        <w:rFonts w:ascii="SimSun" w:hAnsi="SimSun"/>
        <w:noProof/>
        <w:sz w:val="18"/>
        <w:szCs w:val="18"/>
      </w:rPr>
      <w:t>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7978EB">
      <w:rPr>
        <w:rFonts w:ascii="STXihei" w:eastAsia="STXihei" w:hAnsi="STXihei" w:hint="eastAsia"/>
        <w:sz w:val="18"/>
        <w:szCs w:val="18"/>
      </w:rPr>
      <w:t>暇满引导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D22D" w14:textId="77777777" w:rsidR="00813B22" w:rsidRPr="001A15AF" w:rsidRDefault="007978EB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暇满引导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C329CF">
      <w:rPr>
        <w:rStyle w:val="PageNumber"/>
        <w:rFonts w:ascii="SimSun" w:hAnsi="SimSun"/>
        <w:noProof/>
        <w:sz w:val="18"/>
        <w:szCs w:val="18"/>
      </w:rPr>
      <w:t>3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380A4" w14:textId="77777777" w:rsidR="003D15ED" w:rsidRDefault="003D1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143961536">
    <w:abstractNumId w:val="22"/>
  </w:num>
  <w:num w:numId="2" w16cid:durableId="1484855832">
    <w:abstractNumId w:val="20"/>
  </w:num>
  <w:num w:numId="3" w16cid:durableId="1205289566">
    <w:abstractNumId w:val="15"/>
  </w:num>
  <w:num w:numId="4" w16cid:durableId="1675566374">
    <w:abstractNumId w:val="13"/>
  </w:num>
  <w:num w:numId="5" w16cid:durableId="1957906371">
    <w:abstractNumId w:val="16"/>
  </w:num>
  <w:num w:numId="6" w16cid:durableId="1073968444">
    <w:abstractNumId w:val="12"/>
  </w:num>
  <w:num w:numId="7" w16cid:durableId="1649701019">
    <w:abstractNumId w:val="18"/>
  </w:num>
  <w:num w:numId="8" w16cid:durableId="1121877617">
    <w:abstractNumId w:val="21"/>
  </w:num>
  <w:num w:numId="9" w16cid:durableId="2027946115">
    <w:abstractNumId w:val="19"/>
  </w:num>
  <w:num w:numId="10" w16cid:durableId="1079136868">
    <w:abstractNumId w:val="17"/>
  </w:num>
  <w:num w:numId="11" w16cid:durableId="242959130">
    <w:abstractNumId w:val="23"/>
  </w:num>
  <w:num w:numId="12" w16cid:durableId="1985770706">
    <w:abstractNumId w:val="8"/>
  </w:num>
  <w:num w:numId="13" w16cid:durableId="1657954132">
    <w:abstractNumId w:val="3"/>
  </w:num>
  <w:num w:numId="14" w16cid:durableId="1403262213">
    <w:abstractNumId w:val="2"/>
  </w:num>
  <w:num w:numId="15" w16cid:durableId="634068760">
    <w:abstractNumId w:val="1"/>
  </w:num>
  <w:num w:numId="16" w16cid:durableId="560793539">
    <w:abstractNumId w:val="0"/>
  </w:num>
  <w:num w:numId="17" w16cid:durableId="2038654673">
    <w:abstractNumId w:val="9"/>
  </w:num>
  <w:num w:numId="18" w16cid:durableId="840662348">
    <w:abstractNumId w:val="7"/>
  </w:num>
  <w:num w:numId="19" w16cid:durableId="326327869">
    <w:abstractNumId w:val="6"/>
  </w:num>
  <w:num w:numId="20" w16cid:durableId="192429630">
    <w:abstractNumId w:val="5"/>
  </w:num>
  <w:num w:numId="21" w16cid:durableId="148446228">
    <w:abstractNumId w:val="4"/>
  </w:num>
  <w:num w:numId="22" w16cid:durableId="1321499121">
    <w:abstractNumId w:val="14"/>
  </w:num>
  <w:num w:numId="23" w16cid:durableId="1591548858">
    <w:abstractNumId w:val="10"/>
  </w:num>
  <w:num w:numId="24" w16cid:durableId="1875075271">
    <w:abstractNumId w:val="11"/>
  </w:num>
  <w:num w:numId="25" w16cid:durableId="12520260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1A41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94E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C7B18"/>
    <w:rsid w:val="003D1211"/>
    <w:rsid w:val="003D15ED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C5A"/>
    <w:rsid w:val="00603DD2"/>
    <w:rsid w:val="00603E99"/>
    <w:rsid w:val="00604CDE"/>
    <w:rsid w:val="006058DE"/>
    <w:rsid w:val="006068B5"/>
    <w:rsid w:val="00607477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076D"/>
    <w:rsid w:val="00753724"/>
    <w:rsid w:val="00754655"/>
    <w:rsid w:val="00754E50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08D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268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47AD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2B7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29CF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59D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09AD4B2"/>
  <w15:chartTrackingRefBased/>
  <w15:docId w15:val="{1FCDD19D-50D7-7344-B723-33400BA6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uiPriority w:val="99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2ABEF-0965-4CB0-9771-8517FC08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431</Words>
  <Characters>2457</Characters>
  <Application>Microsoft Office Word</Application>
  <DocSecurity>0</DocSecurity>
  <Lines>20</Lines>
  <Paragraphs>5</Paragraphs>
  <ScaleCrop>false</ScaleCrop>
  <Company>www.ftpdown.com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2015-11-28T22:32:00Z</cp:lastPrinted>
  <dcterms:created xsi:type="dcterms:W3CDTF">2022-12-27T20:48:00Z</dcterms:created>
  <dcterms:modified xsi:type="dcterms:W3CDTF">2022-12-27T20:48:00Z</dcterms:modified>
</cp:coreProperties>
</file>