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6D6745" w14:textId="77777777" w:rsidR="00DA2B46" w:rsidRPr="00DA2B46" w:rsidRDefault="00DA2B46" w:rsidP="00DA2B4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A2B46">
        <w:rPr>
          <w:rFonts w:ascii="SimHei" w:eastAsia="SimHei" w:hAnsi="SimHei" w:hint="eastAsia"/>
          <w:b/>
          <w:sz w:val="24"/>
        </w:rPr>
        <w:t>座中之结行者，如是以座上所修的善根为代表的三时一切善根，以及诸佛佛子的无漏善根、一切有情的有漏善根，尽其所有以心合集为一，为了使一切有情远离苦因苦果二者后、获得圆满正等觉之大宝佛果而作回向。</w:t>
      </w:r>
    </w:p>
    <w:p w14:paraId="221F6FED" w14:textId="77777777" w:rsidR="00467FF6" w:rsidRDefault="00467FF6" w:rsidP="00467FF6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2B1590DE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结行是回向善根，目的是使善根辗转增长，具足殊胜。回向的方式要把握两点：一、尽一切善根量；二、回向最高目的。</w:t>
      </w:r>
    </w:p>
    <w:p w14:paraId="75637035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尽一切善根量，是指法界心中有多少善根，就以这个量作为一个来回向。具体要想到：以这一座修的善根为代表，在法界心中有我过去、现在、未来所修的一切善根，再者自他不二，在法界心中有无数佛菩萨、</w:t>
      </w:r>
      <w:r w:rsidR="00AA4CC1">
        <w:rPr>
          <w:rFonts w:eastAsia="STZhongsong" w:hint="eastAsia"/>
          <w:sz w:val="24"/>
        </w:rPr>
        <w:t>声闻缘觉、</w:t>
      </w:r>
      <w:r w:rsidRPr="00DA2B46">
        <w:rPr>
          <w:rFonts w:eastAsia="STZhongsong" w:hint="eastAsia"/>
          <w:sz w:val="24"/>
        </w:rPr>
        <w:t>六道有情，他们过现未三时所修的所有无漏善根和有漏善根，全部合集为一。一句话表达：法界心中自他、圣凡、过现未所修的所有有漏善根、无漏善根的量当成一个，心里一印持，把它回向到最高目的上。</w:t>
      </w:r>
    </w:p>
    <w:p w14:paraId="02D4A01D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最高目的是什么呢？一切有情本来都是正等觉如来，只是一念迷失，落在虚妄轮回之流里。因此，以同体的悲心，回向一切与我无别的有情都远离苦和苦因，消尽迷乱，获得圆满正等觉果位。也就是，一切有情都还归法界而成佛，达到彻底觉悟的地步，这就是最高目的。认准这两点来回向，就具有结行回向殊胜的内涵。</w:t>
      </w:r>
    </w:p>
    <w:p w14:paraId="320F1994" w14:textId="77777777" w:rsidR="00467FF6" w:rsidRDefault="00467FF6" w:rsidP="00467FF6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08552095" w14:textId="77777777" w:rsidR="00DA2B46" w:rsidRPr="00DA2B46" w:rsidRDefault="00DA2B46" w:rsidP="00DA2B4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A2B46">
        <w:rPr>
          <w:rFonts w:ascii="SimHei" w:eastAsia="SimHei" w:hAnsi="SimHei" w:hint="eastAsia"/>
          <w:b/>
          <w:sz w:val="24"/>
        </w:rPr>
        <w:lastRenderedPageBreak/>
        <w:t>回向之行相者，心想：“如同诸佛菩萨以三轮清净回向方式如何回向般，我也如是普作回向”，由此门径口中念诵“文殊师利勇猛智”等两颂。</w:t>
      </w:r>
    </w:p>
    <w:p w14:paraId="44CFA821" w14:textId="77777777" w:rsidR="00467FF6" w:rsidRDefault="00467FF6" w:rsidP="00467FF6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D71D613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回向的行相包括定解和作法。定解是想：“诸佛和诸大佛子都以三轮清净的方式回向，我也要跟他们一模一样地普作回向。”“三轮清净”，是没有能、所、作三轮。</w:t>
      </w:r>
    </w:p>
    <w:p w14:paraId="432E79CF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凡夫做任何事，都以为有能作的作者、所作的事以及正在运行的运作，执著实法。譬如司机开车，认为有能开车的司机、所开的车以及开车这件事，这叫“三轮”。但真实观察找不到司机、机车、运作的相，然而又不落断灭。像这样，诸佛、诸大菩萨已证空性之谛，面前没有假相，然而又不落断灭，没有脱开法界。因此，我不应随顺迷乱的方式，应该一心标定，以跟诸佛菩萨一样的方式回向。虽然没证到，但我的方向就是如此，我最好乐、最信受的是这个。以这种定解，诸佛菩萨是三轮清净来回向，我也按这样回向。</w:t>
      </w:r>
    </w:p>
    <w:p w14:paraId="6903CB0B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口里要说“文殊师利勇猛智，普贤慧行亦复然……”两颂，来作印持。文殊菩萨的勇猛智，指文殊智像利剑斩乱丝一样，把无明暗障消尽无余，所以称为“勇猛”。“普贤慧行亦复然”，在文殊智的摄持下发出无碍的普贤行。“我今回向诸善根，随彼一切常修学”，他们是怎么做的，我就怎么做。“三世诸佛所称叹，如是最胜诸大愿，我今回向诸善根，为得普贤殊胜行”。三世诸佛所称叹的大愿，也就是普贤行愿</w:t>
      </w:r>
      <w:r w:rsidRPr="00DA2B46">
        <w:rPr>
          <w:rFonts w:eastAsia="STZhongsong" w:hint="eastAsia"/>
          <w:sz w:val="24"/>
        </w:rPr>
        <w:lastRenderedPageBreak/>
        <w:t>王，我回向善根就是为了成就这个，完成无上大义。也就是念念不忘“为得普贤殊胜行”，这是最高目的，应如是回向。</w:t>
      </w:r>
    </w:p>
    <w:p w14:paraId="519164D3" w14:textId="77777777" w:rsidR="00467FF6" w:rsidRDefault="00467FF6" w:rsidP="00467FF6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51D5C7D8" w14:textId="77777777" w:rsidR="00DA2B46" w:rsidRPr="00DA2B46" w:rsidRDefault="00DA2B46" w:rsidP="00DA2B4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A2B46">
        <w:rPr>
          <w:rFonts w:ascii="SimHei" w:eastAsia="SimHei" w:hAnsi="SimHei" w:hint="eastAsia"/>
          <w:b/>
          <w:sz w:val="24"/>
        </w:rPr>
        <w:t>其次不突然起来，而要这样回顾：戛累，我现在以座前的誓愿有没有落在迷乱中？如果一刹那也没有落在迷乱上，修好了这一座的话，欢喜后就会起骄慢，所以须要断除骄慢。要这样想：哦！你能够修好这一座，看来就是俗话说的撞了好运。你有什么好骄傲的？你是不是这样好，我还要看你下一座！</w:t>
      </w:r>
    </w:p>
    <w:p w14:paraId="11609777" w14:textId="77777777" w:rsidR="00467FF6" w:rsidRDefault="00467FF6" w:rsidP="00467FF6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419F7C95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回向后的做法是反省。不要突然起来，而是检点、回顾：这一座修得怎么样？我上座前立誓：哪怕大恩父亲来也决不起座，不随迷乱转；哪怕被人掐死也不动。那我这一座修得怎么样？我在这一座里随迷乱转了，还是没有随迷乱转？是不是听到什么声音，马上蠢蠢欲动，或者想吃点什么，看看电视、上上网？是不是心里在动，甚至从座位上起身，破掉了这一座的誓愿呢？要像这样来看。</w:t>
      </w:r>
    </w:p>
    <w:p w14:paraId="1E7B3D7E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如果一刹那也没有随迷乱转，那说明修好了这一座，这时要防骄慢。什么原因呢？只要一欢喜，认为我不错，我相顿时就高大起来，缘高相转会增长骄慢。在这上面要小心提防，凡夫稍不注意就会随高相增长慢心。只要给一点名声、称赞或地位，高相马上就起，世人没有不骗自己的，少有不因名利变心的。譬如学历高、地位高、名气大、赞叹多等等，</w:t>
      </w:r>
      <w:r w:rsidRPr="00DA2B46">
        <w:rPr>
          <w:rFonts w:eastAsia="STZhongsong" w:hint="eastAsia"/>
          <w:sz w:val="24"/>
        </w:rPr>
        <w:lastRenderedPageBreak/>
        <w:t>心一缘高东西，马上给自己贴标签，认为我很了不起。高相和自我连在一起，马上增长慢心，不到两秒钟就开始了。</w:t>
      </w:r>
    </w:p>
    <w:p w14:paraId="78F2CAAF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人如果不注意，可能很长时间里修行没长进，反而慢心增长了。学一点知识就增长慢心，见识多一点就认为了不起，能辩论一下、发表一下看法，在众人之中能显示自己，表现得很突出，就迅速增长慢心。就修法来说，虽然在关房里不跟人接触，但一样会增长慢心。譬如想：我是非常不错的行者，当今世上可能没有我这样的人吧！之后就慢得不得了。这样不注意，一直增长慢心，以后就下不来了。</w:t>
      </w:r>
    </w:p>
    <w:p w14:paraId="15569975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这时要对治慢心。训自己、呵骂、贬低一番来对治：你这家伙能修好这一座，看来就是撞了好运吧！你有什么可骄慢的？是不是这样好还要看你下一座！这样教训一顿，把慢心伏住，否则慢一抬头，之后不断串习，一旦坚固就难改了。</w:t>
      </w:r>
    </w:p>
    <w:p w14:paraId="3649D6FA" w14:textId="77777777" w:rsidR="00467FF6" w:rsidRDefault="00467FF6" w:rsidP="00467FF6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49C8F482" w14:textId="77777777" w:rsidR="00DA2B46" w:rsidRPr="00DA2B46" w:rsidRDefault="00DA2B46" w:rsidP="00DA2B4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A2B46">
        <w:rPr>
          <w:rFonts w:ascii="SimHei" w:eastAsia="SimHei" w:hAnsi="SimHei" w:hint="eastAsia"/>
          <w:b/>
          <w:sz w:val="24"/>
        </w:rPr>
        <w:t>再者如果心已经随迷乱转了，一项善也不肯思维的话，心就会苦恼起来，认为“我什么也修不成吧！”由此将会懈怠。所以，要对此发勇悍心鼓起劲来。这样想：哦！你这一次随迷乱转了而没有修好，但是有什么好苦恼呢？你从无始劫来到现在一直在迷乱，现在之所以要分座上和座间来修，原因也在此处。此外，你要从一开始就不迷乱的话，现在为何没有成正觉呢？尽管现在随迷乱转了，但下一座决不再随迷乱而转。这样心里发誓尽力而作。</w:t>
      </w:r>
    </w:p>
    <w:p w14:paraId="3D590834" w14:textId="77777777" w:rsidR="00467FF6" w:rsidRDefault="00467FF6" w:rsidP="00467FF6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1B9C78BA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lastRenderedPageBreak/>
        <w:t>另一方面，如果这一座没修成，就要防止气馁而落在懈怠中。修法是长期的事，一个恶劣凡夫要在道上发展会遇到很多困难，因无始的积习、烦恼力、罪障等，可能久修不成，但是不能放弃。假使反省到，在这一座心随迷乱转了，若干小时一点善都不肯思维，也想不动，这时就会苦恼，认为我不是个料子，什么也修不成吧！一旦否定自己，心就会放弃。前面是对自己肯定了，结果增长傲慢。</w:t>
      </w:r>
    </w:p>
    <w:p w14:paraId="5CD03622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这时要给自己打气，发勇悍心，提起一股劲来。这样想：你现在随迷乱转了没修好，但是有什么可苦恼呢？从无始以来到现在一直在错乱中，又不是只病了一天，而是病了无数年，这一次又处在病中，这很正常，所以才需要治疗。治疗也不是一下子就能见效，由于你的病太严重，所以才分座上和座间来修，原因就在这里。假使你从最初就不错乱的话，那现在为什么没成正觉呢？你从数不到边际的劫数以前就迷乱了，现在是错乱深重的凡夫，各种负面力量时时涌现，但是不该放弃，虽然现在随迷乱转了，但下一座我决不随迷乱转！这样发一个誓愿，尽力而为，就可以了。</w:t>
      </w:r>
    </w:p>
    <w:p w14:paraId="3AB9A9E4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总之要防止两边，骄慢边和气馁边。修行是长期的事，不管怎么样一直要修到死，除了修行没有第二条路可走；如果不修行，随错乱走，那更是加深痛苦、灾难。这样认识到大义后，应勉励而为，有一种铁汉精神，在任何时处、任何情况下都不放弃修行，修行是唯一的道路。</w:t>
      </w:r>
    </w:p>
    <w:p w14:paraId="7FB76D1C" w14:textId="77777777" w:rsidR="00467FF6" w:rsidRDefault="00467FF6" w:rsidP="00467FF6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3AE1D0D8" w14:textId="77777777" w:rsidR="00DA2B46" w:rsidRPr="00DA2B46" w:rsidRDefault="00DA2B46" w:rsidP="00DA2B4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A2B46">
        <w:rPr>
          <w:rFonts w:ascii="SimHei" w:eastAsia="SimHei" w:hAnsi="SimHei" w:hint="eastAsia"/>
          <w:b/>
          <w:sz w:val="24"/>
        </w:rPr>
        <w:lastRenderedPageBreak/>
        <w:t>随后从座位徐徐起身，进入座间的诸作业。</w:t>
      </w:r>
    </w:p>
    <w:p w14:paraId="0415CA1C" w14:textId="77777777" w:rsidR="00467FF6" w:rsidRDefault="00467FF6" w:rsidP="00467FF6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52F74D44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做过此座的反省，调整好心态以后，再从座位慢慢起身。假使没观察，以这一座而起慢、起懈怠的话，就落在不好的缘起里了，会使后续状态受染污。修行人就是非常细致地看自己的心、做检点、做修正的人，时时细心地照管自心，不让它落于迷途。像这样，这一座从前行、正行到结行算是尽了心，处理好了，然后进入座间事宜，念诵、烧烟供、阅经书、发愿等等，这样不浪费时间。总之，座上正修、座下助修，都是要修的。</w:t>
      </w:r>
    </w:p>
    <w:p w14:paraId="745C1346" w14:textId="77777777" w:rsidR="00467FF6" w:rsidRDefault="00467FF6" w:rsidP="00467FF6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0B5C6203" w14:textId="77777777" w:rsidR="00DA2B46" w:rsidRPr="00DA2B46" w:rsidRDefault="00DA2B46" w:rsidP="00DA2B4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A2B46">
        <w:rPr>
          <w:rFonts w:ascii="SimHei" w:eastAsia="SimHei" w:hAnsi="SimHei" w:hint="eastAsia"/>
          <w:b/>
          <w:sz w:val="24"/>
        </w:rPr>
        <w:t>此复在座间时如果对前面的八暇不一一思维的话，那就像铁匠在火中烧铁，一取出来又变成黑乎乎那样，座上心稍有些变改的情况，座间如果对世间此世的现象欢喜驰趣，座上有没有思维闲暇等都没有两样，而且有心趣入法油子的危险性。</w:t>
      </w:r>
    </w:p>
    <w:p w14:paraId="7228D10C" w14:textId="77777777" w:rsidR="00467FF6" w:rsidRDefault="00467FF6" w:rsidP="00467FF6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22E8AFE6" w14:textId="77777777" w:rsidR="00DA2B46" w:rsidRPr="00DA2B46" w:rsidRDefault="00DA2B46" w:rsidP="00DA2B46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在座间的时间里，如果对于前面修的八种闲暇，没有一一思维的话，那又会冷掉。就像铁匠在火中烧了好一阵子铁，烧得很红、很旺，一拿出来没有继续加温，很快又冷却了一样。修行要常保热气，因此，座间的处理非常重要，一直要维持住座间修行的热气，让它相续，这样容易成熟。否则热一小时，凉三小时，就难以在心中成熟。在座上心里稍有一点变动、改变的情况，到了座间，假使对现世的一些现相欢</w:t>
      </w:r>
      <w:r w:rsidRPr="00DA2B46">
        <w:rPr>
          <w:rFonts w:eastAsia="STZhongsong" w:hint="eastAsia"/>
          <w:sz w:val="24"/>
        </w:rPr>
        <w:lastRenderedPageBreak/>
        <w:t>喜趣入的话，那心又转到现世所缘上，一起贪嗔，法的热气马上就没了，所以要特别注意保护。</w:t>
      </w:r>
    </w:p>
    <w:p w14:paraId="53B0CBD1" w14:textId="77777777" w:rsidR="00DA2B46" w:rsidRPr="00DA2B46" w:rsidRDefault="00DA2B46" w:rsidP="00DA2B46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在世俗环境里溜达多了，起的贪嗔多，散乱多，这样的话，座上有没有修闲暇都没什么两样。修了闲暇，稍微有些变化，然而座下没维持住的话，那仍然是老样子，还是照贪不误，跟没修一样。从来记不起这叫闲暇，应当珍惜，仍然大把大把地浪费，这样修和不修没什么区别。</w:t>
      </w:r>
    </w:p>
    <w:p w14:paraId="4087F2C8" w14:textId="77777777" w:rsidR="00DA2B46" w:rsidRPr="00DA2B46" w:rsidRDefault="00DA2B46" w:rsidP="00DA2B46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而且，这样时间久了还容易成法油子。因为不修的时候承认自己差，没有修行，修了以后，成了自己好，我还不懂？我都修多少了！但实际检查起来非常恶劣，跟世间人一样，照贪不误，照浪费不误。这样说一套做一套，心口不一，就成了法油子，法没办法调伏相续，反而成了助长烦恼的因。</w:t>
      </w:r>
    </w:p>
    <w:p w14:paraId="3A79C50A" w14:textId="77777777" w:rsidR="00DA2B46" w:rsidRPr="00DA2B46" w:rsidRDefault="00DA2B46" w:rsidP="00DA2B46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一旦成了法油子就很难救了，没有人能教训你，因为已经高得不得了、硬得不得了，这样就会落入顽疾，所以叫“危险性”。真正成了法油子就没办法变了，严重的就成了无药可救症。法本来是救你的，而现在却成了增长烦恼的因，法都救不了的话，还有什么能救你呢？什么样的高法、大法都见过，以为自己怎么样，那谁还能教导你呢？这就叫“法油子”。</w:t>
      </w:r>
    </w:p>
    <w:p w14:paraId="6C88D710" w14:textId="77777777" w:rsidR="00DA2B46" w:rsidRPr="00DA2B46" w:rsidRDefault="00DA2B46" w:rsidP="00DA2B46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宗喀巴大师在《道次第》的修轨里也讲到，没有修的座间该怎么行持。总的说虽然有礼拜、转绕和读诵等各种可做的事，但主要是在座上努力修了以后，如果在座间对于所修的行相和所缘，不依忆念、正知把它保护好，让自心随便放</w:t>
      </w:r>
      <w:r w:rsidRPr="00DA2B46">
        <w:rPr>
          <w:rFonts w:eastAsia="STZhongsong" w:hint="eastAsia"/>
          <w:sz w:val="24"/>
        </w:rPr>
        <w:lastRenderedPageBreak/>
        <w:t>逸、散乱的话，那所生的功德是极微少的。所以，在座间要阅读与本法相关的经论、传记等等，数数忆持。譬如修暇满，在座间要常看暇满的书，与人谈话时也谈暇满，这样缘起上相顺，它就在保护热气，起辅助作用。</w:t>
      </w:r>
    </w:p>
    <w:p w14:paraId="58AF7720" w14:textId="77777777" w:rsidR="00DA2B46" w:rsidRPr="00DA2B46" w:rsidRDefault="00DA2B46" w:rsidP="00DA2B46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如果心缘别的法，也没有直接关系。如果缘世间法，它是非法道的缘故，在里面染污深了、散乱深了，修的功德马上就没有了，就像热度一受到寒气的作用就会冷掉一样。或者，修的时候比较清净，但随着世间的见解、行为、恶友转，马上就没有了。那些东西都不讲暇满，也不强调珍惜人身，而是提倡自由、散漫、随心所欲。再者，不能看电视、上网、看世间书，这非常关键。那些都是跟修法相反的状态，在那里熏了一段时间，心就乱了，仅有的一点功德很快就报废、没有了。</w:t>
      </w:r>
    </w:p>
    <w:p w14:paraId="5E79D945" w14:textId="77777777" w:rsidR="00DA2B46" w:rsidRPr="00DA2B46" w:rsidRDefault="00DA2B46" w:rsidP="00DA2B46">
      <w:pPr>
        <w:spacing w:line="406" w:lineRule="exact"/>
        <w:ind w:firstLineChars="200" w:firstLine="480"/>
        <w:rPr>
          <w:rFonts w:eastAsia="STZhongsong" w:hint="eastAsia"/>
          <w:sz w:val="24"/>
        </w:rPr>
      </w:pPr>
      <w:r w:rsidRPr="00DA2B46">
        <w:rPr>
          <w:rFonts w:eastAsia="STZhongsong" w:hint="eastAsia"/>
          <w:sz w:val="24"/>
        </w:rPr>
        <w:t>必须知道这些忌讳，不能接触染污境、染污人、染污见解、染污书、染污媒体等。很多人说我修法很好，也特别自在，世上的东西都能谈论、观看、娱乐。这都是没有羞耻心的表现，完全是在欺骗自己。</w:t>
      </w:r>
    </w:p>
    <w:p w14:paraId="03911352" w14:textId="77777777" w:rsidR="00467FF6" w:rsidRDefault="00467FF6" w:rsidP="00467FF6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6F9EEFCD" w14:textId="77777777" w:rsidR="00DA2B46" w:rsidRPr="00DA2B46" w:rsidRDefault="00DA2B46" w:rsidP="00DA2B46">
      <w:pPr>
        <w:spacing w:line="406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A2B46">
        <w:rPr>
          <w:rFonts w:ascii="SimHei" w:eastAsia="SimHei" w:hAnsi="SimHei" w:hint="eastAsia"/>
          <w:b/>
          <w:sz w:val="24"/>
        </w:rPr>
        <w:t>座上结行讲解完毕。</w:t>
      </w:r>
    </w:p>
    <w:p w14:paraId="3F628276" w14:textId="77777777" w:rsidR="00DA2B46" w:rsidRDefault="00DA2B46" w:rsidP="00DA2B46">
      <w:pPr>
        <w:spacing w:line="406" w:lineRule="exact"/>
        <w:ind w:firstLineChars="200" w:firstLine="480"/>
        <w:rPr>
          <w:rFonts w:ascii="汉仪粗宋简" w:eastAsia="汉仪粗宋简" w:hAnsi="SimHei" w:hint="eastAsia"/>
          <w:sz w:val="24"/>
        </w:rPr>
      </w:pPr>
    </w:p>
    <w:p w14:paraId="4133AD6D" w14:textId="77777777" w:rsidR="00DA2B46" w:rsidRPr="00DA2B46" w:rsidRDefault="00DA2B46" w:rsidP="00DA2B46">
      <w:pPr>
        <w:spacing w:line="406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DA2B46">
        <w:rPr>
          <w:rFonts w:ascii="汉仪粗宋简" w:eastAsia="汉仪粗宋简" w:hAnsi="SimHei" w:hint="eastAsia"/>
          <w:sz w:val="24"/>
        </w:rPr>
        <w:t>思考题</w:t>
      </w:r>
    </w:p>
    <w:p w14:paraId="76911027" w14:textId="77777777" w:rsidR="00467FF6" w:rsidRDefault="00467FF6" w:rsidP="00467FF6">
      <w:pPr>
        <w:spacing w:line="100" w:lineRule="exact"/>
        <w:ind w:firstLineChars="200" w:firstLine="480"/>
        <w:rPr>
          <w:rFonts w:ascii="SimSun" w:hAnsi="SimSun"/>
          <w:sz w:val="24"/>
        </w:rPr>
      </w:pPr>
    </w:p>
    <w:p w14:paraId="3625950A" w14:textId="77777777" w:rsidR="00DA2B46" w:rsidRPr="00DA2B46" w:rsidRDefault="00DA2B46" w:rsidP="00DA2B46">
      <w:pPr>
        <w:spacing w:line="40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A2B46">
        <w:rPr>
          <w:rFonts w:ascii="SimSun" w:hAnsi="SimSun" w:hint="eastAsia"/>
          <w:sz w:val="24"/>
        </w:rPr>
        <w:t>1、</w:t>
      </w:r>
      <w:r w:rsidRPr="00DA2B46">
        <w:rPr>
          <w:rFonts w:ascii="STZhongsong" w:eastAsia="STZhongsong" w:hAnsi="STZhongsong" w:hint="eastAsia"/>
          <w:sz w:val="24"/>
        </w:rPr>
        <w:t>座中结行：</w:t>
      </w:r>
    </w:p>
    <w:p w14:paraId="5AD377A0" w14:textId="77777777" w:rsidR="00DA2B46" w:rsidRPr="00DA2B46" w:rsidRDefault="00DA2B46" w:rsidP="00DA2B46">
      <w:pPr>
        <w:spacing w:line="40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A2B46">
        <w:rPr>
          <w:rFonts w:ascii="SimSun" w:hAnsi="SimSun" w:hint="eastAsia"/>
          <w:sz w:val="24"/>
        </w:rPr>
        <w:t>（1）</w:t>
      </w:r>
      <w:r w:rsidRPr="00DA2B46">
        <w:rPr>
          <w:rFonts w:ascii="STZhongsong" w:eastAsia="STZhongsong" w:hAnsi="STZhongsong" w:hint="eastAsia"/>
          <w:sz w:val="24"/>
        </w:rPr>
        <w:t>如何如理回向善根？回向的行相是什么？</w:t>
      </w:r>
    </w:p>
    <w:p w14:paraId="7DA10A8A" w14:textId="77777777" w:rsidR="00DA2B46" w:rsidRPr="00DA2B46" w:rsidRDefault="00DA2B46" w:rsidP="00DA2B46">
      <w:pPr>
        <w:spacing w:line="406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A2B46">
        <w:rPr>
          <w:rFonts w:ascii="SimSun" w:hAnsi="SimSun" w:hint="eastAsia"/>
          <w:sz w:val="24"/>
        </w:rPr>
        <w:lastRenderedPageBreak/>
        <w:t>（2）</w:t>
      </w:r>
      <w:r w:rsidRPr="00DA2B46">
        <w:rPr>
          <w:rFonts w:ascii="STZhongsong" w:eastAsia="STZhongsong" w:hAnsi="STZhongsong" w:hint="eastAsia"/>
          <w:sz w:val="24"/>
        </w:rPr>
        <w:t>如何对此座修法作反省回顾？未落迷乱与随迷乱转的状况分别如何？会引生怎样的心态？如何对治？</w:t>
      </w:r>
    </w:p>
    <w:p w14:paraId="261E5309" w14:textId="77777777" w:rsidR="0033094E" w:rsidRPr="00DA2B46" w:rsidRDefault="00DA2B46" w:rsidP="00DA2B46">
      <w:pPr>
        <w:spacing w:line="406" w:lineRule="exact"/>
        <w:ind w:firstLineChars="200" w:firstLine="480"/>
        <w:rPr>
          <w:rFonts w:hint="eastAsia"/>
          <w:sz w:val="24"/>
        </w:rPr>
      </w:pPr>
      <w:r w:rsidRPr="00DA2B46">
        <w:rPr>
          <w:rFonts w:ascii="SimSun" w:hAnsi="SimSun" w:hint="eastAsia"/>
          <w:sz w:val="24"/>
        </w:rPr>
        <w:t>2、</w:t>
      </w:r>
      <w:r w:rsidRPr="00DA2B46">
        <w:rPr>
          <w:rFonts w:ascii="STZhongsong" w:eastAsia="STZhongsong" w:hAnsi="STZhongsong" w:hint="eastAsia"/>
          <w:sz w:val="24"/>
        </w:rPr>
        <w:t>座间应如何行持？如是行持有何必要（从反面阐述）？</w:t>
      </w:r>
    </w:p>
    <w:sectPr w:rsidR="0033094E" w:rsidRPr="00DA2B46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ED0B" w14:textId="77777777" w:rsidR="00B361BF" w:rsidRDefault="00B361BF">
      <w:r>
        <w:separator/>
      </w:r>
    </w:p>
  </w:endnote>
  <w:endnote w:type="continuationSeparator" w:id="0">
    <w:p w14:paraId="51ACFD3D" w14:textId="77777777" w:rsidR="00B361BF" w:rsidRDefault="00B3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B223" w14:textId="77777777" w:rsidR="005423FD" w:rsidRDefault="00542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AD11" w14:textId="77777777" w:rsidR="005423FD" w:rsidRDefault="005423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874A" w14:textId="77777777" w:rsidR="005423FD" w:rsidRDefault="00542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E0D78" w14:textId="77777777" w:rsidR="00B361BF" w:rsidRDefault="00B361BF">
      <w:r>
        <w:separator/>
      </w:r>
    </w:p>
  </w:footnote>
  <w:footnote w:type="continuationSeparator" w:id="0">
    <w:p w14:paraId="06DB7AD4" w14:textId="77777777" w:rsidR="00B361BF" w:rsidRDefault="00B36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C5E4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AA4CC1">
      <w:rPr>
        <w:rStyle w:val="PageNumber"/>
        <w:rFonts w:ascii="SimSun" w:hAnsi="SimSun"/>
        <w:noProof/>
        <w:sz w:val="18"/>
        <w:szCs w:val="18"/>
      </w:rPr>
      <w:t>8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7978EB">
      <w:rPr>
        <w:rFonts w:ascii="STXihei" w:eastAsia="STXihei" w:hAnsi="STXihei" w:hint="eastAsia"/>
        <w:sz w:val="18"/>
        <w:szCs w:val="18"/>
      </w:rPr>
      <w:t>暇满引导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05CD" w14:textId="77777777" w:rsidR="00813B22" w:rsidRPr="001A15AF" w:rsidRDefault="007978EB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暇满引导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AA4CC1">
      <w:rPr>
        <w:rStyle w:val="PageNumber"/>
        <w:rFonts w:ascii="SimSun" w:hAnsi="SimSun"/>
        <w:noProof/>
        <w:sz w:val="18"/>
        <w:szCs w:val="18"/>
      </w:rPr>
      <w:t>7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EDBD" w14:textId="77777777" w:rsidR="005423FD" w:rsidRDefault="00542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366760227">
    <w:abstractNumId w:val="22"/>
  </w:num>
  <w:num w:numId="2" w16cid:durableId="1791973954">
    <w:abstractNumId w:val="20"/>
  </w:num>
  <w:num w:numId="3" w16cid:durableId="1278878793">
    <w:abstractNumId w:val="15"/>
  </w:num>
  <w:num w:numId="4" w16cid:durableId="1044868641">
    <w:abstractNumId w:val="13"/>
  </w:num>
  <w:num w:numId="5" w16cid:durableId="988024512">
    <w:abstractNumId w:val="16"/>
  </w:num>
  <w:num w:numId="6" w16cid:durableId="79496542">
    <w:abstractNumId w:val="12"/>
  </w:num>
  <w:num w:numId="7" w16cid:durableId="218564245">
    <w:abstractNumId w:val="18"/>
  </w:num>
  <w:num w:numId="8" w16cid:durableId="1017006570">
    <w:abstractNumId w:val="21"/>
  </w:num>
  <w:num w:numId="9" w16cid:durableId="1802534334">
    <w:abstractNumId w:val="19"/>
  </w:num>
  <w:num w:numId="10" w16cid:durableId="1130592643">
    <w:abstractNumId w:val="17"/>
  </w:num>
  <w:num w:numId="11" w16cid:durableId="1457405530">
    <w:abstractNumId w:val="23"/>
  </w:num>
  <w:num w:numId="12" w16cid:durableId="1164467704">
    <w:abstractNumId w:val="8"/>
  </w:num>
  <w:num w:numId="13" w16cid:durableId="1164932588">
    <w:abstractNumId w:val="3"/>
  </w:num>
  <w:num w:numId="14" w16cid:durableId="520513813">
    <w:abstractNumId w:val="2"/>
  </w:num>
  <w:num w:numId="15" w16cid:durableId="631180722">
    <w:abstractNumId w:val="1"/>
  </w:num>
  <w:num w:numId="16" w16cid:durableId="562954246">
    <w:abstractNumId w:val="0"/>
  </w:num>
  <w:num w:numId="17" w16cid:durableId="399133095">
    <w:abstractNumId w:val="9"/>
  </w:num>
  <w:num w:numId="18" w16cid:durableId="1277101800">
    <w:abstractNumId w:val="7"/>
  </w:num>
  <w:num w:numId="19" w16cid:durableId="632297390">
    <w:abstractNumId w:val="6"/>
  </w:num>
  <w:num w:numId="20" w16cid:durableId="841553326">
    <w:abstractNumId w:val="5"/>
  </w:num>
  <w:num w:numId="21" w16cid:durableId="1474060810">
    <w:abstractNumId w:val="4"/>
  </w:num>
  <w:num w:numId="22" w16cid:durableId="1433822044">
    <w:abstractNumId w:val="14"/>
  </w:num>
  <w:num w:numId="23" w16cid:durableId="350380916">
    <w:abstractNumId w:val="10"/>
  </w:num>
  <w:num w:numId="24" w16cid:durableId="404567219">
    <w:abstractNumId w:val="11"/>
  </w:num>
  <w:num w:numId="25" w16cid:durableId="18274294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1A41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27533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078D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94E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C7B18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41CD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67FF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2698E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3F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4570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C5A"/>
    <w:rsid w:val="00603DD2"/>
    <w:rsid w:val="00603E99"/>
    <w:rsid w:val="00604CDE"/>
    <w:rsid w:val="006058DE"/>
    <w:rsid w:val="006068B5"/>
    <w:rsid w:val="00607477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076D"/>
    <w:rsid w:val="00753724"/>
    <w:rsid w:val="00754655"/>
    <w:rsid w:val="00754E50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6F37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268"/>
    <w:rsid w:val="00AA1E18"/>
    <w:rsid w:val="00AA22F7"/>
    <w:rsid w:val="00AA2595"/>
    <w:rsid w:val="00AA3C37"/>
    <w:rsid w:val="00AA4642"/>
    <w:rsid w:val="00AA4CC1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61BF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2B7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B93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B46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4CD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2F9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CA59D4D"/>
  <w15:chartTrackingRefBased/>
  <w15:docId w15:val="{7D4A389C-B602-D547-AEDF-2123376D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CB9A6-272B-4FB7-90D9-31C2292B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628</Words>
  <Characters>3586</Characters>
  <Application>Microsoft Office Word</Application>
  <DocSecurity>0</DocSecurity>
  <Lines>29</Lines>
  <Paragraphs>8</Paragraphs>
  <ScaleCrop>false</ScaleCrop>
  <Company>www.ftpdown.com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2022-12-27T20:48:00Z</dcterms:created>
  <dcterms:modified xsi:type="dcterms:W3CDTF">2022-12-27T20:48:00Z</dcterms:modified>
</cp:coreProperties>
</file>