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1322AB" w14:textId="77777777" w:rsidR="003578B0" w:rsidRPr="003578B0" w:rsidRDefault="003578B0" w:rsidP="003578B0">
      <w:pPr>
        <w:spacing w:line="420" w:lineRule="exact"/>
        <w:ind w:firstLineChars="201" w:firstLine="482"/>
        <w:rPr>
          <w:rFonts w:ascii="汉仪粗宋简" w:eastAsia="汉仪粗宋简" w:hAnsi="SimHei" w:hint="eastAsia"/>
          <w:sz w:val="24"/>
        </w:rPr>
      </w:pPr>
      <w:r w:rsidRPr="003578B0">
        <w:rPr>
          <w:rFonts w:ascii="汉仪粗宋简" w:eastAsia="汉仪粗宋简" w:hAnsi="SimHei" w:hint="eastAsia"/>
          <w:sz w:val="24"/>
        </w:rPr>
        <w:t>2、如是回向之胜利分二：（1）正说胜利；（2）以喻广说。</w:t>
      </w:r>
    </w:p>
    <w:p w14:paraId="4A25B5B0" w14:textId="77777777" w:rsidR="0014207B" w:rsidRDefault="0014207B" w:rsidP="0014207B">
      <w:pPr>
        <w:spacing w:line="100" w:lineRule="exact"/>
        <w:ind w:firstLineChars="201" w:firstLine="482"/>
        <w:rPr>
          <w:rFonts w:ascii="汉仪粗宋简" w:eastAsia="汉仪粗宋简" w:hAnsi="SimHei"/>
          <w:sz w:val="24"/>
        </w:rPr>
      </w:pPr>
    </w:p>
    <w:p w14:paraId="23B80A4A" w14:textId="77777777" w:rsidR="003578B0" w:rsidRPr="003578B0" w:rsidRDefault="003578B0" w:rsidP="003578B0">
      <w:pPr>
        <w:spacing w:line="420" w:lineRule="exact"/>
        <w:ind w:firstLineChars="201" w:firstLine="482"/>
        <w:rPr>
          <w:rFonts w:ascii="汉仪粗宋简" w:eastAsia="汉仪粗宋简" w:hAnsi="SimHei" w:hint="eastAsia"/>
          <w:sz w:val="24"/>
        </w:rPr>
      </w:pPr>
      <w:r w:rsidRPr="003578B0">
        <w:rPr>
          <w:rFonts w:ascii="汉仪粗宋简" w:eastAsia="汉仪粗宋简" w:hAnsi="SimHei" w:hint="eastAsia"/>
          <w:sz w:val="24"/>
        </w:rPr>
        <w:t>（1）正说胜利</w:t>
      </w:r>
    </w:p>
    <w:p w14:paraId="666F7B31" w14:textId="77777777" w:rsidR="0014207B" w:rsidRDefault="0014207B" w:rsidP="0014207B">
      <w:pPr>
        <w:spacing w:line="100" w:lineRule="exact"/>
        <w:jc w:val="left"/>
        <w:rPr>
          <w:rFonts w:ascii="SimHei" w:eastAsia="SimHei" w:hAnsi="SimHei"/>
          <w:b/>
          <w:sz w:val="24"/>
        </w:rPr>
      </w:pPr>
    </w:p>
    <w:p w14:paraId="5DD5FD7C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如是福德普皆回菩提，</w:t>
      </w:r>
    </w:p>
    <w:p w14:paraId="756A7375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无毒不弃于佛佛印许，</w:t>
      </w:r>
    </w:p>
    <w:p w14:paraId="0FDC418C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如是普皆回向勇猛士，</w:t>
      </w:r>
    </w:p>
    <w:p w14:paraId="0FCB5D05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普胜世间诸有缘菩萨。</w:t>
      </w:r>
    </w:p>
    <w:p w14:paraId="07BC5566" w14:textId="77777777" w:rsidR="003578B0" w:rsidRPr="003578B0" w:rsidRDefault="003578B0" w:rsidP="003578B0">
      <w:pPr>
        <w:spacing w:line="420" w:lineRule="exact"/>
        <w:ind w:firstLineChars="201" w:firstLine="484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如同上面所说那样，将一切福善普皆回向大菩提的话，一来因上成无毒回向，二来果上不弃或当得正等觉果，此是佛按大乘法轮如是而说。由如是无缘方式普皆回向的菩萨勇士，能胜伏世间尽所有一切著相的菩萨。</w:t>
      </w:r>
    </w:p>
    <w:p w14:paraId="5F24CF98" w14:textId="77777777" w:rsidR="0014207B" w:rsidRDefault="0014207B" w:rsidP="0014207B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223CD423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以上论释分三段解释：一、就因果两分宣说利益；二、此是佛许而印可；三、不住相回向菩萨胜过一切住相回向菩萨。</w:t>
      </w:r>
    </w:p>
    <w:p w14:paraId="12A2F4FF" w14:textId="77777777" w:rsidR="0014207B" w:rsidRDefault="0014207B" w:rsidP="0014207B">
      <w:pPr>
        <w:spacing w:line="100" w:lineRule="exact"/>
        <w:ind w:firstLineChars="201" w:firstLine="482"/>
        <w:rPr>
          <w:rFonts w:ascii="汉仪粗宋简" w:eastAsia="汉仪粗宋简"/>
          <w:sz w:val="24"/>
        </w:rPr>
      </w:pPr>
    </w:p>
    <w:p w14:paraId="109D898C" w14:textId="77777777" w:rsidR="003578B0" w:rsidRPr="003578B0" w:rsidRDefault="003578B0" w:rsidP="003578B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578B0">
        <w:rPr>
          <w:rFonts w:ascii="汉仪粗宋简" w:eastAsia="汉仪粗宋简" w:hint="eastAsia"/>
          <w:sz w:val="24"/>
        </w:rPr>
        <w:t>一、就因果两分宣说利益</w:t>
      </w:r>
    </w:p>
    <w:p w14:paraId="06B2681A" w14:textId="77777777" w:rsidR="0014207B" w:rsidRDefault="0014207B" w:rsidP="0014207B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05504F51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把三世所摄的一切有漏无漏善根普皆回向大菩提，而且是三轮无著，这样因和果都是殊胜的。因上出现的殊胜相是无毒，也就是没有著相，中道妙行，既不住断边，也不住有边。不住断边，不像小乘住于涅槃边，而是发起妙用；不住有边，不像一般情况著三轮。心一著三轮，就落在有为法里</w:t>
      </w:r>
      <w:r w:rsidRPr="003578B0">
        <w:rPr>
          <w:rFonts w:eastAsia="STZhongsong" w:hint="eastAsia"/>
          <w:sz w:val="24"/>
        </w:rPr>
        <w:lastRenderedPageBreak/>
        <w:t>了，不是无住妙行；心著在断边，它不起用，就落在死水里了。因此，尽管回向而无所回向，无所回向不碍回向，这叫做因的回向无毒。</w:t>
      </w:r>
    </w:p>
    <w:p w14:paraId="74FF8DCB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从果分无上正觉来说，就是不弃或者当得，以此妙行必定能成就无上佛果。如《金刚经》所说：“以无我、无人、无众生、无寿者，修一切善法，即得阿耨多罗三藐三菩提。”也就是，如果能这样发心，一切福善都回向菩提，然而不著三轮相，必定证得正觉。反面来说，如果只是离相，那就容易落入豁达空；如果只是修善，那就成了有为法，都不能直趣大菩提。中道妙行才契合法界，必将获得佛果，它是无上菩提的正路，所以说“不弃佛果”。</w:t>
      </w:r>
    </w:p>
    <w:p w14:paraId="0AEFADDE" w14:textId="77777777" w:rsidR="0014207B" w:rsidRDefault="0014207B" w:rsidP="0014207B">
      <w:pPr>
        <w:spacing w:line="100" w:lineRule="exact"/>
        <w:ind w:firstLineChars="201" w:firstLine="482"/>
        <w:rPr>
          <w:rFonts w:ascii="汉仪粗宋简" w:eastAsia="汉仪粗宋简"/>
          <w:sz w:val="24"/>
        </w:rPr>
      </w:pPr>
    </w:p>
    <w:p w14:paraId="27EDE0B6" w14:textId="77777777" w:rsidR="003578B0" w:rsidRPr="003578B0" w:rsidRDefault="003578B0" w:rsidP="003578B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578B0">
        <w:rPr>
          <w:rFonts w:ascii="汉仪粗宋简" w:eastAsia="汉仪粗宋简" w:hint="eastAsia"/>
          <w:sz w:val="24"/>
        </w:rPr>
        <w:t>二、此是佛许而印可</w:t>
      </w:r>
    </w:p>
    <w:p w14:paraId="6BD26F65" w14:textId="77777777" w:rsidR="0014207B" w:rsidRDefault="0014207B" w:rsidP="0014207B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03086843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“佛印许”指世尊自己印证：这是我按大乘法轮来说的，毫无颠倒，在缘起道上，决定契合成就无上正觉之道。因为它既不落断边，也不落常边，或者说不住空有两边，以这样的般若妙行，一定能达至无上菩提。</w:t>
      </w:r>
    </w:p>
    <w:p w14:paraId="74947B79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法如是，如是说，这叫“如是而说”。“大乘法”，指佛示现在世间有人天乘教法、小乘教法、大乘教法，这里不是按共世间的人天乘而说，也不是按出世唯小乘而说，唯一按照大乘成佛之道而说。佛说这是无颠倒的，因此激起大乘菩萨的踊跃欲乐，一心想依此法来修行。佛说这就是真理，为</w:t>
      </w:r>
      <w:r w:rsidRPr="003578B0">
        <w:rPr>
          <w:rFonts w:eastAsia="STZhongsong" w:hint="eastAsia"/>
          <w:sz w:val="24"/>
        </w:rPr>
        <w:lastRenderedPageBreak/>
        <w:t>大种性者说，应乐意遵循，“如是”是肯定的意思。</w:t>
      </w:r>
    </w:p>
    <w:p w14:paraId="7F51C672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通过比较才知道，这是无上乘修法。人天的回向只是一点点善根，他不知道要含遍十方三世一切有漏无漏全体的善根量来回向；也不知道为什么目的回向，不能发起为众生、为菩提的猛利之欲；而且，他不了解空性，不知道虽然如是回向，实际没有三轮可得，不必著相，这是最清净的。就像布施时，直接发出布施妙行，不必去著此著彼。尽管去做一切善，不必念念计著在虚假的相上，有些甚至流连忘返，起很多妄想，这完全是毒。</w:t>
      </w:r>
    </w:p>
    <w:p w14:paraId="7F36ED22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这也不同于小乘，小乘有颠倒，在深广两方面都非常不到量。从广上不能知道心性周遍法界，自他不二，他无法接受摄尽遍法界量的善根来回向，再者，他不是一心回向菩提和众生。在广上根本不及，在缘起一分上有愚痴，没有开发大乘的尽所有智。从如所有智方面来说，只证得少分空性，相比于大乘如虚空般的空性来说有很多愚痴，他不体会正作时三轮不可得，所以就著了我、人、众生、寿者四相。比如，在行持时有我有对方，有因缘和合以及相续实有的相。小乘人没证法无我，因此除不了这分垢染，导致不能在甚深处契合真如。这都是有颠倒的，不合乎真性。</w:t>
      </w:r>
    </w:p>
    <w:p w14:paraId="79343CF1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佛说，以上开示的回向，无论在深广哪一分，或者缘起空性哪一分，都是无颠倒的。缘起丝毫不落空，必然如是因、</w:t>
      </w:r>
      <w:r w:rsidRPr="003578B0">
        <w:rPr>
          <w:rFonts w:eastAsia="STZhongsong" w:hint="eastAsia"/>
          <w:sz w:val="24"/>
        </w:rPr>
        <w:lastRenderedPageBreak/>
        <w:t>如是缘，得如是果，而且随着缘起的量而出现果的量，因此，要以最无上的方式来进行。这样就有一个周遍的相、圆满的相。再者，从甚深层面来说，根本不必著相，尽管作而无所作，不必著在上面，一著在上面就差得多了。心胸如空不著一点尘，然而不堕在小乘寂灭边，能任运发起一切妙行。要像这样，终日行善，终日无行，这就是妙道。</w:t>
      </w:r>
    </w:p>
    <w:p w14:paraId="6412D2AC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佛说不住相布施犹如虚空，而且点示须菩提：你以为东方虚空可思量吗？南西北方虚空可思量吗？一般人害怕，如果不住相的话，会不会得不到果？你尽管作，不住相如虚空般，福德是无量无边的；一住相就落到有为里，没那么大的量。一落在断常两边的执著里，就住在边上了，在因行上与无上菩提不契合，所以会流入有为因果里；而离相行善直契无上菩提，有这么大的差别。</w:t>
      </w:r>
    </w:p>
    <w:p w14:paraId="41290AB1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要知道，佛的大乘法规极其殊胜，是无颠倒而说，是世尊自己说的，按照佛说的大乘法无颠倒地给你讲，所以你要信受，这叫做“佛印许”。我们虽没亲见甚深广大的缘起真如，然而佛是无上的教量，他彻见了，他这样说我们就放心，决定毫无错谬。因此，一心随顺佛的教导，趣入这样的殊胜回向。这是此段的涵义。</w:t>
      </w:r>
    </w:p>
    <w:p w14:paraId="5E8C0BF4" w14:textId="77777777" w:rsidR="0014207B" w:rsidRDefault="0014207B" w:rsidP="0014207B">
      <w:pPr>
        <w:spacing w:line="100" w:lineRule="exact"/>
        <w:ind w:firstLineChars="201" w:firstLine="482"/>
        <w:rPr>
          <w:rFonts w:ascii="汉仪粗宋简" w:eastAsia="汉仪粗宋简"/>
          <w:sz w:val="24"/>
        </w:rPr>
      </w:pPr>
    </w:p>
    <w:p w14:paraId="3DB37FCF" w14:textId="77777777" w:rsidR="003578B0" w:rsidRPr="003578B0" w:rsidRDefault="003578B0" w:rsidP="003578B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578B0">
        <w:rPr>
          <w:rFonts w:ascii="汉仪粗宋简" w:eastAsia="汉仪粗宋简" w:hint="eastAsia"/>
          <w:sz w:val="24"/>
        </w:rPr>
        <w:t>三、无住胜有住</w:t>
      </w:r>
    </w:p>
    <w:p w14:paraId="2A3AFED1" w14:textId="77777777" w:rsidR="0014207B" w:rsidRDefault="0014207B" w:rsidP="0014207B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344E70DE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不著三轮相而普皆回向的菩萨称为“勇士”，能勇于行</w:t>
      </w:r>
      <w:r w:rsidRPr="003578B0">
        <w:rPr>
          <w:rFonts w:eastAsia="STZhongsong" w:hint="eastAsia"/>
          <w:sz w:val="24"/>
        </w:rPr>
        <w:lastRenderedPageBreak/>
        <w:t>无住菩提之道；而有住的菩萨不称为勇士，就像《金刚经》所说：“若菩萨有我相、人相、众生相，即非菩萨。”无住菩萨胜过世间一切有住菩萨，因为他能契合般若空性，于大空性无所畏。在空性上，很多没得胜解的人会害怕，他怕落空，不敢行无住之道。真正了达了无我的菩萨知道，本来没有相，所以他行一切法不住空、不住有，这就叫“无住菩萨”，一切功德都这样普皆回向，胜过有住的菩萨。</w:t>
      </w:r>
    </w:p>
    <w:p w14:paraId="404CBF6D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“世间尽所有一切”，指行持前五度而没有契合空性的菩萨。如《金刚经》所说：“</w:t>
      </w:r>
      <w:bookmarkStart w:id="0" w:name="0750c08"/>
      <w:bookmarkStart w:id="1" w:name="0750c09"/>
      <w:bookmarkStart w:id="2" w:name="0750c10"/>
      <w:bookmarkEnd w:id="0"/>
      <w:bookmarkEnd w:id="1"/>
      <w:bookmarkEnd w:id="2"/>
      <w:r w:rsidRPr="003578B0">
        <w:rPr>
          <w:rFonts w:eastAsia="STZhongsong" w:hint="eastAsia"/>
          <w:sz w:val="24"/>
        </w:rPr>
        <w:t>初日分以恒河沙等身布施，中日分复以恒河沙等身布施，后日分亦以恒河沙等身布施，如是无量百千万亿劫以身布施；</w:t>
      </w:r>
      <w:bookmarkStart w:id="3" w:name="0750c11"/>
      <w:bookmarkStart w:id="4" w:name="0750c12"/>
      <w:bookmarkEnd w:id="3"/>
      <w:bookmarkEnd w:id="4"/>
      <w:r w:rsidRPr="003578B0">
        <w:rPr>
          <w:rFonts w:eastAsia="STZhongsong" w:hint="eastAsia"/>
          <w:sz w:val="24"/>
        </w:rPr>
        <w:t>若复有人，闻此经典，信心不逆，其福胜彼，何况书写、受持、读诵、为人解说。”“三日分以恒河沙等身布施”表示极大难行苦行，这在布施度里非常难能可贵，又是经历无量百千万亿劫不断行持，然而不如闻《金刚般若》信心不逆的福德。从这一则教证也可见无住菩萨胜过有住菩萨，由于般若是胜义，真正契合胜义就超过了世俗的菩萨。</w:t>
      </w:r>
    </w:p>
    <w:p w14:paraId="5B589D13" w14:textId="77777777" w:rsidR="0014207B" w:rsidRDefault="0014207B" w:rsidP="0014207B">
      <w:pPr>
        <w:spacing w:line="100" w:lineRule="exact"/>
        <w:ind w:firstLineChars="201" w:firstLine="482"/>
        <w:rPr>
          <w:rFonts w:ascii="汉仪粗宋简" w:eastAsia="汉仪粗宋简" w:hAnsi="SimHei"/>
          <w:sz w:val="24"/>
        </w:rPr>
      </w:pPr>
    </w:p>
    <w:p w14:paraId="718ED1FE" w14:textId="77777777" w:rsidR="003578B0" w:rsidRPr="003578B0" w:rsidRDefault="003578B0" w:rsidP="003578B0">
      <w:pPr>
        <w:spacing w:line="420" w:lineRule="exact"/>
        <w:ind w:firstLineChars="201" w:firstLine="482"/>
        <w:rPr>
          <w:rFonts w:ascii="汉仪粗宋简" w:eastAsia="汉仪粗宋简" w:hAnsi="SimHei" w:hint="eastAsia"/>
          <w:sz w:val="24"/>
        </w:rPr>
      </w:pPr>
      <w:r w:rsidRPr="003578B0">
        <w:rPr>
          <w:rFonts w:ascii="汉仪粗宋简" w:eastAsia="汉仪粗宋简" w:hAnsi="SimHei" w:hint="eastAsia"/>
          <w:sz w:val="24"/>
        </w:rPr>
        <w:t>（2）以喻广说分二：1）得成一切种智果之理；2）得成清净波罗蜜多道之理。</w:t>
      </w:r>
    </w:p>
    <w:p w14:paraId="0F1AF34A" w14:textId="77777777" w:rsidR="0014207B" w:rsidRDefault="0014207B" w:rsidP="0014207B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17F414A8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以上因无毒是就道而言，果不弃是就果而言，以下再以譬喻广说这一点。分二：一、果分，将获得一切种智；二、</w:t>
      </w:r>
      <w:r w:rsidRPr="003578B0">
        <w:rPr>
          <w:rFonts w:eastAsia="STZhongsong" w:hint="eastAsia"/>
          <w:sz w:val="24"/>
        </w:rPr>
        <w:lastRenderedPageBreak/>
        <w:t>道分，将得到清净的波罗蜜多之行，为了显示它，用各种譬喻来宣说。</w:t>
      </w:r>
    </w:p>
    <w:p w14:paraId="09C94268" w14:textId="77777777" w:rsidR="0014207B" w:rsidRDefault="0014207B" w:rsidP="0014207B">
      <w:pPr>
        <w:spacing w:line="100" w:lineRule="exact"/>
        <w:ind w:firstLineChars="201" w:firstLine="482"/>
        <w:rPr>
          <w:rFonts w:ascii="汉仪粗宋简" w:eastAsia="汉仪粗宋简" w:hAnsi="SimHei"/>
          <w:sz w:val="24"/>
        </w:rPr>
      </w:pPr>
    </w:p>
    <w:p w14:paraId="09054D4D" w14:textId="77777777" w:rsidR="003578B0" w:rsidRPr="003578B0" w:rsidRDefault="003578B0" w:rsidP="003578B0">
      <w:pPr>
        <w:spacing w:line="420" w:lineRule="exact"/>
        <w:ind w:firstLineChars="201" w:firstLine="482"/>
        <w:rPr>
          <w:rFonts w:ascii="汉仪粗宋简" w:eastAsia="汉仪粗宋简" w:hAnsi="SimHei" w:hint="eastAsia"/>
          <w:sz w:val="24"/>
        </w:rPr>
      </w:pPr>
      <w:r w:rsidRPr="003578B0">
        <w:rPr>
          <w:rFonts w:ascii="汉仪粗宋简" w:eastAsia="汉仪粗宋简" w:hAnsi="SimHei" w:hint="eastAsia"/>
          <w:sz w:val="24"/>
        </w:rPr>
        <w:t>1）得成一切种智果之理分二：①由导盲者喻显示引导余度至一切种智之理；②由未画眼喻显示虽具余度不得一切种智之理。</w:t>
      </w:r>
    </w:p>
    <w:p w14:paraId="2B733B52" w14:textId="77777777" w:rsidR="0014207B" w:rsidRDefault="0014207B" w:rsidP="0014207B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7EB7830A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从果而言，又有两大譬喻：一、导盲喻；二、未画眼喻。</w:t>
      </w:r>
    </w:p>
    <w:p w14:paraId="612B170F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导盲喻是说五度如盲，第六度如导，没有眼目般第六度的引导，单靠如盲般的前五度，无法到达一切种智地位；由此反显出般若向导般的作用，它能引导其余一切波罗蜜多之行到达遍智果位。因此，无住回向有能得到一切种智果位的利益，也就是前面胜利中所说的“果上不弃或当得正等觉果”。</w:t>
      </w:r>
    </w:p>
    <w:p w14:paraId="4D20812D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未画眼喻表达了虽然其他各度都一一完成，但是没有般若的话，仍然不具眼，无法完成佛果；反显出只有具有般若摄持，才能获得一切种智的佛果。</w:t>
      </w:r>
    </w:p>
    <w:p w14:paraId="7308764F" w14:textId="77777777" w:rsidR="0014207B" w:rsidRDefault="0014207B" w:rsidP="003578B0">
      <w:pPr>
        <w:spacing w:line="420" w:lineRule="exact"/>
        <w:ind w:firstLineChars="201" w:firstLine="482"/>
        <w:rPr>
          <w:rFonts w:ascii="汉仪粗宋简" w:eastAsia="汉仪粗宋简" w:hAnsi="SimHei"/>
          <w:sz w:val="24"/>
        </w:rPr>
      </w:pPr>
    </w:p>
    <w:p w14:paraId="26AFA22C" w14:textId="77777777" w:rsidR="003578B0" w:rsidRPr="003578B0" w:rsidRDefault="003578B0" w:rsidP="003578B0">
      <w:pPr>
        <w:spacing w:line="420" w:lineRule="exact"/>
        <w:ind w:firstLineChars="201" w:firstLine="482"/>
        <w:rPr>
          <w:rFonts w:ascii="汉仪粗宋简" w:eastAsia="汉仪粗宋简" w:hAnsi="SimHei" w:hint="eastAsia"/>
          <w:sz w:val="24"/>
        </w:rPr>
      </w:pPr>
      <w:r w:rsidRPr="003578B0">
        <w:rPr>
          <w:rFonts w:ascii="汉仪粗宋简" w:eastAsia="汉仪粗宋简" w:hAnsi="SimHei" w:hint="eastAsia"/>
          <w:sz w:val="24"/>
        </w:rPr>
        <w:t>①由导盲者喻显示引导余度至一切种智之理</w:t>
      </w:r>
    </w:p>
    <w:p w14:paraId="3AED33FF" w14:textId="77777777" w:rsidR="0014207B" w:rsidRDefault="0014207B" w:rsidP="0014207B">
      <w:pPr>
        <w:spacing w:line="100" w:lineRule="exact"/>
        <w:ind w:firstLineChars="201" w:firstLine="484"/>
        <w:rPr>
          <w:rFonts w:ascii="SimHei" w:eastAsia="SimHei" w:hAnsi="SimHei"/>
          <w:b/>
          <w:sz w:val="24"/>
        </w:rPr>
      </w:pPr>
    </w:p>
    <w:p w14:paraId="38F09873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诸盲无导俱胝那由他，</w:t>
      </w:r>
    </w:p>
    <w:p w14:paraId="01155351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道且不知岂得入城廓？</w:t>
      </w:r>
    </w:p>
    <w:p w14:paraId="2A29EE3E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五度如盲若缺般若目，</w:t>
      </w:r>
    </w:p>
    <w:p w14:paraId="25A5939F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lastRenderedPageBreak/>
        <w:t>无导盲者无力证菩提。</w:t>
      </w:r>
    </w:p>
    <w:p w14:paraId="5C1D0A99" w14:textId="77777777" w:rsidR="003578B0" w:rsidRPr="003578B0" w:rsidRDefault="003578B0" w:rsidP="003578B0">
      <w:pPr>
        <w:spacing w:line="420" w:lineRule="exact"/>
        <w:ind w:firstLineChars="201" w:firstLine="484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譬如无眼的盲人没有导行的导盲者，纵然俱胝那由他数集聚一起，面前的道路也不见不知，怎能成立入彼道后得入城廓呢？即纯属非处。如是，没有此眼目般的般若度的话，布施等前五度如盲，就其自分而言，没有向导般的般若摄持，无助伴故不知圣道，是故以彼不能证达圆满菩提城中。</w:t>
      </w:r>
    </w:p>
    <w:p w14:paraId="612C6AE1" w14:textId="77777777" w:rsidR="0014207B" w:rsidRDefault="0014207B" w:rsidP="0014207B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000D336D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譬喻中说，盲人由于没有眼目，必须以明眼者作助伴引导他走，才能入到道上，安稳地前进，最终到达果地——想要去的城廓。如果没有明眼者引导，光靠盲人自己，即使俱胝那由他数的盲人聚在一起，也不会变成具眼者，因此不见道。既不见道，哪里能入道？而不入道，又怎能到达果地欲去的城廓呢？因此无法实现。</w:t>
      </w:r>
    </w:p>
    <w:p w14:paraId="157A8F7A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譬喻中的盲人代表前五度，明眼者代表第六度。如果没有明眼般的般若度的话，其他布施等前五度即使无量无数，就自分而言仍然不见趣向一切种智的道路。如盲般的前五度没有导盲者般的般若摄持，就没有了助伴，由此不知道圣道；由于不知道圣道，也就不能入道；不能入道，就不能到达圆满的菩提城廓中。从自分体性而言，布施以舍为体性，持戒以能断为体性，安忍以不动为体性，精进以勇悍为体性，精虑以心一境性为体性。诸如此类，都是其他心所在起作用，唯一智慧如眼目般以抉择为体性，只有它能明见路该怎么</w:t>
      </w:r>
      <w:r w:rsidRPr="003578B0">
        <w:rPr>
          <w:rFonts w:eastAsia="STZhongsong" w:hint="eastAsia"/>
          <w:sz w:val="24"/>
        </w:rPr>
        <w:lastRenderedPageBreak/>
        <w:t>走。</w:t>
      </w:r>
    </w:p>
    <w:p w14:paraId="19DEFB9D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般若是一大体系，包括世俗分、胜义分各方面。世俗分上它能明见缘起，胜义分上它能明见空性，只有以它眼目般的作用去指导布施该怎么做，持戒该怎么做等等，才能在缘起上顺应，在空性上离相。由此契合到实相或本性，就能去掉执著，化解掉各种惑业苦的杂染，从而真正显发出本体来，到达圆满的一切种智之城。</w:t>
      </w:r>
    </w:p>
    <w:p w14:paraId="1A677153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没有明目般或以抉择为体性的般若摄持，光是布施，就不知道该怎么做，跟瞎子一样，只知道布施一点钱财、衣食等等，不知道怎么回向摄持，怎么不住相等。就像世人也可以做很多善行，由于没有般若，缺乏眼目摄持，这样做都跑到生死有漏果里了，无法到达一切种智之城。小乘人般若不够，在广上不能彻底，在深上不能究竟，所以无法到达一切种智之城。</w:t>
      </w:r>
    </w:p>
    <w:p w14:paraId="0D7342C8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再说持戒，人天五戒十善、小乘声闻戒等等，也没办法到一切种智之城。因为无法离相去执，断不了虚妄法的缘故，一切种智的本性无法显现。或者安忍也可以强忍，修世俗法来安忍等等，由于缺少般若的摄持，不知道缘起上为什么要忍，胜义上为什么虽忍而无忍相可得，能忍、所忍以及忍三轮无有，这些都不会了解。由于不了解，他所行持的善行不能契合实相本身，单凭这一分善，是无法到达一切种智之城</w:t>
      </w:r>
      <w:r w:rsidRPr="003578B0">
        <w:rPr>
          <w:rFonts w:eastAsia="STZhongsong" w:hint="eastAsia"/>
          <w:sz w:val="24"/>
        </w:rPr>
        <w:lastRenderedPageBreak/>
        <w:t>的。精进是勇于为善，不断地做各种事，就像《金刚经》所说的，初日分以恒河沙等生命布施，后日分以恒河沙等生命布施等等。然而单凭这样的精进不可能成就一切种智果位。静虑也如此，修到四禅八定，最终难免轮回。或者修小乘定、灭尽定，也不能现前佛果。由于没有般若的摄持，没契合实相本身，就去不掉不合实相的无明，无法显发本具的一切种智。</w:t>
      </w:r>
    </w:p>
    <w:p w14:paraId="19D5BAD5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因此，单凭如盲般的前五度，不可能到达一切种智之城，对道尚且不知，如何能入圆满的菩提呢？不但一个善行达不到，即使无量无数的前五度，一切种类集在一起，也是如盲般，缺少智慧眼目的缘故、无引导的缘故，自身是一种盲目的运行，不能入成佛之道。有了般若的摄持，这一切下至施一抟之食，全部成了直取一切种智之道的因。这就是说，离相修善能成就无上正等正觉，也是整部《金刚经》的义理。“应无所住而生其心”“菩萨但应如是而住，以离四相行善，则得无上菩提”。而且说到，“若是经典所在之处，则为有佛”“信心清净，则生实相”等等。</w:t>
      </w:r>
    </w:p>
    <w:p w14:paraId="376D4C4C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总之，有般若才能见道，这条道是直接证入本性的。只要以般若摄持，不住寂边，不住有边，由于不著相的缘故，不落生死；由于不住寂的缘故，不落在断边或豁达空当中。只要离相行善，就必能成就菩提妙果，这是决定的，缘起上</w:t>
      </w:r>
      <w:r w:rsidRPr="003578B0">
        <w:rPr>
          <w:rFonts w:eastAsia="STZhongsong" w:hint="eastAsia"/>
          <w:sz w:val="24"/>
        </w:rPr>
        <w:lastRenderedPageBreak/>
        <w:t>必然如此。佛说：我按大乘法规如是印定，因此叫做“果上不弃”，必将获得无上菩提之果。</w:t>
      </w:r>
    </w:p>
    <w:p w14:paraId="7714DBDD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《能断金刚经》中说：“善现！</w:t>
      </w:r>
      <w:bookmarkStart w:id="5" w:name="0982c27"/>
      <w:bookmarkStart w:id="6" w:name="0982c28"/>
      <w:bookmarkEnd w:id="5"/>
      <w:bookmarkEnd w:id="6"/>
      <w:r w:rsidRPr="003578B0">
        <w:rPr>
          <w:rFonts w:eastAsia="STZhongsong" w:hint="eastAsia"/>
          <w:sz w:val="24"/>
        </w:rPr>
        <w:t>譬如士夫入于暗室，都无所见，当知菩萨若堕于事，谓堕于事而行布施，亦复如是。善现！</w:t>
      </w:r>
      <w:bookmarkStart w:id="7" w:name="0_1"/>
      <w:bookmarkStart w:id="8" w:name="0983a01"/>
      <w:bookmarkStart w:id="9" w:name="0983a02"/>
      <w:bookmarkStart w:id="10" w:name="0983a03"/>
      <w:bookmarkEnd w:id="7"/>
      <w:bookmarkEnd w:id="8"/>
      <w:bookmarkEnd w:id="9"/>
      <w:bookmarkEnd w:id="10"/>
      <w:r w:rsidRPr="003578B0">
        <w:rPr>
          <w:rFonts w:eastAsia="STZhongsong" w:hint="eastAsia"/>
          <w:sz w:val="24"/>
        </w:rPr>
        <w:t>譬如明眼士夫过夜晓已，日光出时见种种色，当知菩萨不堕于事，谓不堕事而行布施，亦复如是。”意思是，就像一个人进入暗室，什么也见不到，这表示如盲的状态，如果菩萨堕在事相上，或者说著相来行布施，也是如此，他不见真实义，落在愚昧中，所以不能到达一切种智之城。相反，过了黑夜日光出现，能明了地见种种色，这代表有目，像这样，菩萨见到缘起和空性不二，虽行一切善不著在事相上，这就决定能到达正觉之地。持戒等也是如此。</w:t>
      </w:r>
    </w:p>
    <w:p w14:paraId="76439642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以上说了般若有引导其余度到达一切种智之地的道理。</w:t>
      </w:r>
    </w:p>
    <w:p w14:paraId="19E84E40" w14:textId="77777777" w:rsidR="0014207B" w:rsidRDefault="0014207B" w:rsidP="0014207B">
      <w:pPr>
        <w:spacing w:line="100" w:lineRule="exact"/>
        <w:ind w:firstLineChars="201" w:firstLine="482"/>
        <w:rPr>
          <w:rFonts w:ascii="汉仪粗宋简" w:eastAsia="汉仪粗宋简" w:hAnsi="SimHei"/>
          <w:sz w:val="24"/>
        </w:rPr>
      </w:pPr>
    </w:p>
    <w:p w14:paraId="000EB2DD" w14:textId="77777777" w:rsidR="003578B0" w:rsidRPr="003578B0" w:rsidRDefault="003578B0" w:rsidP="003578B0">
      <w:pPr>
        <w:spacing w:line="420" w:lineRule="exact"/>
        <w:ind w:firstLineChars="201" w:firstLine="482"/>
        <w:rPr>
          <w:rFonts w:ascii="汉仪粗宋简" w:eastAsia="汉仪粗宋简" w:hAnsi="SimHei" w:hint="eastAsia"/>
          <w:sz w:val="24"/>
        </w:rPr>
      </w:pPr>
      <w:r w:rsidRPr="003578B0">
        <w:rPr>
          <w:rFonts w:ascii="汉仪粗宋简" w:eastAsia="汉仪粗宋简" w:hAnsi="SimHei" w:hint="eastAsia"/>
          <w:sz w:val="24"/>
        </w:rPr>
        <w:t>②由未画眼喻显示虽具余度不得一切种智之理</w:t>
      </w:r>
    </w:p>
    <w:p w14:paraId="4EF071F2" w14:textId="77777777" w:rsidR="0014207B" w:rsidRDefault="0014207B" w:rsidP="0014207B">
      <w:pPr>
        <w:spacing w:line="100" w:lineRule="exact"/>
        <w:ind w:firstLineChars="201" w:firstLine="484"/>
        <w:rPr>
          <w:rFonts w:ascii="SimHei" w:eastAsia="SimHei" w:hAnsi="SimHei"/>
          <w:b/>
          <w:sz w:val="24"/>
        </w:rPr>
      </w:pPr>
    </w:p>
    <w:p w14:paraId="79502A74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若时已由智慧极摄持，</w:t>
      </w:r>
    </w:p>
    <w:p w14:paraId="13798DF1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尔时得眼而获此度名，</w:t>
      </w:r>
    </w:p>
    <w:p w14:paraId="39471C4F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如彼画事完毕而缺眼，</w:t>
      </w:r>
    </w:p>
    <w:p w14:paraId="7815E0A8" w14:textId="77777777" w:rsidR="003578B0" w:rsidRPr="003578B0" w:rsidRDefault="003578B0" w:rsidP="003578B0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乃至未画眼来不得值。</w:t>
      </w:r>
    </w:p>
    <w:p w14:paraId="7A5884B0" w14:textId="77777777" w:rsidR="003578B0" w:rsidRPr="003578B0" w:rsidRDefault="003578B0" w:rsidP="003578B0">
      <w:pPr>
        <w:spacing w:line="420" w:lineRule="exact"/>
        <w:ind w:firstLineChars="201" w:firstLine="484"/>
        <w:rPr>
          <w:rFonts w:ascii="SimHei" w:eastAsia="SimHei" w:hAnsi="SimHei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t>何时布施等其余善行，已经由三轮无分别智慧极为摄持，尔时彼等已成得眼，而得此波罗蜜多的名称后，能顺利到达一切种智的城中。</w:t>
      </w:r>
    </w:p>
    <w:p w14:paraId="30E7574A" w14:textId="77777777" w:rsidR="0014207B" w:rsidRDefault="0014207B" w:rsidP="0014207B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360C7565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“何时”和“尔时”是一对。以譬喻来说，譬如一辆车被司机完全摄持，司机好比车的眼睛，这样机车的运行就被眼睛所掌握，它就有了一定能到达目的地的名称，因此能顺利到达城市。与此类似，什么时候布施以及“等”字所摄的持戒、安忍等善行，被三轮无分别智慧完全摄持，这时，这些行动就成了得了眼睛，有了“到彼岸”的名称，能顺利到达一切种智的城中。</w:t>
      </w:r>
    </w:p>
    <w:p w14:paraId="1700706C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也就是，其他善行本身的体性不是智慧性，就本身而言，属于施舍、持戒、忍受各种难行或者发起勇悍劲头等等。如果没有智慧摄持，譬如很精进、有很大劲头，这股劲头往哪里使呢？没有眼睛去指挥，它要么往世间法去用，那就成了邪精进，去赚钱、求名、求色、求娱乐；要么想求来世升天做人；或者想求小乘果位。所以，这股劲头一定要有见解的眼睛去摄持它，才会有正确的运转方向、求取目的，或者所作的方式等等。</w:t>
      </w:r>
    </w:p>
    <w:p w14:paraId="06E592B7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要到达一切种智的城市，当然不是由业果愚的邪见去摄持，或者由对真实义的愚蒙摄持。由这些见解摄持，只会使行为朝向其他方向，无法到达一切种智的城市，因为它们都没有见成佛之道的眼睛。直到布施等善行被三轮无分别智慧完全摄持，这些行动不往别的地方走，这时就具有“到彼岸”的名称。就像车子没得司机的摄持，不叫到彼岸，因为它到</w:t>
      </w:r>
      <w:r w:rsidRPr="003578B0">
        <w:rPr>
          <w:rFonts w:eastAsia="STZhongsong" w:hint="eastAsia"/>
          <w:sz w:val="24"/>
        </w:rPr>
        <w:lastRenderedPageBreak/>
        <w:t>不了彼岸，但是一得司机的摄持，就一定会开到目的地，它的行动就叫做到彼岸行。</w:t>
      </w:r>
    </w:p>
    <w:p w14:paraId="303A21CA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所以要知道，一定是由三轮无分别的智慧摄持，这些善行才成得了眼睛。这些善行本身不叫做眼睛，不是智慧体性，如果被其他见解摄持，也不叫得了眼睛，唯一被三轮无分别的智慧完全摄持，才叫得了眼睛，已经被最好的司机摄持了，这个司机一定会把它开到一切种智之城。以这个原因，这些度由于智慧的帮助，它们叫做“到彼岸”了，叫做“得此波罗蜜多的名称”。</w:t>
      </w:r>
    </w:p>
    <w:p w14:paraId="412F1BC6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三轮无分别的智慧，指知道能作、所作、作三轮在胜义中无相可得，相只是识的变现，实际在胜义中了无自性可得。就像前面以理观察三轮不可得，甚至在名言中回向的三轮也无法同时成立，所以它是假立的事，真实中没有。由于已经明了真实中没有，所以对三轮是此是彼无所分别，这叫三轮无分别的智慧。</w:t>
      </w:r>
    </w:p>
    <w:p w14:paraId="47494928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所谓的“到彼岸”，如《入中论》所说，这是出世波罗蜜多，以智慧摄持的缘故。比如布施，以智慧摄持后，它叫出世间的布施波罗蜜多之行。为什么叫“出世”？著相为世间，离相为出世。为何能离相呢？已经为三轮无分别的智慧极为摄持。由于以智慧摄持，作这些时没分别，依然作而无分别，这样他就直接开往一切种智之城。</w:t>
      </w:r>
    </w:p>
    <w:p w14:paraId="61884F48" w14:textId="77777777" w:rsidR="0014207B" w:rsidRDefault="0014207B" w:rsidP="0014207B">
      <w:pPr>
        <w:spacing w:line="100" w:lineRule="exact"/>
        <w:ind w:firstLineChars="201" w:firstLine="484"/>
        <w:rPr>
          <w:rFonts w:ascii="SimHei" w:eastAsia="SimHei" w:hAnsi="SimHei"/>
          <w:b/>
          <w:sz w:val="24"/>
        </w:rPr>
      </w:pPr>
    </w:p>
    <w:p w14:paraId="45566F7F" w14:textId="77777777" w:rsidR="003578B0" w:rsidRPr="003578B0" w:rsidRDefault="003578B0" w:rsidP="003578B0">
      <w:pPr>
        <w:spacing w:line="420" w:lineRule="exact"/>
        <w:ind w:firstLineChars="201" w:firstLine="484"/>
        <w:rPr>
          <w:rFonts w:ascii="SimHei" w:eastAsia="SimHei" w:hAnsi="SimHei"/>
          <w:b/>
          <w:sz w:val="24"/>
        </w:rPr>
      </w:pPr>
      <w:r w:rsidRPr="003578B0">
        <w:rPr>
          <w:rFonts w:ascii="SimHei" w:eastAsia="SimHei" w:hAnsi="SimHei" w:hint="eastAsia"/>
          <w:b/>
          <w:sz w:val="24"/>
        </w:rPr>
        <w:lastRenderedPageBreak/>
        <w:t>彼等以比喻来说，画人等肖像的业中，其余彼彼事都已圆满画成，然于彼仅仅无眼即不具足的话，乃至未画眼来，画未成故，不得其报酬般。此即是说，具足余善然无般若则不得果的情形。</w:t>
      </w:r>
    </w:p>
    <w:p w14:paraId="20003C05" w14:textId="77777777" w:rsidR="0014207B" w:rsidRDefault="0014207B" w:rsidP="0014207B">
      <w:pPr>
        <w:spacing w:line="100" w:lineRule="exact"/>
        <w:ind w:firstLineChars="201" w:firstLine="482"/>
        <w:rPr>
          <w:rFonts w:eastAsia="STZhongsong"/>
          <w:sz w:val="24"/>
        </w:rPr>
      </w:pPr>
    </w:p>
    <w:p w14:paraId="440B6056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就像画一幅肖像，其他工序都已完成，画布涂了颜料，躯干、四肢，头部的耳朵、鼻子、口等都画完善了，但是，只要没画眼睛就得不到工钱。什么原因呢？主人想得到一幅好的肖像，没有眼睛就不成肖像，等于没画，他不可能要一幅没有眼睛的像。没有眼睛的像没有用，哪里会挂在墙上？所以一分钱也不会给。只有画了眼睛，成品了，才能给钱。像这样，眼睛特别重要，有它才成画、成品，没有它就不成画、不成品，不成画、不成品就不得工钱，没有果的意思，这就等于白作了，取不到果。</w:t>
      </w:r>
    </w:p>
    <w:p w14:paraId="037B98E4" w14:textId="77777777" w:rsidR="003578B0" w:rsidRPr="003578B0" w:rsidRDefault="003578B0" w:rsidP="003578B0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578B0">
        <w:rPr>
          <w:rFonts w:eastAsia="STZhongsong" w:hint="eastAsia"/>
          <w:sz w:val="24"/>
        </w:rPr>
        <w:t>这是在表达，即使具有布施等其余前五度的善，如果没有般若，就不能得佛果。这就可以看到，般若是心、是眼、是导，绝不可缺，没有它就得不到一切种智。很多事相菩萨由于不了解无相空性，他们可能在无量百千劫中修持布施、安忍、持戒等，然而由于没画眼睛，即使所有部分都作得非常完善，然而却得不到一切种智，因为缺少般若的眼睛。这就极为突出般若的重要。</w:t>
      </w:r>
    </w:p>
    <w:p w14:paraId="37A5078B" w14:textId="77777777" w:rsidR="00E92C1B" w:rsidRPr="003578B0" w:rsidRDefault="00E92C1B" w:rsidP="003578B0">
      <w:pPr>
        <w:spacing w:line="420" w:lineRule="exact"/>
        <w:rPr>
          <w:rFonts w:hint="eastAsia"/>
          <w:sz w:val="24"/>
        </w:rPr>
      </w:pPr>
    </w:p>
    <w:sectPr w:rsidR="00E92C1B" w:rsidRPr="003578B0" w:rsidSect="00DF6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B38B" w14:textId="77777777" w:rsidR="00FC44BC" w:rsidRDefault="00FC44BC">
      <w:r>
        <w:separator/>
      </w:r>
    </w:p>
  </w:endnote>
  <w:endnote w:type="continuationSeparator" w:id="0">
    <w:p w14:paraId="2F80410A" w14:textId="77777777" w:rsidR="00FC44BC" w:rsidRDefault="00FC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6196" w14:textId="77777777" w:rsidR="001C0791" w:rsidRDefault="001C0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C899" w14:textId="77777777" w:rsidR="001C0791" w:rsidRDefault="001C07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E5D6" w14:textId="77777777" w:rsidR="001C0791" w:rsidRDefault="001C0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C98C" w14:textId="77777777" w:rsidR="00FC44BC" w:rsidRDefault="00FC44BC">
      <w:r>
        <w:separator/>
      </w:r>
    </w:p>
  </w:footnote>
  <w:footnote w:type="continuationSeparator" w:id="0">
    <w:p w14:paraId="0F310BB2" w14:textId="77777777" w:rsidR="00FC44BC" w:rsidRDefault="00FC4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2F1B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14207B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119D7">
      <w:rPr>
        <w:rFonts w:ascii="STXihei" w:eastAsia="STXihei" w:hAnsi="STXihei" w:hint="eastAsia"/>
        <w:sz w:val="18"/>
        <w:szCs w:val="18"/>
      </w:rPr>
      <w:t>般若摄颂回向大义讲解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2320" w14:textId="77777777" w:rsidR="00813B22" w:rsidRPr="001A15AF" w:rsidRDefault="00F119D7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般若摄颂回向大义讲解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14207B">
      <w:rPr>
        <w:rStyle w:val="PageNumber"/>
        <w:rFonts w:ascii="SimSun" w:hAnsi="SimSun"/>
        <w:noProof/>
        <w:sz w:val="18"/>
        <w:szCs w:val="18"/>
      </w:rPr>
      <w:t>13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EA26" w14:textId="77777777" w:rsidR="001C0791" w:rsidRDefault="001C0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11025317">
    <w:abstractNumId w:val="22"/>
  </w:num>
  <w:num w:numId="2" w16cid:durableId="296647447">
    <w:abstractNumId w:val="20"/>
  </w:num>
  <w:num w:numId="3" w16cid:durableId="1723754252">
    <w:abstractNumId w:val="15"/>
  </w:num>
  <w:num w:numId="4" w16cid:durableId="70469053">
    <w:abstractNumId w:val="13"/>
  </w:num>
  <w:num w:numId="5" w16cid:durableId="547570307">
    <w:abstractNumId w:val="16"/>
  </w:num>
  <w:num w:numId="6" w16cid:durableId="1262687048">
    <w:abstractNumId w:val="12"/>
  </w:num>
  <w:num w:numId="7" w16cid:durableId="1985693445">
    <w:abstractNumId w:val="18"/>
  </w:num>
  <w:num w:numId="8" w16cid:durableId="1322461954">
    <w:abstractNumId w:val="21"/>
  </w:num>
  <w:num w:numId="9" w16cid:durableId="643657782">
    <w:abstractNumId w:val="19"/>
  </w:num>
  <w:num w:numId="10" w16cid:durableId="417215051">
    <w:abstractNumId w:val="17"/>
  </w:num>
  <w:num w:numId="11" w16cid:durableId="831137269">
    <w:abstractNumId w:val="23"/>
  </w:num>
  <w:num w:numId="12" w16cid:durableId="1666081462">
    <w:abstractNumId w:val="8"/>
  </w:num>
  <w:num w:numId="13" w16cid:durableId="701592730">
    <w:abstractNumId w:val="3"/>
  </w:num>
  <w:num w:numId="14" w16cid:durableId="431558148">
    <w:abstractNumId w:val="2"/>
  </w:num>
  <w:num w:numId="15" w16cid:durableId="1547765198">
    <w:abstractNumId w:val="1"/>
  </w:num>
  <w:num w:numId="16" w16cid:durableId="1825469631">
    <w:abstractNumId w:val="0"/>
  </w:num>
  <w:num w:numId="17" w16cid:durableId="622539613">
    <w:abstractNumId w:val="9"/>
  </w:num>
  <w:num w:numId="18" w16cid:durableId="874780516">
    <w:abstractNumId w:val="7"/>
  </w:num>
  <w:num w:numId="19" w16cid:durableId="2073773566">
    <w:abstractNumId w:val="6"/>
  </w:num>
  <w:num w:numId="20" w16cid:durableId="1806124585">
    <w:abstractNumId w:val="5"/>
  </w:num>
  <w:num w:numId="21" w16cid:durableId="1626304353">
    <w:abstractNumId w:val="4"/>
  </w:num>
  <w:num w:numId="22" w16cid:durableId="560864867">
    <w:abstractNumId w:val="14"/>
  </w:num>
  <w:num w:numId="23" w16cid:durableId="1690794721">
    <w:abstractNumId w:val="10"/>
  </w:num>
  <w:num w:numId="24" w16cid:durableId="1722628827">
    <w:abstractNumId w:val="11"/>
  </w:num>
  <w:num w:numId="25" w16cid:durableId="4352943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179C0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87E9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1AC5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207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791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5C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5E7A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B0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4D0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5F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734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522B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5A9A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0D27"/>
    <w:rsid w:val="008711B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2EFC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671B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97E1A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2E9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19D7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5AE1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44BC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66A7C49"/>
  <w15:chartTrackingRefBased/>
  <w15:docId w15:val="{A04108BE-9CCE-CB4B-95B9-22922C7E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B6707-7918-4256-8502-0080AE74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923</Words>
  <Characters>5267</Characters>
  <Application>Microsoft Office Word</Application>
  <DocSecurity>0</DocSecurity>
  <Lines>43</Lines>
  <Paragraphs>12</Paragraphs>
  <ScaleCrop>false</ScaleCrop>
  <Company>www.ftpdown.com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2016-06-09T19:47:00Z</cp:lastPrinted>
  <dcterms:created xsi:type="dcterms:W3CDTF">2022-12-27T20:41:00Z</dcterms:created>
  <dcterms:modified xsi:type="dcterms:W3CDTF">2022-12-27T20:41:00Z</dcterms:modified>
</cp:coreProperties>
</file>