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66E8" w14:textId="40E11B1C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.PingFang SC"/>
          <w:kern w:val="0"/>
          <w:sz w:val="30"/>
          <w:szCs w:val="30"/>
        </w:rPr>
      </w:pPr>
      <w:r w:rsidRPr="00720AAD">
        <w:rPr>
          <w:rFonts w:ascii="宋体" w:eastAsia="宋体" w:hAnsi="宋体" w:cs=".PingFang SC" w:hint="eastAsia"/>
          <w:kern w:val="0"/>
          <w:sz w:val="30"/>
          <w:szCs w:val="30"/>
        </w:rPr>
        <w:t>《六祖坛经》</w:t>
      </w:r>
    </w:p>
    <w:p w14:paraId="02EBB627" w14:textId="5465D3F1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right"/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主要记录了六祖惠能大师的开示，清楚地宣讲了心的本性。</w:t>
      </w:r>
    </w:p>
    <w:p w14:paraId="734A2D19" w14:textId="41AF736B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智慧品</w:t>
      </w:r>
      <w:r w:rsidRPr="00720AAD">
        <w:rPr>
          <w:rFonts w:ascii="宋体" w:eastAsia="宋体" w:hAnsi="宋体" w:cs="AppleSystemUIFont"/>
          <w:kern w:val="0"/>
          <w:sz w:val="24"/>
        </w:rPr>
        <w:t>1</w:t>
      </w:r>
    </w:p>
    <w:p w14:paraId="52F17CF4" w14:textId="6F306844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本课讲解的是最核心的部分</w:t>
      </w:r>
      <w:r w:rsidRPr="00720AAD">
        <w:rPr>
          <w:rFonts w:ascii="宋体" w:eastAsia="宋体" w:hAnsi="宋体" w:cs="AppleSystemUIFont"/>
          <w:color w:val="808080" w:themeColor="background1" w:themeShade="80"/>
          <w:kern w:val="0"/>
          <w:sz w:val="24"/>
        </w:rPr>
        <w:t>——</w:t>
      </w: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《智慧品》，这一品重在阐述见解。</w:t>
      </w:r>
    </w:p>
    <w:p w14:paraId="13BCC7A4" w14:textId="2D2B5AE1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摩诃般若波罗蜜者，唐言大智慧彼岸到。此法须行，不在口念；口念不行，如幻如化。修行者，法身与佛等也。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何名摩诃？摩诃者，是大。心量广大，犹如虚空。若空心坐，即落无记空。虚空能含日月星辰、大地山河、一切草木、恶人善人、恶法善法、天堂地狱，尽在空中。世人性空，亦复如是。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性含万法是大；万法尽是自性。见一切人及非人、恶之与善、恶法善法、尽皆不舍，不可染着，由如虚空，名之为大。此是摩诃。迷人口念，智者心行。又有迷人，空心不思，名之为大。此亦不是。心量大，不行是少。若口空说，不修此行，非我弟子。</w:t>
      </w:r>
    </w:p>
    <w:p w14:paraId="4C43A8FB" w14:textId="28532269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</w:p>
    <w:p w14:paraId="185BE3EC" w14:textId="27B7A753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智慧品</w:t>
      </w:r>
      <w:r w:rsidRPr="00720AAD">
        <w:rPr>
          <w:rFonts w:ascii="宋体" w:eastAsia="宋体" w:hAnsi="宋体" w:cs="AppleSystemUIFont"/>
          <w:kern w:val="0"/>
          <w:sz w:val="24"/>
        </w:rPr>
        <w:t>2</w:t>
      </w:r>
    </w:p>
    <w:p w14:paraId="4B9AD4A0" w14:textId="618095D9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本课介绍了修行中须远离的误区，以及禅宗的三个要点：无念为宗、无相为体、无住为本</w:t>
      </w:r>
      <w:r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0ACDF952" w14:textId="71F3BC35" w:rsidR="000E73AD" w:rsidRPr="00720AAD" w:rsidRDefault="000E73AD" w:rsidP="00720AAD">
      <w:pPr>
        <w:spacing w:line="360" w:lineRule="auto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何名般若？般若是智慧。一切时中，念念不愚，常行智慧，即名般若行。一念愚即般若绝，一念智即般若生。世人心中常愚，自言我修般若。般若无形相，智慧性即是。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何名波罗蜜？此是西国梵音，唐言彼岸到，解义离生灭。着境生灭起，如水有波浪，即是为此岸；离境无生灭，如水承长流，故即名到彼岸，故名波罗蜜。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迷人口念，智者心行。当念时有妄，有妄即非真有。念念若行，是名真有。悟此法者，悟般若法，修般若行。不修即凡。一念修行，法身等佛。善知识，即烦恼是菩提。前念迷即凡，后念悟即佛。善知识，摩诃般若波罗蜜，最尊最上第一，无住无去无来，三世诸佛从中出，将大智慧到彼岸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故知不悟，即是佛是众生；一念若悟，即众生是佛。故知一切万法，尽在自身中。何不从于自心顿现真如本性。《菩萨戒经》云：我本元自性清净。识心见性，自成佛道。《维摩经》云：实时豁然，还得本心。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善知识，我于忍和尚处，一闻言下大悟，顿见真如本性。是故将此教法，流行后代，令学道者顿悟菩提，各自观心，令自本性顿悟。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若不能自悟者，须觅大善知识示道</w:t>
      </w:r>
      <w:r w:rsidRPr="00720AAD">
        <w:rPr>
          <w:rFonts w:ascii="宋体" w:eastAsia="宋体" w:hAnsi="宋体" w:cs=".PingFang SC" w:hint="eastAsia"/>
          <w:kern w:val="0"/>
          <w:sz w:val="24"/>
        </w:rPr>
        <w:lastRenderedPageBreak/>
        <w:t>见性。何名大善知识？解最上乘法，直示正路，是大善知识，是大因缘。</w:t>
      </w:r>
    </w:p>
    <w:p w14:paraId="2E883E95" w14:textId="7EFE68FF" w:rsidR="000E73AD" w:rsidRPr="00720AAD" w:rsidRDefault="000E73AD" w:rsidP="00720AAD">
      <w:pPr>
        <w:spacing w:line="360" w:lineRule="auto"/>
        <w:rPr>
          <w:rFonts w:ascii="宋体" w:eastAsia="宋体" w:hAnsi="宋体" w:cs=".PingFang SC"/>
          <w:kern w:val="0"/>
          <w:sz w:val="24"/>
        </w:rPr>
      </w:pPr>
    </w:p>
    <w:p w14:paraId="010EFED8" w14:textId="2F1CD9E3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智慧品</w:t>
      </w:r>
      <w:r w:rsidRPr="00720AAD">
        <w:rPr>
          <w:rFonts w:ascii="宋体" w:eastAsia="宋体" w:hAnsi="宋体" w:cs="AppleSystemUIFont"/>
          <w:kern w:val="0"/>
          <w:sz w:val="24"/>
        </w:rPr>
        <w:t>3</w:t>
      </w:r>
    </w:p>
    <w:p w14:paraId="00DFA393" w14:textId="1D0182BF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这一品重在阐述见解</w:t>
      </w:r>
      <w:r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5A7616CA" w14:textId="4205C27D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善知识！我此法门，从中出八万四千智慧。何以故？为世有八万四千尘劳，若无尘劳，般若常在，不离自性。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悟此法者，即是无念，无忆，无著，莫起诳妄，即自是真如性。用智慧观照，于一切法不取不舍，即见性成佛道。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善知识！若欲入甚深法界，入般若三昧者，直修般若波罗蜜行。但持《金刚般若波罗蜜经》一卷，即得见性，入般若三昧。当知此人功德无量，经中分明赞叹，不能具说。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此是最上乘法，为大智上根人说。小根智人若闻法，心不生信。何以故？譬如大龙，若下大雨，雨于阎浮提，如漂草叶；若下大雨，雨于大海，不增不减。若大乘者闻说《金刚经》，心开悟解。故知本性自有般若之智，自用智慧观照，不假文字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譬如其雨水，不从天有，元是龙王于江海中，将身引此水，令一切众生，一切草木，一切有情无情，悉皆蒙润。诸水众流却入大海，海纳众水，合为一体。众生本性般若之智，亦复如是。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小根之人，闻说此顿教，犹如草木根性自小者，若被大雨一沃，悉皆自倒，不能增长。小根之人，亦复如是，有般若之智，与大智之人亦无差别，因何闻法即不悟？缘邪见障重，烦恼根深。犹如大云覆盖于日，不得风吹，日无能现。</w:t>
      </w:r>
    </w:p>
    <w:p w14:paraId="0D9D22D8" w14:textId="173BE6B1" w:rsidR="000E73AD" w:rsidRPr="00720AAD" w:rsidRDefault="000E73AD" w:rsidP="00720AAD">
      <w:pPr>
        <w:spacing w:line="360" w:lineRule="auto"/>
        <w:rPr>
          <w:rFonts w:ascii="宋体" w:eastAsia="宋体" w:hAnsi="宋体" w:cs=".PingFang SC"/>
          <w:kern w:val="0"/>
          <w:sz w:val="24"/>
        </w:rPr>
      </w:pPr>
    </w:p>
    <w:p w14:paraId="700DCD2B" w14:textId="2AA29D0B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智慧品</w:t>
      </w:r>
      <w:r w:rsidRPr="00720AAD">
        <w:rPr>
          <w:rFonts w:ascii="宋体" w:eastAsia="宋体" w:hAnsi="宋体" w:cs="AppleSystemUIFont"/>
          <w:kern w:val="0"/>
          <w:sz w:val="24"/>
        </w:rPr>
        <w:t>4</w:t>
      </w:r>
    </w:p>
    <w:p w14:paraId="3B6F7C3F" w14:textId="5E0195DA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这一品重在阐述见解</w:t>
      </w:r>
      <w:r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7847D49F" w14:textId="0FF99112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般若之智，亦无大小。为一切众生自有迷心，外修觅佛，未悟自性，即是小根人。闻其顿教，不信外修，但于自心，令自本性常起正见；烦恼尘劳众生，当时尽悟。犹如大海纳于众流，小水、大水合为一体，即是见性，内外不住，来去自由，能除执心，通达无碍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心修此行，即与《般若波罗蜜经》本无差别。一切经书及文字，小大二乘，十二部经，皆因人置。因智慧性，故能建立。若无世人，一切万法本无不有，故知万法本从人兴，一切经书因人说有。缘在人中有愚有智，愚为小故，智为大人。迷人问于智者，智人与愚人说法，令使愚者悟解心开。迷人若悟心</w:t>
      </w:r>
      <w:r w:rsidRPr="00720AAD">
        <w:rPr>
          <w:rFonts w:ascii="宋体" w:eastAsia="宋体" w:hAnsi="宋体" w:cs=".PingFang SC" w:hint="eastAsia"/>
          <w:kern w:val="0"/>
          <w:sz w:val="24"/>
        </w:rPr>
        <w:lastRenderedPageBreak/>
        <w:t>开，与大智人无别。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故知不悟，即佛是众生；一念若悟，即众生是佛。故知一切万法尽在自身心中，何不从于自心，顿现真如本性！《菩萨戒经》云：戒本源自性清净。识心见性，自成佛道。即时豁然，还得本心。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善知识！我于忍和尚处，一闻言下大悟，顿见真如本性，是故与教法流行后代，令学道者顿悟菩提。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各自观心，令自本性顿悟。若不能自悟者，须觅大善知识示道见性。何名大善知识？解最上乘法，直示正路。是大善知识。是大因缘，所谓化导令得见佛；一切善法，皆因大善知识能发起故。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三世诸佛，十二部经，在人性中本自具有。不能自悟，须得善知识示道见性；若自悟者，不假外善知识。若取外求善知识，望得解脱，无有是处。识自心内善知识，即得解脱。若自心邪迷，妄念颠倒，外善知识即有教授，不得自悟。汝若不得自悟，当起般若观照，刹那间妄念俱灭，即是自真正善知识，一悟即如佛也。</w:t>
      </w:r>
    </w:p>
    <w:p w14:paraId="743F1C4E" w14:textId="342DC217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</w:p>
    <w:p w14:paraId="5A7BB99B" w14:textId="77C23CD3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智慧品</w:t>
      </w:r>
      <w:r w:rsidRPr="00720AAD">
        <w:rPr>
          <w:rFonts w:ascii="宋体" w:eastAsia="宋体" w:hAnsi="宋体" w:cs="AppleSystemUIFont"/>
          <w:kern w:val="0"/>
          <w:sz w:val="24"/>
        </w:rPr>
        <w:t>5</w:t>
      </w:r>
    </w:p>
    <w:p w14:paraId="71A460D0" w14:textId="7DDEBC6F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这一品重在阐述见解</w:t>
      </w:r>
      <w:r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1D0AD090" w14:textId="77777777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自性心地，以智慧观照，内外明彻，识自本心。若识本心，即是解脱；既得解脱，即是般若三昧；悟般若三昧，即是无念。何名无念？无念法者，见一切法不着一切法，遍一切处不着一切处。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常净自性，使六贼从六门走出，于六尘中不离不染，来去自由，即是般若三昧，自在解脱，名无念行。莫百物不思！当令念绝，即是法缚，即名边见。悟无念法者，万法尽通。悟无念法者，见诸佛境界。悟无念顿法者，至佛位地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后代得吾法者，常见吾法身，不离汝左右。善知识！将此顿教法门，同见同行，发愿受持，如事佛故；终身受持而不退者，定入圣位。然须传受时，从上已来，默然而付于法。发大誓愿，不退菩提，即须分付。若不同见解，无有志愿，在在处处，勿妄宣传；损彼前人，究竟无益。若愚人不解，谩此法门，百劫万劫千生断佛种性。</w:t>
      </w:r>
    </w:p>
    <w:p w14:paraId="0AF8FB39" w14:textId="0CCA7E1F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kern w:val="0"/>
          <w:sz w:val="24"/>
        </w:rPr>
      </w:pPr>
    </w:p>
    <w:p w14:paraId="4F551885" w14:textId="58CFA723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定慧品</w:t>
      </w:r>
      <w:r w:rsidRPr="00720AAD">
        <w:rPr>
          <w:rFonts w:ascii="宋体" w:eastAsia="宋体" w:hAnsi="宋体" w:cs="AppleSystemUIFont"/>
          <w:kern w:val="0"/>
          <w:sz w:val="24"/>
        </w:rPr>
        <w:t>1</w:t>
      </w:r>
    </w:p>
    <w:p w14:paraId="314BD7DC" w14:textId="45A4ED36" w:rsidR="00720AAD" w:rsidRPr="00720AAD" w:rsidRDefault="00720A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本课讲解《定慧品》的上半部分，即禅定和智慧无二无别</w:t>
      </w:r>
      <w:r w:rsidRPr="00720AAD">
        <w:rPr>
          <w:rFonts w:ascii="宋体" w:eastAsia="宋体" w:hAnsi="宋体" w:cs="AppleSystemUIFont"/>
          <w:color w:val="808080" w:themeColor="background1" w:themeShade="80"/>
          <w:kern w:val="0"/>
          <w:sz w:val="24"/>
        </w:rPr>
        <w:t>——</w:t>
      </w: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这是顿教法门的根本，以及修行中须远离的误区。</w:t>
      </w:r>
    </w:p>
    <w:p w14:paraId="409362E3" w14:textId="48A10480" w:rsidR="000E73AD" w:rsidRPr="00720AAD" w:rsidRDefault="000E73AD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lastRenderedPageBreak/>
        <w:t>善知识！我此法门，以定慧为本，第一勿迷言慧定别。定慧体一不二，即定是慧体，即慧是定用；即慧之时定在慧，即定之时慧在定。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此义即是定慧等。学道之人作意，莫言先定发慧，先慧发定，定慧各别。作此见者，法有二相。口说善，心不善，慧定不等。心口俱善，内外一种，定慧即等。自悟修行，不在口诤，若诤先后，即是迷人。不断胜负，却生我法，不离四相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一行三昧者，于一切时中，行、住、坐、卧，常直心是。《净名经》云：直心是道场；直心是净土。莫心行谄曲，口说法直。口说一行三昧，不行直心，非佛弟子。但行直心，于一切法上无有执着，名一行三昧。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迷人着法相，执一行三昧：直心坐不动，除妄不起心，即是一行三昧。若如是，此法同无情，却是障道因缘。道须通流，何以却滞？心不住即通流，住即被缚。若坐不动是，维摩诘不合呵舍利弗宴坐林中！</w:t>
      </w:r>
    </w:p>
    <w:p w14:paraId="5D048608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kern w:val="0"/>
          <w:sz w:val="24"/>
        </w:rPr>
      </w:pPr>
    </w:p>
    <w:p w14:paraId="4E8B9CA0" w14:textId="15B42ACB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定慧品</w:t>
      </w:r>
      <w:r w:rsidRPr="00720AAD">
        <w:rPr>
          <w:rFonts w:ascii="宋体" w:eastAsia="宋体" w:hAnsi="宋体" w:cs="AppleSystemUIFont"/>
          <w:kern w:val="0"/>
          <w:sz w:val="24"/>
        </w:rPr>
        <w:t>2</w:t>
      </w:r>
    </w:p>
    <w:p w14:paraId="3BDA65A5" w14:textId="75705B4E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本课介绍了修行中须远离的误区，以及禅宗的三个要点：无念为宗、无相为体、无住为本。</w:t>
      </w:r>
    </w:p>
    <w:p w14:paraId="6C8BA08B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善知识，又见有人教人坐，看心看净，不动不起，从此置功。迷人不悟，便执成颠。即有数百般以如此教道者，故知大错。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善知识！定慧犹如何等？如灯光，有灯即有光，无灯即无光。灯是光之体，光是灯之用，名即有二，体无两般。此定慧法，亦复如是。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善知识！法无顿渐，人有利钝。迷即渐劝，悟人顿修。识自本心，见自本性。悟即元无差别，不悟即长劫轮回。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我此法门，从上已来，顿渐皆立无念为宗，无相为体，无住为本。何名为无相？于相而离相。无念者，于念而不念。无住者，为人本性念念不住，前念今念后念，念念相续，无有断绝。若一念断绝，法身即是离色身。念念时中，于一切法上无住。一念若住，念念即住，名系缚。于一切法上念念不住，即无缚也，是以无住为本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善知识！外离一切相，是无相。但能离相，性体清净，是以无相为体。</w:t>
      </w:r>
    </w:p>
    <w:p w14:paraId="1BEAA926" w14:textId="23F32D92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</w:p>
    <w:p w14:paraId="432807AA" w14:textId="5F6DD256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定慧品</w:t>
      </w:r>
      <w:r w:rsidRPr="00720AAD">
        <w:rPr>
          <w:rFonts w:ascii="宋体" w:eastAsia="宋体" w:hAnsi="宋体" w:cs="AppleSystemUIFont"/>
          <w:kern w:val="0"/>
          <w:sz w:val="24"/>
        </w:rPr>
        <w:t>3</w:t>
      </w:r>
    </w:p>
    <w:p w14:paraId="4F105B41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color w:val="808080" w:themeColor="background1" w:themeShade="80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本课介绍“无念”以及证悟心的本性的方法。</w:t>
      </w:r>
    </w:p>
    <w:p w14:paraId="30E451B2" w14:textId="0A6B3D03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于一切境上不染，名为无念。于自念上离境，不于法上念生。莫百物不思，念尽除</w:t>
      </w:r>
      <w:r w:rsidRPr="00720AAD">
        <w:rPr>
          <w:rFonts w:ascii="宋体" w:eastAsia="宋体" w:hAnsi="宋体" w:cs=".PingFang SC" w:hint="eastAsia"/>
          <w:kern w:val="0"/>
          <w:sz w:val="24"/>
        </w:rPr>
        <w:lastRenderedPageBreak/>
        <w:t>却。一念断即死，别处受生。学道者用心，若不识法意，自错尚可，更劝他人迷；不自见迷，又谤经法。是以立无念为宗。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即缘迷人于境上有念，念上便起邪见，一切尘劳妄念从此而生。然此教门立无念为宗，世人离见，不起于念；若无有念，无念亦不立。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 xml:space="preserve">　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无者无何事？念者何物？无者，离二相诸尘劳。真如是念之体，念是真如之用。性起念，虽即见闻觉知，不染万境而常自在。《维摩经》云：外能善分别诸法相，内于第一义而不动。</w:t>
      </w:r>
    </w:p>
    <w:p w14:paraId="132B1073" w14:textId="4189AB2C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</w:p>
    <w:p w14:paraId="597899AA" w14:textId="0DC2DFA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坐禅品</w:t>
      </w:r>
      <w:r w:rsidRPr="00720AAD">
        <w:rPr>
          <w:rFonts w:ascii="宋体" w:eastAsia="宋体" w:hAnsi="宋体" w:cs="AppleSystemUIFont"/>
          <w:kern w:val="0"/>
          <w:sz w:val="24"/>
        </w:rPr>
        <w:t>1</w:t>
      </w:r>
    </w:p>
    <w:p w14:paraId="4D5D3182" w14:textId="64EFF245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本课介绍了禅宗顿门的一些具体修法。本课讲解《坐禅品》的上半部分</w:t>
      </w:r>
      <w:r w:rsid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080ACC82" w14:textId="1510FC14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善知识！此法门中，坐禅元不著心，亦不著净，亦不言不动。若言看心，心元是妄，妄如幻故，无所看也。若言看净，人性本净，为妄想故覆盖真如，离妄念，本性净。不见自性本净，心起看净，却生净妄；妄无处所，故知看者却是妄也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净无形相，却立净相，言是功夫。作此见者，障自本性，却被净缚。若不动者，不见一切人过患，自性不动。迷人自身不动，开口即说人是非，与道违背。看心、看净，却是障道因缘，今记如是。</w:t>
      </w:r>
    </w:p>
    <w:p w14:paraId="47A33C91" w14:textId="5C577472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</w:p>
    <w:p w14:paraId="221B173A" w14:textId="5CCD0E46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坐禅品</w:t>
      </w:r>
      <w:r w:rsidRPr="00720AAD">
        <w:rPr>
          <w:rFonts w:ascii="宋体" w:eastAsia="宋体" w:hAnsi="宋体" w:cs="AppleSystemUIFont"/>
          <w:kern w:val="0"/>
          <w:sz w:val="24"/>
        </w:rPr>
        <w:t>2</w:t>
      </w:r>
    </w:p>
    <w:p w14:paraId="3743B6E3" w14:textId="41A97044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本课介绍了禅宗顿门的一些具体修法。本课讲解《坐禅品》的下半部分</w:t>
      </w:r>
      <w:r w:rsid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。</w:t>
      </w:r>
    </w:p>
    <w:p w14:paraId="55254B96" w14:textId="03177DDA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此法门中，何名坐禅？此法门中，一切无碍，外于一切境界上念不起为坐，见本性不乱为禅。何名为禅定？外离相曰禅，内不乱曰定。外若离相，内性不乱，本自净自定。只缘境触，触即乱，离相不乱即定。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外离相即禅，内不乱即定，外禅内定，故名禅定。《维摩经》云：即时豁然，还得本心。《菩萨戒》云：本源自性清净。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善知识！见自性清净，自修自作；自性法身，自行佛行，自作自成佛道。</w:t>
      </w:r>
    </w:p>
    <w:p w14:paraId="482D81C7" w14:textId="21EECCD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</w:p>
    <w:p w14:paraId="5DF82933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其余要点汇集</w:t>
      </w:r>
    </w:p>
    <w:p w14:paraId="63B68837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.PingFang SC"/>
          <w:kern w:val="0"/>
          <w:sz w:val="24"/>
        </w:rPr>
      </w:pPr>
      <w:r w:rsidRPr="00720AAD">
        <w:rPr>
          <w:rFonts w:ascii="宋体" w:eastAsia="宋体" w:hAnsi="宋体" w:cs=".PingFang SC" w:hint="eastAsia"/>
          <w:color w:val="808080" w:themeColor="background1" w:themeShade="80"/>
          <w:kern w:val="0"/>
          <w:sz w:val="24"/>
        </w:rPr>
        <w:t>本课则从其他章节中选讲对修行比较重要的几个段落。</w:t>
      </w:r>
    </w:p>
    <w:p w14:paraId="14516DA2" w14:textId="5CE8A2B3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/>
          <w:kern w:val="0"/>
          <w:sz w:val="24"/>
        </w:rPr>
      </w:pPr>
      <w:r w:rsidRPr="00720AAD">
        <w:rPr>
          <w:rFonts w:ascii="宋体" w:eastAsia="宋体" w:hAnsi="宋体" w:cs=".PingFang SC" w:hint="eastAsia"/>
          <w:kern w:val="0"/>
          <w:sz w:val="24"/>
        </w:rPr>
        <w:t>请问。如何是某甲本心本性。大通乃曰。汝见虚空否。对曰。见。彼曰。汝见虚空有相貌否。对曰。虚空无形。有何相貌。彼曰。汝之本性。犹如虚空。了无一物可</w:t>
      </w:r>
      <w:r w:rsidRPr="00720AAD">
        <w:rPr>
          <w:rFonts w:ascii="宋体" w:eastAsia="宋体" w:hAnsi="宋体" w:cs=".PingFang SC" w:hint="eastAsia"/>
          <w:kern w:val="0"/>
          <w:sz w:val="24"/>
        </w:rPr>
        <w:lastRenderedPageBreak/>
        <w:t>见。是名正见。无一物可知。是名真知。无有青黄长短。但见本源清净。觉体圆明。即名见性成佛。亦名如来知见。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弟子等。从前念．今念及后念。念念不被嫉妒染。从前所有恶业．嫉妒等罪。悉皆忏悔。愿一时销灭。永不复起。善知识。已上是为无相忏悔。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不可沉空守寂。即须广学多闻。识自本心。达诸佛理，和光接物。无我无人。直至菩提。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师曰。三身者。清净法身。汝之性也。圆满报身。汝之智也。千百亿化身。汝之行也。若离本性。别说三身。</w:t>
      </w:r>
      <w:r w:rsidRPr="00720AAD">
        <w:rPr>
          <w:rFonts w:ascii="宋体" w:eastAsia="宋体" w:hAnsi="宋体" w:cs="AppleSystemUIFont"/>
          <w:kern w:val="0"/>
          <w:sz w:val="24"/>
        </w:rPr>
        <w:t xml:space="preserve"> </w:t>
      </w:r>
      <w:r w:rsidRPr="00720AAD">
        <w:rPr>
          <w:rFonts w:ascii="宋体" w:eastAsia="宋体" w:hAnsi="宋体" w:cs=".PingFang SC" w:hint="eastAsia"/>
          <w:kern w:val="0"/>
          <w:sz w:val="24"/>
        </w:rPr>
        <w:t>我今说法。犹如时雨。普润大地。汝等佛性。譬诸种子。遇兹沾洽。悉得发生。</w:t>
      </w:r>
    </w:p>
    <w:p w14:paraId="4A9226F1" w14:textId="77777777" w:rsidR="000D4B31" w:rsidRPr="00720AAD" w:rsidRDefault="000D4B31" w:rsidP="00720AA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AppleSystemUIFont" w:hint="eastAsia"/>
          <w:kern w:val="0"/>
          <w:sz w:val="24"/>
        </w:rPr>
      </w:pPr>
    </w:p>
    <w:sectPr w:rsidR="000D4B31" w:rsidRPr="00720AAD" w:rsidSect="00E06F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AD"/>
    <w:rsid w:val="000D4B31"/>
    <w:rsid w:val="000E73AD"/>
    <w:rsid w:val="007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F845"/>
  <w15:chartTrackingRefBased/>
  <w15:docId w15:val="{37A9382F-BFA2-E94E-8E36-C2CE857E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2022-09-10T23:05:00Z</dcterms:created>
  <dcterms:modified xsi:type="dcterms:W3CDTF">2022-09-10T23:20:00Z</dcterms:modified>
</cp:coreProperties>
</file>