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B908" w14:textId="77777777" w:rsidR="000F45AB" w:rsidRDefault="000F45AB" w:rsidP="000F45AB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佛说稻秆经视频5</w:t>
      </w:r>
    </w:p>
    <w:p w14:paraId="4DADB8AE" w14:textId="3F90AE12" w:rsidR="002E1DF5" w:rsidRPr="003656EA" w:rsidRDefault="000F45AB" w:rsidP="002E3E62">
      <w:pPr>
        <w:spacing w:line="360" w:lineRule="auto"/>
        <w:ind w:firstLineChars="200" w:firstLine="600"/>
        <w:jc w:val="both"/>
        <w:rPr>
          <w:rFonts w:ascii="宋体" w:eastAsia="宋体" w:hAnsi="宋体"/>
          <w:color w:val="000000" w:themeColor="text1"/>
          <w:spacing w:val="10"/>
          <w:sz w:val="28"/>
          <w:szCs w:val="28"/>
        </w:rPr>
      </w:pPr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我们理论上学了怎么样去了解缘起，怎么样去理解缘起它的本意。理论上我们已经讲过了。那么今天我们就讲缘起法的修法，缘起法的修行的方法。因为最终我们的烦恼就是要通过修行来消除，如果没有修行只有理论的话，不能解决我们的实际的问题。我们必须要记住，学任何一个理论，在这个之后，我们要去考虑这个理论怎么样用到我们的现实生活当中，</w:t>
      </w:r>
      <w:proofErr w:type="gramStart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怎们样</w:t>
      </w:r>
      <w:proofErr w:type="gramEnd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用这个理论来改变自己，用这个</w:t>
      </w:r>
      <w:proofErr w:type="gramStart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理论来断除</w:t>
      </w:r>
      <w:proofErr w:type="gramEnd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自己的烦恼。</w:t>
      </w:r>
    </w:p>
    <w:p w14:paraId="71663032" w14:textId="1741AD9A" w:rsidR="000F45AB" w:rsidRPr="003656EA" w:rsidRDefault="000F45AB" w:rsidP="002E3E62">
      <w:pPr>
        <w:spacing w:line="360" w:lineRule="auto"/>
        <w:ind w:firstLineChars="200" w:firstLine="600"/>
        <w:jc w:val="both"/>
        <w:rPr>
          <w:rFonts w:ascii="宋体" w:eastAsia="宋体" w:hAnsi="宋体"/>
          <w:sz w:val="28"/>
          <w:szCs w:val="28"/>
        </w:rPr>
      </w:pPr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真正的缘起法的修法的内容：</w:t>
      </w:r>
    </w:p>
    <w:p w14:paraId="5FA5D5F3" w14:textId="77777777" w:rsidR="003656EA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600"/>
        <w:jc w:val="both"/>
        <w:rPr>
          <w:rFonts w:ascii="宋体" w:eastAsia="宋体" w:hAnsi="宋体"/>
          <w:color w:val="000000" w:themeColor="text1"/>
          <w:spacing w:val="10"/>
          <w:sz w:val="28"/>
          <w:szCs w:val="28"/>
        </w:rPr>
      </w:pPr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首先要观想释迦牟尼佛。佛经里面讲到过，只要我们有足够的信心，我们如果把</w:t>
      </w:r>
      <w:proofErr w:type="gramStart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释迦牟尼佛观想</w:t>
      </w:r>
      <w:proofErr w:type="gramEnd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在我自己的面前的空中，那么</w:t>
      </w:r>
      <w:proofErr w:type="gramStart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实际上佛就在</w:t>
      </w:r>
      <w:proofErr w:type="gramEnd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我们的前面。这个就是因为佛有无量的神通。佛神通广大，佛有度众生的力量。虽然佛是全知，不是全能，但是佛有度化众生的能力。所以只要我们有足够的信心，</w:t>
      </w:r>
      <w:proofErr w:type="gramStart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那佛就</w:t>
      </w:r>
      <w:proofErr w:type="gramEnd"/>
      <w:r w:rsidRPr="003656EA">
        <w:rPr>
          <w:rFonts w:ascii="宋体" w:eastAsia="宋体" w:hAnsi="宋体" w:hint="eastAsia"/>
          <w:color w:val="000000" w:themeColor="text1"/>
          <w:spacing w:val="10"/>
          <w:sz w:val="28"/>
          <w:szCs w:val="28"/>
        </w:rPr>
        <w:t>在我们的前面。</w:t>
      </w:r>
    </w:p>
    <w:p w14:paraId="43134D10" w14:textId="77777777" w:rsidR="003656EA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600"/>
        <w:jc w:val="both"/>
        <w:rPr>
          <w:rFonts w:ascii="宋体" w:eastAsia="宋体" w:hAnsi="宋体"/>
          <w:spacing w:val="10"/>
          <w:sz w:val="28"/>
          <w:szCs w:val="28"/>
        </w:rPr>
      </w:pPr>
      <w:r w:rsidRPr="003656EA">
        <w:rPr>
          <w:rFonts w:ascii="宋体" w:eastAsia="宋体" w:hAnsi="宋体" w:hint="eastAsia"/>
          <w:spacing w:val="10"/>
          <w:sz w:val="28"/>
          <w:szCs w:val="28"/>
        </w:rPr>
        <w:t>第二就是祈祷。祈祷的时候我们念佛的名号“</w:t>
      </w:r>
      <w:r w:rsidRPr="003656EA">
        <w:rPr>
          <w:rStyle w:val="a4"/>
          <w:rFonts w:ascii="宋体" w:eastAsia="宋体" w:hAnsi="宋体" w:hint="eastAsia"/>
          <w:spacing w:val="10"/>
          <w:sz w:val="28"/>
          <w:szCs w:val="28"/>
        </w:rPr>
        <w:t>南无本师释迦牟尼佛</w:t>
      </w:r>
      <w:r w:rsidRPr="003656EA">
        <w:rPr>
          <w:rFonts w:ascii="宋体" w:eastAsia="宋体" w:hAnsi="宋体" w:hint="eastAsia"/>
          <w:spacing w:val="10"/>
          <w:sz w:val="28"/>
          <w:szCs w:val="28"/>
        </w:rPr>
        <w:t>”或者心咒“</w:t>
      </w:r>
      <w:r w:rsidRPr="003656EA">
        <w:rPr>
          <w:rStyle w:val="a4"/>
          <w:rFonts w:ascii="宋体" w:eastAsia="宋体" w:hAnsi="宋体" w:hint="eastAsia"/>
          <w:spacing w:val="10"/>
          <w:sz w:val="28"/>
          <w:szCs w:val="28"/>
        </w:rPr>
        <w:t>达雅塔 嗡 牟尼牟尼玛哈牟那耶娑哈</w:t>
      </w:r>
      <w:r w:rsidRPr="003656EA">
        <w:rPr>
          <w:rFonts w:ascii="宋体" w:eastAsia="宋体" w:hAnsi="宋体" w:hint="eastAsia"/>
          <w:spacing w:val="10"/>
          <w:sz w:val="28"/>
          <w:szCs w:val="28"/>
        </w:rPr>
        <w:t>”。</w:t>
      </w:r>
    </w:p>
    <w:p w14:paraId="101BBA7B" w14:textId="77777777" w:rsid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第三，我们念缘起咒，“</w:t>
      </w:r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 xml:space="preserve">嗡耶达儿玛嘿德扎巴哇 嘿登得堪达塔嘎多哈雅巴达 得堪匝友呢若达 </w:t>
      </w:r>
      <w:proofErr w:type="gramStart"/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>诶旺巴</w:t>
      </w:r>
      <w:proofErr w:type="gramEnd"/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 xml:space="preserve">德 </w:t>
      </w:r>
      <w:proofErr w:type="gramStart"/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>玛</w:t>
      </w:r>
      <w:proofErr w:type="gramEnd"/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>哈夏儿玛纳</w:t>
      </w:r>
      <w:proofErr w:type="gramStart"/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>娑</w:t>
      </w:r>
      <w:proofErr w:type="gramEnd"/>
      <w:r w:rsidRPr="003656EA">
        <w:rPr>
          <w:rStyle w:val="a4"/>
          <w:rFonts w:ascii="宋体" w:eastAsia="宋体" w:hAnsi="宋体" w:hint="eastAsia"/>
          <w:spacing w:val="5"/>
          <w:sz w:val="28"/>
          <w:szCs w:val="28"/>
        </w:rPr>
        <w:t>哈</w:t>
      </w:r>
      <w:r w:rsidRPr="003656EA">
        <w:rPr>
          <w:rFonts w:ascii="宋体" w:eastAsia="宋体" w:hAnsi="宋体" w:hint="eastAsia"/>
          <w:spacing w:val="5"/>
          <w:sz w:val="28"/>
          <w:szCs w:val="28"/>
        </w:rPr>
        <w:t>”。</w:t>
      </w:r>
      <w:r w:rsidR="003656EA" w:rsidRPr="003656EA">
        <w:rPr>
          <w:rFonts w:ascii="宋体" w:eastAsia="宋体" w:hAnsi="宋体" w:hint="eastAsia"/>
          <w:spacing w:val="5"/>
          <w:sz w:val="28"/>
          <w:szCs w:val="28"/>
        </w:rPr>
        <w:t xml:space="preserve"> </w:t>
      </w:r>
      <w:r w:rsidR="003656EA" w:rsidRPr="003656EA">
        <w:rPr>
          <w:rFonts w:ascii="宋体" w:eastAsia="宋体" w:hAnsi="宋体"/>
          <w:spacing w:val="5"/>
          <w:sz w:val="28"/>
          <w:szCs w:val="28"/>
        </w:rPr>
        <w:t xml:space="preserve">       </w:t>
      </w:r>
      <w:r w:rsidR="003656EA">
        <w:rPr>
          <w:rFonts w:ascii="宋体" w:eastAsia="宋体" w:hAnsi="宋体"/>
          <w:spacing w:val="5"/>
          <w:sz w:val="28"/>
          <w:szCs w:val="28"/>
        </w:rPr>
        <w:t xml:space="preserve">   </w:t>
      </w:r>
    </w:p>
    <w:p w14:paraId="786B7BBA" w14:textId="77777777" w:rsid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这个缘起</w:t>
      </w:r>
      <w:proofErr w:type="gramStart"/>
      <w:r w:rsidRPr="003656EA">
        <w:rPr>
          <w:rFonts w:ascii="宋体" w:eastAsia="宋体" w:hAnsi="宋体" w:hint="eastAsia"/>
          <w:spacing w:val="5"/>
          <w:sz w:val="28"/>
          <w:szCs w:val="28"/>
        </w:rPr>
        <w:t>咒</w:t>
      </w:r>
      <w:proofErr w:type="gramEnd"/>
      <w:r w:rsidRPr="003656EA">
        <w:rPr>
          <w:rFonts w:ascii="宋体" w:eastAsia="宋体" w:hAnsi="宋体" w:hint="eastAsia"/>
          <w:spacing w:val="5"/>
          <w:sz w:val="28"/>
          <w:szCs w:val="28"/>
        </w:rPr>
        <w:t>翻译出来，</w:t>
      </w:r>
    </w:p>
    <w:p w14:paraId="615E6755" w14:textId="77777777" w:rsidR="00B8275F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lastRenderedPageBreak/>
        <w:t>第一句话就是“诸法从缘起”，所有的法都是从因缘中产生的。诸法，所有的法；法是什么？法就是万事万物。万事万物都是从因缘生起，没有一个不需要因缘的，所以“诸法从缘起。”</w:t>
      </w:r>
    </w:p>
    <w:p w14:paraId="3D9CC49F" w14:textId="77777777" w:rsidR="00B8275F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第二句就是“如来说是因”，如来就是佛，佛说了万事万物的因。万事万物生起的时候，它的因是什么？它的缘是什么？佛说不是造物主、不是万能神、不是无因无缘，而是有因有缘。</w:t>
      </w:r>
      <w:proofErr w:type="gramStart"/>
      <w:r w:rsidRPr="003656EA">
        <w:rPr>
          <w:rFonts w:ascii="宋体" w:eastAsia="宋体" w:hAnsi="宋体" w:hint="eastAsia"/>
          <w:spacing w:val="5"/>
          <w:sz w:val="28"/>
          <w:szCs w:val="28"/>
        </w:rPr>
        <w:t>因相应和缘</w:t>
      </w:r>
      <w:proofErr w:type="gramEnd"/>
      <w:r w:rsidRPr="003656EA">
        <w:rPr>
          <w:rFonts w:ascii="宋体" w:eastAsia="宋体" w:hAnsi="宋体" w:hint="eastAsia"/>
          <w:spacing w:val="5"/>
          <w:sz w:val="28"/>
          <w:szCs w:val="28"/>
        </w:rPr>
        <w:t>相应，就是万事万物的因缘。</w:t>
      </w:r>
    </w:p>
    <w:p w14:paraId="3F763F12" w14:textId="77777777" w:rsidR="00B8275F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第三句，“彼法因缘尽”，</w:t>
      </w:r>
      <w:proofErr w:type="gramStart"/>
      <w:r w:rsidRPr="003656EA">
        <w:rPr>
          <w:rFonts w:ascii="宋体" w:eastAsia="宋体" w:hAnsi="宋体" w:hint="eastAsia"/>
          <w:spacing w:val="5"/>
          <w:sz w:val="28"/>
          <w:szCs w:val="28"/>
        </w:rPr>
        <w:t>因和缘最终</w:t>
      </w:r>
      <w:proofErr w:type="gramEnd"/>
      <w:r w:rsidRPr="003656EA">
        <w:rPr>
          <w:rFonts w:ascii="宋体" w:eastAsia="宋体" w:hAnsi="宋体" w:hint="eastAsia"/>
          <w:spacing w:val="5"/>
          <w:sz w:val="28"/>
          <w:szCs w:val="28"/>
        </w:rPr>
        <w:t>灭的时候，然后这个法也会灭。所以万事万物的诞生、存在、毁灭，都跟因缘有关系，跟鬼、神等等根本就没有关系。它毁灭的时候也是因为它的因缘不存在，所以它就毁灭了。</w:t>
      </w:r>
    </w:p>
    <w:p w14:paraId="683FE77A" w14:textId="422FD11E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color w:val="000000" w:themeColor="text1"/>
          <w:spacing w:val="10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最后一句，“是大沙门说”，沙门就是修行人。外道的修行人也叫沙门，佛教的修行人，比如像比丘、沙弥，这些也叫做沙门。但是他们都不是大沙门，大沙门就是佛。大沙门说，就是佛说的。这样子的缘起性空的道理，世界上所有的宗教里面，只有佛才讲这样的因缘法，其他的宗教都不这样讲。缘起咒的意思就是这四句话。</w:t>
      </w:r>
    </w:p>
    <w:p w14:paraId="76C0BD12" w14:textId="2A4E00E1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我们首先观想佛，然后祈祷佛，然后就念缘起</w:t>
      </w:r>
      <w:proofErr w:type="gramStart"/>
      <w:r w:rsidRPr="003656EA">
        <w:rPr>
          <w:rFonts w:ascii="宋体" w:eastAsia="宋体" w:hAnsi="宋体" w:hint="eastAsia"/>
          <w:spacing w:val="5"/>
          <w:sz w:val="28"/>
          <w:szCs w:val="28"/>
        </w:rPr>
        <w:t>咒</w:t>
      </w:r>
      <w:proofErr w:type="gramEnd"/>
      <w:r w:rsidRPr="003656EA">
        <w:rPr>
          <w:rFonts w:ascii="宋体" w:eastAsia="宋体" w:hAnsi="宋体" w:hint="eastAsia"/>
          <w:spacing w:val="5"/>
          <w:sz w:val="28"/>
          <w:szCs w:val="28"/>
        </w:rPr>
        <w:t>或者是这四句话。念的时候，尽量地去想它的内容——万事万物都是从因缘产生的，因缘灭的时候万事万物都会灭的，就这样子尽量地去想，边想边念。然后就开始观察，观的时候就不需要念</w:t>
      </w:r>
      <w:r w:rsidR="002E1DF5" w:rsidRPr="003656EA">
        <w:rPr>
          <w:rFonts w:ascii="宋体" w:eastAsia="宋体" w:hAnsi="宋体" w:hint="eastAsia"/>
          <w:spacing w:val="5"/>
          <w:sz w:val="28"/>
          <w:szCs w:val="28"/>
        </w:rPr>
        <w:t>，</w:t>
      </w:r>
      <w:r w:rsidRPr="003656EA">
        <w:rPr>
          <w:rFonts w:ascii="宋体" w:eastAsia="宋体" w:hAnsi="宋体" w:hint="eastAsia"/>
          <w:spacing w:val="5"/>
          <w:sz w:val="28"/>
          <w:szCs w:val="28"/>
        </w:rPr>
        <w:t>就认真地去思考。</w:t>
      </w:r>
    </w:p>
    <w:p w14:paraId="5B224D81" w14:textId="0886C8B9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80"/>
        <w:jc w:val="both"/>
        <w:rPr>
          <w:rFonts w:ascii="宋体" w:eastAsia="宋体" w:hAnsi="宋体"/>
          <w:spacing w:val="5"/>
          <w:sz w:val="28"/>
          <w:szCs w:val="28"/>
        </w:rPr>
      </w:pPr>
      <w:r w:rsidRPr="003656EA">
        <w:rPr>
          <w:rFonts w:ascii="宋体" w:eastAsia="宋体" w:hAnsi="宋体" w:hint="eastAsia"/>
          <w:spacing w:val="5"/>
          <w:sz w:val="28"/>
          <w:szCs w:val="28"/>
        </w:rPr>
        <w:t>首先是通过因缘的五个规律，前面的不常、不断、不移这三个去思考，但是更重要的是后面两个。观察的时候，通过不常、不断、</w:t>
      </w:r>
      <w:r w:rsidRPr="003656EA">
        <w:rPr>
          <w:rFonts w:ascii="宋体" w:eastAsia="宋体" w:hAnsi="宋体" w:hint="eastAsia"/>
          <w:spacing w:val="5"/>
          <w:sz w:val="28"/>
          <w:szCs w:val="28"/>
        </w:rPr>
        <w:lastRenderedPageBreak/>
        <w:t>不移去思考。尤其是思考“从小因生大果”，我们可以举很多很多的例子，自己所看到的、所听到的、所知道的，这些当中，一个很小的因，最后就会产生了一个很大的果，就把这些一个一个去思维，思维了以后，最后我们坚定不移地相信：很小的因，可以产生非常大的果。然后对因果产生信心，深信不疑。</w:t>
      </w:r>
    </w:p>
    <w:p w14:paraId="4E043257" w14:textId="77777777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"/>
        <w:jc w:val="both"/>
        <w:rPr>
          <w:rFonts w:ascii="宋体" w:eastAsia="宋体" w:hAnsi="宋体"/>
          <w:spacing w:val="20"/>
          <w:sz w:val="28"/>
          <w:szCs w:val="28"/>
        </w:rPr>
      </w:pPr>
      <w:r w:rsidRPr="003656EA">
        <w:rPr>
          <w:rFonts w:ascii="宋体" w:eastAsia="宋体" w:hAnsi="宋体" w:hint="eastAsia"/>
          <w:spacing w:val="20"/>
          <w:sz w:val="28"/>
          <w:szCs w:val="28"/>
        </w:rPr>
        <w:t xml:space="preserve">    然后，更重要的就是这个“与彼相似”。“相似”，因和果是相似的，什么样的因，就会有什么样的果。比如说有情众生，鸡生鸡、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狗生狗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等等。然后植物，那么就是花、草等等，它们也是自己的因，才会产生它自己的果，这些因和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果永远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都不会错乱。</w:t>
      </w:r>
    </w:p>
    <w:p w14:paraId="120C23B4" w14:textId="77777777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"/>
        <w:jc w:val="both"/>
        <w:rPr>
          <w:rFonts w:ascii="宋体" w:eastAsia="宋体" w:hAnsi="宋体"/>
          <w:spacing w:val="20"/>
          <w:sz w:val="28"/>
          <w:szCs w:val="28"/>
        </w:rPr>
      </w:pPr>
      <w:r w:rsidRPr="003656EA">
        <w:rPr>
          <w:rFonts w:ascii="宋体" w:eastAsia="宋体" w:hAnsi="宋体" w:hint="eastAsia"/>
          <w:spacing w:val="20"/>
          <w:sz w:val="28"/>
          <w:szCs w:val="28"/>
        </w:rPr>
        <w:t xml:space="preserve">    所以，通过这个方法思考，最后相信，什么样的因，就会有什么样的果。善恶因果，它永远都是不错乱的，而且，很小的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善或者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是很小的恶，可以有很大的果报。</w:t>
      </w:r>
    </w:p>
    <w:p w14:paraId="7D73C319" w14:textId="41D651F4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"/>
        <w:jc w:val="both"/>
        <w:rPr>
          <w:rFonts w:ascii="宋体" w:eastAsia="宋体" w:hAnsi="宋体"/>
          <w:spacing w:val="20"/>
          <w:sz w:val="28"/>
          <w:szCs w:val="28"/>
        </w:rPr>
      </w:pPr>
      <w:r w:rsidRPr="003656EA">
        <w:rPr>
          <w:rFonts w:ascii="宋体" w:eastAsia="宋体" w:hAnsi="宋体" w:hint="eastAsia"/>
          <w:spacing w:val="20"/>
          <w:sz w:val="28"/>
          <w:szCs w:val="28"/>
        </w:rPr>
        <w:t xml:space="preserve">    我们去思考这个五种规律，尤其是思考后面的两个规律。最后就是坚定不移的相信“小因生大果”。对这样子 “善有善报、恶有恶报”的因果，有特别相信的感觉，这个时候就停下来不思考，就在这个深信不疑的信心当中安住。安住了一两分钟以后呢，当这个信心逐渐的消失的时候呢，然后又去思考，反复地这样去思考。这是“缘起法”修法里面的最简单的一个。</w:t>
      </w:r>
    </w:p>
    <w:p w14:paraId="5FD286BB" w14:textId="77777777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" w:firstLineChars="200" w:firstLine="640"/>
        <w:jc w:val="both"/>
        <w:rPr>
          <w:rFonts w:ascii="宋体" w:eastAsia="宋体" w:hAnsi="宋体"/>
          <w:spacing w:val="20"/>
          <w:sz w:val="28"/>
          <w:szCs w:val="28"/>
        </w:rPr>
      </w:pPr>
      <w:r w:rsidRPr="003656EA">
        <w:rPr>
          <w:rFonts w:ascii="宋体" w:eastAsia="宋体" w:hAnsi="宋体" w:hint="eastAsia"/>
          <w:spacing w:val="20"/>
          <w:sz w:val="28"/>
          <w:szCs w:val="28"/>
        </w:rPr>
        <w:t>接下来，就是稍微比较高端的修法，就是“缘起性空”，空性的修法。这个理论的推理的方式，前面已经讲过了。这</w:t>
      </w:r>
      <w:r w:rsidRPr="003656EA">
        <w:rPr>
          <w:rFonts w:ascii="宋体" w:eastAsia="宋体" w:hAnsi="宋体" w:hint="eastAsia"/>
          <w:spacing w:val="20"/>
          <w:sz w:val="28"/>
          <w:szCs w:val="28"/>
        </w:rPr>
        <w:lastRenderedPageBreak/>
        <w:t>个因，在不观察的情况下，可以产生果，这个没有任何的疑问；但是深入了解的时候，到底因是怎么样产生果？因和果是同时或者是前后，都没办法产生果。通过这个方式反复去思考，就有一个很强大的感受和体会——实际上这个因，是没有办法产生果；果，再怎么观察，再怎么样去想，都是没有办法从因直接产生，这个就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叫作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“无生”。不生不灭、无来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无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去、无生，这些都是一个意思。深入去观察了以后，就深深体会到，实际上，稻芽没有从稻种产生，稻种从来都没有产生这个稻芽。这个体会特别深刻的时候，就在这个“无生”、“无来”当中停留下来。万事万物，这样子观察的时候都是不生。既然是不生，那肯定不灭了，没有什么可以灭的。不生不灭，首先要弄明白这个不生，知道了不生以后呢，自然就知道不灭。</w:t>
      </w:r>
    </w:p>
    <w:p w14:paraId="3AD2C08F" w14:textId="19361AC2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80" w:firstLineChars="200" w:firstLine="640"/>
        <w:jc w:val="both"/>
        <w:rPr>
          <w:rFonts w:ascii="宋体" w:eastAsia="宋体" w:hAnsi="宋体" w:hint="eastAsia"/>
          <w:spacing w:val="20"/>
          <w:sz w:val="28"/>
          <w:szCs w:val="28"/>
        </w:rPr>
      </w:pPr>
      <w:r w:rsidRPr="003656EA">
        <w:rPr>
          <w:rFonts w:ascii="宋体" w:eastAsia="宋体" w:hAnsi="宋体" w:hint="eastAsia"/>
          <w:spacing w:val="20"/>
          <w:sz w:val="28"/>
          <w:szCs w:val="28"/>
        </w:rPr>
        <w:t>第三个思维的方式。实际上它的基础的思考的方法，根本性的思考的方法就是思维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因怎么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产生果，先后还是同时，观察了以后，就得到实际上从来没有产生果的这种结论。但是从感官的角度来讲的话，那就是有生有灭。我们去观察的时候，这个有生有灭，实际上就是不生不灭。怎么样诞生，怎么样毁灭都找不到，最终就是这样子。所以我们看到的这个有生有灭，是唯现象，唯缘起，也就是佛经里讲的，如幻如梦。</w:t>
      </w:r>
    </w:p>
    <w:p w14:paraId="42320265" w14:textId="275915EA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-138"/>
        <w:jc w:val="both"/>
        <w:rPr>
          <w:rFonts w:ascii="宋体" w:eastAsia="宋体" w:hAnsi="宋体" w:cs="Arial"/>
          <w:color w:val="000000" w:themeColor="text1"/>
          <w:spacing w:val="20"/>
          <w:sz w:val="28"/>
          <w:szCs w:val="28"/>
        </w:rPr>
      </w:pPr>
      <w:r w:rsidRPr="003656EA">
        <w:rPr>
          <w:rFonts w:ascii="宋体" w:eastAsia="宋体" w:hAnsi="宋体" w:hint="eastAsia"/>
          <w:spacing w:val="20"/>
          <w:sz w:val="28"/>
          <w:szCs w:val="28"/>
        </w:rPr>
        <w:lastRenderedPageBreak/>
        <w:t xml:space="preserve">    如幻、如梦。我们的深入思考很到位的时候，自然就感觉到，这个我现在看到的，现在听到的一切，都是一个现象而已。除了这个现象以外，实质性的东西都是不存在。如果有实质性的东西，去思考的时候，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因怎么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产生果，</w:t>
      </w:r>
      <w:proofErr w:type="gramStart"/>
      <w:r w:rsidRPr="003656EA">
        <w:rPr>
          <w:rFonts w:ascii="宋体" w:eastAsia="宋体" w:hAnsi="宋体" w:hint="eastAsia"/>
          <w:spacing w:val="20"/>
          <w:sz w:val="28"/>
          <w:szCs w:val="28"/>
        </w:rPr>
        <w:t>果怎么</w:t>
      </w:r>
      <w:proofErr w:type="gramEnd"/>
      <w:r w:rsidRPr="003656EA">
        <w:rPr>
          <w:rFonts w:ascii="宋体" w:eastAsia="宋体" w:hAnsi="宋体" w:hint="eastAsia"/>
          <w:spacing w:val="20"/>
          <w:sz w:val="28"/>
          <w:szCs w:val="28"/>
        </w:rPr>
        <w:t>从因产生，应该得到一个合理的答案。但是在这个微观世界里面，去寻找的时候，最终什么答案都没有得到，反而得到了一个“无生”这样子的答案。</w:t>
      </w:r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这就是充分说明感官看到的都是幻觉</w:t>
      </w:r>
      <w:r w:rsidRPr="003656EA">
        <w:rPr>
          <w:rFonts w:ascii="宋体" w:eastAsia="宋体" w:hAnsi="宋体" w:cs="Arial"/>
          <w:color w:val="000000" w:themeColor="text1"/>
          <w:spacing w:val="20"/>
          <w:sz w:val="28"/>
          <w:szCs w:val="28"/>
        </w:rPr>
        <w:t xml:space="preserve">, </w:t>
      </w:r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只是一个现象而已。</w:t>
      </w:r>
    </w:p>
    <w:p w14:paraId="7CC50458" w14:textId="36BB9D25" w:rsidR="000F45AB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" w:firstLineChars="200" w:firstLine="640"/>
        <w:jc w:val="both"/>
        <w:rPr>
          <w:rFonts w:ascii="宋体" w:eastAsia="宋体" w:hAnsi="宋体" w:cs="Arial"/>
          <w:color w:val="000000" w:themeColor="text1"/>
          <w:spacing w:val="20"/>
          <w:sz w:val="28"/>
          <w:szCs w:val="28"/>
        </w:rPr>
      </w:pPr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前面讲的第一个是世俗</w:t>
      </w:r>
      <w:proofErr w:type="gramStart"/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谛</w:t>
      </w:r>
      <w:proofErr w:type="gramEnd"/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当中深信因果。第二就是我们深深地体会到不生不灭。第三就是通过不生不灭最后又得到了另外一个结论：我们看到的听到的，实际上是不生不灭，但我们看到有生有灭，那这只能说它是一个现象，它是一个没有实质性东西的现象。就像海市蜃楼，就像魔术师变出来的东西，就像梦中的东西。之前我们是在这个理论上学过了，但是没有体会到。那现在通过这个理论反复去思考的时候，深入去思考的时候，这个时候它不仅仅是个知识，这个时候它就变成了一种体会、感觉，深深地体会到一切都是如幻如梦。</w:t>
      </w:r>
    </w:p>
    <w:p w14:paraId="133234BD" w14:textId="5B9F9751" w:rsidR="003379C9" w:rsidRPr="003656EA" w:rsidRDefault="000F45AB" w:rsidP="002E3E62">
      <w:pPr>
        <w:pStyle w:val="a3"/>
        <w:shd w:val="clear" w:color="auto" w:fill="FFFFFF"/>
        <w:spacing w:before="0" w:beforeAutospacing="0" w:after="0" w:afterAutospacing="0" w:line="360" w:lineRule="auto"/>
        <w:ind w:right="4" w:firstLineChars="200" w:firstLine="640"/>
        <w:jc w:val="both"/>
        <w:rPr>
          <w:rFonts w:ascii="宋体" w:eastAsia="宋体" w:hAnsi="宋体" w:cs="Arial" w:hint="eastAsia"/>
          <w:color w:val="000000" w:themeColor="text1"/>
          <w:spacing w:val="20"/>
          <w:sz w:val="28"/>
          <w:szCs w:val="28"/>
        </w:rPr>
      </w:pPr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这三个修法是我们今天讲的核心的部分，尤其是后面两个跟空性有关系，非常重要。修行的时候，可以一座里面连续修这三个修法，或者是一座里面只</w:t>
      </w:r>
      <w:proofErr w:type="gramStart"/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修其中</w:t>
      </w:r>
      <w:proofErr w:type="gramEnd"/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的一个，反复地</w:t>
      </w:r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lastRenderedPageBreak/>
        <w:t>去修。这三个思维的方法就让我们感觉到不生不灭，让我们感觉到如幻如梦，这是</w:t>
      </w:r>
      <w:proofErr w:type="gramStart"/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显宗证悟空</w:t>
      </w:r>
      <w:proofErr w:type="gramEnd"/>
      <w:r w:rsidRPr="003656EA">
        <w:rPr>
          <w:rFonts w:ascii="宋体" w:eastAsia="宋体" w:hAnsi="宋体" w:cs="宋体" w:hint="eastAsia"/>
          <w:color w:val="000000" w:themeColor="text1"/>
          <w:spacing w:val="20"/>
          <w:sz w:val="28"/>
          <w:szCs w:val="28"/>
        </w:rPr>
        <w:t>性的方法。</w:t>
      </w:r>
    </w:p>
    <w:sectPr w:rsidR="003379C9" w:rsidRPr="0036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AB"/>
    <w:rsid w:val="000F45AB"/>
    <w:rsid w:val="002E1DF5"/>
    <w:rsid w:val="002E3E62"/>
    <w:rsid w:val="003379C9"/>
    <w:rsid w:val="003656EA"/>
    <w:rsid w:val="00B8275F"/>
    <w:rsid w:val="00C6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FA98"/>
  <w15:chartTrackingRefBased/>
  <w15:docId w15:val="{F1EABC21-C146-434E-B7FA-912A202D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5AB"/>
    <w:pPr>
      <w:spacing w:after="200" w:line="276" w:lineRule="auto"/>
    </w:pPr>
    <w:rPr>
      <w:kern w:val="0"/>
      <w:sz w:val="22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4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F45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3</cp:revision>
  <dcterms:created xsi:type="dcterms:W3CDTF">2023-01-14T08:10:00Z</dcterms:created>
  <dcterms:modified xsi:type="dcterms:W3CDTF">2023-01-14T10:25:00Z</dcterms:modified>
</cp:coreProperties>
</file>