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05708B" w14:textId="77777777" w:rsidR="009A766C" w:rsidRPr="00B45C87" w:rsidRDefault="009A766C" w:rsidP="009A766C">
      <w:pPr>
        <w:pStyle w:val="Heading1"/>
        <w:rPr>
          <w:b/>
          <w:color w:val="0070C0"/>
        </w:rPr>
      </w:pPr>
      <w:r w:rsidRPr="00B45C87">
        <w:rPr>
          <w:b/>
          <w:color w:val="0070C0"/>
        </w:rPr>
        <w:t>大圆满前行引导</w:t>
      </w:r>
      <w:r w:rsidRPr="00B45C87">
        <w:rPr>
          <w:rFonts w:ascii="宋体" w:eastAsia="宋体" w:hAnsi="宋体" w:cs="宋体" w:hint="eastAsia"/>
          <w:b/>
          <w:color w:val="0070C0"/>
        </w:rPr>
        <w:t>文</w:t>
      </w:r>
    </w:p>
    <w:p w14:paraId="5D7FA1FD" w14:textId="77777777" w:rsidR="009A766C" w:rsidRDefault="009A766C" w:rsidP="009A766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cs="宋体"/>
        </w:rPr>
      </w:pPr>
      <w:r w:rsidRPr="009A766C">
        <w:rPr>
          <w:rFonts w:asciiTheme="minorEastAsia" w:eastAsiaTheme="minorEastAsia" w:hAnsiTheme="minorEastAsia" w:cs="宋体" w:hint="eastAsia"/>
        </w:rPr>
        <w:t>人到了临终之时，躺在床上不知起身，见到饮食也无动于衷，遭受死亡的摧残而郁郁寡欢、闷闷不乐，丧失了以往英勇无畏的胆识与不可一世的傲慢，等候在前的就是迷乱的显现。已到了大限来临之际，尽管亲朋友人在四周团团围绕，可是也不可能延缓他的死期，这时候只有死者独自一人感受气息分解的痛苦。纵然拥有不可估量的财产眷属也无法带走一分一文、一人一仆，虽然心中对此难割难舍，但是他们也不可能随身而行。当回忆往日所造的恶业，实在是痛心疾首，想到恶趣的苦难而又异常恐惧，死亡这么突然地到来，那么令人措手不及，当然会感到满目凄凉。生存的景象就这样化为泡影，怎么能令人不感到绝望、惶惶不安？如果是一个罪孽深重的人，他在弥留之际，回想起以前所造的罪业而害怕堕落恶趣，回想自己自由自在的时候没有修成对临终有利的正法，真是追悔莫及，心里说不出的刺痛，禁不住手抓胸口，结果就在胸前留下深深的指甲印痕中完结了一生。如米拉日巴尊者说：</w:t>
      </w:r>
      <w:r w:rsidRPr="009A766C">
        <w:rPr>
          <w:rFonts w:asciiTheme="minorEastAsia" w:eastAsiaTheme="minorEastAsia" w:hAnsiTheme="minorEastAsia"/>
        </w:rPr>
        <w:t>“</w:t>
      </w:r>
      <w:r w:rsidRPr="009A766C">
        <w:rPr>
          <w:rFonts w:asciiTheme="minorEastAsia" w:eastAsiaTheme="minorEastAsia" w:hAnsiTheme="minorEastAsia" w:cs="宋体" w:hint="eastAsia"/>
        </w:rPr>
        <w:t>若见罪人死亡时，为示因果善知识。</w:t>
      </w:r>
      <w:r w:rsidRPr="009A766C">
        <w:rPr>
          <w:rFonts w:asciiTheme="minorEastAsia" w:eastAsiaTheme="minorEastAsia" w:hAnsiTheme="minorEastAsia"/>
        </w:rPr>
        <w:t>”</w:t>
      </w:r>
      <w:r w:rsidRPr="009A766C">
        <w:rPr>
          <w:rFonts w:asciiTheme="minorEastAsia" w:eastAsiaTheme="minorEastAsia" w:hAnsiTheme="minorEastAsia" w:cs="宋体" w:hint="eastAsia"/>
        </w:rPr>
        <w:t>人在奄奄一息的时刻，恶趣的使者已经来到面前，所有景象都十分恐怖，一切感受都唯生痛苦，身体的四大内收，呼吸窘迫，上气不接下气，肢体颤抖，意识迷乱，白眼上翻、直直不动，这时候，说明已经离开了人间。随着阎罗使者的到来，中阴的境界全然呈现，那时，才真是无依无怙，孤苦伶仃，就这样赤身裸体、赤手空拳地离开了人世。</w:t>
      </w:r>
    </w:p>
    <w:p w14:paraId="03B1FABF" w14:textId="77777777" w:rsidR="009A766C" w:rsidRPr="009A766C" w:rsidRDefault="009A766C" w:rsidP="009A766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 w:hint="eastAsia"/>
        </w:rPr>
      </w:pPr>
    </w:p>
    <w:p w14:paraId="04764CE4" w14:textId="4A85A3E8" w:rsidR="009A766C" w:rsidRPr="009A766C" w:rsidRDefault="009A766C" w:rsidP="009A766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9A766C">
        <w:rPr>
          <w:rFonts w:asciiTheme="minorEastAsia" w:eastAsiaTheme="minorEastAsia" w:hAnsiTheme="minorEastAsia" w:cs="宋体" w:hint="eastAsia"/>
        </w:rPr>
        <w:t>我们谁也不能确保这种死亡今天就绝不会临头。而在死亡时除了正法以外再没有其他可依仗的对象。如云：</w:t>
      </w:r>
      <w:r w:rsidRPr="009A766C">
        <w:rPr>
          <w:rFonts w:asciiTheme="minorEastAsia" w:eastAsiaTheme="minorEastAsia" w:hAnsiTheme="minorEastAsia"/>
        </w:rPr>
        <w:t>“</w:t>
      </w:r>
      <w:r w:rsidRPr="009A766C">
        <w:rPr>
          <w:rFonts w:asciiTheme="minorEastAsia" w:eastAsiaTheme="minorEastAsia" w:hAnsiTheme="minorEastAsia" w:cs="宋体" w:hint="eastAsia"/>
        </w:rPr>
        <w:t>念法始从母胎生，初生之时忆死法。</w:t>
      </w:r>
      <w:r w:rsidRPr="009A766C">
        <w:rPr>
          <w:rFonts w:asciiTheme="minorEastAsia" w:eastAsiaTheme="minorEastAsia" w:hAnsiTheme="minorEastAsia"/>
        </w:rPr>
        <w:t>”</w:t>
      </w:r>
      <w:r w:rsidRPr="009A766C">
        <w:rPr>
          <w:rFonts w:asciiTheme="minorEastAsia" w:eastAsiaTheme="minorEastAsia" w:hAnsiTheme="minorEastAsia" w:cs="宋体" w:hint="eastAsia"/>
        </w:rPr>
        <w:t>对于每一个人来说，不管是老是幼，死亡都可能突然降临到他的身上，所以我们诞生到这个世界以后，就必须修持对命终有益的正法。只可惜，我们在这之前并没有忆想死亡的观念，而一直在扶亲灭敌、醉生梦死中虚度时光，整日为了住宅、财产等而奔波忙碌，为了亲戚朋友等，竟然以贪嗔痴蹉跎岁月，浪费光阴，这的确是令人感到遗憾的事。</w:t>
      </w:r>
    </w:p>
    <w:p w14:paraId="5DED11E7" w14:textId="77777777" w:rsidR="009A766C" w:rsidRDefault="009A766C" w:rsidP="009A766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bookmarkStart w:id="0" w:name="p427"/>
    </w:p>
    <w:bookmarkEnd w:id="0"/>
    <w:p w14:paraId="49708279" w14:textId="03EDD0B4" w:rsidR="009A766C" w:rsidRPr="009A766C" w:rsidRDefault="009A766C" w:rsidP="009A766C">
      <w:pPr>
        <w:pStyle w:val="NormalWeb"/>
        <w:spacing w:before="0" w:beforeAutospacing="0" w:after="0" w:afterAutospacing="0" w:line="360" w:lineRule="auto"/>
        <w:rPr>
          <w:rFonts w:asciiTheme="minorEastAsia" w:eastAsiaTheme="minorEastAsia" w:hAnsiTheme="minorEastAsia"/>
        </w:rPr>
      </w:pPr>
      <w:r w:rsidRPr="009A766C">
        <w:rPr>
          <w:rFonts w:asciiTheme="minorEastAsia" w:eastAsiaTheme="minorEastAsia" w:hAnsiTheme="minorEastAsia" w:cs="宋体" w:hint="eastAsia"/>
        </w:rPr>
        <w:t>对于以上道理，我们要深思熟虑。</w:t>
      </w:r>
    </w:p>
    <w:p w14:paraId="520A1705" w14:textId="77777777" w:rsidR="00D955A0" w:rsidRPr="00D955A0" w:rsidRDefault="00D955A0" w:rsidP="00D955A0">
      <w:pPr>
        <w:pStyle w:val="NormalWeb"/>
        <w:spacing w:before="0" w:beforeAutospacing="0" w:after="0" w:afterAutospacing="0" w:line="360" w:lineRule="auto"/>
        <w:rPr>
          <w:sz w:val="28"/>
          <w:szCs w:val="28"/>
        </w:rPr>
      </w:pPr>
    </w:p>
    <w:p w14:paraId="5C22E21B" w14:textId="77777777" w:rsidR="009A766C" w:rsidRPr="00B45C87" w:rsidRDefault="009A766C" w:rsidP="009A766C">
      <w:pPr>
        <w:pStyle w:val="Heading1"/>
        <w:rPr>
          <w:b/>
          <w:color w:val="0070C0"/>
        </w:rPr>
      </w:pPr>
      <w:r w:rsidRPr="00B45C87">
        <w:rPr>
          <w:b/>
          <w:color w:val="0070C0"/>
        </w:rPr>
        <w:lastRenderedPageBreak/>
        <w:t>菩提道次第广论讲</w:t>
      </w:r>
      <w:r w:rsidRPr="00B45C87">
        <w:rPr>
          <w:rFonts w:hint="eastAsia"/>
          <w:b/>
          <w:color w:val="0070C0"/>
        </w:rPr>
        <w:t>记</w:t>
      </w:r>
    </w:p>
    <w:p w14:paraId="062021E3" w14:textId="77777777" w:rsidR="009A766C" w:rsidRDefault="009A766C" w:rsidP="009A766C">
      <w:pPr>
        <w:pStyle w:val="NormalWeb"/>
        <w:spacing w:before="0" w:beforeAutospacing="0" w:after="0" w:afterAutospacing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思惟病苦分五。</w:t>
      </w:r>
      <w:bookmarkStart w:id="1" w:name="_GoBack"/>
      <w:bookmarkEnd w:id="1"/>
    </w:p>
    <w:p w14:paraId="13879497" w14:textId="77777777" w:rsidR="009A766C" w:rsidRDefault="009A766C" w:rsidP="009A766C">
      <w:pPr>
        <w:pStyle w:val="NormalWeb"/>
        <w:spacing w:before="0" w:beforeAutospacing="0" w:after="0" w:afterAutospacing="0" w:line="360" w:lineRule="auto"/>
        <w:rPr>
          <w:rFonts w:hint="eastAsia"/>
        </w:rPr>
      </w:pPr>
    </w:p>
    <w:p w14:paraId="19C0B46B" w14:textId="556C3F90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思惟病苦分五个方面：①</w:t>
      </w:r>
      <w:r>
        <w:t xml:space="preserve"> </w:t>
      </w:r>
      <w:r>
        <w:rPr>
          <w:rFonts w:ascii="宋体" w:eastAsia="宋体" w:hAnsi="宋体" w:cs="宋体" w:hint="eastAsia"/>
        </w:rPr>
        <w:t>身性变坏之故；②</w:t>
      </w:r>
      <w:r>
        <w:t xml:space="preserve"> </w:t>
      </w:r>
      <w:r>
        <w:rPr>
          <w:rFonts w:ascii="宋体" w:eastAsia="宋体" w:hAnsi="宋体" w:cs="宋体" w:hint="eastAsia"/>
        </w:rPr>
        <w:t>忧苦增长多住之故；③</w:t>
      </w:r>
      <w:r>
        <w:t xml:space="preserve"> </w:t>
      </w:r>
      <w:r>
        <w:rPr>
          <w:rFonts w:ascii="宋体" w:eastAsia="宋体" w:hAnsi="宋体" w:cs="宋体" w:hint="eastAsia"/>
        </w:rPr>
        <w:t>于可意境不能受用之故；④</w:t>
      </w:r>
      <w:r>
        <w:t xml:space="preserve"> </w:t>
      </w:r>
      <w:r>
        <w:rPr>
          <w:rFonts w:ascii="宋体" w:eastAsia="宋体" w:hAnsi="宋体" w:cs="宋体" w:hint="eastAsia"/>
        </w:rPr>
        <w:t>于不可意境非其所欲强受用之故；⑤</w:t>
      </w:r>
      <w:r>
        <w:t xml:space="preserve"> </w:t>
      </w:r>
      <w:r>
        <w:rPr>
          <w:rFonts w:ascii="宋体" w:eastAsia="宋体" w:hAnsi="宋体" w:cs="宋体" w:hint="eastAsia"/>
        </w:rPr>
        <w:t>能令命根速离坏之故。</w:t>
      </w:r>
    </w:p>
    <w:p w14:paraId="535C1AF4" w14:textId="77777777" w:rsidR="009A766C" w:rsidRDefault="009A766C" w:rsidP="009A766C">
      <w:pPr>
        <w:pStyle w:val="NormalWeb"/>
        <w:spacing w:before="0" w:beforeAutospacing="0" w:after="0" w:afterAutospacing="0" w:line="360" w:lineRule="auto"/>
      </w:pPr>
      <w:bookmarkStart w:id="2" w:name="p326"/>
    </w:p>
    <w:bookmarkEnd w:id="2"/>
    <w:p w14:paraId="10D63422" w14:textId="34CF5DAA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身性变坏者，谓身肉销瘦、皮肤干枯等。</w:t>
      </w:r>
    </w:p>
    <w:p w14:paraId="0F82E207" w14:textId="77777777" w:rsidR="009A766C" w:rsidRDefault="009A766C" w:rsidP="009A766C">
      <w:pPr>
        <w:pStyle w:val="NormalWeb"/>
        <w:spacing w:before="0" w:beforeAutospacing="0" w:after="0" w:afterAutospacing="0" w:line="360" w:lineRule="auto"/>
      </w:pPr>
      <w:bookmarkStart w:id="3" w:name="p327"/>
    </w:p>
    <w:bookmarkEnd w:id="3"/>
    <w:p w14:paraId="049AA5DE" w14:textId="1249213F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第一，病后身性会变坏：生病时身体消瘦憔悴、皮肤干枯、脸色腊黄等。</w:t>
      </w:r>
    </w:p>
    <w:p w14:paraId="2B25E2C9" w14:textId="77777777" w:rsidR="009A766C" w:rsidRDefault="009A766C" w:rsidP="009A766C">
      <w:pPr>
        <w:pStyle w:val="NormalWeb"/>
        <w:spacing w:before="0" w:beforeAutospacing="0" w:after="0" w:afterAutospacing="0" w:line="360" w:lineRule="auto"/>
      </w:pPr>
      <w:bookmarkStart w:id="4" w:name="p328"/>
    </w:p>
    <w:bookmarkEnd w:id="4"/>
    <w:p w14:paraId="3BD9DAE3" w14:textId="1A8D233D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增长忧苦、多住忧苦者，谓身中水等诸界，分不平均、增减错乱，身生逼恼、心起忧痛，而度昼夜。</w:t>
      </w:r>
    </w:p>
    <w:p w14:paraId="677A145B" w14:textId="77777777" w:rsidR="009A766C" w:rsidRDefault="009A766C" w:rsidP="009A766C">
      <w:pPr>
        <w:pStyle w:val="NormalWeb"/>
        <w:spacing w:before="0" w:beforeAutospacing="0" w:after="0" w:afterAutospacing="0" w:line="360" w:lineRule="auto"/>
      </w:pPr>
      <w:bookmarkStart w:id="5" w:name="p329"/>
    </w:p>
    <w:bookmarkEnd w:id="5"/>
    <w:p w14:paraId="2FAF1ADF" w14:textId="338D9B3A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第二，病后增长了忧苦、多处在忧苦之中：身体内地水火风四大种不平衡、增减发生了错乱，导致身体产生了逼恼、内心忧虑痛苦，昼夜都在身心痛苦的状态中度过。</w:t>
      </w:r>
    </w:p>
    <w:p w14:paraId="516BD102" w14:textId="77777777" w:rsidR="009A766C" w:rsidRDefault="009A766C" w:rsidP="009A766C">
      <w:pPr>
        <w:pStyle w:val="NormalWeb"/>
        <w:spacing w:before="0" w:beforeAutospacing="0" w:after="0" w:afterAutospacing="0" w:line="360" w:lineRule="auto"/>
      </w:pPr>
      <w:bookmarkStart w:id="6" w:name="p330"/>
    </w:p>
    <w:bookmarkEnd w:id="6"/>
    <w:p w14:paraId="6BA69FC5" w14:textId="5A88BF29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不能受用悦意境界者。谓若有云，诸可意境于病有损，虽欲享受而不自在。如是诸威仪道，亦多不能随欲。</w:t>
      </w:r>
    </w:p>
    <w:p w14:paraId="7D2DAB64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7" w:name="p331"/>
    </w:p>
    <w:bookmarkEnd w:id="7"/>
    <w:p w14:paraId="724C42B2" w14:textId="4B1A5F7C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第三，不能享用喜欢的境界：如果某些喜欢的东西对治病有损害，那么虽然想要享受也不得自在，而且行住坐卧的各种威仪，也多不能随心所欲了。</w:t>
      </w:r>
    </w:p>
    <w:p w14:paraId="5C152738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8" w:name="p332"/>
    </w:p>
    <w:bookmarkEnd w:id="8"/>
    <w:p w14:paraId="72A7A9DC" w14:textId="4DCDFED9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诸非可意境界受用，虽非所欲须强受用者。谓诸非悦饮食药等，须强食用。如是火炙及刀割等诸粗苦事，皆须习近。</w:t>
      </w:r>
    </w:p>
    <w:p w14:paraId="328E6DFB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9" w:name="p333"/>
    </w:p>
    <w:bookmarkEnd w:id="9"/>
    <w:p w14:paraId="252C5F39" w14:textId="72B6ACC3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第四，对不称心的境界虽然心中不愿意而必须勉强受用：为了治病，必须勉强服用自己不喜欢的饮食、药物等，被迫感受药味的苦、涩、酸等痛苦；而且为了治病，必须承受火烤、开刀、扎针、放疗、化疗等痛苦的治疗。</w:t>
      </w:r>
    </w:p>
    <w:p w14:paraId="1D1DF979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0" w:name="p334"/>
    </w:p>
    <w:bookmarkEnd w:id="10"/>
    <w:p w14:paraId="324DE2C0" w14:textId="650E9E30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速离命根者，谓见病难治，便生痛苦。</w:t>
      </w:r>
    </w:p>
    <w:p w14:paraId="21F84EC8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1" w:name="p335"/>
    </w:p>
    <w:bookmarkEnd w:id="11"/>
    <w:p w14:paraId="7100BFCE" w14:textId="7CD78042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第五，速离命根：见到疾病难以治愈，便忧心忡忡，害怕马上死去。</w:t>
      </w:r>
    </w:p>
    <w:p w14:paraId="4DF30E7F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2" w:name="p336"/>
    </w:p>
    <w:bookmarkEnd w:id="12"/>
    <w:p w14:paraId="44CB3CCB" w14:textId="72606899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由于以上这五种原因，所以说病是痛苦。</w:t>
      </w:r>
    </w:p>
    <w:p w14:paraId="007FEEB0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3" w:name="p337"/>
    </w:p>
    <w:bookmarkEnd w:id="13"/>
    <w:p w14:paraId="43E8146F" w14:textId="7799A2E6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当于此等审细思惟。</w:t>
      </w:r>
    </w:p>
    <w:p w14:paraId="46F49387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4" w:name="p338"/>
    </w:p>
    <w:bookmarkEnd w:id="14"/>
    <w:p w14:paraId="3964B440" w14:textId="5C0B525B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对于以上五种病苦之相应当详细思惟。</w:t>
      </w:r>
    </w:p>
    <w:p w14:paraId="2FCC87B9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5" w:name="p339"/>
    </w:p>
    <w:bookmarkEnd w:id="15"/>
    <w:p w14:paraId="6763D17E" w14:textId="39635030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以下引教证。</w:t>
      </w:r>
    </w:p>
    <w:p w14:paraId="547F95CE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6" w:name="p340"/>
    </w:p>
    <w:bookmarkEnd w:id="16"/>
    <w:p w14:paraId="7B68AB3B" w14:textId="32082731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《广大游戏经》云：</w:t>
      </w:r>
      <w:r>
        <w:t>“</w:t>
      </w:r>
      <w:r>
        <w:rPr>
          <w:rFonts w:ascii="宋体" w:eastAsia="宋体" w:hAnsi="宋体" w:cs="宋体" w:hint="eastAsia"/>
        </w:rPr>
        <w:t>多百种病及病苦，如人逐鹿逼众生，当观老病坏众生，惟愿速说苦出离。</w:t>
      </w:r>
      <w:r>
        <w:t>”</w:t>
      </w:r>
    </w:p>
    <w:p w14:paraId="3DA2D242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7" w:name="p341"/>
    </w:p>
    <w:bookmarkEnd w:id="17"/>
    <w:p w14:paraId="797DFC2D" w14:textId="7DD44FE6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《广大游戏经》说：数百种疾病以及由病痛所引生的身心忧苦，如猎人追逐鹿群一般，逼恼众生。应当观察衰老和疾病是如何损坏众生，唯愿能仁尽快说出离痛苦之法。</w:t>
      </w:r>
    </w:p>
    <w:p w14:paraId="2A690053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8" w:name="p342"/>
    </w:p>
    <w:bookmarkEnd w:id="18"/>
    <w:p w14:paraId="71405364" w14:textId="01900C3B" w:rsidR="009A766C" w:rsidRDefault="00B45C87" w:rsidP="009A766C">
      <w:pPr>
        <w:pStyle w:val="NormalWeb"/>
        <w:spacing w:before="0" w:beforeAutospacing="0" w:after="0" w:afterAutospacing="0" w:line="360" w:lineRule="auto"/>
      </w:pPr>
      <w:r>
        <w:t xml:space="preserve"> </w:t>
      </w:r>
      <w:r w:rsidR="009A766C">
        <w:t>“</w:t>
      </w:r>
      <w:r w:rsidR="009A766C">
        <w:rPr>
          <w:rFonts w:ascii="宋体" w:eastAsia="宋体" w:hAnsi="宋体" w:cs="宋体" w:hint="eastAsia"/>
        </w:rPr>
        <w:t>譬如冬季大风雪，草木林药夺光荣，如是病夺众生荣，衰损诸根及色力。</w:t>
      </w:r>
      <w:r w:rsidR="009A766C">
        <w:t>”</w:t>
      </w:r>
    </w:p>
    <w:p w14:paraId="193E3B88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19" w:name="p343"/>
    </w:p>
    <w:bookmarkEnd w:id="19"/>
    <w:p w14:paraId="4BCC05B5" w14:textId="0E31E856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犹如寒冷冬季的大风雪，夺走青草、树木、园林、药草的繁茂。同样，疾病夺走了众生的健康，令众生的六根、容貌、气力衰损。</w:t>
      </w:r>
    </w:p>
    <w:p w14:paraId="037E9FE9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20" w:name="p344"/>
    </w:p>
    <w:bookmarkEnd w:id="20"/>
    <w:p w14:paraId="6D03DD9F" w14:textId="568DC63D" w:rsidR="009A766C" w:rsidRDefault="00B45C87" w:rsidP="009A766C">
      <w:pPr>
        <w:pStyle w:val="NormalWeb"/>
        <w:spacing w:before="0" w:beforeAutospacing="0" w:after="0" w:afterAutospacing="0" w:line="360" w:lineRule="auto"/>
      </w:pPr>
      <w:r>
        <w:t xml:space="preserve"> </w:t>
      </w:r>
      <w:r w:rsidR="009A766C">
        <w:t>“</w:t>
      </w:r>
      <w:r w:rsidR="009A766C">
        <w:rPr>
          <w:rFonts w:ascii="宋体" w:eastAsia="宋体" w:hAnsi="宋体" w:cs="宋体" w:hint="eastAsia"/>
        </w:rPr>
        <w:t>令尽财谷及大藏，病常轻蔑诸众生，做诸损恼瞋诸爱，周遍炎热如空日。</w:t>
      </w:r>
      <w:r w:rsidR="009A766C">
        <w:t>”</w:t>
      </w:r>
    </w:p>
    <w:p w14:paraId="2BC95668" w14:textId="77777777" w:rsidR="00B45C87" w:rsidRDefault="00B45C87" w:rsidP="009A766C">
      <w:pPr>
        <w:pStyle w:val="NormalWeb"/>
        <w:spacing w:before="0" w:beforeAutospacing="0" w:after="0" w:afterAutospacing="0" w:line="360" w:lineRule="auto"/>
      </w:pPr>
      <w:bookmarkStart w:id="21" w:name="p345"/>
    </w:p>
    <w:bookmarkEnd w:id="21"/>
    <w:p w14:paraId="485A1A0B" w14:textId="17FAF628" w:rsidR="009A766C" w:rsidRDefault="009A766C" w:rsidP="009A766C">
      <w:pPr>
        <w:pStyle w:val="NormalWeb"/>
        <w:spacing w:before="0" w:beforeAutospacing="0" w:after="0" w:afterAutospacing="0" w:line="360" w:lineRule="auto"/>
      </w:pPr>
      <w:r>
        <w:rPr>
          <w:rFonts w:ascii="宋体" w:eastAsia="宋体" w:hAnsi="宋体" w:cs="宋体" w:hint="eastAsia"/>
        </w:rPr>
        <w:t>疾病会耗尽病人的财产、谷物和积蓄，常常轻蔑侮辱众生，不断损恼众生的身心，破坏悦意的境界，此疾病如同空中烈日般炎热难耐。</w:t>
      </w:r>
    </w:p>
    <w:p w14:paraId="269BCB46" w14:textId="77777777" w:rsidR="003177E9" w:rsidRPr="003177E9" w:rsidRDefault="003177E9" w:rsidP="009A766C">
      <w:pPr>
        <w:pStyle w:val="NormalWeb"/>
        <w:spacing w:before="0" w:beforeAutospacing="0" w:after="0" w:afterAutospacing="0" w:line="360" w:lineRule="auto"/>
      </w:pPr>
    </w:p>
    <w:sectPr w:rsidR="003177E9" w:rsidRPr="003177E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EF2726" w14:textId="77777777" w:rsidR="00C81230" w:rsidRDefault="00C81230" w:rsidP="006D6A38">
      <w:pPr>
        <w:spacing w:line="240" w:lineRule="auto"/>
      </w:pPr>
      <w:r>
        <w:separator/>
      </w:r>
    </w:p>
  </w:endnote>
  <w:endnote w:type="continuationSeparator" w:id="0">
    <w:p w14:paraId="5517B4FE" w14:textId="77777777" w:rsidR="00C81230" w:rsidRDefault="00C81230" w:rsidP="006D6A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826191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21C152D" w14:textId="06CBA992" w:rsidR="00E67ACD" w:rsidRDefault="00E67A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5C8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5C8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4E81DEC" w14:textId="77777777" w:rsidR="00E67ACD" w:rsidRDefault="00E67A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A9703B" w14:textId="77777777" w:rsidR="00C81230" w:rsidRDefault="00C81230" w:rsidP="006D6A38">
      <w:pPr>
        <w:spacing w:line="240" w:lineRule="auto"/>
      </w:pPr>
      <w:r>
        <w:separator/>
      </w:r>
    </w:p>
  </w:footnote>
  <w:footnote w:type="continuationSeparator" w:id="0">
    <w:p w14:paraId="0491EB92" w14:textId="77777777" w:rsidR="00C81230" w:rsidRDefault="00C81230" w:rsidP="006D6A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47F18A" w14:textId="2A1E4EA0" w:rsidR="00E67ACD" w:rsidRPr="001F17CB" w:rsidRDefault="00444E98" w:rsidP="008A612B">
    <w:pPr>
      <w:pStyle w:val="Heading1"/>
    </w:pPr>
    <w:r w:rsidRPr="00444E98">
      <w:rPr>
        <w:color w:val="4BACC6" w:themeColor="accent5"/>
        <w:sz w:val="22"/>
        <w:szCs w:val="22"/>
      </w:rPr>
      <w:t>上周复</w:t>
    </w:r>
    <w:r w:rsidRPr="00444E98">
      <w:rPr>
        <w:rFonts w:hint="eastAsia"/>
        <w:color w:val="4BACC6" w:themeColor="accent5"/>
        <w:sz w:val="22"/>
        <w:szCs w:val="22"/>
      </w:rPr>
      <w:t>习</w:t>
    </w:r>
    <w:r w:rsidRPr="00444E98">
      <w:rPr>
        <w:rFonts w:hint="eastAsia"/>
        <w:color w:val="4BACC6" w:themeColor="accent5"/>
        <w:sz w:val="22"/>
        <w:szCs w:val="22"/>
      </w:rPr>
      <w:t>-</w:t>
    </w:r>
    <w:r w:rsidR="009A766C" w:rsidRPr="009A766C">
      <w:rPr>
        <w:color w:val="4BACC6" w:themeColor="accent5"/>
        <w:sz w:val="22"/>
        <w:szCs w:val="22"/>
      </w:rPr>
      <w:t>病</w:t>
    </w:r>
    <w:r w:rsidR="009A766C" w:rsidRPr="009A766C">
      <w:rPr>
        <w:rFonts w:hint="eastAsia"/>
        <w:color w:val="4BACC6" w:themeColor="accent5"/>
        <w:sz w:val="22"/>
        <w:szCs w:val="22"/>
      </w:rPr>
      <w:t>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E337B"/>
    <w:multiLevelType w:val="multilevel"/>
    <w:tmpl w:val="5DA0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1A4EC0"/>
    <w:multiLevelType w:val="multilevel"/>
    <w:tmpl w:val="D5B08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005E95"/>
    <w:multiLevelType w:val="multilevel"/>
    <w:tmpl w:val="9D3A2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A04DB"/>
    <w:multiLevelType w:val="multilevel"/>
    <w:tmpl w:val="D4B6D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986000"/>
    <w:multiLevelType w:val="multilevel"/>
    <w:tmpl w:val="641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B623B"/>
    <w:multiLevelType w:val="multilevel"/>
    <w:tmpl w:val="770C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C3502F"/>
    <w:multiLevelType w:val="multilevel"/>
    <w:tmpl w:val="BBAC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626F71"/>
    <w:multiLevelType w:val="multilevel"/>
    <w:tmpl w:val="113EF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EB257F"/>
    <w:multiLevelType w:val="multilevel"/>
    <w:tmpl w:val="782A6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1C6497"/>
    <w:multiLevelType w:val="multilevel"/>
    <w:tmpl w:val="A0B02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03B"/>
    <w:rsid w:val="0001032A"/>
    <w:rsid w:val="000E4BCE"/>
    <w:rsid w:val="00101A3A"/>
    <w:rsid w:val="001441CB"/>
    <w:rsid w:val="001F17CB"/>
    <w:rsid w:val="002C621D"/>
    <w:rsid w:val="00314EF8"/>
    <w:rsid w:val="003177E9"/>
    <w:rsid w:val="003378D1"/>
    <w:rsid w:val="003A39D7"/>
    <w:rsid w:val="003D40A2"/>
    <w:rsid w:val="003D703B"/>
    <w:rsid w:val="004219CA"/>
    <w:rsid w:val="004278B9"/>
    <w:rsid w:val="00444E98"/>
    <w:rsid w:val="00491891"/>
    <w:rsid w:val="005520B7"/>
    <w:rsid w:val="00560505"/>
    <w:rsid w:val="005A6AA3"/>
    <w:rsid w:val="00612C5E"/>
    <w:rsid w:val="00675CCA"/>
    <w:rsid w:val="006D6A38"/>
    <w:rsid w:val="00744BDB"/>
    <w:rsid w:val="00762421"/>
    <w:rsid w:val="007934BD"/>
    <w:rsid w:val="007975BE"/>
    <w:rsid w:val="007A7FA9"/>
    <w:rsid w:val="00807E7D"/>
    <w:rsid w:val="00835E67"/>
    <w:rsid w:val="008A399A"/>
    <w:rsid w:val="008A612B"/>
    <w:rsid w:val="008C5177"/>
    <w:rsid w:val="008D20A6"/>
    <w:rsid w:val="00913E81"/>
    <w:rsid w:val="00991811"/>
    <w:rsid w:val="009A766C"/>
    <w:rsid w:val="009B0CDC"/>
    <w:rsid w:val="00A8208C"/>
    <w:rsid w:val="00AC2C13"/>
    <w:rsid w:val="00AF4E27"/>
    <w:rsid w:val="00B20BA6"/>
    <w:rsid w:val="00B45C87"/>
    <w:rsid w:val="00BB38FB"/>
    <w:rsid w:val="00BC1A7A"/>
    <w:rsid w:val="00C547F2"/>
    <w:rsid w:val="00C81230"/>
    <w:rsid w:val="00CD5A13"/>
    <w:rsid w:val="00D955A0"/>
    <w:rsid w:val="00DB4E66"/>
    <w:rsid w:val="00DD3F28"/>
    <w:rsid w:val="00DE56A7"/>
    <w:rsid w:val="00DF6840"/>
    <w:rsid w:val="00DF7B9D"/>
    <w:rsid w:val="00E23AA1"/>
    <w:rsid w:val="00E67ACD"/>
    <w:rsid w:val="00EC178F"/>
    <w:rsid w:val="00EF4AFB"/>
    <w:rsid w:val="00F139E6"/>
    <w:rsid w:val="00FD55B5"/>
    <w:rsid w:val="00FF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1EA3E2-EF38-48BD-9BAE-3ABE77C01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A612B"/>
    <w:rPr>
      <w:sz w:val="32"/>
      <w:szCs w:val="32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38"/>
  </w:style>
  <w:style w:type="paragraph" w:styleId="Footer">
    <w:name w:val="footer"/>
    <w:basedOn w:val="Normal"/>
    <w:link w:val="FooterChar"/>
    <w:uiPriority w:val="99"/>
    <w:unhideWhenUsed/>
    <w:rsid w:val="006D6A38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38"/>
  </w:style>
  <w:style w:type="character" w:styleId="Hyperlink">
    <w:name w:val="Hyperlink"/>
    <w:basedOn w:val="DefaultParagraphFont"/>
    <w:uiPriority w:val="99"/>
    <w:semiHidden/>
    <w:unhideWhenUsed/>
    <w:rsid w:val="004219CA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219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rsid w:val="00DD3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8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6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E37249-B4DB-44F5-B18A-2BA0F7586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难得之喻</vt:lpstr>
    </vt:vector>
  </TitlesOfParts>
  <Company/>
  <LinksUpToDate>false</LinksUpToDate>
  <CharactersWithSpaces>1769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难得之喻</dc:title>
  <dc:creator>HCN</dc:creator>
  <cp:lastModifiedBy>Microsoft account</cp:lastModifiedBy>
  <cp:revision>10</cp:revision>
  <dcterms:created xsi:type="dcterms:W3CDTF">2023-08-01T10:49:00Z</dcterms:created>
  <dcterms:modified xsi:type="dcterms:W3CDTF">2023-08-28T21:26:00Z</dcterms:modified>
</cp:coreProperties>
</file>