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B4" w:rsidRPr="007E7EB4" w:rsidRDefault="007E7EB4" w:rsidP="007E7EB4">
      <w:pPr>
        <w:pStyle w:val="Heading1"/>
        <w:rPr>
          <w:color w:val="0070C0"/>
        </w:rPr>
      </w:pPr>
      <w:r w:rsidRPr="007E7EB4">
        <w:rPr>
          <w:rFonts w:ascii="宋体" w:eastAsia="宋体" w:hAnsi="宋体" w:cs="宋体" w:hint="eastAsia"/>
          <w:color w:val="0070C0"/>
        </w:rPr>
        <w:t>大圆满前行</w:t>
      </w:r>
      <w:r w:rsidRPr="007E7EB4">
        <w:rPr>
          <w:color w:val="0070C0"/>
        </w:rPr>
        <w:t xml:space="preserve"> </w:t>
      </w:r>
      <w:r w:rsidRPr="007E7EB4">
        <w:rPr>
          <w:rFonts w:ascii="宋体" w:eastAsia="宋体" w:hAnsi="宋体" w:cs="宋体" w:hint="eastAsia"/>
          <w:color w:val="0070C0"/>
        </w:rPr>
        <w:t>普贤上师言教</w:t>
      </w:r>
    </w:p>
    <w:p w:rsidR="007E7EB4" w:rsidRPr="007E7EB4" w:rsidRDefault="007E7EB4" w:rsidP="007E7EB4">
      <w:pPr>
        <w:spacing w:before="100" w:beforeAutospacing="1" w:after="100" w:afterAutospacing="1" w:line="240" w:lineRule="auto"/>
        <w:rPr>
          <w:rFonts w:ascii="Times New Roman" w:eastAsia="Times New Roman" w:hAnsi="Times New Roman" w:cs="Times New Roman"/>
          <w:sz w:val="36"/>
          <w:szCs w:val="36"/>
        </w:rPr>
      </w:pPr>
      <w:r w:rsidRPr="007E7EB4">
        <w:rPr>
          <w:rFonts w:ascii="宋体" w:eastAsia="宋体" w:hAnsi="宋体" w:cs="宋体" w:hint="eastAsia"/>
          <w:b/>
          <w:bCs/>
          <w:sz w:val="36"/>
          <w:szCs w:val="36"/>
        </w:rPr>
        <w:t>丁五、皈依之功德</w:t>
      </w:r>
      <w:r w:rsidRPr="007E7EB4">
        <w:rPr>
          <w:rFonts w:ascii="宋体" w:eastAsia="宋体" w:hAnsi="宋体" w:cs="宋体"/>
          <w:b/>
          <w:bCs/>
          <w:sz w:val="36"/>
          <w:szCs w:val="36"/>
        </w:rPr>
        <w:t>：</w:t>
      </w:r>
    </w:p>
    <w:p w:rsidR="007E7EB4" w:rsidRPr="007E7EB4" w:rsidRDefault="007E7EB4" w:rsidP="00544054">
      <w:pPr>
        <w:spacing w:before="100" w:beforeAutospacing="1" w:after="100" w:afterAutospacing="1" w:line="288" w:lineRule="auto"/>
        <w:jc w:val="both"/>
        <w:rPr>
          <w:rFonts w:ascii="Times New Roman" w:eastAsia="Times New Roman" w:hAnsi="Times New Roman" w:cs="Times New Roman"/>
          <w:sz w:val="28"/>
          <w:szCs w:val="28"/>
        </w:rPr>
      </w:pPr>
      <w:r w:rsidRPr="007E7EB4">
        <w:rPr>
          <w:rFonts w:ascii="宋体" w:eastAsia="宋体" w:hAnsi="宋体" w:cs="宋体" w:hint="eastAsia"/>
          <w:sz w:val="28"/>
          <w:szCs w:val="28"/>
        </w:rPr>
        <w:t>皈依三宝是一切正法的基础，任何人仅仅皈依就能播下解脱种子、远离不善业、增上善业，它是一切戒律的根本、一切功德的源泉。皈依三宝的人，暂时也受到善法方面护法神的保护，一切所愿称心如意，经常不离三宝的光明，也能回忆宿世，今生来世安乐，究竟获得佛果等等，功德利益不可估量。如《皈依七十颂》云：</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虽众皆可受戒律，然未皈依不可得。</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在比丘戒、沙弥戒、居士戒等所有别解脱戒当中，皈依都是不可或缺的先决条件。而且，在大乘中，发殊胜菩提心与密宗金刚乘的灌顶等这一切也必须以具足真实皈依为前提，甚至仅仅受持一天的八关斋戒，首先也不可缺少皈依。因此说，皈依是一切戒律与功德的根本</w:t>
      </w:r>
      <w:r w:rsidRPr="007E7EB4">
        <w:rPr>
          <w:rFonts w:ascii="宋体" w:eastAsia="宋体" w:hAnsi="宋体" w:cs="宋体"/>
          <w:sz w:val="28"/>
          <w:szCs w:val="28"/>
        </w:rPr>
        <w:t>。</w:t>
      </w:r>
    </w:p>
    <w:p w:rsidR="007E7EB4" w:rsidRPr="007E7EB4" w:rsidRDefault="007E7EB4" w:rsidP="00544054">
      <w:pPr>
        <w:spacing w:before="100" w:beforeAutospacing="1" w:after="100" w:afterAutospacing="1" w:line="288" w:lineRule="auto"/>
        <w:jc w:val="both"/>
        <w:rPr>
          <w:rFonts w:ascii="Times New Roman" w:eastAsia="Times New Roman" w:hAnsi="Times New Roman" w:cs="Times New Roman"/>
          <w:sz w:val="28"/>
          <w:szCs w:val="28"/>
        </w:rPr>
      </w:pPr>
      <w:r w:rsidRPr="007E7EB4">
        <w:rPr>
          <w:rFonts w:ascii="宋体" w:eastAsia="宋体" w:hAnsi="宋体" w:cs="宋体" w:hint="eastAsia"/>
          <w:sz w:val="28"/>
          <w:szCs w:val="28"/>
        </w:rPr>
        <w:t>不用说了知三宝功德后生起信心而皈依，哪怕仅仅耳闻佛号或者对佛陀的身语意所依中任何一种结上少许善缘，也将在相续中播下解脱的种子，最终得到涅槃。律藏中记载：曾经一头猪被狗追赶而转绕了一座佛塔，由此相续中播下了解脱的种子</w:t>
      </w:r>
      <w:r w:rsidRPr="007E7EB4">
        <w:rPr>
          <w:rFonts w:ascii="宋体" w:eastAsia="宋体" w:hAnsi="宋体" w:cs="宋体"/>
          <w:sz w:val="28"/>
          <w:szCs w:val="28"/>
        </w:rPr>
        <w:t>。</w:t>
      </w:r>
    </w:p>
    <w:p w:rsidR="007E7EB4" w:rsidRPr="007E7EB4" w:rsidRDefault="007E7EB4" w:rsidP="00544054">
      <w:pPr>
        <w:spacing w:before="100" w:beforeAutospacing="1" w:after="100" w:afterAutospacing="1" w:line="288" w:lineRule="auto"/>
        <w:jc w:val="both"/>
        <w:rPr>
          <w:rFonts w:ascii="Times New Roman" w:eastAsia="Times New Roman" w:hAnsi="Times New Roman" w:cs="Times New Roman"/>
          <w:sz w:val="28"/>
          <w:szCs w:val="28"/>
        </w:rPr>
      </w:pPr>
      <w:r w:rsidRPr="007E7EB4">
        <w:rPr>
          <w:rFonts w:ascii="宋体" w:eastAsia="宋体" w:hAnsi="宋体" w:cs="宋体" w:hint="eastAsia"/>
          <w:sz w:val="28"/>
          <w:szCs w:val="28"/>
        </w:rPr>
        <w:t>此外也有</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依靠一泥像，三人得成佛</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的公案：从前，有一个人在路边看到一尊小泥像，他想：这尊小泥像如果这样放着，很快就会被雨水淋坏，不能让它就这样毁坏。他发现前面有一个被扔掉的鞋垫，于是将鞋垫盖在小泥像的上面。另有一人看到这种情景，他认为这么肮脏不堪的鞋垫盖在小泥像上面很不好，于是将鞋垫甩掉。盖鞋垫和扔鞋垫的二人以贤善意乐的果报，后世获得了王位。如颂云：</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善意置鞋垫，于能仁佛顶，他人复弃彼，二者得王位。</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所以说，最初造小泥像、中间盖鞋垫、最后扔鞋垫的三个人暂时得到王位等善趣的乐果，究竟播下解脱的种子，逐渐也得以成佛了</w:t>
      </w:r>
      <w:r w:rsidRPr="007E7EB4">
        <w:rPr>
          <w:rFonts w:ascii="宋体" w:eastAsia="宋体" w:hAnsi="宋体" w:cs="宋体"/>
          <w:sz w:val="28"/>
          <w:szCs w:val="28"/>
        </w:rPr>
        <w:t>。</w:t>
      </w:r>
    </w:p>
    <w:p w:rsidR="007E7EB4" w:rsidRPr="007E7EB4" w:rsidRDefault="007E7EB4" w:rsidP="00544054">
      <w:pPr>
        <w:spacing w:before="100" w:beforeAutospacing="1" w:after="100" w:afterAutospacing="1" w:line="288" w:lineRule="auto"/>
        <w:jc w:val="both"/>
        <w:rPr>
          <w:rFonts w:ascii="Times New Roman" w:eastAsia="Times New Roman" w:hAnsi="Times New Roman" w:cs="Times New Roman"/>
          <w:sz w:val="28"/>
          <w:szCs w:val="28"/>
        </w:rPr>
      </w:pPr>
      <w:r w:rsidRPr="007E7EB4">
        <w:rPr>
          <w:rFonts w:ascii="宋体" w:eastAsia="宋体" w:hAnsi="宋体" w:cs="宋体" w:hint="eastAsia"/>
          <w:sz w:val="28"/>
          <w:szCs w:val="28"/>
        </w:rPr>
        <w:t>远离不善的功德也是同样，如果发自内心以最大的虔诚和恭敬皈依三宝，那么以往所造的恶业也会有所减轻或消尽无余。从此以后，自相续也会承蒙三宝大悲加持，一切所作都会成为善法，也不会再造恶业。比如，佛经中记载：未生怨王杀害了自己的亲生父亲，后来诚心皈依了三宝，结果仅</w:t>
      </w:r>
      <w:r w:rsidRPr="007E7EB4">
        <w:rPr>
          <w:rFonts w:ascii="宋体" w:eastAsia="宋体" w:hAnsi="宋体" w:cs="宋体" w:hint="eastAsia"/>
          <w:sz w:val="28"/>
          <w:szCs w:val="28"/>
        </w:rPr>
        <w:lastRenderedPageBreak/>
        <w:t>仅感受了七天的地狱痛苦便得以解脱</w:t>
      </w:r>
      <w:r w:rsidRPr="007E7EB4">
        <w:rPr>
          <w:rFonts w:ascii="宋体" w:eastAsia="宋体" w:hAnsi="宋体" w:cs="宋体" w:hint="eastAsia"/>
          <w:sz w:val="28"/>
          <w:szCs w:val="28"/>
          <w:vertAlign w:val="superscript"/>
        </w:rPr>
        <w:t>【</w:t>
      </w:r>
      <w:r w:rsidRPr="007E7EB4">
        <w:rPr>
          <w:rStyle w:val="FootnoteReference"/>
          <w:rFonts w:ascii="宋体" w:eastAsia="宋体" w:hAnsi="宋体" w:cs="宋体"/>
          <w:sz w:val="28"/>
          <w:szCs w:val="28"/>
        </w:rPr>
        <w:footnoteReference w:id="1"/>
      </w:r>
      <w:r w:rsidRPr="007E7EB4">
        <w:rPr>
          <w:rFonts w:ascii="宋体" w:eastAsia="宋体" w:hAnsi="宋体" w:cs="宋体" w:hint="eastAsia"/>
          <w:sz w:val="28"/>
          <w:szCs w:val="28"/>
          <w:vertAlign w:val="superscript"/>
        </w:rPr>
        <w:t>】</w:t>
      </w:r>
      <w:r w:rsidRPr="007E7EB4">
        <w:rPr>
          <w:rFonts w:ascii="宋体" w:eastAsia="宋体" w:hAnsi="宋体" w:cs="宋体" w:hint="eastAsia"/>
          <w:sz w:val="28"/>
          <w:szCs w:val="28"/>
        </w:rPr>
        <w:t>；提婆达多造了三种无间罪，当他活活地感受地狱烈火烧身时，才对佛语诚信不疑，并说：</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我现在从心坎深处皈依佛陀。</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由此他将来成就缘觉果位，号为具骨</w:t>
      </w:r>
      <w:r w:rsidRPr="007E7EB4">
        <w:rPr>
          <w:rFonts w:ascii="宋体" w:eastAsia="宋体" w:hAnsi="宋体" w:cs="宋体" w:hint="eastAsia"/>
          <w:sz w:val="28"/>
          <w:szCs w:val="28"/>
          <w:vertAlign w:val="superscript"/>
        </w:rPr>
        <w:t>【</w:t>
      </w:r>
      <w:r>
        <w:rPr>
          <w:rStyle w:val="FootnoteReference"/>
          <w:rFonts w:ascii="宋体" w:eastAsia="宋体" w:hAnsi="宋体" w:cs="宋体"/>
          <w:sz w:val="28"/>
          <w:szCs w:val="28"/>
        </w:rPr>
        <w:footnoteReference w:id="2"/>
      </w:r>
      <w:r w:rsidRPr="007E7EB4">
        <w:rPr>
          <w:rFonts w:ascii="宋体" w:eastAsia="宋体" w:hAnsi="宋体" w:cs="宋体" w:hint="eastAsia"/>
          <w:sz w:val="28"/>
          <w:szCs w:val="28"/>
          <w:vertAlign w:val="superscript"/>
        </w:rPr>
        <w:t>】</w:t>
      </w:r>
      <w:r w:rsidRPr="007E7EB4">
        <w:rPr>
          <w:rFonts w:ascii="宋体" w:eastAsia="宋体" w:hAnsi="宋体" w:cs="宋体"/>
          <w:sz w:val="28"/>
          <w:szCs w:val="28"/>
        </w:rPr>
        <w:t>。</w:t>
      </w:r>
    </w:p>
    <w:p w:rsidR="007E7EB4" w:rsidRPr="007E7EB4" w:rsidRDefault="007E7EB4" w:rsidP="00544054">
      <w:pPr>
        <w:spacing w:before="100" w:beforeAutospacing="1" w:after="100" w:afterAutospacing="1" w:line="288" w:lineRule="auto"/>
        <w:jc w:val="both"/>
        <w:rPr>
          <w:rFonts w:ascii="Times New Roman" w:eastAsia="Times New Roman" w:hAnsi="Times New Roman" w:cs="Times New Roman"/>
          <w:sz w:val="28"/>
          <w:szCs w:val="28"/>
        </w:rPr>
      </w:pPr>
      <w:r w:rsidRPr="007E7EB4">
        <w:rPr>
          <w:rFonts w:ascii="宋体" w:eastAsia="宋体" w:hAnsi="宋体" w:cs="宋体" w:hint="eastAsia"/>
          <w:sz w:val="28"/>
          <w:szCs w:val="28"/>
        </w:rPr>
        <w:t>如今，我们这些人依靠上师善知识的大恩大德得以听闻到殊胜正法，进而心里生起了行善断恶的一点点念头，这时如果能够尽力从内心深处皈依三宝，那么三宝定会加持自相续，使自己的信心、清净心、厌离心、出离心、坚信因果等等一切圣道功德逐步增长，直线上升。相反，如若将皈依祈祷上师三宝弃之一旁或者束之高阁，那么不管你现在的厌离心、出离心等有多么善妙，但是因为形形色色的外界善于蛊惑人心，加之自身智慧浅薄、无有主见，分别念很容易被诱惑，尽管现在奉行善法，可是轻而易举就会走向罪恶。因此，我们务必要清楚地认识到，要想今后彻底斩断不善业的相续也没有比皈依更为殊胜的</w:t>
      </w:r>
      <w:r w:rsidRPr="007E7EB4">
        <w:rPr>
          <w:rFonts w:ascii="宋体" w:eastAsia="宋体" w:hAnsi="宋体" w:cs="宋体"/>
          <w:sz w:val="28"/>
          <w:szCs w:val="28"/>
        </w:rPr>
        <w:t>。</w:t>
      </w:r>
    </w:p>
    <w:p w:rsidR="007E7EB4" w:rsidRPr="007E7EB4" w:rsidRDefault="007E7EB4" w:rsidP="00544054">
      <w:pPr>
        <w:spacing w:before="100" w:beforeAutospacing="1" w:after="100" w:afterAutospacing="1" w:line="288" w:lineRule="auto"/>
        <w:jc w:val="both"/>
        <w:rPr>
          <w:rFonts w:ascii="Times New Roman" w:eastAsia="Times New Roman" w:hAnsi="Times New Roman" w:cs="Times New Roman"/>
          <w:sz w:val="28"/>
          <w:szCs w:val="28"/>
        </w:rPr>
      </w:pPr>
      <w:r w:rsidRPr="007E7EB4">
        <w:rPr>
          <w:rFonts w:ascii="宋体" w:eastAsia="宋体" w:hAnsi="宋体" w:cs="宋体" w:hint="eastAsia"/>
          <w:sz w:val="28"/>
          <w:szCs w:val="28"/>
        </w:rPr>
        <w:t>再者，正如人们所说的</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精进行者魔众尤憎恨</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以及</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法深之时黑魔亦猖獗</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我们都很清楚，如今正值五浊恶世，修持甚深法义、行持广大善举，经常会面临着现世尘间的种种诱惑、亲朋好友的屡屡阻挠、病痛魔障的层层违缘，再加上自己的心里也是疑惑重重、妄念纷纷等等，正法的障碍变化多端来摧毁善业资粮。如果下定决心精进修持皈依三宝等一系列的对治法，修行的所有障碍就会变成顺缘并使善法越来越增上</w:t>
      </w:r>
      <w:r w:rsidRPr="007E7EB4">
        <w:rPr>
          <w:rFonts w:ascii="宋体" w:eastAsia="宋体" w:hAnsi="宋体" w:cs="宋体"/>
          <w:sz w:val="28"/>
          <w:szCs w:val="28"/>
        </w:rPr>
        <w:t>。</w:t>
      </w:r>
    </w:p>
    <w:p w:rsidR="007E7EB4" w:rsidRPr="007E7EB4" w:rsidRDefault="007E7EB4" w:rsidP="00544054">
      <w:pPr>
        <w:spacing w:before="100" w:beforeAutospacing="1" w:after="100" w:afterAutospacing="1" w:line="288" w:lineRule="auto"/>
        <w:jc w:val="both"/>
        <w:rPr>
          <w:rFonts w:ascii="Times New Roman" w:eastAsia="Times New Roman" w:hAnsi="Times New Roman" w:cs="Times New Roman"/>
          <w:sz w:val="28"/>
          <w:szCs w:val="28"/>
        </w:rPr>
      </w:pPr>
      <w:r w:rsidRPr="007E7EB4">
        <w:rPr>
          <w:rFonts w:ascii="宋体" w:eastAsia="宋体" w:hAnsi="宋体" w:cs="宋体" w:hint="eastAsia"/>
          <w:sz w:val="28"/>
          <w:szCs w:val="28"/>
        </w:rPr>
        <w:t>不仅如此，而且当今时代有些在家人说是为了一年当中全家平平安安、除病免灾，而采取一些保护措施，于是乎将一些既没有得过任何灌顶和传承也未曾圆满持诵基数密咒</w:t>
      </w:r>
      <w:r w:rsidRPr="007E7EB4">
        <w:rPr>
          <w:rFonts w:ascii="宋体" w:eastAsia="宋体" w:hAnsi="宋体" w:cs="宋体" w:hint="eastAsia"/>
          <w:sz w:val="28"/>
          <w:szCs w:val="28"/>
          <w:vertAlign w:val="superscript"/>
        </w:rPr>
        <w:t>【</w:t>
      </w:r>
      <w:r w:rsidRPr="007E7EB4">
        <w:rPr>
          <w:rStyle w:val="FootnoteReference"/>
          <w:rFonts w:ascii="宋体" w:eastAsia="宋体" w:hAnsi="宋体" w:cs="宋体"/>
          <w:sz w:val="28"/>
          <w:szCs w:val="28"/>
        </w:rPr>
        <w:footnoteReference w:id="3"/>
      </w:r>
      <w:r w:rsidRPr="007E7EB4">
        <w:rPr>
          <w:rFonts w:ascii="宋体" w:eastAsia="宋体" w:hAnsi="宋体" w:cs="宋体" w:hint="eastAsia"/>
          <w:sz w:val="28"/>
          <w:szCs w:val="28"/>
          <w:vertAlign w:val="superscript"/>
        </w:rPr>
        <w:t>】</w:t>
      </w:r>
      <w:r w:rsidRPr="007E7EB4">
        <w:rPr>
          <w:rFonts w:ascii="宋体" w:eastAsia="宋体" w:hAnsi="宋体" w:cs="宋体" w:hint="eastAsia"/>
          <w:sz w:val="28"/>
          <w:szCs w:val="28"/>
        </w:rPr>
        <w:t>等的上师僧人们请到家中。这些上师僧人则摆设一个猛修仪轨的坛城，本来没有任何生圆次第境界，只是睁着一双碗大的眼睛，对着一个食团生起忍无可忍的嗔恨心，口中喊着</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召召</w:t>
      </w:r>
      <w:r w:rsidRPr="007E7EB4">
        <w:rPr>
          <w:rFonts w:ascii="宋体" w:eastAsia="宋体" w:hAnsi="宋体" w:cs="宋体" w:hint="eastAsia"/>
          <w:sz w:val="28"/>
          <w:szCs w:val="28"/>
          <w:vertAlign w:val="superscript"/>
        </w:rPr>
        <w:t>[</w:t>
      </w:r>
      <w:r w:rsidRPr="007E7EB4">
        <w:rPr>
          <w:rStyle w:val="FootnoteReference"/>
          <w:rFonts w:ascii="宋体" w:eastAsia="宋体" w:hAnsi="宋体" w:cs="宋体"/>
          <w:sz w:val="28"/>
          <w:szCs w:val="28"/>
        </w:rPr>
        <w:footnoteReference w:id="4"/>
      </w:r>
      <w:r w:rsidRPr="007E7EB4">
        <w:rPr>
          <w:rFonts w:ascii="宋体" w:eastAsia="宋体" w:hAnsi="宋体" w:cs="宋体"/>
          <w:sz w:val="28"/>
          <w:szCs w:val="28"/>
          <w:vertAlign w:val="superscript"/>
        </w:rPr>
        <w:t>]</w:t>
      </w:r>
      <w:r w:rsidRPr="007E7EB4">
        <w:rPr>
          <w:rFonts w:ascii="宋体" w:eastAsia="宋体" w:hAnsi="宋体" w:cs="宋体" w:hint="eastAsia"/>
          <w:sz w:val="28"/>
          <w:szCs w:val="28"/>
        </w:rPr>
        <w:t>、杀杀、呀呀、打打</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一听就给人一种面目狰狞的感觉。随后他们唯一做的就是血肉供养。如果好好观察诸如此类的现象，诚如米拉日巴尊者所说的：迎请智慧天尊维护世间的利益，犹如将国王从宝座上拉下来，吩咐他做扫地的事情一样。又如单巴桑吉尊者也亲口说过：</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将密宗的坛城设在村子的</w:t>
      </w:r>
      <w:r w:rsidRPr="007E7EB4">
        <w:rPr>
          <w:rFonts w:ascii="宋体" w:eastAsia="宋体" w:hAnsi="宋体" w:cs="宋体" w:hint="eastAsia"/>
          <w:sz w:val="28"/>
          <w:szCs w:val="28"/>
        </w:rPr>
        <w:lastRenderedPageBreak/>
        <w:t>羊圈里，怎么能对治呢？简直可笑！</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像这样的持诵密咒必将沾染上严重过患</w:t>
      </w:r>
      <w:r w:rsidRPr="007E7EB4">
        <w:rPr>
          <w:rFonts w:ascii="宋体" w:eastAsia="宋体" w:hAnsi="宋体" w:cs="宋体"/>
          <w:sz w:val="28"/>
          <w:szCs w:val="28"/>
        </w:rPr>
        <w:t>。</w:t>
      </w:r>
    </w:p>
    <w:p w:rsidR="007E7EB4" w:rsidRPr="007E7EB4" w:rsidRDefault="007E7EB4" w:rsidP="00544054">
      <w:pPr>
        <w:spacing w:before="100" w:beforeAutospacing="1" w:after="100" w:afterAutospacing="1" w:line="288" w:lineRule="auto"/>
        <w:jc w:val="both"/>
        <w:rPr>
          <w:rFonts w:ascii="Times New Roman" w:eastAsia="Times New Roman" w:hAnsi="Times New Roman" w:cs="Times New Roman"/>
          <w:sz w:val="28"/>
          <w:szCs w:val="28"/>
        </w:rPr>
      </w:pPr>
      <w:r w:rsidRPr="007E7EB4">
        <w:rPr>
          <w:rFonts w:ascii="宋体" w:eastAsia="宋体" w:hAnsi="宋体" w:cs="宋体" w:hint="eastAsia"/>
          <w:sz w:val="28"/>
          <w:szCs w:val="28"/>
        </w:rPr>
        <w:t>降伏事业，也只是对于那些没有私心杂念、为了成办广大弘法利生事业的人来说才有开许，也就是可以降伏十大应诛</w:t>
      </w:r>
      <w:r w:rsidRPr="007E7EB4">
        <w:rPr>
          <w:rFonts w:ascii="宋体" w:eastAsia="宋体" w:hAnsi="宋体" w:cs="宋体" w:hint="eastAsia"/>
          <w:sz w:val="28"/>
          <w:szCs w:val="28"/>
          <w:vertAlign w:val="superscript"/>
        </w:rPr>
        <w:t>[</w:t>
      </w:r>
      <w:r w:rsidRPr="007E7EB4">
        <w:rPr>
          <w:rStyle w:val="FootnoteReference"/>
          <w:rFonts w:ascii="宋体" w:eastAsia="宋体" w:hAnsi="宋体" w:cs="宋体"/>
          <w:sz w:val="28"/>
          <w:szCs w:val="28"/>
        </w:rPr>
        <w:footnoteReference w:id="5"/>
      </w:r>
      <w:r w:rsidRPr="007E7EB4">
        <w:rPr>
          <w:rFonts w:ascii="宋体" w:eastAsia="宋体" w:hAnsi="宋体" w:cs="宋体"/>
          <w:sz w:val="28"/>
          <w:szCs w:val="28"/>
          <w:vertAlign w:val="superscript"/>
        </w:rPr>
        <w:t>]</w:t>
      </w:r>
      <w:r w:rsidRPr="007E7EB4">
        <w:rPr>
          <w:rFonts w:ascii="宋体" w:eastAsia="宋体" w:hAnsi="宋体" w:cs="宋体" w:hint="eastAsia"/>
          <w:sz w:val="28"/>
          <w:szCs w:val="28"/>
        </w:rPr>
        <w:t>的怨敌魔障。如果偏执自他而以自相的嗔恨心进行降伏，那么不但不可能降伏对方反而将成为自己堕入地狱之因。根本没有生圆次第的境界、三昧耶不清净的人一味地进行血肉供养，非但不可能修成智慧天尊和护持正法的护法神，反而使黑法方面的所有妖魔鬼神纷纷云集来享用那些供品及食子。虽说这些鬼神眼前似乎给他们做些利益的事，可是从长远来看，只会给他们带来多种不幸。所以我们务必要一心一意皈依三宝</w:t>
      </w:r>
      <w:r w:rsidRPr="007E7EB4">
        <w:rPr>
          <w:rFonts w:ascii="宋体" w:eastAsia="宋体" w:hAnsi="宋体" w:cs="宋体"/>
          <w:sz w:val="28"/>
          <w:szCs w:val="28"/>
        </w:rPr>
        <w:t>。</w:t>
      </w:r>
    </w:p>
    <w:p w:rsidR="007E7EB4" w:rsidRPr="007E7EB4" w:rsidRDefault="007E7EB4" w:rsidP="00544054">
      <w:pPr>
        <w:spacing w:before="100" w:beforeAutospacing="1" w:after="100" w:afterAutospacing="1" w:line="288" w:lineRule="auto"/>
        <w:jc w:val="both"/>
        <w:rPr>
          <w:rFonts w:ascii="Times New Roman" w:eastAsia="Times New Roman" w:hAnsi="Times New Roman" w:cs="Times New Roman"/>
          <w:sz w:val="28"/>
          <w:szCs w:val="28"/>
        </w:rPr>
      </w:pPr>
      <w:r w:rsidRPr="007E7EB4">
        <w:rPr>
          <w:rFonts w:ascii="宋体" w:eastAsia="宋体" w:hAnsi="宋体" w:cs="宋体" w:hint="eastAsia"/>
          <w:sz w:val="28"/>
          <w:szCs w:val="28"/>
        </w:rPr>
        <w:t>实际上，迎请那些相续寂静调柔的上师、僧人，念诵十万遍皈依偈是最保险不过的。这样一来，自己已经入于三宝的庇护之下，今生不会出现任何不愉快之事，一切所欲如愿以偿，还会得到善法方面天众的竭力保护，而且黑法方面的诸魔障也无法靠近。举个例子来说，从前一个盗贼被主人逮住，主人一边念皈依偈一边用棍棒打他，比如，念一句皈依佛，打他一下，（这样三句皈依全部念完后）就将他放了。（盗贼想：释迦牟尼佛恩德实在很大，幸好皈依偈只有三句，如果皈依偈有四句的话，我可能已被打死了。）在他心中好像皈依偈的声音与疼痛成了无二无别，脑海里一直回响着朗朗的皈依偈声。他到一个桥下躺了下来。这时，桥上来了许多鬼魔，它们说</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这里有一个皈依三宝的人</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而不敢过桥害他，便吵吵嚷嚷地逃走了。</w:t>
      </w:r>
      <w:r w:rsidRPr="007E7EB4">
        <w:rPr>
          <w:rFonts w:ascii="宋体" w:eastAsia="宋体" w:hAnsi="宋体" w:cs="宋体" w:hint="eastAsia"/>
          <w:sz w:val="28"/>
          <w:szCs w:val="28"/>
          <w:vertAlign w:val="superscript"/>
        </w:rPr>
        <w:t>【</w:t>
      </w:r>
      <w:r w:rsidRPr="007E7EB4">
        <w:rPr>
          <w:rStyle w:val="FootnoteReference"/>
          <w:rFonts w:ascii="宋体" w:eastAsia="宋体" w:hAnsi="宋体" w:cs="宋体"/>
          <w:sz w:val="28"/>
          <w:szCs w:val="28"/>
        </w:rPr>
        <w:footnoteReference w:id="6"/>
      </w:r>
      <w:r w:rsidRPr="007E7EB4">
        <w:rPr>
          <w:rFonts w:ascii="宋体" w:eastAsia="宋体" w:hAnsi="宋体" w:cs="宋体" w:hint="eastAsia"/>
          <w:sz w:val="28"/>
          <w:szCs w:val="28"/>
          <w:vertAlign w:val="superscript"/>
        </w:rPr>
        <w:t>】</w:t>
      </w:r>
    </w:p>
    <w:p w:rsidR="007E7EB4" w:rsidRPr="007E7EB4" w:rsidRDefault="007E7EB4" w:rsidP="00544054">
      <w:pPr>
        <w:spacing w:before="100" w:beforeAutospacing="1" w:after="100" w:afterAutospacing="1" w:line="288" w:lineRule="auto"/>
        <w:jc w:val="both"/>
        <w:rPr>
          <w:rFonts w:ascii="Times New Roman" w:eastAsia="Times New Roman" w:hAnsi="Times New Roman" w:cs="Times New Roman"/>
          <w:sz w:val="28"/>
          <w:szCs w:val="28"/>
        </w:rPr>
      </w:pPr>
      <w:r w:rsidRPr="007E7EB4">
        <w:rPr>
          <w:rFonts w:ascii="宋体" w:eastAsia="宋体" w:hAnsi="宋体" w:cs="宋体" w:hint="eastAsia"/>
          <w:sz w:val="28"/>
          <w:szCs w:val="28"/>
        </w:rPr>
        <w:t>所以，如果从内心诚挚皈依三宝，那么今生可遣除一切损害，后世将获得解脱和遍知的果位等有不可思议的功德。如《无垢经》中说：</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皈依之福德，若其具色相，遍满虚空界，彼将胜虚空。</w:t>
      </w:r>
      <w:r w:rsidRPr="007E7EB4">
        <w:rPr>
          <w:rFonts w:ascii="Times New Roman" w:eastAsia="Times New Roman" w:hAnsi="Times New Roman" w:cs="Times New Roman"/>
          <w:sz w:val="28"/>
          <w:szCs w:val="28"/>
        </w:rPr>
        <w:t>”</w:t>
      </w:r>
    </w:p>
    <w:p w:rsidR="007E7EB4" w:rsidRPr="007E7EB4" w:rsidRDefault="007E7EB4" w:rsidP="00544054">
      <w:pPr>
        <w:spacing w:before="100" w:beforeAutospacing="1" w:after="100" w:afterAutospacing="1" w:line="288" w:lineRule="auto"/>
        <w:jc w:val="both"/>
        <w:rPr>
          <w:rFonts w:ascii="Times New Roman" w:eastAsia="Times New Roman" w:hAnsi="Times New Roman" w:cs="Times New Roman"/>
          <w:sz w:val="28"/>
          <w:szCs w:val="28"/>
        </w:rPr>
      </w:pPr>
      <w:r w:rsidRPr="007E7EB4">
        <w:rPr>
          <w:rFonts w:ascii="宋体" w:eastAsia="宋体" w:hAnsi="宋体" w:cs="宋体" w:hint="eastAsia"/>
          <w:sz w:val="28"/>
          <w:szCs w:val="28"/>
        </w:rPr>
        <w:lastRenderedPageBreak/>
        <w:t>《般若摄颂》中也说：</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皈依福德若具相，此三界亦成小器，大海乃为水宝藏，藏合</w:t>
      </w:r>
      <w:r w:rsidR="0064770A" w:rsidRPr="0064770A">
        <w:rPr>
          <w:rFonts w:ascii="宋体" w:eastAsia="宋体" w:hAnsi="宋体" w:cs="宋体" w:hint="eastAsia"/>
          <w:sz w:val="28"/>
          <w:szCs w:val="28"/>
          <w:vertAlign w:val="superscript"/>
        </w:rPr>
        <w:t>【</w:t>
      </w:r>
      <w:r w:rsidR="0064770A" w:rsidRPr="0064770A">
        <w:rPr>
          <w:rStyle w:val="FootnoteReference"/>
          <w:rFonts w:ascii="宋体" w:eastAsia="宋体" w:hAnsi="宋体" w:cs="宋体"/>
          <w:sz w:val="28"/>
          <w:szCs w:val="28"/>
        </w:rPr>
        <w:footnoteReference w:id="7"/>
      </w:r>
      <w:r w:rsidR="0064770A" w:rsidRPr="0064770A">
        <w:rPr>
          <w:rFonts w:ascii="宋体" w:eastAsia="宋体" w:hAnsi="宋体" w:cs="宋体" w:hint="eastAsia"/>
          <w:sz w:val="28"/>
          <w:szCs w:val="28"/>
          <w:vertAlign w:val="superscript"/>
        </w:rPr>
        <w:t>】</w:t>
      </w:r>
      <w:r w:rsidRPr="007E7EB4">
        <w:rPr>
          <w:rFonts w:ascii="宋体" w:eastAsia="宋体" w:hAnsi="宋体" w:cs="宋体" w:hint="eastAsia"/>
          <w:sz w:val="28"/>
          <w:szCs w:val="28"/>
        </w:rPr>
        <w:t>岂能衡量耶？</w:t>
      </w:r>
      <w:r w:rsidRPr="007E7EB4">
        <w:rPr>
          <w:rFonts w:ascii="Times New Roman" w:eastAsia="Times New Roman" w:hAnsi="Times New Roman" w:cs="Times New Roman"/>
          <w:sz w:val="28"/>
          <w:szCs w:val="28"/>
        </w:rPr>
        <w:t>”</w:t>
      </w:r>
    </w:p>
    <w:p w:rsidR="007E7EB4" w:rsidRPr="007E7EB4" w:rsidRDefault="007E7EB4" w:rsidP="00544054">
      <w:pPr>
        <w:spacing w:before="100" w:beforeAutospacing="1" w:after="100" w:afterAutospacing="1" w:line="288" w:lineRule="auto"/>
        <w:jc w:val="both"/>
        <w:rPr>
          <w:rFonts w:ascii="Times New Roman" w:eastAsia="Times New Roman" w:hAnsi="Times New Roman" w:cs="Times New Roman" w:hint="eastAsia"/>
          <w:sz w:val="28"/>
          <w:szCs w:val="28"/>
        </w:rPr>
      </w:pPr>
      <w:r w:rsidRPr="007E7EB4">
        <w:rPr>
          <w:rFonts w:ascii="宋体" w:eastAsia="宋体" w:hAnsi="宋体" w:cs="宋体" w:hint="eastAsia"/>
          <w:sz w:val="28"/>
          <w:szCs w:val="28"/>
        </w:rPr>
        <w:t>此外，又如《日藏经》中云：</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有情谁人皈依佛，俱胝魔众不能害，纵破戒律心散乱，彼亦定能趋涅槃。</w:t>
      </w:r>
      <w:r w:rsidR="0064770A">
        <w:rPr>
          <w:rFonts w:ascii="Times New Roman" w:eastAsia="Times New Roman" w:hAnsi="Times New Roman" w:cs="Times New Roman"/>
          <w:sz w:val="28"/>
          <w:szCs w:val="28"/>
        </w:rPr>
        <w:t>”</w:t>
      </w:r>
      <w:r w:rsidR="0064770A" w:rsidRPr="0064770A">
        <w:rPr>
          <w:rFonts w:ascii="Times New Roman" w:eastAsia="Times New Roman" w:hAnsi="Times New Roman" w:cs="Times New Roman"/>
          <w:sz w:val="28"/>
          <w:szCs w:val="28"/>
          <w:vertAlign w:val="superscript"/>
        </w:rPr>
        <w:t>【</w:t>
      </w:r>
      <w:r w:rsidR="0064770A" w:rsidRPr="0064770A">
        <w:rPr>
          <w:rStyle w:val="FootnoteReference"/>
          <w:rFonts w:ascii="Times New Roman" w:eastAsia="Times New Roman" w:hAnsi="Times New Roman" w:cs="Times New Roman"/>
          <w:sz w:val="28"/>
          <w:szCs w:val="28"/>
        </w:rPr>
        <w:footnoteReference w:id="8"/>
      </w:r>
      <w:r w:rsidR="0064770A" w:rsidRPr="0064770A">
        <w:rPr>
          <w:rFonts w:ascii="Times New Roman" w:eastAsia="Times New Roman" w:hAnsi="Times New Roman" w:cs="Times New Roman"/>
          <w:sz w:val="28"/>
          <w:szCs w:val="28"/>
          <w:vertAlign w:val="superscript"/>
        </w:rPr>
        <w:t>】</w:t>
      </w:r>
    </w:p>
    <w:p w:rsidR="007E7EB4" w:rsidRPr="007E7EB4" w:rsidRDefault="007E7EB4" w:rsidP="00544054">
      <w:pPr>
        <w:spacing w:before="100" w:beforeAutospacing="1" w:after="100" w:afterAutospacing="1" w:line="288" w:lineRule="auto"/>
        <w:jc w:val="both"/>
        <w:rPr>
          <w:rFonts w:ascii="Times New Roman" w:eastAsia="Times New Roman" w:hAnsi="Times New Roman" w:cs="Times New Roman"/>
          <w:sz w:val="28"/>
          <w:szCs w:val="28"/>
        </w:rPr>
      </w:pPr>
      <w:r w:rsidRPr="007E7EB4">
        <w:rPr>
          <w:rFonts w:ascii="宋体" w:eastAsia="宋体" w:hAnsi="宋体" w:cs="宋体" w:hint="eastAsia"/>
          <w:sz w:val="28"/>
          <w:szCs w:val="28"/>
        </w:rPr>
        <w:t>由此可见，皈依具有无量功德。所以，我们理当勤奋念修一切正法之根本</w:t>
      </w:r>
      <w:r w:rsidRPr="007E7EB4">
        <w:rPr>
          <w:rFonts w:ascii="Times New Roman" w:eastAsia="Times New Roman" w:hAnsi="Times New Roman" w:cs="Times New Roman"/>
          <w:sz w:val="28"/>
          <w:szCs w:val="28"/>
        </w:rPr>
        <w:t>——</w:t>
      </w:r>
      <w:r w:rsidRPr="007E7EB4">
        <w:rPr>
          <w:rFonts w:ascii="宋体" w:eastAsia="宋体" w:hAnsi="宋体" w:cs="宋体" w:hint="eastAsia"/>
          <w:sz w:val="28"/>
          <w:szCs w:val="28"/>
        </w:rPr>
        <w:t>皈依</w:t>
      </w:r>
      <w:r w:rsidRPr="007E7EB4">
        <w:rPr>
          <w:rFonts w:ascii="宋体" w:eastAsia="宋体" w:hAnsi="宋体" w:cs="宋体"/>
          <w:sz w:val="28"/>
          <w:szCs w:val="28"/>
        </w:rPr>
        <w:t>。</w:t>
      </w:r>
    </w:p>
    <w:p w:rsidR="007E7EB4" w:rsidRPr="007E7EB4" w:rsidRDefault="007E7EB4" w:rsidP="007E7EB4">
      <w:pPr>
        <w:spacing w:before="100" w:beforeAutospacing="1" w:after="100" w:afterAutospacing="1" w:line="288" w:lineRule="auto"/>
        <w:jc w:val="center"/>
        <w:rPr>
          <w:rFonts w:ascii="Times New Roman" w:eastAsia="Times New Roman" w:hAnsi="Times New Roman" w:cs="Times New Roman"/>
          <w:sz w:val="28"/>
          <w:szCs w:val="28"/>
        </w:rPr>
      </w:pPr>
      <w:r w:rsidRPr="007E7EB4">
        <w:rPr>
          <w:rFonts w:ascii="宋体" w:eastAsia="宋体" w:hAnsi="宋体" w:cs="宋体" w:hint="eastAsia"/>
          <w:sz w:val="28"/>
          <w:szCs w:val="28"/>
        </w:rPr>
        <w:t>虽已皈依然而诚信弱，虽受三学然仍舍持戒</w:t>
      </w:r>
      <w:r w:rsidRPr="007E7EB4">
        <w:rPr>
          <w:rFonts w:ascii="宋体" w:eastAsia="宋体" w:hAnsi="宋体" w:cs="宋体"/>
          <w:sz w:val="28"/>
          <w:szCs w:val="28"/>
        </w:rPr>
        <w:t>，</w:t>
      </w:r>
    </w:p>
    <w:p w:rsidR="007E7EB4" w:rsidRPr="007E7EB4" w:rsidRDefault="007E7EB4" w:rsidP="007E7EB4">
      <w:pPr>
        <w:spacing w:before="100" w:beforeAutospacing="1" w:after="100" w:afterAutospacing="1" w:line="288" w:lineRule="auto"/>
        <w:jc w:val="center"/>
        <w:rPr>
          <w:rFonts w:ascii="Times New Roman" w:eastAsia="Times New Roman" w:hAnsi="Times New Roman" w:cs="Times New Roman"/>
          <w:sz w:val="28"/>
          <w:szCs w:val="28"/>
        </w:rPr>
      </w:pPr>
      <w:r w:rsidRPr="007E7EB4">
        <w:rPr>
          <w:rFonts w:ascii="宋体" w:eastAsia="宋体" w:hAnsi="宋体" w:cs="宋体" w:hint="eastAsia"/>
          <w:sz w:val="28"/>
          <w:szCs w:val="28"/>
        </w:rPr>
        <w:t>我与如我无心诸有情，不退坚固信心祈加持</w:t>
      </w:r>
      <w:r w:rsidRPr="007E7EB4">
        <w:rPr>
          <w:rFonts w:ascii="宋体" w:eastAsia="宋体" w:hAnsi="宋体" w:cs="宋体"/>
          <w:sz w:val="28"/>
          <w:szCs w:val="28"/>
        </w:rPr>
        <w:t>。</w:t>
      </w:r>
    </w:p>
    <w:p w:rsidR="00674E47" w:rsidRDefault="00674E47" w:rsidP="007E7EB4">
      <w:pPr>
        <w:pStyle w:val="NormalWeb"/>
        <w:spacing w:line="360" w:lineRule="auto"/>
        <w:jc w:val="both"/>
      </w:pPr>
      <w:bookmarkStart w:id="0" w:name="_GoBack"/>
      <w:bookmarkEnd w:id="0"/>
    </w:p>
    <w:sectPr w:rsidR="00674E4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DB7" w:rsidRDefault="00A87DB7" w:rsidP="000C6BED">
      <w:pPr>
        <w:spacing w:after="0" w:line="240" w:lineRule="auto"/>
      </w:pPr>
      <w:r>
        <w:separator/>
      </w:r>
    </w:p>
  </w:endnote>
  <w:endnote w:type="continuationSeparator" w:id="0">
    <w:p w:rsidR="00A87DB7" w:rsidRDefault="00A87DB7" w:rsidP="000C6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369657"/>
      <w:docPartObj>
        <w:docPartGallery w:val="Page Numbers (Bottom of Page)"/>
        <w:docPartUnique/>
      </w:docPartObj>
    </w:sdtPr>
    <w:sdtEndPr/>
    <w:sdtContent>
      <w:sdt>
        <w:sdtPr>
          <w:id w:val="1728636285"/>
          <w:docPartObj>
            <w:docPartGallery w:val="Page Numbers (Top of Page)"/>
            <w:docPartUnique/>
          </w:docPartObj>
        </w:sdtPr>
        <w:sdtEndPr/>
        <w:sdtContent>
          <w:p w:rsidR="000C6BED" w:rsidRDefault="000C6BE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4405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44054">
              <w:rPr>
                <w:b/>
                <w:bCs/>
                <w:noProof/>
              </w:rPr>
              <w:t>4</w:t>
            </w:r>
            <w:r>
              <w:rPr>
                <w:b/>
                <w:bCs/>
                <w:sz w:val="24"/>
                <w:szCs w:val="24"/>
              </w:rPr>
              <w:fldChar w:fldCharType="end"/>
            </w:r>
          </w:p>
        </w:sdtContent>
      </w:sdt>
    </w:sdtContent>
  </w:sdt>
  <w:p w:rsidR="000C6BED" w:rsidRDefault="000C6B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DB7" w:rsidRDefault="00A87DB7" w:rsidP="000C6BED">
      <w:pPr>
        <w:spacing w:after="0" w:line="240" w:lineRule="auto"/>
      </w:pPr>
      <w:r>
        <w:separator/>
      </w:r>
    </w:p>
  </w:footnote>
  <w:footnote w:type="continuationSeparator" w:id="0">
    <w:p w:rsidR="00A87DB7" w:rsidRDefault="00A87DB7" w:rsidP="000C6BED">
      <w:pPr>
        <w:spacing w:after="0" w:line="240" w:lineRule="auto"/>
      </w:pPr>
      <w:r>
        <w:continuationSeparator/>
      </w:r>
    </w:p>
  </w:footnote>
  <w:footnote w:id="1">
    <w:p w:rsidR="007E7EB4" w:rsidRDefault="007E7EB4" w:rsidP="007E7EB4">
      <w:pPr>
        <w:pStyle w:val="FootnoteText"/>
        <w:rPr>
          <w:rFonts w:hint="eastAsia"/>
        </w:rPr>
      </w:pPr>
      <w:r>
        <w:rPr>
          <w:rStyle w:val="FootnoteReference"/>
        </w:rPr>
        <w:footnoteRef/>
      </w:r>
      <w:r>
        <w:t>详见《观经》《大方便佛报恩经》。此公案于不同的经典中有不同的说法</w:t>
      </w:r>
      <w:r>
        <w:rPr>
          <w:rFonts w:ascii="宋体" w:eastAsia="宋体" w:hAnsi="宋体" w:cs="宋体" w:hint="eastAsia"/>
        </w:rPr>
        <w:t>。</w:t>
      </w:r>
    </w:p>
  </w:footnote>
  <w:footnote w:id="2">
    <w:p w:rsidR="007E7EB4" w:rsidRDefault="007E7EB4">
      <w:pPr>
        <w:pStyle w:val="FootnoteText"/>
        <w:rPr>
          <w:rFonts w:hint="eastAsia"/>
        </w:rPr>
      </w:pPr>
      <w:r>
        <w:rPr>
          <w:rStyle w:val="FootnoteReference"/>
        </w:rPr>
        <w:footnoteRef/>
      </w:r>
      <w:r>
        <w:t xml:space="preserve"> </w:t>
      </w:r>
      <w:r>
        <w:t>《增一阿含经》中说，他将来成为南无缘觉</w:t>
      </w:r>
      <w:r>
        <w:rPr>
          <w:rFonts w:ascii="宋体" w:eastAsia="宋体" w:hAnsi="宋体" w:cs="宋体" w:hint="eastAsia"/>
        </w:rPr>
        <w:t>。</w:t>
      </w:r>
    </w:p>
  </w:footnote>
  <w:footnote w:id="3">
    <w:p w:rsidR="007E7EB4" w:rsidRDefault="007E7EB4">
      <w:pPr>
        <w:pStyle w:val="FootnoteText"/>
        <w:rPr>
          <w:rFonts w:hint="eastAsia"/>
        </w:rPr>
      </w:pPr>
      <w:r>
        <w:rPr>
          <w:rStyle w:val="FootnoteReference"/>
        </w:rPr>
        <w:footnoteRef/>
      </w:r>
      <w:r>
        <w:t xml:space="preserve"> </w:t>
      </w:r>
      <w:r>
        <w:t>基数密咒：密宗中修任何本尊、做降伏等事业，先须念满仪轨中规定的基本的心咒数量</w:t>
      </w:r>
      <w:r>
        <w:rPr>
          <w:rFonts w:ascii="宋体" w:eastAsia="宋体" w:hAnsi="宋体" w:cs="宋体" w:hint="eastAsia"/>
        </w:rPr>
        <w:t>。</w:t>
      </w:r>
    </w:p>
  </w:footnote>
  <w:footnote w:id="4">
    <w:p w:rsidR="007E7EB4" w:rsidRDefault="007E7EB4">
      <w:pPr>
        <w:pStyle w:val="FootnoteText"/>
        <w:rPr>
          <w:rFonts w:hint="eastAsia"/>
        </w:rPr>
      </w:pPr>
      <w:r>
        <w:rPr>
          <w:rStyle w:val="FootnoteReference"/>
        </w:rPr>
        <w:footnoteRef/>
      </w:r>
      <w:r>
        <w:t xml:space="preserve"> </w:t>
      </w:r>
      <w:r>
        <w:t>召召：修诛法时行者召唤的</w:t>
      </w:r>
      <w:r>
        <w:t>“</w:t>
      </w:r>
      <w:r>
        <w:t>勾召</w:t>
      </w:r>
      <w:r>
        <w:t>”</w:t>
      </w:r>
      <w:r>
        <w:t>之声，使邪魔等召集融入食团对它们进行惩治</w:t>
      </w:r>
      <w:r>
        <w:rPr>
          <w:rFonts w:ascii="宋体" w:eastAsia="宋体" w:hAnsi="宋体" w:cs="宋体" w:hint="eastAsia"/>
        </w:rPr>
        <w:t>。</w:t>
      </w:r>
    </w:p>
  </w:footnote>
  <w:footnote w:id="5">
    <w:p w:rsidR="007E7EB4" w:rsidRDefault="007E7EB4">
      <w:pPr>
        <w:pStyle w:val="FootnoteText"/>
        <w:rPr>
          <w:rFonts w:hint="eastAsia"/>
        </w:rPr>
      </w:pPr>
      <w:r>
        <w:rPr>
          <w:rStyle w:val="FootnoteReference"/>
        </w:rPr>
        <w:footnoteRef/>
      </w:r>
      <w:r>
        <w:t xml:space="preserve"> </w:t>
      </w:r>
      <w:r>
        <w:t>十大应诛：又名十逆怨贼。佛教密乘所说应杀不赦的十恶怨敌：毁灭佛教、摧残三宝、劫夺僧财、谩骂大乘、坑害上师、挑拨金刚弟兄、障难修行、绝无慈悲、背弃誓戒和颠倒业果</w:t>
      </w:r>
      <w:r>
        <w:rPr>
          <w:rFonts w:ascii="宋体" w:eastAsia="宋体" w:hAnsi="宋体" w:cs="宋体" w:hint="eastAsia"/>
        </w:rPr>
        <w:t>。</w:t>
      </w:r>
    </w:p>
  </w:footnote>
  <w:footnote w:id="6">
    <w:p w:rsidR="007E7EB4" w:rsidRDefault="007E7EB4">
      <w:pPr>
        <w:pStyle w:val="FootnoteText"/>
        <w:rPr>
          <w:rFonts w:hint="eastAsia"/>
        </w:rPr>
      </w:pPr>
      <w:r>
        <w:rPr>
          <w:rStyle w:val="FootnoteReference"/>
        </w:rPr>
        <w:footnoteRef/>
      </w:r>
      <w:r>
        <w:t xml:space="preserve"> </w:t>
      </w:r>
      <w:r>
        <w:t>详见《大庄严论经》</w:t>
      </w:r>
      <w:r>
        <w:rPr>
          <w:rFonts w:ascii="宋体" w:eastAsia="宋体" w:hAnsi="宋体" w:cs="宋体" w:hint="eastAsia"/>
        </w:rPr>
        <w:t>。</w:t>
      </w:r>
    </w:p>
  </w:footnote>
  <w:footnote w:id="7">
    <w:p w:rsidR="0064770A" w:rsidRDefault="0064770A">
      <w:pPr>
        <w:pStyle w:val="FootnoteText"/>
        <w:rPr>
          <w:rFonts w:hint="eastAsia"/>
        </w:rPr>
      </w:pPr>
      <w:r>
        <w:rPr>
          <w:rStyle w:val="FootnoteReference"/>
        </w:rPr>
        <w:footnoteRef/>
      </w:r>
      <w:r>
        <w:t xml:space="preserve"> </w:t>
      </w:r>
      <w:r>
        <w:t>藏合：称量单位，旧时一藏升的六分之一</w:t>
      </w:r>
      <w:r>
        <w:rPr>
          <w:rFonts w:ascii="宋体" w:eastAsia="宋体" w:hAnsi="宋体" w:cs="宋体" w:hint="eastAsia"/>
        </w:rPr>
        <w:t>。</w:t>
      </w:r>
    </w:p>
  </w:footnote>
  <w:footnote w:id="8">
    <w:p w:rsidR="0064770A" w:rsidRDefault="0064770A">
      <w:pPr>
        <w:pStyle w:val="FootnoteText"/>
        <w:rPr>
          <w:rFonts w:hint="eastAsia"/>
        </w:rPr>
      </w:pPr>
      <w:r>
        <w:rPr>
          <w:rStyle w:val="FootnoteReference"/>
        </w:rPr>
        <w:footnoteRef/>
      </w:r>
      <w:r>
        <w:t xml:space="preserve"> </w:t>
      </w:r>
      <w:r>
        <w:t>《大集经》云：</w:t>
      </w:r>
      <w:r>
        <w:t>“</w:t>
      </w:r>
      <w:r>
        <w:t>若有众生皈佛者，彼人不畏千亿魔，何况欲度生死流，到于无为涅槃岸。</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BED" w:rsidRPr="005440C3" w:rsidRDefault="000C6BED">
    <w:pPr>
      <w:pStyle w:val="Header"/>
      <w:rPr>
        <w:b/>
      </w:rPr>
    </w:pPr>
    <w:r w:rsidRPr="005440C3">
      <w:t>串讲稿</w:t>
    </w:r>
    <w:r w:rsidRPr="005440C3">
      <w:rPr>
        <w:rFonts w:hint="eastAsia"/>
        <w:b/>
      </w:rPr>
      <w:t>-</w:t>
    </w:r>
    <w:r w:rsidR="005440C3" w:rsidRPr="005440C3">
      <w:rPr>
        <w:rStyle w:val="Strong"/>
        <w:b w:val="0"/>
      </w:rPr>
      <w:t>皈依之功</w:t>
    </w:r>
    <w:r w:rsidR="005440C3" w:rsidRPr="005440C3">
      <w:rPr>
        <w:rStyle w:val="Strong"/>
        <w:rFonts w:ascii="宋体" w:eastAsia="宋体" w:hAnsi="宋体" w:cs="宋体" w:hint="eastAsia"/>
        <w:b w:val="0"/>
      </w:rPr>
      <w:t>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837B4"/>
    <w:multiLevelType w:val="hybridMultilevel"/>
    <w:tmpl w:val="2392FAD2"/>
    <w:lvl w:ilvl="0" w:tplc="C38ED0F0">
      <w:start w:val="1"/>
      <w:numFmt w:val="decimalEnclosedCircle"/>
      <w:lvlText w:val="%1"/>
      <w:lvlJc w:val="left"/>
      <w:pPr>
        <w:ind w:left="720" w:hanging="360"/>
      </w:pPr>
      <w:rPr>
        <w:rFonts w:ascii="宋体" w:eastAsia="宋体" w:hAnsi="宋体" w:cs="宋体"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BED"/>
    <w:rsid w:val="000C6BED"/>
    <w:rsid w:val="00544054"/>
    <w:rsid w:val="005440C3"/>
    <w:rsid w:val="0057785F"/>
    <w:rsid w:val="0064770A"/>
    <w:rsid w:val="00674E47"/>
    <w:rsid w:val="007E7EB4"/>
    <w:rsid w:val="008B1512"/>
    <w:rsid w:val="00A5574F"/>
    <w:rsid w:val="00A87DB7"/>
    <w:rsid w:val="00B41BAF"/>
    <w:rsid w:val="00BE6024"/>
    <w:rsid w:val="00D9506B"/>
    <w:rsid w:val="00FF38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0E9C1-97ED-44A2-A0CD-E23D614D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6B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C6B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BE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0C6BED"/>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0C6B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BED"/>
    <w:rPr>
      <w:b/>
      <w:bCs/>
    </w:rPr>
  </w:style>
  <w:style w:type="paragraph" w:styleId="Header">
    <w:name w:val="header"/>
    <w:basedOn w:val="Normal"/>
    <w:link w:val="HeaderChar"/>
    <w:uiPriority w:val="99"/>
    <w:unhideWhenUsed/>
    <w:rsid w:val="000C6BED"/>
    <w:pPr>
      <w:tabs>
        <w:tab w:val="center" w:pos="4153"/>
        <w:tab w:val="right" w:pos="8306"/>
      </w:tabs>
      <w:spacing w:after="0" w:line="240" w:lineRule="auto"/>
    </w:pPr>
  </w:style>
  <w:style w:type="character" w:customStyle="1" w:styleId="HeaderChar">
    <w:name w:val="Header Char"/>
    <w:basedOn w:val="DefaultParagraphFont"/>
    <w:link w:val="Header"/>
    <w:uiPriority w:val="99"/>
    <w:rsid w:val="000C6BED"/>
  </w:style>
  <w:style w:type="paragraph" w:styleId="Footer">
    <w:name w:val="footer"/>
    <w:basedOn w:val="Normal"/>
    <w:link w:val="FooterChar"/>
    <w:uiPriority w:val="99"/>
    <w:unhideWhenUsed/>
    <w:rsid w:val="000C6B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0C6BED"/>
  </w:style>
  <w:style w:type="paragraph" w:styleId="FootnoteText">
    <w:name w:val="footnote text"/>
    <w:basedOn w:val="Normal"/>
    <w:link w:val="FootnoteTextChar"/>
    <w:uiPriority w:val="99"/>
    <w:semiHidden/>
    <w:unhideWhenUsed/>
    <w:rsid w:val="000C6B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6BED"/>
    <w:rPr>
      <w:sz w:val="20"/>
      <w:szCs w:val="20"/>
    </w:rPr>
  </w:style>
  <w:style w:type="character" w:styleId="FootnoteReference">
    <w:name w:val="footnote reference"/>
    <w:basedOn w:val="DefaultParagraphFont"/>
    <w:uiPriority w:val="99"/>
    <w:semiHidden/>
    <w:unhideWhenUsed/>
    <w:rsid w:val="000C6B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34878">
      <w:bodyDiv w:val="1"/>
      <w:marLeft w:val="0"/>
      <w:marRight w:val="0"/>
      <w:marTop w:val="0"/>
      <w:marBottom w:val="0"/>
      <w:divBdr>
        <w:top w:val="none" w:sz="0" w:space="0" w:color="auto"/>
        <w:left w:val="none" w:sz="0" w:space="0" w:color="auto"/>
        <w:bottom w:val="none" w:sz="0" w:space="0" w:color="auto"/>
        <w:right w:val="none" w:sz="0" w:space="0" w:color="auto"/>
      </w:divBdr>
    </w:div>
    <w:div w:id="243340300">
      <w:bodyDiv w:val="1"/>
      <w:marLeft w:val="0"/>
      <w:marRight w:val="0"/>
      <w:marTop w:val="0"/>
      <w:marBottom w:val="0"/>
      <w:divBdr>
        <w:top w:val="none" w:sz="0" w:space="0" w:color="auto"/>
        <w:left w:val="none" w:sz="0" w:space="0" w:color="auto"/>
        <w:bottom w:val="none" w:sz="0" w:space="0" w:color="auto"/>
        <w:right w:val="none" w:sz="0" w:space="0" w:color="auto"/>
      </w:divBdr>
    </w:div>
    <w:div w:id="1112359504">
      <w:bodyDiv w:val="1"/>
      <w:marLeft w:val="0"/>
      <w:marRight w:val="0"/>
      <w:marTop w:val="0"/>
      <w:marBottom w:val="0"/>
      <w:divBdr>
        <w:top w:val="none" w:sz="0" w:space="0" w:color="auto"/>
        <w:left w:val="none" w:sz="0" w:space="0" w:color="auto"/>
        <w:bottom w:val="none" w:sz="0" w:space="0" w:color="auto"/>
        <w:right w:val="none" w:sz="0" w:space="0" w:color="auto"/>
      </w:divBdr>
    </w:div>
    <w:div w:id="18638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44CC0-9398-4637-84A7-F83490D1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2025-07-19T14:15:00Z</dcterms:created>
  <dcterms:modified xsi:type="dcterms:W3CDTF">2025-07-19T14:36:00Z</dcterms:modified>
</cp:coreProperties>
</file>