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AB9DA" w14:textId="782B2263" w:rsidR="009B4230" w:rsidRDefault="007F2629" w:rsidP="000A08BE">
      <w:pPr>
        <w:spacing w:after="0" w:line="240" w:lineRule="auto"/>
        <w:divId w:val="967202988"/>
        <w:rPr>
          <w:rFonts w:ascii="宋体" w:eastAsia="宋体" w:hAnsi="宋体" w:cs="宋体"/>
          <w:color w:val="000000"/>
          <w:sz w:val="35"/>
          <w:szCs w:val="35"/>
        </w:rPr>
      </w:pPr>
      <w:r>
        <w:rPr>
          <w:rFonts w:ascii="宋体" w:eastAsia="宋体" w:hAnsi="宋体" w:cs="宋体" w:hint="eastAsia"/>
          <w:color w:val="000000"/>
          <w:sz w:val="35"/>
          <w:szCs w:val="35"/>
        </w:rPr>
        <w:t>【牟尼密意显明论】串讲一</w:t>
      </w:r>
    </w:p>
    <w:p w14:paraId="3DFF2958" w14:textId="77777777" w:rsidR="007F2629" w:rsidRDefault="007F2629" w:rsidP="007F2629">
      <w:pPr>
        <w:spacing w:after="0" w:line="240" w:lineRule="auto"/>
        <w:divId w:val="967202988"/>
        <w:rPr>
          <w:rFonts w:asciiTheme="majorEastAsia" w:eastAsiaTheme="majorEastAsia" w:hAnsiTheme="majorEastAsia" w:cs="宋体"/>
          <w:b/>
          <w:bCs/>
          <w:sz w:val="35"/>
          <w:szCs w:val="35"/>
        </w:rPr>
      </w:pPr>
    </w:p>
    <w:p w14:paraId="739C6F03" w14:textId="77777777" w:rsidR="007F2629" w:rsidRDefault="007F2629" w:rsidP="007F2629">
      <w:pPr>
        <w:spacing w:after="0" w:line="240" w:lineRule="auto"/>
        <w:divId w:val="967202988"/>
        <w:rPr>
          <w:rFonts w:asciiTheme="majorEastAsia" w:eastAsiaTheme="majorEastAsia" w:hAnsiTheme="majorEastAsia" w:cs="宋体"/>
          <w:b/>
          <w:bCs/>
          <w:sz w:val="35"/>
          <w:szCs w:val="35"/>
        </w:rPr>
      </w:pPr>
    </w:p>
    <w:p w14:paraId="7F12F3B9" w14:textId="77777777" w:rsidR="007F2629" w:rsidRDefault="007F2629" w:rsidP="007F2629">
      <w:pPr>
        <w:spacing w:after="0" w:line="240" w:lineRule="auto"/>
        <w:divId w:val="967202988"/>
        <w:rPr>
          <w:rFonts w:asciiTheme="majorEastAsia" w:eastAsiaTheme="majorEastAsia" w:hAnsiTheme="majorEastAsia" w:cs="宋体"/>
          <w:b/>
          <w:bCs/>
          <w:sz w:val="35"/>
          <w:szCs w:val="35"/>
        </w:rPr>
      </w:pPr>
    </w:p>
    <w:p w14:paraId="1962D6D9" w14:textId="535BAD44" w:rsidR="003A681F" w:rsidRPr="003A681F" w:rsidRDefault="003A681F" w:rsidP="007F2629">
      <w:pPr>
        <w:spacing w:after="0" w:line="240" w:lineRule="auto"/>
        <w:divId w:val="967202988"/>
        <w:rPr>
          <w:rFonts w:asciiTheme="majorEastAsia" w:eastAsiaTheme="majorEastAsia" w:hAnsiTheme="majorEastAsia" w:cs="宋体"/>
          <w:b/>
          <w:bCs/>
          <w:sz w:val="35"/>
          <w:szCs w:val="35"/>
        </w:rPr>
      </w:pPr>
      <w:r w:rsidRPr="003A681F">
        <w:rPr>
          <w:rFonts w:asciiTheme="majorEastAsia" w:eastAsiaTheme="majorEastAsia" w:hAnsiTheme="majorEastAsia" w:cs="宋体" w:hint="eastAsia"/>
          <w:b/>
          <w:bCs/>
          <w:sz w:val="35"/>
          <w:szCs w:val="35"/>
        </w:rPr>
        <w:t>目录</w:t>
      </w:r>
    </w:p>
    <w:p w14:paraId="2479EC8E" w14:textId="7474DA80" w:rsidR="003A681F" w:rsidRPr="003A681F" w:rsidRDefault="003A681F" w:rsidP="003A681F">
      <w:pPr>
        <w:spacing w:after="0" w:line="240" w:lineRule="auto"/>
        <w:jc w:val="center"/>
        <w:divId w:val="967202988"/>
        <w:rPr>
          <w:rFonts w:asciiTheme="majorEastAsia" w:eastAsiaTheme="majorEastAsia" w:hAnsiTheme="majorEastAsia" w:cs="宋体"/>
          <w:b/>
          <w:bCs/>
          <w:sz w:val="35"/>
          <w:szCs w:val="35"/>
        </w:rPr>
      </w:pPr>
    </w:p>
    <w:p w14:paraId="41EF5550" w14:textId="3E4DE910" w:rsidR="003A681F" w:rsidRPr="003A681F" w:rsidRDefault="003A681F" w:rsidP="003A681F">
      <w:pPr>
        <w:pStyle w:val="a7"/>
        <w:numPr>
          <w:ilvl w:val="0"/>
          <w:numId w:val="13"/>
        </w:numPr>
        <w:spacing w:after="0" w:line="240" w:lineRule="auto"/>
        <w:divId w:val="967202988"/>
        <w:rPr>
          <w:rFonts w:asciiTheme="majorEastAsia" w:eastAsiaTheme="majorEastAsia" w:hAnsiTheme="majorEastAsia" w:cs="宋体"/>
          <w:b/>
          <w:bCs/>
          <w:sz w:val="35"/>
          <w:szCs w:val="35"/>
        </w:rPr>
      </w:pPr>
      <w:r w:rsidRPr="003A681F">
        <w:rPr>
          <w:rFonts w:asciiTheme="majorEastAsia" w:eastAsiaTheme="majorEastAsia" w:hAnsiTheme="majorEastAsia" w:cs="宋体" w:hint="eastAsia"/>
          <w:b/>
          <w:bCs/>
          <w:sz w:val="35"/>
          <w:szCs w:val="35"/>
        </w:rPr>
        <w:t>萨迦班智达与【牟尼密意显明论】</w:t>
      </w:r>
    </w:p>
    <w:p w14:paraId="0B470315" w14:textId="3ACD8874" w:rsidR="003A681F" w:rsidRPr="003A681F" w:rsidRDefault="003A681F" w:rsidP="003A681F">
      <w:pPr>
        <w:pStyle w:val="a7"/>
        <w:numPr>
          <w:ilvl w:val="0"/>
          <w:numId w:val="14"/>
        </w:numPr>
        <w:spacing w:after="0" w:line="240" w:lineRule="auto"/>
        <w:divId w:val="967202988"/>
        <w:rPr>
          <w:rFonts w:asciiTheme="majorEastAsia" w:eastAsiaTheme="majorEastAsia" w:hAnsiTheme="majorEastAsia" w:cs="宋体"/>
          <w:b/>
          <w:bCs/>
          <w:sz w:val="35"/>
          <w:szCs w:val="35"/>
        </w:rPr>
      </w:pPr>
      <w:r w:rsidRPr="003A681F">
        <w:rPr>
          <w:rFonts w:asciiTheme="majorEastAsia" w:eastAsiaTheme="majorEastAsia" w:hAnsiTheme="majorEastAsia" w:cs="宋体" w:hint="eastAsia"/>
          <w:b/>
          <w:bCs/>
          <w:sz w:val="35"/>
          <w:szCs w:val="35"/>
        </w:rPr>
        <w:t>内容及重要性</w:t>
      </w:r>
    </w:p>
    <w:p w14:paraId="50EAC8A2" w14:textId="77777777" w:rsidR="003A681F" w:rsidRPr="003A681F" w:rsidRDefault="003A681F" w:rsidP="003A681F">
      <w:pPr>
        <w:pStyle w:val="a7"/>
        <w:numPr>
          <w:ilvl w:val="0"/>
          <w:numId w:val="14"/>
        </w:numPr>
        <w:divId w:val="967202988"/>
        <w:rPr>
          <w:rFonts w:asciiTheme="majorEastAsia" w:eastAsiaTheme="majorEastAsia" w:hAnsiTheme="majorEastAsia" w:cs="宋体"/>
          <w:b/>
          <w:bCs/>
          <w:sz w:val="35"/>
          <w:szCs w:val="35"/>
        </w:rPr>
      </w:pPr>
      <w:r w:rsidRPr="003A681F">
        <w:rPr>
          <w:rFonts w:asciiTheme="majorEastAsia" w:eastAsiaTheme="majorEastAsia" w:hAnsiTheme="majorEastAsia" w:cs="宋体" w:hint="eastAsia"/>
          <w:b/>
          <w:bCs/>
          <w:sz w:val="35"/>
          <w:szCs w:val="35"/>
        </w:rPr>
        <w:t>本书之所本（大乘经庄严论中的有关偈颂）</w:t>
      </w:r>
    </w:p>
    <w:p w14:paraId="36822B8D" w14:textId="043E7CFC" w:rsidR="003A681F" w:rsidRPr="003A681F" w:rsidRDefault="003A681F" w:rsidP="003A681F">
      <w:pPr>
        <w:pStyle w:val="a7"/>
        <w:numPr>
          <w:ilvl w:val="0"/>
          <w:numId w:val="14"/>
        </w:numPr>
        <w:spacing w:after="0" w:line="240" w:lineRule="auto"/>
        <w:divId w:val="967202988"/>
        <w:rPr>
          <w:rFonts w:asciiTheme="majorEastAsia" w:eastAsiaTheme="majorEastAsia" w:hAnsiTheme="majorEastAsia" w:cs="宋体"/>
          <w:b/>
          <w:bCs/>
          <w:sz w:val="35"/>
          <w:szCs w:val="35"/>
        </w:rPr>
      </w:pPr>
      <w:r w:rsidRPr="003A681F">
        <w:rPr>
          <w:rFonts w:asciiTheme="majorEastAsia" w:eastAsiaTheme="majorEastAsia" w:hAnsiTheme="majorEastAsia" w:cs="宋体" w:hint="eastAsia"/>
          <w:b/>
          <w:bCs/>
          <w:sz w:val="35"/>
          <w:szCs w:val="35"/>
        </w:rPr>
        <w:t>【大乘经庄严论】的主要内容</w:t>
      </w:r>
    </w:p>
    <w:p w14:paraId="6C4D80D9" w14:textId="1AD180D1" w:rsidR="003A681F" w:rsidRPr="003A681F" w:rsidRDefault="003A681F" w:rsidP="003A681F">
      <w:pPr>
        <w:spacing w:after="0" w:line="240" w:lineRule="auto"/>
        <w:divId w:val="967202988"/>
        <w:rPr>
          <w:rFonts w:asciiTheme="majorEastAsia" w:eastAsiaTheme="majorEastAsia" w:hAnsiTheme="majorEastAsia" w:cs="宋体"/>
          <w:b/>
          <w:bCs/>
          <w:sz w:val="35"/>
          <w:szCs w:val="35"/>
        </w:rPr>
      </w:pPr>
    </w:p>
    <w:p w14:paraId="37F14BBC" w14:textId="62145F06" w:rsidR="003A681F" w:rsidRPr="003A681F" w:rsidRDefault="003A681F" w:rsidP="003A681F">
      <w:pPr>
        <w:pStyle w:val="a7"/>
        <w:numPr>
          <w:ilvl w:val="0"/>
          <w:numId w:val="13"/>
        </w:numPr>
        <w:spacing w:after="0" w:line="240" w:lineRule="auto"/>
        <w:divId w:val="967202988"/>
        <w:rPr>
          <w:rFonts w:asciiTheme="majorEastAsia" w:eastAsiaTheme="majorEastAsia" w:hAnsiTheme="majorEastAsia" w:cs="宋体"/>
          <w:b/>
          <w:bCs/>
          <w:sz w:val="35"/>
          <w:szCs w:val="35"/>
        </w:rPr>
      </w:pPr>
      <w:r w:rsidRPr="003A681F">
        <w:rPr>
          <w:rFonts w:asciiTheme="majorEastAsia" w:eastAsiaTheme="majorEastAsia" w:hAnsiTheme="majorEastAsia" w:cs="宋体" w:hint="eastAsia"/>
          <w:b/>
          <w:bCs/>
          <w:sz w:val="35"/>
          <w:szCs w:val="35"/>
        </w:rPr>
        <w:t>【牟尼密意显明论·皈依品】的</w:t>
      </w:r>
      <w:r w:rsidR="005F03E9">
        <w:rPr>
          <w:rFonts w:asciiTheme="majorEastAsia" w:eastAsiaTheme="majorEastAsia" w:hAnsiTheme="majorEastAsia" w:cs="宋体" w:hint="eastAsia"/>
          <w:b/>
          <w:bCs/>
          <w:sz w:val="35"/>
          <w:szCs w:val="35"/>
        </w:rPr>
        <w:t>基本</w:t>
      </w:r>
      <w:r w:rsidRPr="003A681F">
        <w:rPr>
          <w:rFonts w:asciiTheme="majorEastAsia" w:eastAsiaTheme="majorEastAsia" w:hAnsiTheme="majorEastAsia" w:cs="宋体" w:hint="eastAsia"/>
          <w:b/>
          <w:bCs/>
          <w:sz w:val="35"/>
          <w:szCs w:val="35"/>
        </w:rPr>
        <w:t>结构</w:t>
      </w:r>
    </w:p>
    <w:p w14:paraId="7E142746" w14:textId="6633ACE7" w:rsidR="003A681F" w:rsidRPr="003A681F" w:rsidRDefault="003A681F" w:rsidP="003A681F">
      <w:pPr>
        <w:spacing w:after="0" w:line="240" w:lineRule="auto"/>
        <w:divId w:val="967202988"/>
        <w:rPr>
          <w:rFonts w:asciiTheme="majorEastAsia" w:eastAsiaTheme="majorEastAsia" w:hAnsiTheme="majorEastAsia" w:cs="宋体"/>
          <w:b/>
          <w:bCs/>
          <w:sz w:val="35"/>
          <w:szCs w:val="35"/>
        </w:rPr>
      </w:pPr>
    </w:p>
    <w:p w14:paraId="677CF926" w14:textId="24824342" w:rsidR="003A681F" w:rsidRPr="003A681F" w:rsidRDefault="003A681F" w:rsidP="003A681F">
      <w:pPr>
        <w:spacing w:after="0" w:line="240" w:lineRule="auto"/>
        <w:divId w:val="967202988"/>
        <w:rPr>
          <w:rFonts w:asciiTheme="majorEastAsia" w:eastAsiaTheme="majorEastAsia" w:hAnsiTheme="majorEastAsia" w:cs="宋体"/>
          <w:b/>
          <w:bCs/>
          <w:sz w:val="35"/>
          <w:szCs w:val="35"/>
        </w:rPr>
      </w:pPr>
      <w:r>
        <w:rPr>
          <w:rFonts w:asciiTheme="majorEastAsia" w:eastAsiaTheme="majorEastAsia" w:hAnsiTheme="majorEastAsia" w:cs="宋体" w:hint="eastAsia"/>
          <w:b/>
          <w:bCs/>
          <w:sz w:val="35"/>
          <w:szCs w:val="35"/>
        </w:rPr>
        <w:t xml:space="preserve"> </w:t>
      </w:r>
      <w:r>
        <w:rPr>
          <w:rFonts w:asciiTheme="majorEastAsia" w:eastAsiaTheme="majorEastAsia" w:hAnsiTheme="majorEastAsia" w:cs="宋体"/>
          <w:b/>
          <w:bCs/>
          <w:sz w:val="35"/>
          <w:szCs w:val="35"/>
        </w:rPr>
        <w:t xml:space="preserve">   </w:t>
      </w:r>
      <w:r>
        <w:rPr>
          <w:rFonts w:asciiTheme="majorEastAsia" w:eastAsiaTheme="majorEastAsia" w:hAnsiTheme="majorEastAsia" w:cs="宋体" w:hint="eastAsia"/>
          <w:b/>
          <w:bCs/>
          <w:sz w:val="35"/>
          <w:szCs w:val="35"/>
        </w:rPr>
        <w:t>三、</w:t>
      </w:r>
      <w:r w:rsidRPr="003A681F">
        <w:rPr>
          <w:rFonts w:asciiTheme="majorEastAsia" w:eastAsiaTheme="majorEastAsia" w:hAnsiTheme="majorEastAsia" w:cs="宋体" w:hint="eastAsia"/>
          <w:b/>
          <w:bCs/>
          <w:sz w:val="35"/>
          <w:szCs w:val="35"/>
        </w:rPr>
        <w:t>法王子讲课内容分享</w:t>
      </w:r>
    </w:p>
    <w:p w14:paraId="15BE3ABE" w14:textId="5970052B" w:rsidR="003A681F" w:rsidRPr="003A681F" w:rsidRDefault="003A681F" w:rsidP="003A681F">
      <w:pPr>
        <w:pStyle w:val="a7"/>
        <w:numPr>
          <w:ilvl w:val="0"/>
          <w:numId w:val="15"/>
        </w:numPr>
        <w:spacing w:after="0" w:line="240" w:lineRule="auto"/>
        <w:divId w:val="967202988"/>
        <w:rPr>
          <w:rFonts w:asciiTheme="majorEastAsia" w:eastAsiaTheme="majorEastAsia" w:hAnsiTheme="majorEastAsia" w:cs="宋体"/>
          <w:b/>
          <w:bCs/>
          <w:sz w:val="35"/>
          <w:szCs w:val="35"/>
        </w:rPr>
      </w:pPr>
      <w:r w:rsidRPr="003A681F">
        <w:rPr>
          <w:rFonts w:asciiTheme="majorEastAsia" w:eastAsiaTheme="majorEastAsia" w:hAnsiTheme="majorEastAsia" w:cs="宋体" w:hint="eastAsia"/>
          <w:b/>
          <w:bCs/>
          <w:sz w:val="35"/>
          <w:szCs w:val="35"/>
        </w:rPr>
        <w:t>皈依的本质</w:t>
      </w:r>
    </w:p>
    <w:p w14:paraId="31991965" w14:textId="0380EEFB" w:rsidR="003A681F" w:rsidRPr="003A681F" w:rsidRDefault="003A681F" w:rsidP="003A681F">
      <w:pPr>
        <w:pStyle w:val="a7"/>
        <w:numPr>
          <w:ilvl w:val="0"/>
          <w:numId w:val="15"/>
        </w:numPr>
        <w:spacing w:after="0" w:line="240" w:lineRule="auto"/>
        <w:divId w:val="967202988"/>
        <w:rPr>
          <w:rFonts w:asciiTheme="majorEastAsia" w:eastAsiaTheme="majorEastAsia" w:hAnsiTheme="majorEastAsia" w:cs="宋体"/>
          <w:b/>
          <w:bCs/>
          <w:sz w:val="35"/>
          <w:szCs w:val="35"/>
        </w:rPr>
      </w:pPr>
      <w:r w:rsidRPr="003A681F">
        <w:rPr>
          <w:rFonts w:asciiTheme="majorEastAsia" w:eastAsiaTheme="majorEastAsia" w:hAnsiTheme="majorEastAsia" w:cs="宋体" w:hint="eastAsia"/>
          <w:b/>
          <w:bCs/>
          <w:sz w:val="35"/>
          <w:szCs w:val="35"/>
        </w:rPr>
        <w:t>皈依的原因</w:t>
      </w:r>
    </w:p>
    <w:p w14:paraId="32C54449" w14:textId="77777777" w:rsidR="003A681F" w:rsidRPr="003A681F" w:rsidRDefault="003A681F" w:rsidP="003A681F">
      <w:pPr>
        <w:pStyle w:val="a7"/>
        <w:numPr>
          <w:ilvl w:val="0"/>
          <w:numId w:val="15"/>
        </w:numPr>
        <w:divId w:val="967202988"/>
        <w:rPr>
          <w:rFonts w:asciiTheme="majorEastAsia" w:eastAsiaTheme="majorEastAsia" w:hAnsiTheme="majorEastAsia" w:cs="宋体"/>
          <w:b/>
          <w:bCs/>
          <w:sz w:val="35"/>
          <w:szCs w:val="35"/>
        </w:rPr>
      </w:pPr>
      <w:r w:rsidRPr="003A681F">
        <w:rPr>
          <w:rFonts w:asciiTheme="majorEastAsia" w:eastAsiaTheme="majorEastAsia" w:hAnsiTheme="majorEastAsia" w:cs="宋体" w:hint="eastAsia"/>
          <w:b/>
          <w:bCs/>
          <w:sz w:val="35"/>
          <w:szCs w:val="35"/>
        </w:rPr>
        <w:t>各种皈依因的差别</w:t>
      </w:r>
    </w:p>
    <w:p w14:paraId="64E7AEF9" w14:textId="77777777" w:rsidR="003A681F" w:rsidRPr="003A681F" w:rsidRDefault="003A681F" w:rsidP="003A681F">
      <w:pPr>
        <w:pStyle w:val="a7"/>
        <w:numPr>
          <w:ilvl w:val="0"/>
          <w:numId w:val="15"/>
        </w:numPr>
        <w:divId w:val="967202988"/>
        <w:rPr>
          <w:rFonts w:asciiTheme="majorEastAsia" w:eastAsiaTheme="majorEastAsia" w:hAnsiTheme="majorEastAsia" w:cs="宋体"/>
          <w:b/>
          <w:bCs/>
          <w:sz w:val="35"/>
          <w:szCs w:val="35"/>
        </w:rPr>
      </w:pPr>
      <w:r w:rsidRPr="003A681F">
        <w:rPr>
          <w:rFonts w:asciiTheme="majorEastAsia" w:eastAsiaTheme="majorEastAsia" w:hAnsiTheme="majorEastAsia" w:cs="宋体" w:hint="eastAsia"/>
          <w:b/>
          <w:bCs/>
          <w:sz w:val="35"/>
          <w:szCs w:val="35"/>
        </w:rPr>
        <w:t>皈依对境的差别</w:t>
      </w:r>
    </w:p>
    <w:p w14:paraId="546B59F6" w14:textId="77777777" w:rsidR="003A681F" w:rsidRPr="003A681F" w:rsidRDefault="003A681F" w:rsidP="003A681F">
      <w:pPr>
        <w:pStyle w:val="a7"/>
        <w:numPr>
          <w:ilvl w:val="0"/>
          <w:numId w:val="15"/>
        </w:numPr>
        <w:divId w:val="967202988"/>
        <w:rPr>
          <w:rFonts w:asciiTheme="majorEastAsia" w:eastAsiaTheme="majorEastAsia" w:hAnsiTheme="majorEastAsia" w:cs="宋体"/>
          <w:b/>
          <w:bCs/>
          <w:sz w:val="35"/>
          <w:szCs w:val="35"/>
        </w:rPr>
      </w:pPr>
      <w:r w:rsidRPr="003A681F">
        <w:rPr>
          <w:rFonts w:asciiTheme="majorEastAsia" w:eastAsiaTheme="majorEastAsia" w:hAnsiTheme="majorEastAsia" w:cs="宋体" w:hint="eastAsia"/>
          <w:b/>
          <w:bCs/>
          <w:sz w:val="35"/>
          <w:szCs w:val="35"/>
        </w:rPr>
        <w:t>各乘对于三宝的不同认识</w:t>
      </w:r>
    </w:p>
    <w:p w14:paraId="045CB4C1" w14:textId="77777777" w:rsidR="003A681F" w:rsidRPr="003A681F" w:rsidRDefault="003A681F" w:rsidP="003A681F">
      <w:pPr>
        <w:spacing w:after="0" w:line="240" w:lineRule="auto"/>
        <w:ind w:left="1080"/>
        <w:divId w:val="967202988"/>
        <w:rPr>
          <w:rFonts w:ascii="黑体" w:eastAsia="黑体" w:hAnsi="黑体" w:cs="宋体"/>
          <w:b/>
          <w:bCs/>
          <w:sz w:val="35"/>
          <w:szCs w:val="35"/>
        </w:rPr>
      </w:pPr>
    </w:p>
    <w:p w14:paraId="4339F1AE" w14:textId="77777777" w:rsidR="003A681F" w:rsidRDefault="003A681F" w:rsidP="009B4230">
      <w:pPr>
        <w:spacing w:after="0" w:line="240" w:lineRule="auto"/>
        <w:divId w:val="967202988"/>
        <w:rPr>
          <w:rFonts w:ascii="黑体" w:eastAsia="黑体" w:hAnsi="黑体" w:cs="宋体"/>
          <w:b/>
          <w:bCs/>
          <w:sz w:val="35"/>
          <w:szCs w:val="35"/>
        </w:rPr>
      </w:pPr>
    </w:p>
    <w:p w14:paraId="0F0932B2" w14:textId="7FD9024B" w:rsidR="009B4230" w:rsidRPr="00947403" w:rsidRDefault="009B4230" w:rsidP="009B4230">
      <w:pPr>
        <w:spacing w:after="0" w:line="240" w:lineRule="auto"/>
        <w:divId w:val="967202988"/>
        <w:rPr>
          <w:rFonts w:ascii="黑体" w:eastAsia="黑体" w:hAnsi="黑体" w:cs="宋体"/>
          <w:b/>
          <w:bCs/>
          <w:sz w:val="35"/>
          <w:szCs w:val="35"/>
        </w:rPr>
      </w:pPr>
      <w:bookmarkStart w:id="0" w:name="_Hlk57659689"/>
      <w:r w:rsidRPr="00947403">
        <w:rPr>
          <w:rFonts w:ascii="黑体" w:eastAsia="黑体" w:hAnsi="黑体" w:cs="宋体" w:hint="eastAsia"/>
          <w:b/>
          <w:bCs/>
          <w:sz w:val="35"/>
          <w:szCs w:val="35"/>
        </w:rPr>
        <w:t>一、</w:t>
      </w:r>
      <w:r w:rsidRPr="00947403">
        <w:rPr>
          <w:rFonts w:ascii="黑体" w:eastAsia="黑体" w:hAnsi="黑体" w:cs="宋体" w:hint="eastAsia"/>
          <w:b/>
          <w:bCs/>
          <w:sz w:val="35"/>
          <w:szCs w:val="35"/>
        </w:rPr>
        <w:tab/>
        <w:t>萨迦班智达与【牟尼密意显明论】</w:t>
      </w:r>
    </w:p>
    <w:bookmarkEnd w:id="0"/>
    <w:p w14:paraId="2B426525" w14:textId="77777777" w:rsidR="009B4230" w:rsidRDefault="009B4230" w:rsidP="009B4230">
      <w:pPr>
        <w:spacing w:after="0" w:line="240" w:lineRule="auto"/>
        <w:divId w:val="967202988"/>
        <w:rPr>
          <w:rFonts w:ascii="宋体" w:eastAsia="宋体" w:hAnsi="宋体" w:cs="宋体"/>
          <w:color w:val="000000"/>
          <w:sz w:val="35"/>
          <w:szCs w:val="35"/>
        </w:rPr>
      </w:pPr>
    </w:p>
    <w:p w14:paraId="1DEBCD8E" w14:textId="686D03C8" w:rsidR="009B4230" w:rsidRPr="009B4230" w:rsidRDefault="009B4230" w:rsidP="009B4230">
      <w:pPr>
        <w:pStyle w:val="a7"/>
        <w:numPr>
          <w:ilvl w:val="0"/>
          <w:numId w:val="11"/>
        </w:numPr>
        <w:spacing w:after="0" w:line="240" w:lineRule="auto"/>
        <w:divId w:val="967202988"/>
        <w:rPr>
          <w:rFonts w:ascii="宋体" w:eastAsia="宋体" w:hAnsi="宋体" w:cs="宋体"/>
          <w:color w:val="000000"/>
          <w:sz w:val="35"/>
          <w:szCs w:val="35"/>
        </w:rPr>
      </w:pPr>
      <w:bookmarkStart w:id="1" w:name="_Hlk57659723"/>
      <w:r w:rsidRPr="009B4230">
        <w:rPr>
          <w:rFonts w:ascii="宋体" w:eastAsia="宋体" w:hAnsi="宋体" w:cs="宋体" w:hint="eastAsia"/>
          <w:color w:val="000000"/>
          <w:sz w:val="35"/>
          <w:szCs w:val="35"/>
        </w:rPr>
        <w:t>内容及重要性</w:t>
      </w:r>
    </w:p>
    <w:bookmarkEnd w:id="1"/>
    <w:p w14:paraId="7E85A738" w14:textId="264244DF" w:rsidR="009B4230" w:rsidRDefault="009B4230" w:rsidP="009B4230">
      <w:pPr>
        <w:pStyle w:val="a7"/>
        <w:spacing w:after="0" w:line="240" w:lineRule="auto"/>
        <w:ind w:left="1080"/>
        <w:divId w:val="967202988"/>
        <w:rPr>
          <w:rFonts w:ascii="宋体" w:eastAsia="宋体" w:hAnsi="宋体" w:cs="宋体"/>
          <w:color w:val="000000"/>
          <w:sz w:val="35"/>
          <w:szCs w:val="35"/>
        </w:rPr>
      </w:pPr>
    </w:p>
    <w:p w14:paraId="5758F8A0" w14:textId="034B6D7E" w:rsidR="009B4230" w:rsidRDefault="00E50B04" w:rsidP="009B4230">
      <w:pPr>
        <w:pStyle w:val="a7"/>
        <w:spacing w:after="0" w:line="240" w:lineRule="auto"/>
        <w:ind w:left="1080"/>
        <w:divId w:val="967202988"/>
        <w:rPr>
          <w:rFonts w:ascii="宋体" w:eastAsia="宋体" w:hAnsi="宋体" w:cs="宋体"/>
          <w:color w:val="000000"/>
          <w:sz w:val="35"/>
          <w:szCs w:val="35"/>
        </w:rPr>
      </w:pPr>
      <w:r>
        <w:rPr>
          <w:rFonts w:ascii="宋体" w:eastAsia="宋体" w:hAnsi="宋体" w:cs="宋体" w:hint="eastAsia"/>
          <w:color w:val="000000"/>
          <w:sz w:val="35"/>
          <w:szCs w:val="35"/>
        </w:rPr>
        <w:lastRenderedPageBreak/>
        <w:t>台湾</w:t>
      </w:r>
      <w:r w:rsidR="007369A5">
        <w:rPr>
          <w:rFonts w:ascii="宋体" w:eastAsia="宋体" w:hAnsi="宋体" w:cs="宋体" w:hint="eastAsia"/>
          <w:color w:val="000000"/>
          <w:sz w:val="35"/>
          <w:szCs w:val="35"/>
        </w:rPr>
        <w:t>出版的</w:t>
      </w:r>
      <w:r>
        <w:rPr>
          <w:rFonts w:ascii="宋体" w:eastAsia="宋体" w:hAnsi="宋体" w:cs="宋体" w:hint="eastAsia"/>
          <w:color w:val="000000"/>
          <w:sz w:val="35"/>
          <w:szCs w:val="35"/>
        </w:rPr>
        <w:t>繁体中文版</w:t>
      </w:r>
      <w:r w:rsidR="007369A5">
        <w:rPr>
          <w:rFonts w:ascii="宋体" w:eastAsia="宋体" w:hAnsi="宋体" w:cs="宋体" w:hint="eastAsia"/>
          <w:color w:val="000000"/>
          <w:sz w:val="35"/>
          <w:szCs w:val="35"/>
        </w:rPr>
        <w:t>【牟尼密意显明论】</w:t>
      </w:r>
      <w:r>
        <w:rPr>
          <w:rFonts w:ascii="宋体" w:eastAsia="宋体" w:hAnsi="宋体" w:cs="宋体" w:hint="eastAsia"/>
          <w:color w:val="000000"/>
          <w:sz w:val="35"/>
          <w:szCs w:val="35"/>
        </w:rPr>
        <w:t>由萨迦派的一代大师堪千阿贝仁波切释论，我们可以从三位圣者</w:t>
      </w:r>
      <w:r w:rsidR="007369A5">
        <w:rPr>
          <w:rFonts w:ascii="宋体" w:eastAsia="宋体" w:hAnsi="宋体" w:cs="宋体" w:hint="eastAsia"/>
          <w:color w:val="000000"/>
          <w:sz w:val="35"/>
          <w:szCs w:val="35"/>
        </w:rPr>
        <w:t>所作</w:t>
      </w:r>
      <w:r>
        <w:rPr>
          <w:rFonts w:ascii="宋体" w:eastAsia="宋体" w:hAnsi="宋体" w:cs="宋体" w:hint="eastAsia"/>
          <w:color w:val="000000"/>
          <w:sz w:val="35"/>
          <w:szCs w:val="35"/>
        </w:rPr>
        <w:t>的中文版序言来看本书的重要性：</w:t>
      </w:r>
    </w:p>
    <w:p w14:paraId="215013DC" w14:textId="1816A103" w:rsidR="00E50B04" w:rsidRDefault="00E50B04" w:rsidP="009B4230">
      <w:pPr>
        <w:pStyle w:val="a7"/>
        <w:spacing w:after="0" w:line="240" w:lineRule="auto"/>
        <w:ind w:left="1080"/>
        <w:divId w:val="967202988"/>
        <w:rPr>
          <w:rFonts w:ascii="宋体" w:eastAsia="宋体" w:hAnsi="宋体" w:cs="宋体"/>
          <w:color w:val="000000"/>
          <w:sz w:val="35"/>
          <w:szCs w:val="35"/>
        </w:rPr>
      </w:pPr>
    </w:p>
    <w:p w14:paraId="08C6B72E"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hint="eastAsia"/>
          <w:color w:val="000000"/>
          <w:sz w:val="35"/>
          <w:szCs w:val="35"/>
        </w:rPr>
        <w:t>第四十一任 萨迦崔津法王 推荐序</w:t>
      </w:r>
    </w:p>
    <w:p w14:paraId="4A6E0EFE"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p>
    <w:p w14:paraId="212F9043" w14:textId="7E4B414A"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color w:val="000000"/>
          <w:sz w:val="35"/>
          <w:szCs w:val="35"/>
        </w:rPr>
        <w:t xml:space="preserve"> </w:t>
      </w:r>
      <w:r w:rsidRPr="00E50B04">
        <w:rPr>
          <w:rFonts w:ascii="宋体" w:eastAsia="宋体" w:hAnsi="宋体" w:cs="宋体" w:hint="eastAsia"/>
          <w:color w:val="000000"/>
          <w:sz w:val="35"/>
          <w:szCs w:val="35"/>
        </w:rPr>
        <w:t>萨迦班智达的中文巨作得以出版，我感到非常欢喜。《牟尼密意显明论》是萨迦传承的重要著作，是遵循大乘佛法实修的权威开示。</w:t>
      </w:r>
    </w:p>
    <w:p w14:paraId="38BE0C18"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hint="eastAsia"/>
          <w:color w:val="000000"/>
          <w:sz w:val="35"/>
          <w:szCs w:val="35"/>
        </w:rPr>
        <w:t>本书是不同凡响的著作，萨迦班智达清楚详尽地描述从初始乃至圆满证悟的菩萨道次第，堪千阿贝仁波切所作之释论，有助厘清其内容。</w:t>
      </w:r>
    </w:p>
    <w:p w14:paraId="6DE2BF92"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hint="eastAsia"/>
          <w:color w:val="000000"/>
          <w:sz w:val="35"/>
          <w:szCs w:val="35"/>
        </w:rPr>
        <w:t>因此，任何认真想要实修佛法，真切期盼在道上有所进展的学生，都可在本书中找到所需的指导，在精神修持的旅途中有所斩获。</w:t>
      </w:r>
    </w:p>
    <w:p w14:paraId="2EDC2F7D"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hint="eastAsia"/>
          <w:color w:val="000000"/>
          <w:sz w:val="35"/>
          <w:szCs w:val="35"/>
        </w:rPr>
        <w:t>中文学生现在得以使用母语阅读这本启迪人心的著作，实为善哉。我真诚祈愿阅读此书的读者，能够利益一切众生，迅速获得证悟。</w:t>
      </w:r>
    </w:p>
    <w:p w14:paraId="5016942B"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p>
    <w:p w14:paraId="0D3F1396"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color w:val="000000"/>
          <w:sz w:val="35"/>
          <w:szCs w:val="35"/>
        </w:rPr>
        <w:t xml:space="preserve"> </w:t>
      </w:r>
    </w:p>
    <w:p w14:paraId="47DF0C6D"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p>
    <w:p w14:paraId="52EC8E82"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hint="eastAsia"/>
          <w:color w:val="000000"/>
          <w:sz w:val="35"/>
          <w:szCs w:val="35"/>
        </w:rPr>
        <w:t>大宝金刚仁波切 推荐序</w:t>
      </w:r>
    </w:p>
    <w:p w14:paraId="5823F40E"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p>
    <w:p w14:paraId="7656AD53"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color w:val="000000"/>
          <w:sz w:val="35"/>
          <w:szCs w:val="35"/>
        </w:rPr>
        <w:t xml:space="preserve"> </w:t>
      </w:r>
    </w:p>
    <w:p w14:paraId="76444D19"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p>
    <w:p w14:paraId="354EB357" w14:textId="3BE7C2B8"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hint="eastAsia"/>
          <w:color w:val="000000"/>
          <w:sz w:val="35"/>
          <w:szCs w:val="35"/>
        </w:rPr>
        <w:t>萨迦班智达的巨</w:t>
      </w:r>
      <w:r>
        <w:rPr>
          <w:rFonts w:ascii="宋体" w:eastAsia="宋体" w:hAnsi="宋体" w:cs="宋体" w:hint="eastAsia"/>
          <w:color w:val="000000"/>
          <w:sz w:val="35"/>
          <w:szCs w:val="35"/>
        </w:rPr>
        <w:t>著</w:t>
      </w:r>
      <w:r w:rsidRPr="00E50B04">
        <w:rPr>
          <w:rFonts w:ascii="宋体" w:eastAsia="宋体" w:hAnsi="宋体" w:cs="宋体" w:hint="eastAsia"/>
          <w:color w:val="000000"/>
          <w:sz w:val="35"/>
          <w:szCs w:val="35"/>
        </w:rPr>
        <w:t>《牟尼密意显明论》，中文版得以面世，着实令人欢喜。本书由堪千阿贝仁波切释论，清晰而全面，详述阐明菩萨修行之道，是萨迦传承</w:t>
      </w:r>
      <w:r w:rsidRPr="00E50B04">
        <w:rPr>
          <w:rFonts w:ascii="宋体" w:eastAsia="宋体" w:hAnsi="宋体" w:cs="宋体" w:hint="eastAsia"/>
          <w:color w:val="000000"/>
          <w:sz w:val="35"/>
          <w:szCs w:val="35"/>
        </w:rPr>
        <w:lastRenderedPageBreak/>
        <w:t>中，最为重要的著作，诚挚推荐实修佛法的学生研读。</w:t>
      </w:r>
    </w:p>
    <w:p w14:paraId="2742E2CE"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hint="eastAsia"/>
          <w:color w:val="000000"/>
          <w:sz w:val="35"/>
          <w:szCs w:val="35"/>
        </w:rPr>
        <w:t>堪千阿贝仁波切不只是一位证悟的上师，也是一位学者与圆满的导师。我从堪千仁波切处领受许多教法，对此我始终心怀感激。</w:t>
      </w:r>
    </w:p>
    <w:p w14:paraId="4C03B647"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hint="eastAsia"/>
          <w:color w:val="000000"/>
          <w:sz w:val="35"/>
          <w:szCs w:val="35"/>
        </w:rPr>
        <w:t>对于真正想追求菩萨道的中文读者来说，现在能以此智慧的泉源作为精神指引，我衷心随喜。愿人们能为利一切有情而迅速证悟。</w:t>
      </w:r>
    </w:p>
    <w:p w14:paraId="45749989"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p>
    <w:p w14:paraId="2532EB26"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color w:val="000000"/>
          <w:sz w:val="35"/>
          <w:szCs w:val="35"/>
        </w:rPr>
        <w:t xml:space="preserve"> </w:t>
      </w:r>
    </w:p>
    <w:p w14:paraId="2D73C422"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p>
    <w:p w14:paraId="4D381016"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hint="eastAsia"/>
          <w:color w:val="000000"/>
          <w:sz w:val="35"/>
          <w:szCs w:val="35"/>
        </w:rPr>
        <w:t>宗萨蒋扬钦哲仁波切 推荐序</w:t>
      </w:r>
    </w:p>
    <w:p w14:paraId="7ACDFD9F"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p>
    <w:p w14:paraId="4B87B09A"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color w:val="000000"/>
          <w:sz w:val="35"/>
          <w:szCs w:val="35"/>
        </w:rPr>
        <w:t xml:space="preserve"> </w:t>
      </w:r>
    </w:p>
    <w:p w14:paraId="2F8ED6E4"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p>
    <w:p w14:paraId="15D6C598"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hint="eastAsia"/>
          <w:color w:val="000000"/>
          <w:sz w:val="35"/>
          <w:szCs w:val="35"/>
        </w:rPr>
        <w:t>释迦牟尼佛是伟大的圣者，是唯一能阐述一切诸法实相的解说者，身为他的弟子，去解读、探索及了解他的教法，是我们修行的唯一目的。</w:t>
      </w:r>
    </w:p>
    <w:p w14:paraId="6B6706BF" w14:textId="77777777" w:rsidR="00E50B04" w:rsidRPr="00E50B04"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hint="eastAsia"/>
          <w:color w:val="000000"/>
          <w:sz w:val="35"/>
          <w:szCs w:val="35"/>
        </w:rPr>
        <w:t>因此，数世纪以来，印度、中国与西藏的伟大上师已经阐述、注释并尽其所能地解释能仁甚深而广大的教法。而文殊怙主萨迦班智达的《牟尼密意显明论》，是其中得以开启佛法宝藏的伟大钥匙。</w:t>
      </w:r>
    </w:p>
    <w:p w14:paraId="372BAB82" w14:textId="6A7AC5DF" w:rsidR="00E50B04" w:rsidRPr="009B4230" w:rsidRDefault="00E50B04" w:rsidP="00E50B04">
      <w:pPr>
        <w:pStyle w:val="a7"/>
        <w:spacing w:after="0" w:line="240" w:lineRule="auto"/>
        <w:ind w:left="1080"/>
        <w:divId w:val="967202988"/>
        <w:rPr>
          <w:rFonts w:ascii="宋体" w:eastAsia="宋体" w:hAnsi="宋体" w:cs="宋体"/>
          <w:color w:val="000000"/>
          <w:sz w:val="35"/>
          <w:szCs w:val="35"/>
        </w:rPr>
      </w:pPr>
      <w:r w:rsidRPr="00E50B04">
        <w:rPr>
          <w:rFonts w:ascii="宋体" w:eastAsia="宋体" w:hAnsi="宋体" w:cs="宋体" w:hint="eastAsia"/>
          <w:color w:val="000000"/>
          <w:sz w:val="35"/>
          <w:szCs w:val="35"/>
        </w:rPr>
        <w:t>堪千阿贝仁波切是阐述萨班法语的佼佼者，这点毋庸置疑，他是这方面的权威。因此我坚信，此译作能带给许多读者许多了悟与明晰。我盼望并且祈愿这样的出版能够恒时兴盛。</w:t>
      </w:r>
    </w:p>
    <w:p w14:paraId="0A542DE9" w14:textId="15CF6C1E" w:rsidR="009B4230" w:rsidRDefault="009B4230" w:rsidP="000A08BE">
      <w:pPr>
        <w:spacing w:after="0" w:line="240" w:lineRule="auto"/>
        <w:divId w:val="967202988"/>
        <w:rPr>
          <w:rFonts w:ascii="宋体" w:eastAsia="宋体" w:hAnsi="宋体" w:cs="宋体"/>
          <w:color w:val="000000"/>
          <w:sz w:val="35"/>
          <w:szCs w:val="35"/>
        </w:rPr>
      </w:pPr>
    </w:p>
    <w:p w14:paraId="51737E7C" w14:textId="56C82EBE" w:rsidR="00E50B04" w:rsidRDefault="00E50B04" w:rsidP="000A08BE">
      <w:pPr>
        <w:spacing w:after="0" w:line="240" w:lineRule="auto"/>
        <w:divId w:val="967202988"/>
        <w:rPr>
          <w:rFonts w:ascii="宋体" w:eastAsia="宋体" w:hAnsi="宋体" w:cs="宋体"/>
          <w:color w:val="000000"/>
          <w:sz w:val="35"/>
          <w:szCs w:val="35"/>
        </w:rPr>
      </w:pPr>
    </w:p>
    <w:p w14:paraId="58B604BD" w14:textId="1EC698B4" w:rsidR="00E50B04" w:rsidRPr="00E50B04" w:rsidRDefault="00E50B04" w:rsidP="00E50B04">
      <w:pPr>
        <w:pStyle w:val="a7"/>
        <w:numPr>
          <w:ilvl w:val="0"/>
          <w:numId w:val="11"/>
        </w:numPr>
        <w:spacing w:after="0" w:line="240" w:lineRule="auto"/>
        <w:divId w:val="967202988"/>
        <w:rPr>
          <w:rFonts w:ascii="宋体" w:eastAsia="宋体" w:hAnsi="宋体" w:cs="宋体"/>
          <w:color w:val="000000"/>
          <w:sz w:val="35"/>
          <w:szCs w:val="35"/>
        </w:rPr>
      </w:pPr>
      <w:bookmarkStart w:id="2" w:name="_Hlk57659760"/>
      <w:r w:rsidRPr="00E50B04">
        <w:rPr>
          <w:rFonts w:ascii="宋体" w:eastAsia="宋体" w:hAnsi="宋体" w:cs="宋体" w:hint="eastAsia"/>
          <w:color w:val="000000"/>
          <w:sz w:val="35"/>
          <w:szCs w:val="35"/>
        </w:rPr>
        <w:lastRenderedPageBreak/>
        <w:t>本书之所本（大乘经庄严论中的</w:t>
      </w:r>
      <w:r>
        <w:rPr>
          <w:rFonts w:ascii="宋体" w:eastAsia="宋体" w:hAnsi="宋体" w:cs="宋体" w:hint="eastAsia"/>
          <w:color w:val="000000"/>
          <w:sz w:val="35"/>
          <w:szCs w:val="35"/>
        </w:rPr>
        <w:t>有关</w:t>
      </w:r>
      <w:r w:rsidRPr="00E50B04">
        <w:rPr>
          <w:rFonts w:ascii="宋体" w:eastAsia="宋体" w:hAnsi="宋体" w:cs="宋体" w:hint="eastAsia"/>
          <w:color w:val="000000"/>
          <w:sz w:val="35"/>
          <w:szCs w:val="35"/>
        </w:rPr>
        <w:t>偈颂）</w:t>
      </w:r>
    </w:p>
    <w:bookmarkEnd w:id="2"/>
    <w:p w14:paraId="66ED9B98" w14:textId="77777777" w:rsidR="0060257C" w:rsidRDefault="0060257C" w:rsidP="00E50B04">
      <w:pPr>
        <w:pStyle w:val="a7"/>
        <w:spacing w:after="0" w:line="240" w:lineRule="auto"/>
        <w:ind w:left="1080"/>
        <w:divId w:val="967202988"/>
        <w:rPr>
          <w:rFonts w:ascii="宋体" w:eastAsia="宋体" w:hAnsi="宋体" w:cs="宋体"/>
          <w:color w:val="000000"/>
          <w:sz w:val="35"/>
          <w:szCs w:val="35"/>
        </w:rPr>
      </w:pPr>
    </w:p>
    <w:p w14:paraId="1249812C" w14:textId="7EA6FABA" w:rsidR="00E50B04" w:rsidRDefault="00E50B04" w:rsidP="00E50B04">
      <w:pPr>
        <w:pStyle w:val="a7"/>
        <w:spacing w:after="0" w:line="240" w:lineRule="auto"/>
        <w:ind w:left="1080"/>
        <w:divId w:val="967202988"/>
        <w:rPr>
          <w:rFonts w:ascii="宋体" w:eastAsia="宋体" w:hAnsi="宋体" w:cs="宋体"/>
          <w:color w:val="000000"/>
          <w:sz w:val="35"/>
          <w:szCs w:val="35"/>
        </w:rPr>
      </w:pPr>
      <w:r>
        <w:rPr>
          <w:rFonts w:ascii="宋体" w:eastAsia="宋体" w:hAnsi="宋体" w:cs="宋体" w:hint="eastAsia"/>
          <w:color w:val="000000"/>
          <w:sz w:val="35"/>
          <w:szCs w:val="35"/>
        </w:rPr>
        <w:t>【牟尼密意显明论】是由萨迦班智达以弥勒菩萨的著作【大乘经庄严论】中的两首偈颂为基础而写作的</w:t>
      </w:r>
      <w:r w:rsidR="004028B2">
        <w:rPr>
          <w:rFonts w:ascii="宋体" w:eastAsia="宋体" w:hAnsi="宋体" w:cs="宋体" w:hint="eastAsia"/>
          <w:color w:val="000000"/>
          <w:sz w:val="35"/>
          <w:szCs w:val="35"/>
        </w:rPr>
        <w:t>。下面的引文来自索达吉堪布翻译的【大乘经庄严论·功德品】，麦彭仁波切作释论：</w:t>
      </w:r>
    </w:p>
    <w:p w14:paraId="24EF87F7" w14:textId="77777777" w:rsidR="004028B2" w:rsidRDefault="004028B2" w:rsidP="004028B2">
      <w:pPr>
        <w:pStyle w:val="a7"/>
        <w:spacing w:after="0" w:line="240" w:lineRule="auto"/>
        <w:ind w:left="1080"/>
        <w:divId w:val="967202988"/>
        <w:rPr>
          <w:rFonts w:ascii="宋体" w:eastAsia="宋体" w:hAnsi="宋体" w:cs="宋体"/>
          <w:color w:val="000000"/>
          <w:sz w:val="35"/>
          <w:szCs w:val="35"/>
        </w:rPr>
      </w:pPr>
    </w:p>
    <w:p w14:paraId="37BBEBE3" w14:textId="64D044E2" w:rsidR="004028B2" w:rsidRP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大乘归摄安立：</w:t>
      </w:r>
    </w:p>
    <w:p w14:paraId="712EED34" w14:textId="77777777" w:rsidR="004028B2" w:rsidRDefault="004028B2" w:rsidP="004028B2">
      <w:pPr>
        <w:pStyle w:val="a7"/>
        <w:spacing w:after="0" w:line="240" w:lineRule="auto"/>
        <w:ind w:left="1080"/>
        <w:divId w:val="967202988"/>
        <w:rPr>
          <w:rFonts w:ascii="宋体" w:eastAsia="宋体" w:hAnsi="宋体" w:cs="宋体"/>
          <w:color w:val="000000"/>
          <w:sz w:val="35"/>
          <w:szCs w:val="35"/>
        </w:rPr>
      </w:pPr>
    </w:p>
    <w:p w14:paraId="3F552D7F" w14:textId="143FDDDC" w:rsidR="004028B2" w:rsidRP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种姓信解法，发起菩提心，</w:t>
      </w:r>
    </w:p>
    <w:p w14:paraId="41BF264C" w14:textId="77777777" w:rsidR="004028B2" w:rsidRP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行持布施等，趋入无过患。</w:t>
      </w:r>
    </w:p>
    <w:p w14:paraId="5D2CFE2F" w14:textId="77777777" w:rsidR="004028B2" w:rsidRP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成熟诸有情，清净佛刹土，</w:t>
      </w:r>
    </w:p>
    <w:p w14:paraId="22204358" w14:textId="77777777" w:rsidR="004028B2" w:rsidRP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不住之涅槃，大觉及示现。</w:t>
      </w:r>
    </w:p>
    <w:p w14:paraId="59D4099B" w14:textId="77777777" w:rsidR="004028B2" w:rsidRDefault="004028B2" w:rsidP="004028B2">
      <w:pPr>
        <w:pStyle w:val="a7"/>
        <w:spacing w:after="0" w:line="240" w:lineRule="auto"/>
        <w:ind w:left="1080"/>
        <w:divId w:val="967202988"/>
        <w:rPr>
          <w:rFonts w:ascii="宋体" w:eastAsia="宋体" w:hAnsi="宋体" w:cs="宋体"/>
          <w:color w:val="000000"/>
          <w:sz w:val="35"/>
          <w:szCs w:val="35"/>
        </w:rPr>
      </w:pPr>
    </w:p>
    <w:p w14:paraId="2E6F31CD" w14:textId="77777777" w:rsid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大乘《般若十万颂》与《华严经》等大乘无量经的意义，如果宣说，则无有边际，但一切大乘义若归纳，则集于此八种或十种安立中，因此将它们称为大乘。八种或十种安立指什么呢？</w:t>
      </w:r>
    </w:p>
    <w:p w14:paraId="09C917A1" w14:textId="0148F8FE" w:rsid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 xml:space="preserve">1、具有大乘种姓或界性。 </w:t>
      </w:r>
    </w:p>
    <w:p w14:paraId="3F6EACA0" w14:textId="77777777" w:rsid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 xml:space="preserve">2、依靠种姓而信解大乘法。 </w:t>
      </w:r>
    </w:p>
    <w:p w14:paraId="4272C5B0" w14:textId="77777777" w:rsid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3、以信解发起无上菩提心。</w:t>
      </w:r>
    </w:p>
    <w:p w14:paraId="718340ED" w14:textId="77777777" w:rsid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 xml:space="preserve">这三者是安住种姓的阶段。 </w:t>
      </w:r>
    </w:p>
    <w:p w14:paraId="6C03C80C" w14:textId="77777777" w:rsid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 xml:space="preserve">4、这般发心后于信解行地行持布施等六度。 </w:t>
      </w:r>
    </w:p>
    <w:p w14:paraId="13FAC042" w14:textId="77777777" w:rsid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 xml:space="preserve">5、从中生起一地远离所取能取的智慧而趋入出世无过之圣地。 </w:t>
      </w:r>
    </w:p>
    <w:p w14:paraId="10E45AD2" w14:textId="65973432" w:rsidR="004028B2" w:rsidRP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6、二地至七地间，以菩提分法及波罗蜜多法令不信仰佛教的众生信仰，令信仰佛教的众生成熟于善法。</w:t>
      </w:r>
    </w:p>
    <w:p w14:paraId="3012A4B7" w14:textId="77777777" w:rsid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lastRenderedPageBreak/>
        <w:t xml:space="preserve">7、三清净地修行器情清净，清净佛土；以智慧不住轮回、以悲心不住寂灭的涅槃——证悟有寂平等性的加行，这两者算为一个。 </w:t>
      </w:r>
    </w:p>
    <w:p w14:paraId="41CC4EDD" w14:textId="77777777" w:rsidR="004028B2" w:rsidRDefault="004028B2" w:rsidP="004028B2">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8、之后越过十地达到佛地获得三身，即得大菩提；获得菩提后乃至众生存在间示现现证菩提等佛陀的事业，这两者算为一，如此为八种。</w:t>
      </w:r>
    </w:p>
    <w:p w14:paraId="607C02E7" w14:textId="79827F19" w:rsidR="00976C05" w:rsidRPr="00976C05" w:rsidRDefault="004028B2" w:rsidP="00976C05">
      <w:pPr>
        <w:pStyle w:val="a7"/>
        <w:spacing w:after="0" w:line="240" w:lineRule="auto"/>
        <w:ind w:left="1080"/>
        <w:divId w:val="967202988"/>
        <w:rPr>
          <w:rFonts w:ascii="宋体" w:eastAsia="宋体" w:hAnsi="宋体" w:cs="宋体"/>
          <w:color w:val="000000"/>
          <w:sz w:val="35"/>
          <w:szCs w:val="35"/>
        </w:rPr>
      </w:pPr>
      <w:r w:rsidRPr="004028B2">
        <w:rPr>
          <w:rFonts w:ascii="宋体" w:eastAsia="宋体" w:hAnsi="宋体" w:cs="宋体" w:hint="eastAsia"/>
          <w:color w:val="000000"/>
          <w:sz w:val="35"/>
          <w:szCs w:val="35"/>
        </w:rPr>
        <w:t>如果后面四者分开计算，则为十种安立。</w:t>
      </w:r>
    </w:p>
    <w:p w14:paraId="514EFA95" w14:textId="55FA5B3C" w:rsidR="00E50B04" w:rsidRDefault="00E50B04" w:rsidP="00E50B04">
      <w:pPr>
        <w:pStyle w:val="a7"/>
        <w:spacing w:after="0" w:line="240" w:lineRule="auto"/>
        <w:ind w:left="1080"/>
        <w:divId w:val="967202988"/>
        <w:rPr>
          <w:rFonts w:ascii="宋体" w:eastAsia="宋体" w:hAnsi="宋体" w:cs="宋体"/>
          <w:color w:val="000000"/>
          <w:sz w:val="35"/>
          <w:szCs w:val="35"/>
        </w:rPr>
      </w:pPr>
    </w:p>
    <w:p w14:paraId="008AFCAB" w14:textId="5B1BAA0B" w:rsidR="004028B2" w:rsidRDefault="004028B2" w:rsidP="004028B2">
      <w:pPr>
        <w:spacing w:after="0" w:line="240" w:lineRule="auto"/>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sidR="00976C05">
        <w:rPr>
          <w:rFonts w:ascii="宋体" w:eastAsia="宋体" w:hAnsi="宋体" w:cs="宋体"/>
          <w:color w:val="000000"/>
          <w:sz w:val="35"/>
          <w:szCs w:val="35"/>
        </w:rPr>
        <w:t xml:space="preserve"> 3</w:t>
      </w:r>
      <w:r w:rsidR="00976C05">
        <w:rPr>
          <w:rFonts w:ascii="宋体" w:eastAsia="宋体" w:hAnsi="宋体" w:cs="宋体" w:hint="eastAsia"/>
          <w:color w:val="000000"/>
          <w:sz w:val="35"/>
          <w:szCs w:val="35"/>
        </w:rPr>
        <w:t>、</w:t>
      </w:r>
      <w:bookmarkStart w:id="3" w:name="_Hlk57659783"/>
      <w:r w:rsidRPr="004028B2">
        <w:rPr>
          <w:rFonts w:ascii="宋体" w:eastAsia="宋体" w:hAnsi="宋体" w:cs="宋体" w:hint="eastAsia"/>
          <w:color w:val="000000"/>
          <w:sz w:val="35"/>
          <w:szCs w:val="35"/>
        </w:rPr>
        <w:t>【大乘经庄严论】</w:t>
      </w:r>
      <w:r w:rsidR="00FA589D">
        <w:rPr>
          <w:rFonts w:ascii="宋体" w:eastAsia="宋体" w:hAnsi="宋体" w:cs="宋体" w:hint="eastAsia"/>
          <w:color w:val="000000"/>
          <w:sz w:val="35"/>
          <w:szCs w:val="35"/>
        </w:rPr>
        <w:t>的主要内容</w:t>
      </w:r>
      <w:bookmarkEnd w:id="3"/>
    </w:p>
    <w:p w14:paraId="2206BF92" w14:textId="77777777" w:rsidR="0060257C" w:rsidRDefault="00976C05" w:rsidP="004028B2">
      <w:pPr>
        <w:spacing w:after="0" w:line="240" w:lineRule="auto"/>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p>
    <w:p w14:paraId="13FCA49D" w14:textId="4476F0F5" w:rsidR="00976C05" w:rsidRDefault="004028B2" w:rsidP="004028B2">
      <w:pPr>
        <w:spacing w:after="0" w:line="240" w:lineRule="auto"/>
        <w:divId w:val="967202988"/>
        <w:rPr>
          <w:rFonts w:ascii="宋体" w:eastAsia="宋体" w:hAnsi="宋体" w:cs="宋体"/>
          <w:color w:val="000000"/>
          <w:sz w:val="35"/>
          <w:szCs w:val="35"/>
        </w:rPr>
      </w:pPr>
      <w:r>
        <w:rPr>
          <w:rFonts w:ascii="宋体" w:eastAsia="宋体" w:hAnsi="宋体" w:cs="宋体" w:hint="eastAsia"/>
          <w:color w:val="000000"/>
          <w:sz w:val="35"/>
          <w:szCs w:val="35"/>
        </w:rPr>
        <w:t>麦彭仁波切说【大乘经庄严论】的主要内容：</w:t>
      </w:r>
    </w:p>
    <w:p w14:paraId="6DA748EC" w14:textId="77777777" w:rsidR="00976C05" w:rsidRDefault="00976C05" w:rsidP="004028B2">
      <w:pPr>
        <w:spacing w:after="0" w:line="240" w:lineRule="auto"/>
        <w:divId w:val="967202988"/>
        <w:rPr>
          <w:rFonts w:ascii="宋体" w:eastAsia="宋体" w:hAnsi="宋体" w:cs="宋体"/>
          <w:color w:val="000000"/>
          <w:sz w:val="35"/>
          <w:szCs w:val="35"/>
        </w:rPr>
      </w:pPr>
    </w:p>
    <w:p w14:paraId="1907305C" w14:textId="292DC265" w:rsidR="004028B2" w:rsidRDefault="004028B2" w:rsidP="004028B2">
      <w:pPr>
        <w:spacing w:after="0" w:line="240" w:lineRule="auto"/>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sidR="00976C05" w:rsidRPr="00976C05">
        <w:rPr>
          <w:rFonts w:ascii="宋体" w:eastAsia="宋体" w:hAnsi="宋体" w:cs="宋体" w:hint="eastAsia"/>
          <w:color w:val="000000"/>
          <w:sz w:val="35"/>
          <w:szCs w:val="35"/>
        </w:rPr>
        <w:t>印度坚慧{1}论师在注释中说：“此论显示了菩萨道</w:t>
      </w:r>
      <w:r w:rsidR="00976C05">
        <w:rPr>
          <w:rFonts w:ascii="宋体" w:eastAsia="宋体" w:hAnsi="宋体" w:cs="宋体" w:hint="eastAsia"/>
          <w:color w:val="000000"/>
          <w:sz w:val="35"/>
          <w:szCs w:val="35"/>
        </w:rPr>
        <w:t xml:space="preserve"> </w:t>
      </w:r>
      <w:r w:rsidR="00976C05">
        <w:rPr>
          <w:rFonts w:ascii="宋体" w:eastAsia="宋体" w:hAnsi="宋体" w:cs="宋体"/>
          <w:color w:val="000000"/>
          <w:sz w:val="35"/>
          <w:szCs w:val="35"/>
        </w:rPr>
        <w:t xml:space="preserve">     </w:t>
      </w:r>
      <w:r w:rsidR="00976C05" w:rsidRPr="00976C05">
        <w:rPr>
          <w:rFonts w:ascii="宋体" w:eastAsia="宋体" w:hAnsi="宋体" w:cs="宋体" w:hint="eastAsia"/>
          <w:color w:val="000000"/>
          <w:sz w:val="35"/>
          <w:szCs w:val="35"/>
        </w:rPr>
        <w:t>的一切深广之行，若归纳，可摄为三义，即①修学何者；②如何修学；③何人修学。初者以七品归摄，即①自利品；②他利品；③真实品；④神通品；⑤自成熟佛法品；⑥成熟他相续品；⑦菩提品。二者如何修学，共有六品，即①信解品，即对大乘法产生信解；②述求品；③弘法品；④随修品；⑤教授品；⑥业伴品。三者何人修学，即诸菩萨，可摄为十种：①安住种性菩萨；②入道菩萨；③发心未净菩萨；④发心已净菩萨；⑤心未成熟菩萨；⑥心已成熟菩萨；⑦未决定证菩萨；⑧已决定证菩萨；⑨一来菩萨；⑩最后身菩萨。……全论真实之体即是如此。</w:t>
      </w:r>
    </w:p>
    <w:p w14:paraId="51F5249E" w14:textId="029E2EFB" w:rsidR="004028B2" w:rsidRPr="004028B2" w:rsidRDefault="004028B2" w:rsidP="004028B2">
      <w:pPr>
        <w:spacing w:after="0" w:line="240" w:lineRule="auto"/>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p>
    <w:p w14:paraId="66AF3E5E" w14:textId="23FE9D0F" w:rsidR="006461EB" w:rsidRPr="00947403" w:rsidRDefault="00976C05" w:rsidP="000A08BE">
      <w:pPr>
        <w:spacing w:after="0" w:line="240" w:lineRule="auto"/>
        <w:divId w:val="967202988"/>
        <w:rPr>
          <w:rFonts w:ascii="黑体" w:eastAsia="黑体" w:hAnsi="黑体" w:cs="宋体"/>
          <w:sz w:val="35"/>
          <w:szCs w:val="35"/>
        </w:rPr>
      </w:pPr>
      <w:r w:rsidRPr="00947403">
        <w:rPr>
          <w:rFonts w:ascii="黑体" w:eastAsia="黑体" w:hAnsi="黑体" w:cs="宋体" w:hint="eastAsia"/>
          <w:sz w:val="35"/>
          <w:szCs w:val="35"/>
        </w:rPr>
        <w:t>二、</w:t>
      </w:r>
      <w:bookmarkStart w:id="4" w:name="_Hlk57659835"/>
      <w:r w:rsidR="006461EB" w:rsidRPr="00947403">
        <w:rPr>
          <w:rFonts w:ascii="黑体" w:eastAsia="黑体" w:hAnsi="黑体" w:cs="宋体" w:hint="eastAsia"/>
          <w:sz w:val="35"/>
          <w:szCs w:val="35"/>
        </w:rPr>
        <w:t>【牟尼密意显明论·皈依品】的结构</w:t>
      </w:r>
      <w:bookmarkEnd w:id="4"/>
      <w:r w:rsidR="006461EB" w:rsidRPr="00947403">
        <w:rPr>
          <w:rFonts w:ascii="黑体" w:eastAsia="黑体" w:hAnsi="黑体" w:cs="宋体" w:hint="eastAsia"/>
          <w:sz w:val="35"/>
          <w:szCs w:val="35"/>
        </w:rPr>
        <w:t>：</w:t>
      </w:r>
    </w:p>
    <w:p w14:paraId="1954EEA5" w14:textId="6A53E091" w:rsidR="006461EB" w:rsidRDefault="006461EB" w:rsidP="000A08BE">
      <w:pPr>
        <w:spacing w:after="0" w:line="240" w:lineRule="auto"/>
        <w:divId w:val="967202988"/>
        <w:rPr>
          <w:rFonts w:ascii="宋体" w:eastAsia="宋体" w:hAnsi="宋体" w:cs="宋体"/>
          <w:color w:val="000000"/>
          <w:sz w:val="35"/>
          <w:szCs w:val="35"/>
        </w:rPr>
      </w:pPr>
    </w:p>
    <w:p w14:paraId="66873E5B" w14:textId="01E5149F" w:rsidR="006461EB" w:rsidRDefault="006461EB" w:rsidP="004B6DBF">
      <w:pPr>
        <w:spacing w:after="0" w:line="240" w:lineRule="auto"/>
        <w:divId w:val="967202988"/>
        <w:rPr>
          <w:rFonts w:ascii="宋体" w:eastAsia="宋体" w:hAnsi="宋体" w:cs="宋体"/>
          <w:color w:val="000000"/>
          <w:sz w:val="35"/>
          <w:szCs w:val="35"/>
        </w:rPr>
      </w:pPr>
      <w:r w:rsidRPr="006461EB">
        <w:rPr>
          <w:rFonts w:ascii="宋体" w:eastAsia="宋体" w:hAnsi="宋体" w:cs="宋体" w:hint="eastAsia"/>
          <w:color w:val="000000"/>
          <w:sz w:val="35"/>
          <w:szCs w:val="35"/>
        </w:rPr>
        <w:t>一</w:t>
      </w:r>
      <w:r>
        <w:rPr>
          <w:rFonts w:ascii="宋体" w:eastAsia="宋体" w:hAnsi="宋体" w:cs="宋体" w:hint="eastAsia"/>
          <w:color w:val="000000"/>
          <w:sz w:val="35"/>
          <w:szCs w:val="35"/>
        </w:rPr>
        <w:t>、</w:t>
      </w:r>
      <w:r w:rsidRPr="006461EB">
        <w:rPr>
          <w:rFonts w:ascii="宋体" w:eastAsia="宋体" w:hAnsi="宋体" w:cs="宋体" w:hint="eastAsia"/>
          <w:color w:val="000000"/>
          <w:sz w:val="35"/>
          <w:szCs w:val="35"/>
        </w:rPr>
        <w:t>认识皈依的本质；</w:t>
      </w:r>
    </w:p>
    <w:p w14:paraId="6C8AAF64" w14:textId="77777777" w:rsidR="006461EB" w:rsidRDefault="006461EB" w:rsidP="006461EB">
      <w:pPr>
        <w:spacing w:after="0" w:line="240" w:lineRule="auto"/>
        <w:ind w:firstLine="696"/>
        <w:divId w:val="967202988"/>
        <w:rPr>
          <w:rFonts w:ascii="UICTFontTextStyleBody" w:eastAsia="Times New Roman" w:hAnsi="UICTFontTextStyleBody" w:cs="Times New Roman"/>
          <w:color w:val="000000"/>
          <w:sz w:val="35"/>
          <w:szCs w:val="35"/>
        </w:rPr>
      </w:pPr>
      <w:r>
        <w:rPr>
          <w:rFonts w:ascii="UICTFontTextStyleBody" w:eastAsia="Times New Roman" w:hAnsi="UICTFontTextStyleBody" w:cs="Times New Roman"/>
          <w:color w:val="000000"/>
          <w:sz w:val="35"/>
          <w:szCs w:val="35"/>
        </w:rPr>
        <w:t xml:space="preserve">     </w:t>
      </w:r>
    </w:p>
    <w:p w14:paraId="4D7D2CB7" w14:textId="07B2AC5A" w:rsidR="006461EB" w:rsidRDefault="006461EB" w:rsidP="006461EB">
      <w:pPr>
        <w:spacing w:after="0" w:line="240" w:lineRule="auto"/>
        <w:ind w:firstLine="696"/>
        <w:divId w:val="967202988"/>
        <w:rPr>
          <w:rFonts w:ascii="宋体" w:eastAsia="宋体" w:hAnsi="宋体" w:cs="宋体"/>
          <w:color w:val="000000"/>
          <w:sz w:val="35"/>
          <w:szCs w:val="35"/>
        </w:rPr>
      </w:pPr>
      <w:r>
        <w:rPr>
          <w:rFonts w:ascii="UICTFontTextStyleBody" w:eastAsia="Times New Roman" w:hAnsi="UICTFontTextStyleBody" w:cs="Times New Roman"/>
          <w:color w:val="000000"/>
          <w:sz w:val="35"/>
          <w:szCs w:val="35"/>
        </w:rPr>
        <w:lastRenderedPageBreak/>
        <w:t xml:space="preserve"> </w:t>
      </w:r>
      <w:r w:rsidRPr="006461EB">
        <w:rPr>
          <w:rFonts w:ascii="UICTFontTextStyleBody" w:eastAsia="Times New Roman" w:hAnsi="UICTFontTextStyleBody" w:cs="Times New Roman" w:hint="eastAsia"/>
          <w:color w:val="000000"/>
          <w:sz w:val="35"/>
          <w:szCs w:val="35"/>
        </w:rPr>
        <w:t>(</w:t>
      </w:r>
      <w:r w:rsidRPr="006461EB">
        <w:rPr>
          <w:rFonts w:ascii="宋体" w:eastAsia="宋体" w:hAnsi="宋体" w:cs="宋体" w:hint="eastAsia"/>
          <w:color w:val="000000"/>
          <w:sz w:val="35"/>
          <w:szCs w:val="35"/>
        </w:rPr>
        <w:t>一</w:t>
      </w:r>
      <w:r w:rsidRPr="006461EB">
        <w:rPr>
          <w:rFonts w:ascii="UICTFontTextStyleBody" w:eastAsia="Times New Roman" w:hAnsi="UICTFontTextStyleBody" w:cs="Times New Roman" w:hint="eastAsia"/>
          <w:color w:val="000000"/>
          <w:sz w:val="35"/>
          <w:szCs w:val="35"/>
        </w:rPr>
        <w:t xml:space="preserve">) </w:t>
      </w:r>
      <w:r w:rsidRPr="006461EB">
        <w:rPr>
          <w:rFonts w:ascii="宋体" w:eastAsia="宋体" w:hAnsi="宋体" w:cs="宋体" w:hint="eastAsia"/>
          <w:color w:val="000000"/>
          <w:sz w:val="35"/>
          <w:szCs w:val="35"/>
        </w:rPr>
        <w:t>皈依的性相；</w:t>
      </w:r>
    </w:p>
    <w:p w14:paraId="620C0FB1" w14:textId="0E8F36EC" w:rsidR="006461EB" w:rsidRPr="006461EB" w:rsidRDefault="006461EB" w:rsidP="006461EB">
      <w:pPr>
        <w:spacing w:after="0" w:line="240" w:lineRule="auto"/>
        <w:ind w:firstLine="696"/>
        <w:divId w:val="967202988"/>
        <w:rPr>
          <w:rFonts w:ascii="UICTFontTextStyleBody" w:eastAsia="Times New Roman" w:hAnsi="UICTFontTextStyleBody" w:cs="Times New Roman"/>
          <w:color w:val="000000"/>
          <w:sz w:val="35"/>
          <w:szCs w:val="35"/>
        </w:rPr>
      </w:pPr>
      <w:r>
        <w:rPr>
          <w:rFonts w:ascii="UICTFontTextStyleBody" w:eastAsia="Times New Roman" w:hAnsi="UICTFontTextStyleBody" w:cs="Times New Roman"/>
          <w:color w:val="000000"/>
          <w:sz w:val="35"/>
          <w:szCs w:val="35"/>
        </w:rPr>
        <w:t xml:space="preserve"> </w:t>
      </w:r>
      <w:r w:rsidRPr="006461EB">
        <w:rPr>
          <w:rFonts w:ascii="UICTFontTextStyleBody" w:eastAsia="Times New Roman" w:hAnsi="UICTFontTextStyleBody" w:cs="Times New Roman" w:hint="eastAsia"/>
          <w:color w:val="000000"/>
          <w:sz w:val="35"/>
          <w:szCs w:val="35"/>
        </w:rPr>
        <w:t>(</w:t>
      </w:r>
      <w:r w:rsidRPr="006461EB">
        <w:rPr>
          <w:rFonts w:ascii="宋体" w:eastAsia="宋体" w:hAnsi="宋体" w:cs="宋体" w:hint="eastAsia"/>
          <w:color w:val="000000"/>
          <w:sz w:val="35"/>
          <w:szCs w:val="35"/>
        </w:rPr>
        <w:t>二</w:t>
      </w:r>
      <w:r w:rsidRPr="006461EB">
        <w:rPr>
          <w:rFonts w:ascii="UICTFontTextStyleBody" w:eastAsia="Times New Roman" w:hAnsi="UICTFontTextStyleBody" w:cs="Times New Roman" w:hint="eastAsia"/>
          <w:color w:val="000000"/>
          <w:sz w:val="35"/>
          <w:szCs w:val="35"/>
        </w:rPr>
        <w:t>)</w:t>
      </w:r>
      <w:r w:rsidRPr="006461EB">
        <w:rPr>
          <w:rFonts w:ascii="宋体" w:eastAsia="宋体" w:hAnsi="宋体" w:cs="宋体" w:hint="eastAsia"/>
          <w:color w:val="000000"/>
          <w:sz w:val="35"/>
          <w:szCs w:val="35"/>
        </w:rPr>
        <w:t>皈依的词义。</w:t>
      </w:r>
    </w:p>
    <w:p w14:paraId="3C438A21" w14:textId="77777777" w:rsidR="006461EB" w:rsidRDefault="006461EB" w:rsidP="006461EB">
      <w:pPr>
        <w:spacing w:after="0" w:line="240" w:lineRule="auto"/>
        <w:divId w:val="967202988"/>
        <w:rPr>
          <w:rFonts w:ascii="宋体" w:eastAsia="宋体" w:hAnsi="宋体" w:cs="宋体"/>
          <w:color w:val="000000"/>
          <w:sz w:val="35"/>
          <w:szCs w:val="35"/>
        </w:rPr>
      </w:pPr>
      <w:r w:rsidRPr="006461EB">
        <w:rPr>
          <w:rFonts w:ascii="宋体" w:eastAsia="宋体" w:hAnsi="宋体" w:cs="宋体" w:hint="eastAsia"/>
          <w:color w:val="000000"/>
          <w:sz w:val="35"/>
          <w:szCs w:val="35"/>
        </w:rPr>
        <w:t xml:space="preserve">　　</w:t>
      </w:r>
    </w:p>
    <w:p w14:paraId="6D700F7C" w14:textId="6780E94E" w:rsidR="006461EB" w:rsidRPr="004B6DBF" w:rsidRDefault="006461EB" w:rsidP="004B6DBF">
      <w:pPr>
        <w:pStyle w:val="a7"/>
        <w:numPr>
          <w:ilvl w:val="0"/>
          <w:numId w:val="8"/>
        </w:numPr>
        <w:spacing w:after="0" w:line="240" w:lineRule="auto"/>
        <w:divId w:val="967202988"/>
        <w:rPr>
          <w:rFonts w:ascii="宋体" w:eastAsia="宋体" w:hAnsi="宋体" w:cs="宋体"/>
          <w:color w:val="000000"/>
          <w:sz w:val="35"/>
          <w:szCs w:val="35"/>
        </w:rPr>
      </w:pPr>
      <w:r w:rsidRPr="004B6DBF">
        <w:rPr>
          <w:rFonts w:ascii="宋体" w:eastAsia="宋体" w:hAnsi="宋体" w:cs="宋体" w:hint="eastAsia"/>
          <w:color w:val="000000"/>
          <w:sz w:val="35"/>
          <w:szCs w:val="35"/>
        </w:rPr>
        <w:t>确定皈依的自性；</w:t>
      </w:r>
    </w:p>
    <w:p w14:paraId="2D9792D6" w14:textId="77777777" w:rsidR="006461EB" w:rsidRPr="006461EB" w:rsidRDefault="006461EB" w:rsidP="006461EB">
      <w:pPr>
        <w:spacing w:after="0" w:line="240" w:lineRule="auto"/>
        <w:divId w:val="967202988"/>
        <w:rPr>
          <w:rFonts w:ascii="UICTFontTextStyleBody" w:eastAsia="Times New Roman" w:hAnsi="UICTFontTextStyleBody" w:cs="Times New Roman"/>
          <w:color w:val="000000"/>
          <w:sz w:val="35"/>
          <w:szCs w:val="35"/>
        </w:rPr>
      </w:pPr>
    </w:p>
    <w:p w14:paraId="2DAF083C" w14:textId="77777777" w:rsidR="004B6DBF" w:rsidRDefault="004B6DBF" w:rsidP="004B6DBF">
      <w:pPr>
        <w:pStyle w:val="a7"/>
        <w:numPr>
          <w:ilvl w:val="0"/>
          <w:numId w:val="1"/>
        </w:numPr>
        <w:spacing w:after="0" w:line="240" w:lineRule="auto"/>
        <w:divId w:val="967202988"/>
        <w:rPr>
          <w:rFonts w:ascii="宋体" w:eastAsia="宋体" w:hAnsi="宋体" w:cs="宋体"/>
          <w:color w:val="000000"/>
          <w:sz w:val="35"/>
          <w:szCs w:val="35"/>
        </w:rPr>
      </w:pPr>
      <w:r>
        <w:rPr>
          <w:rFonts w:ascii="宋体" w:eastAsia="宋体" w:hAnsi="宋体" w:cs="宋体" w:hint="eastAsia"/>
          <w:color w:val="000000"/>
          <w:sz w:val="35"/>
          <w:szCs w:val="35"/>
        </w:rPr>
        <w:t>、</w:t>
      </w:r>
      <w:r w:rsidR="006461EB" w:rsidRPr="006461EB">
        <w:rPr>
          <w:rFonts w:ascii="宋体" w:eastAsia="宋体" w:hAnsi="宋体" w:cs="宋体" w:hint="eastAsia"/>
          <w:color w:val="000000"/>
          <w:sz w:val="35"/>
          <w:szCs w:val="35"/>
        </w:rPr>
        <w:t>皈依之自性的类别；</w:t>
      </w:r>
    </w:p>
    <w:p w14:paraId="64CB2852" w14:textId="1C8C78E1" w:rsidR="00562415" w:rsidRPr="004B6DBF" w:rsidRDefault="006461EB" w:rsidP="00E66D52">
      <w:pPr>
        <w:pStyle w:val="a7"/>
        <w:numPr>
          <w:ilvl w:val="1"/>
          <w:numId w:val="1"/>
        </w:numPr>
        <w:spacing w:after="0" w:line="240" w:lineRule="auto"/>
        <w:divId w:val="967202988"/>
        <w:rPr>
          <w:rFonts w:ascii="宋体" w:eastAsia="宋体" w:hAnsi="宋体" w:cs="宋体"/>
          <w:color w:val="000000"/>
          <w:sz w:val="35"/>
          <w:szCs w:val="35"/>
        </w:rPr>
      </w:pPr>
      <w:r w:rsidRPr="004B6DBF">
        <w:rPr>
          <w:rFonts w:ascii="宋体" w:eastAsia="宋体" w:hAnsi="宋体" w:cs="宋体" w:hint="eastAsia"/>
          <w:color w:val="000000"/>
          <w:sz w:val="35"/>
          <w:szCs w:val="35"/>
        </w:rPr>
        <w:t>世间</w:t>
      </w:r>
    </w:p>
    <w:p w14:paraId="2AD2DF80" w14:textId="1A62A2AE" w:rsidR="00562415" w:rsidRPr="00E66D52" w:rsidRDefault="00E66D52" w:rsidP="00E66D52">
      <w:pPr>
        <w:spacing w:after="0" w:line="240" w:lineRule="auto"/>
        <w:ind w:left="1776"/>
        <w:divId w:val="967202988"/>
        <w:rPr>
          <w:rFonts w:ascii="宋体" w:eastAsia="宋体" w:hAnsi="宋体" w:cs="宋体"/>
          <w:color w:val="000000"/>
          <w:sz w:val="35"/>
          <w:szCs w:val="35"/>
        </w:rPr>
      </w:pPr>
      <w:r>
        <w:rPr>
          <w:rFonts w:ascii="宋体" w:eastAsia="宋体" w:hAnsi="宋体" w:cs="宋体" w:hint="eastAsia"/>
          <w:color w:val="000000"/>
          <w:sz w:val="35"/>
          <w:szCs w:val="35"/>
        </w:rPr>
        <w:t>（1）</w:t>
      </w:r>
      <w:r w:rsidR="00562415" w:rsidRPr="00E66D52">
        <w:rPr>
          <w:rFonts w:ascii="宋体" w:eastAsia="宋体" w:hAnsi="宋体" w:cs="宋体" w:hint="eastAsia"/>
          <w:color w:val="000000"/>
          <w:sz w:val="35"/>
          <w:szCs w:val="35"/>
        </w:rPr>
        <w:t>心世间</w:t>
      </w:r>
    </w:p>
    <w:p w14:paraId="37B45278" w14:textId="19823C88" w:rsidR="00E66D52" w:rsidRDefault="00562415" w:rsidP="00E66D52">
      <w:pPr>
        <w:pStyle w:val="a7"/>
        <w:spacing w:after="0" w:line="240" w:lineRule="auto"/>
        <w:ind w:left="1776"/>
        <w:divId w:val="967202988"/>
        <w:rPr>
          <w:rFonts w:ascii="宋体" w:eastAsia="宋体" w:hAnsi="宋体" w:cs="宋体"/>
          <w:color w:val="000000"/>
          <w:sz w:val="35"/>
          <w:szCs w:val="35"/>
        </w:rPr>
      </w:pPr>
      <w:r>
        <w:rPr>
          <w:rFonts w:ascii="宋体" w:eastAsia="宋体" w:hAnsi="宋体" w:cs="宋体" w:hint="eastAsia"/>
          <w:color w:val="000000"/>
          <w:sz w:val="35"/>
          <w:szCs w:val="35"/>
        </w:rPr>
        <w:t>（2）</w:t>
      </w:r>
      <w:r w:rsidRPr="003C04CD">
        <w:rPr>
          <w:rFonts w:ascii="宋体" w:eastAsia="宋体" w:hAnsi="宋体" w:cs="宋体" w:hint="eastAsia"/>
          <w:color w:val="000000"/>
          <w:sz w:val="35"/>
          <w:szCs w:val="35"/>
        </w:rPr>
        <w:t>对境世间</w:t>
      </w:r>
    </w:p>
    <w:p w14:paraId="587320B2" w14:textId="77777777" w:rsidR="00E66D52" w:rsidRDefault="00E66D52" w:rsidP="00E66D52">
      <w:pPr>
        <w:spacing w:after="0" w:line="240" w:lineRule="auto"/>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p>
    <w:p w14:paraId="747E9622" w14:textId="6E644B79" w:rsidR="00562415" w:rsidRPr="00E66D52" w:rsidRDefault="00E66D52" w:rsidP="00E66D52">
      <w:pPr>
        <w:spacing w:after="0" w:line="240" w:lineRule="auto"/>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sidRPr="00E66D52">
        <w:rPr>
          <w:rFonts w:ascii="宋体" w:eastAsia="宋体" w:hAnsi="宋体" w:cs="宋体" w:hint="eastAsia"/>
          <w:color w:val="000000"/>
          <w:sz w:val="35"/>
          <w:szCs w:val="35"/>
        </w:rPr>
        <w:t>2、</w:t>
      </w:r>
      <w:r w:rsidR="006461EB" w:rsidRPr="00E66D52">
        <w:rPr>
          <w:rFonts w:ascii="宋体" w:eastAsia="宋体" w:hAnsi="宋体" w:cs="宋体" w:hint="eastAsia"/>
          <w:color w:val="000000"/>
          <w:sz w:val="35"/>
          <w:szCs w:val="35"/>
        </w:rPr>
        <w:t>出世间</w:t>
      </w:r>
    </w:p>
    <w:p w14:paraId="4986A400" w14:textId="77777777" w:rsidR="00562415" w:rsidRDefault="00562415" w:rsidP="00562415">
      <w:pPr>
        <w:pStyle w:val="a7"/>
        <w:spacing w:after="0" w:line="240" w:lineRule="auto"/>
        <w:ind w:left="1776"/>
        <w:divId w:val="967202988"/>
        <w:rPr>
          <w:rFonts w:ascii="宋体" w:eastAsia="宋体" w:hAnsi="宋体" w:cs="宋体"/>
          <w:color w:val="000000"/>
          <w:sz w:val="35"/>
          <w:szCs w:val="35"/>
        </w:rPr>
      </w:pPr>
      <w:r>
        <w:rPr>
          <w:rFonts w:ascii="宋体" w:eastAsia="宋体" w:hAnsi="宋体" w:cs="宋体" w:hint="eastAsia"/>
          <w:color w:val="000000"/>
          <w:sz w:val="35"/>
          <w:szCs w:val="35"/>
        </w:rPr>
        <w:t>（1）</w:t>
      </w:r>
      <w:r w:rsidR="006461EB" w:rsidRPr="003C04CD">
        <w:rPr>
          <w:rFonts w:ascii="宋体" w:eastAsia="宋体" w:hAnsi="宋体" w:cs="宋体" w:hint="eastAsia"/>
          <w:color w:val="000000"/>
          <w:sz w:val="35"/>
          <w:szCs w:val="35"/>
        </w:rPr>
        <w:t>共同</w:t>
      </w:r>
    </w:p>
    <w:p w14:paraId="6E6C2EC0" w14:textId="77777777" w:rsidR="00E66D52" w:rsidRDefault="00562415" w:rsidP="00E66D52">
      <w:pPr>
        <w:pStyle w:val="a7"/>
        <w:spacing w:after="0" w:line="240" w:lineRule="auto"/>
        <w:ind w:left="177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sidRPr="00562415">
        <w:rPr>
          <w:rFonts w:ascii="宋体" w:eastAsia="宋体" w:hAnsi="宋体" w:cs="宋体" w:hint="eastAsia"/>
          <w:color w:val="000000"/>
          <w:sz w:val="35"/>
          <w:szCs w:val="35"/>
        </w:rPr>
        <w:t>A、声闻</w:t>
      </w:r>
    </w:p>
    <w:p w14:paraId="724A86AA" w14:textId="683E2331" w:rsidR="00562415" w:rsidRPr="00E66D52" w:rsidRDefault="00E66D52" w:rsidP="00E66D52">
      <w:pPr>
        <w:pStyle w:val="a7"/>
        <w:spacing w:after="0" w:line="240" w:lineRule="auto"/>
        <w:ind w:left="177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B</w:t>
      </w:r>
      <w:r w:rsidR="00562415" w:rsidRPr="00E66D52">
        <w:rPr>
          <w:rFonts w:ascii="宋体" w:eastAsia="宋体" w:hAnsi="宋体" w:cs="宋体" w:hint="eastAsia"/>
          <w:color w:val="000000"/>
          <w:sz w:val="35"/>
          <w:szCs w:val="35"/>
        </w:rPr>
        <w:t>缘觉</w:t>
      </w:r>
    </w:p>
    <w:p w14:paraId="728400FA" w14:textId="1C64BA39" w:rsidR="00562415" w:rsidRPr="00E66D52" w:rsidRDefault="00E66D52" w:rsidP="00E66D52">
      <w:pPr>
        <w:spacing w:after="0" w:line="240" w:lineRule="auto"/>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（2）</w:t>
      </w:r>
      <w:r w:rsidR="006461EB" w:rsidRPr="00E66D52">
        <w:rPr>
          <w:rFonts w:ascii="宋体" w:eastAsia="宋体" w:hAnsi="宋体" w:cs="宋体" w:hint="eastAsia"/>
          <w:color w:val="000000"/>
          <w:sz w:val="35"/>
          <w:szCs w:val="35"/>
        </w:rPr>
        <w:t>不共</w:t>
      </w:r>
    </w:p>
    <w:p w14:paraId="394FFDEF" w14:textId="77777777" w:rsidR="00E66D52" w:rsidRDefault="00562415" w:rsidP="00E66D52">
      <w:pPr>
        <w:pStyle w:val="a7"/>
        <w:spacing w:after="0" w:line="240" w:lineRule="auto"/>
        <w:ind w:left="177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A、</w:t>
      </w:r>
      <w:r w:rsidR="006461EB" w:rsidRPr="003C04CD">
        <w:rPr>
          <w:rFonts w:ascii="宋体" w:eastAsia="宋体" w:hAnsi="宋体" w:cs="宋体" w:hint="eastAsia"/>
          <w:color w:val="000000"/>
          <w:sz w:val="35"/>
          <w:szCs w:val="35"/>
        </w:rPr>
        <w:t>般若乘</w:t>
      </w:r>
    </w:p>
    <w:p w14:paraId="29D21242" w14:textId="5051DA9F" w:rsidR="006461EB" w:rsidRPr="00E66D52" w:rsidRDefault="00E66D52" w:rsidP="00E66D52">
      <w:pPr>
        <w:pStyle w:val="a7"/>
        <w:spacing w:after="0" w:line="240" w:lineRule="auto"/>
        <w:ind w:left="177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B、</w:t>
      </w:r>
      <w:r w:rsidR="006461EB" w:rsidRPr="00E66D52">
        <w:rPr>
          <w:rFonts w:ascii="宋体" w:eastAsia="宋体" w:hAnsi="宋体" w:cs="宋体" w:hint="eastAsia"/>
          <w:color w:val="000000"/>
          <w:sz w:val="35"/>
          <w:szCs w:val="35"/>
        </w:rPr>
        <w:t>金刚乘</w:t>
      </w:r>
    </w:p>
    <w:p w14:paraId="3AD0A8DD" w14:textId="77777777" w:rsidR="006461EB" w:rsidRPr="006461EB" w:rsidRDefault="006461EB" w:rsidP="006461EB">
      <w:pPr>
        <w:spacing w:after="0" w:line="240" w:lineRule="auto"/>
        <w:ind w:left="876"/>
        <w:divId w:val="967202988"/>
        <w:rPr>
          <w:rFonts w:ascii="宋体" w:eastAsia="宋体" w:hAnsi="宋体" w:cs="宋体"/>
          <w:color w:val="000000"/>
          <w:sz w:val="35"/>
          <w:szCs w:val="35"/>
        </w:rPr>
      </w:pPr>
    </w:p>
    <w:p w14:paraId="388C313D" w14:textId="1E72361B" w:rsidR="006461EB" w:rsidRPr="00E66D52" w:rsidRDefault="00E66D52" w:rsidP="00E66D52">
      <w:pPr>
        <w:spacing w:after="0" w:line="240" w:lineRule="auto"/>
        <w:divId w:val="967202988"/>
        <w:rPr>
          <w:rFonts w:ascii="宋体" w:eastAsia="宋体" w:hAnsi="宋体" w:cs="宋体"/>
          <w:color w:val="000000"/>
          <w:sz w:val="35"/>
          <w:szCs w:val="35"/>
        </w:rPr>
      </w:pPr>
      <w:r>
        <w:rPr>
          <w:rFonts w:ascii="宋体" w:eastAsia="宋体" w:hAnsi="宋体" w:cs="宋体" w:hint="eastAsia"/>
          <w:color w:val="000000"/>
          <w:sz w:val="35"/>
          <w:szCs w:val="35"/>
        </w:rPr>
        <w:t xml:space="preserve"> </w:t>
      </w:r>
      <w:r>
        <w:rPr>
          <w:rFonts w:ascii="宋体" w:eastAsia="宋体" w:hAnsi="宋体" w:cs="宋体"/>
          <w:color w:val="000000"/>
          <w:sz w:val="35"/>
          <w:szCs w:val="35"/>
        </w:rPr>
        <w:t xml:space="preserve">    </w:t>
      </w:r>
      <w:r>
        <w:rPr>
          <w:rFonts w:ascii="宋体" w:eastAsia="宋体" w:hAnsi="宋体" w:cs="宋体" w:hint="eastAsia"/>
          <w:color w:val="000000"/>
          <w:sz w:val="35"/>
          <w:szCs w:val="35"/>
        </w:rPr>
        <w:t>（二）</w:t>
      </w:r>
      <w:r w:rsidR="004B6DBF" w:rsidRPr="00E66D52">
        <w:rPr>
          <w:rFonts w:ascii="宋体" w:eastAsia="宋体" w:hAnsi="宋体" w:cs="宋体" w:hint="eastAsia"/>
          <w:color w:val="000000"/>
          <w:sz w:val="35"/>
          <w:szCs w:val="35"/>
        </w:rPr>
        <w:t>、</w:t>
      </w:r>
      <w:r w:rsidR="006461EB" w:rsidRPr="00E66D52">
        <w:rPr>
          <w:rFonts w:ascii="宋体" w:eastAsia="宋体" w:hAnsi="宋体" w:cs="宋体" w:hint="eastAsia"/>
          <w:color w:val="000000"/>
          <w:sz w:val="35"/>
          <w:szCs w:val="35"/>
        </w:rPr>
        <w:t>皈依之自性的特点。</w:t>
      </w:r>
    </w:p>
    <w:p w14:paraId="41AC7DA8" w14:textId="77777777" w:rsidR="006461EB" w:rsidRPr="006461EB" w:rsidRDefault="006461EB" w:rsidP="006461EB">
      <w:pPr>
        <w:pStyle w:val="a7"/>
        <w:spacing w:after="0" w:line="240" w:lineRule="auto"/>
        <w:ind w:left="1596"/>
        <w:divId w:val="967202988"/>
        <w:rPr>
          <w:rFonts w:ascii="宋体" w:eastAsia="宋体" w:hAnsi="宋体" w:cs="宋体"/>
          <w:color w:val="000000"/>
          <w:sz w:val="35"/>
          <w:szCs w:val="35"/>
        </w:rPr>
      </w:pPr>
    </w:p>
    <w:p w14:paraId="0263597A" w14:textId="71EAEFF0" w:rsidR="006461EB" w:rsidRDefault="006461EB" w:rsidP="006461EB">
      <w:pPr>
        <w:spacing w:after="0" w:line="240" w:lineRule="auto"/>
        <w:ind w:left="876" w:firstLine="696"/>
        <w:divId w:val="967202988"/>
        <w:rPr>
          <w:rFonts w:ascii="宋体" w:eastAsia="宋体" w:hAnsi="宋体" w:cs="宋体"/>
          <w:color w:val="000000"/>
          <w:sz w:val="35"/>
          <w:szCs w:val="35"/>
        </w:rPr>
      </w:pPr>
      <w:r w:rsidRPr="006461EB">
        <w:rPr>
          <w:rFonts w:ascii="宋体" w:eastAsia="宋体" w:hAnsi="宋体" w:cs="宋体" w:hint="eastAsia"/>
          <w:color w:val="000000"/>
          <w:sz w:val="35"/>
          <w:szCs w:val="35"/>
        </w:rPr>
        <w:t>1因；</w:t>
      </w:r>
    </w:p>
    <w:p w14:paraId="5D03B93B" w14:textId="77777777" w:rsidR="006461EB" w:rsidRDefault="006461EB" w:rsidP="006461EB">
      <w:pPr>
        <w:spacing w:after="0" w:line="240" w:lineRule="auto"/>
        <w:ind w:left="876" w:firstLine="696"/>
        <w:divId w:val="967202988"/>
        <w:rPr>
          <w:rFonts w:ascii="宋体" w:eastAsia="宋体" w:hAnsi="宋体" w:cs="宋体"/>
          <w:color w:val="000000"/>
          <w:sz w:val="35"/>
          <w:szCs w:val="35"/>
        </w:rPr>
      </w:pPr>
    </w:p>
    <w:p w14:paraId="7AB1691E" w14:textId="72E5EDC3" w:rsidR="006461EB" w:rsidRDefault="006461EB" w:rsidP="006461EB">
      <w:pPr>
        <w:spacing w:after="0" w:line="240" w:lineRule="auto"/>
        <w:ind w:left="876" w:firstLine="696"/>
        <w:divId w:val="967202988"/>
        <w:rPr>
          <w:rFonts w:ascii="宋体" w:eastAsia="宋体" w:hAnsi="宋体" w:cs="宋体"/>
          <w:color w:val="000000"/>
          <w:sz w:val="35"/>
          <w:szCs w:val="35"/>
        </w:rPr>
      </w:pPr>
      <w:r w:rsidRPr="006461EB">
        <w:rPr>
          <w:rFonts w:ascii="宋体" w:eastAsia="宋体" w:hAnsi="宋体" w:cs="宋体" w:hint="eastAsia"/>
          <w:color w:val="000000"/>
          <w:sz w:val="35"/>
          <w:szCs w:val="35"/>
        </w:rPr>
        <w:t>2对境；</w:t>
      </w:r>
    </w:p>
    <w:p w14:paraId="671055C2" w14:textId="7F3B48C6" w:rsidR="006461EB" w:rsidRPr="003C04CD" w:rsidRDefault="006461EB" w:rsidP="003C04CD">
      <w:pPr>
        <w:pStyle w:val="a7"/>
        <w:numPr>
          <w:ilvl w:val="0"/>
          <w:numId w:val="2"/>
        </w:numPr>
        <w:spacing w:after="0" w:line="240" w:lineRule="auto"/>
        <w:divId w:val="967202988"/>
        <w:rPr>
          <w:rFonts w:ascii="宋体" w:eastAsia="宋体" w:hAnsi="宋体" w:cs="宋体"/>
          <w:color w:val="000000"/>
          <w:sz w:val="35"/>
          <w:szCs w:val="35"/>
        </w:rPr>
      </w:pPr>
      <w:r w:rsidRPr="003C04CD">
        <w:rPr>
          <w:rFonts w:ascii="宋体" w:eastAsia="宋体" w:hAnsi="宋体" w:cs="宋体" w:hint="eastAsia"/>
          <w:color w:val="000000"/>
          <w:sz w:val="35"/>
          <w:szCs w:val="35"/>
        </w:rPr>
        <w:t>世间的对境；</w:t>
      </w:r>
    </w:p>
    <w:p w14:paraId="02011F9F" w14:textId="77777777" w:rsidR="003C04CD" w:rsidRDefault="003C04CD" w:rsidP="003C04CD">
      <w:pPr>
        <w:pStyle w:val="a7"/>
        <w:spacing w:after="0" w:line="240" w:lineRule="auto"/>
        <w:ind w:left="2292"/>
        <w:divId w:val="967202988"/>
        <w:rPr>
          <w:rFonts w:ascii="宋体" w:eastAsia="宋体" w:hAnsi="宋体" w:cs="宋体"/>
          <w:color w:val="000000"/>
          <w:sz w:val="35"/>
          <w:szCs w:val="35"/>
        </w:rPr>
      </w:pPr>
      <w:r>
        <w:rPr>
          <w:rFonts w:ascii="宋体" w:eastAsia="宋体" w:hAnsi="宋体" w:cs="宋体" w:hint="eastAsia"/>
          <w:color w:val="000000"/>
          <w:sz w:val="35"/>
          <w:szCs w:val="35"/>
        </w:rPr>
        <w:t>A、</w:t>
      </w:r>
      <w:r w:rsidRPr="003C04CD">
        <w:rPr>
          <w:rFonts w:ascii="宋体" w:eastAsia="宋体" w:hAnsi="宋体" w:cs="宋体" w:hint="eastAsia"/>
          <w:color w:val="000000"/>
          <w:sz w:val="35"/>
          <w:szCs w:val="35"/>
        </w:rPr>
        <w:t>低劣的对境；</w:t>
      </w:r>
    </w:p>
    <w:p w14:paraId="72E61186" w14:textId="3557BD2C" w:rsidR="003C04CD" w:rsidRPr="003C04CD" w:rsidRDefault="003C04CD" w:rsidP="003C04CD">
      <w:pPr>
        <w:pStyle w:val="a7"/>
        <w:spacing w:after="0" w:line="240" w:lineRule="auto"/>
        <w:ind w:left="2292"/>
        <w:divId w:val="967202988"/>
        <w:rPr>
          <w:rFonts w:ascii="宋体" w:eastAsia="宋体" w:hAnsi="宋体" w:cs="宋体"/>
          <w:color w:val="000000"/>
          <w:sz w:val="35"/>
          <w:szCs w:val="35"/>
        </w:rPr>
      </w:pPr>
      <w:r w:rsidRPr="003C04CD">
        <w:rPr>
          <w:rFonts w:ascii="宋体" w:eastAsia="宋体" w:hAnsi="宋体" w:cs="宋体" w:hint="eastAsia"/>
          <w:color w:val="000000"/>
          <w:sz w:val="35"/>
          <w:szCs w:val="35"/>
        </w:rPr>
        <w:t>B</w:t>
      </w:r>
      <w:r>
        <w:rPr>
          <w:rFonts w:ascii="宋体" w:eastAsia="宋体" w:hAnsi="宋体" w:cs="宋体" w:hint="eastAsia"/>
          <w:color w:val="000000"/>
          <w:sz w:val="35"/>
          <w:szCs w:val="35"/>
        </w:rPr>
        <w:t>、</w:t>
      </w:r>
      <w:r w:rsidRPr="003C04CD">
        <w:rPr>
          <w:rFonts w:ascii="宋体" w:eastAsia="宋体" w:hAnsi="宋体" w:cs="宋体" w:hint="eastAsia"/>
          <w:color w:val="000000"/>
          <w:sz w:val="35"/>
          <w:szCs w:val="35"/>
        </w:rPr>
        <w:t>殊胜的对境</w:t>
      </w:r>
    </w:p>
    <w:p w14:paraId="6D87DC8B" w14:textId="77777777" w:rsidR="003C04CD" w:rsidRDefault="003C04CD" w:rsidP="006461EB">
      <w:pPr>
        <w:spacing w:after="0" w:line="240" w:lineRule="auto"/>
        <w:ind w:left="876" w:firstLine="696"/>
        <w:divId w:val="967202988"/>
        <w:rPr>
          <w:rFonts w:ascii="宋体" w:eastAsia="宋体" w:hAnsi="宋体" w:cs="宋体"/>
          <w:color w:val="000000"/>
          <w:sz w:val="35"/>
          <w:szCs w:val="35"/>
        </w:rPr>
      </w:pPr>
    </w:p>
    <w:p w14:paraId="79DF502A" w14:textId="2656B2D0" w:rsidR="006461EB" w:rsidRPr="003C04CD" w:rsidRDefault="006461EB" w:rsidP="003C04CD">
      <w:pPr>
        <w:pStyle w:val="a7"/>
        <w:numPr>
          <w:ilvl w:val="0"/>
          <w:numId w:val="2"/>
        </w:numPr>
        <w:spacing w:after="0" w:line="240" w:lineRule="auto"/>
        <w:divId w:val="967202988"/>
        <w:rPr>
          <w:rFonts w:ascii="宋体" w:eastAsia="宋体" w:hAnsi="宋体" w:cs="宋体"/>
          <w:color w:val="000000"/>
          <w:sz w:val="35"/>
          <w:szCs w:val="35"/>
        </w:rPr>
      </w:pPr>
      <w:r w:rsidRPr="003C04CD">
        <w:rPr>
          <w:rFonts w:ascii="宋体" w:eastAsia="宋体" w:hAnsi="宋体" w:cs="宋体" w:hint="eastAsia"/>
          <w:color w:val="000000"/>
          <w:sz w:val="35"/>
          <w:szCs w:val="35"/>
        </w:rPr>
        <w:t>出世间的对境。</w:t>
      </w:r>
    </w:p>
    <w:p w14:paraId="5D9C1A69" w14:textId="77777777" w:rsidR="003C04CD" w:rsidRDefault="003C04CD" w:rsidP="003C04CD">
      <w:pPr>
        <w:pStyle w:val="a7"/>
        <w:numPr>
          <w:ilvl w:val="0"/>
          <w:numId w:val="3"/>
        </w:numPr>
        <w:spacing w:after="0" w:line="240" w:lineRule="auto"/>
        <w:divId w:val="967202988"/>
        <w:rPr>
          <w:rFonts w:ascii="宋体" w:eastAsia="宋体" w:hAnsi="宋体" w:cs="宋体"/>
          <w:color w:val="000000"/>
          <w:sz w:val="35"/>
          <w:szCs w:val="35"/>
        </w:rPr>
      </w:pPr>
      <w:r w:rsidRPr="003C04CD">
        <w:rPr>
          <w:rFonts w:ascii="宋体" w:eastAsia="宋体" w:hAnsi="宋体" w:cs="宋体" w:hint="eastAsia"/>
          <w:color w:val="000000"/>
          <w:sz w:val="35"/>
          <w:szCs w:val="35"/>
        </w:rPr>
        <w:lastRenderedPageBreak/>
        <w:t>共同的对境</w:t>
      </w:r>
    </w:p>
    <w:p w14:paraId="08BDEBA6" w14:textId="77777777" w:rsidR="003C04CD" w:rsidRDefault="003C04CD" w:rsidP="003C04CD">
      <w:pPr>
        <w:pStyle w:val="a7"/>
        <w:spacing w:after="0" w:line="240" w:lineRule="auto"/>
        <w:ind w:left="3012"/>
        <w:divId w:val="967202988"/>
        <w:rPr>
          <w:rFonts w:ascii="宋体" w:eastAsia="宋体" w:hAnsi="宋体" w:cs="宋体"/>
          <w:color w:val="000000"/>
          <w:sz w:val="35"/>
          <w:szCs w:val="35"/>
        </w:rPr>
      </w:pPr>
      <w:r w:rsidRPr="003C04CD">
        <w:rPr>
          <w:rFonts w:ascii="宋体" w:eastAsia="宋体" w:hAnsi="宋体" w:cs="宋体" w:hint="eastAsia"/>
          <w:color w:val="000000"/>
          <w:sz w:val="35"/>
          <w:szCs w:val="35"/>
        </w:rPr>
        <w:t>（A）、声闻</w:t>
      </w:r>
    </w:p>
    <w:p w14:paraId="1DB3CDB9" w14:textId="7EE459EB" w:rsidR="003C04CD" w:rsidRPr="003C04CD" w:rsidRDefault="003C04CD" w:rsidP="003C04CD">
      <w:pPr>
        <w:pStyle w:val="a7"/>
        <w:spacing w:after="0" w:line="240" w:lineRule="auto"/>
        <w:ind w:left="3012"/>
        <w:divId w:val="967202988"/>
        <w:rPr>
          <w:rFonts w:ascii="宋体" w:eastAsia="宋体" w:hAnsi="宋体" w:cs="宋体"/>
          <w:color w:val="000000"/>
          <w:sz w:val="35"/>
          <w:szCs w:val="35"/>
        </w:rPr>
      </w:pPr>
      <w:r>
        <w:rPr>
          <w:rFonts w:ascii="宋体" w:eastAsia="宋体" w:hAnsi="宋体" w:cs="宋体" w:hint="eastAsia"/>
          <w:color w:val="000000"/>
          <w:sz w:val="35"/>
          <w:szCs w:val="35"/>
        </w:rPr>
        <w:t>（B）、</w:t>
      </w:r>
      <w:r w:rsidRPr="003C04CD">
        <w:rPr>
          <w:rFonts w:ascii="宋体" w:eastAsia="宋体" w:hAnsi="宋体" w:cs="宋体" w:hint="eastAsia"/>
          <w:color w:val="000000"/>
          <w:sz w:val="35"/>
          <w:szCs w:val="35"/>
        </w:rPr>
        <w:t>缘觉</w:t>
      </w:r>
    </w:p>
    <w:p w14:paraId="6C8E3366" w14:textId="2E90BEDF" w:rsidR="003C04CD" w:rsidRDefault="003C04CD" w:rsidP="003C04CD">
      <w:pPr>
        <w:pStyle w:val="a7"/>
        <w:numPr>
          <w:ilvl w:val="0"/>
          <w:numId w:val="3"/>
        </w:numPr>
        <w:spacing w:after="0" w:line="240" w:lineRule="auto"/>
        <w:divId w:val="967202988"/>
        <w:rPr>
          <w:rFonts w:ascii="宋体" w:eastAsia="宋体" w:hAnsi="宋体" w:cs="宋体"/>
          <w:color w:val="000000"/>
          <w:sz w:val="35"/>
          <w:szCs w:val="35"/>
        </w:rPr>
      </w:pPr>
      <w:r w:rsidRPr="003C04CD">
        <w:rPr>
          <w:rFonts w:ascii="宋体" w:eastAsia="宋体" w:hAnsi="宋体" w:cs="宋体" w:hint="eastAsia"/>
          <w:color w:val="000000"/>
          <w:sz w:val="35"/>
          <w:szCs w:val="35"/>
        </w:rPr>
        <w:t>不共的对境。</w:t>
      </w:r>
    </w:p>
    <w:p w14:paraId="57816A03" w14:textId="77777777" w:rsidR="003C04CD" w:rsidRDefault="003C04CD" w:rsidP="003C04CD">
      <w:pPr>
        <w:pStyle w:val="a7"/>
        <w:spacing w:after="0" w:line="240" w:lineRule="auto"/>
        <w:ind w:left="3012"/>
        <w:divId w:val="967202988"/>
        <w:rPr>
          <w:rFonts w:ascii="宋体" w:eastAsia="宋体" w:hAnsi="宋体" w:cs="宋体"/>
          <w:color w:val="000000"/>
          <w:sz w:val="35"/>
          <w:szCs w:val="35"/>
        </w:rPr>
      </w:pPr>
      <w:r w:rsidRPr="003C04CD">
        <w:rPr>
          <w:rFonts w:ascii="宋体" w:eastAsia="宋体" w:hAnsi="宋体" w:cs="宋体" w:hint="eastAsia"/>
          <w:color w:val="000000"/>
          <w:sz w:val="35"/>
          <w:szCs w:val="35"/>
        </w:rPr>
        <w:t>(A)</w:t>
      </w:r>
      <w:r>
        <w:rPr>
          <w:rFonts w:ascii="宋体" w:eastAsia="宋体" w:hAnsi="宋体" w:cs="宋体" w:hint="eastAsia"/>
          <w:color w:val="000000"/>
          <w:sz w:val="35"/>
          <w:szCs w:val="35"/>
        </w:rPr>
        <w:t>、</w:t>
      </w:r>
      <w:r w:rsidRPr="003C04CD">
        <w:rPr>
          <w:rFonts w:ascii="宋体" w:eastAsia="宋体" w:hAnsi="宋体" w:cs="宋体" w:hint="eastAsia"/>
          <w:color w:val="000000"/>
          <w:sz w:val="35"/>
          <w:szCs w:val="35"/>
        </w:rPr>
        <w:t>波罗蜜多乘；</w:t>
      </w:r>
    </w:p>
    <w:p w14:paraId="0D130AC4" w14:textId="155420F7" w:rsidR="003C04CD" w:rsidRPr="003C04CD" w:rsidRDefault="003C04CD" w:rsidP="003C04CD">
      <w:pPr>
        <w:pStyle w:val="a7"/>
        <w:spacing w:after="0" w:line="240" w:lineRule="auto"/>
        <w:ind w:left="3012"/>
        <w:divId w:val="967202988"/>
        <w:rPr>
          <w:rFonts w:ascii="宋体" w:eastAsia="宋体" w:hAnsi="宋体" w:cs="宋体"/>
          <w:color w:val="000000"/>
          <w:sz w:val="35"/>
          <w:szCs w:val="35"/>
        </w:rPr>
      </w:pPr>
      <w:r w:rsidRPr="003C04CD">
        <w:rPr>
          <w:rFonts w:ascii="宋体" w:eastAsia="宋体" w:hAnsi="宋体" w:cs="宋体" w:hint="eastAsia"/>
          <w:color w:val="000000"/>
          <w:sz w:val="35"/>
          <w:szCs w:val="35"/>
        </w:rPr>
        <w:t>(B)</w:t>
      </w:r>
      <w:r>
        <w:rPr>
          <w:rFonts w:ascii="宋体" w:eastAsia="宋体" w:hAnsi="宋体" w:cs="宋体" w:hint="eastAsia"/>
          <w:color w:val="000000"/>
          <w:sz w:val="35"/>
          <w:szCs w:val="35"/>
        </w:rPr>
        <w:t>、</w:t>
      </w:r>
      <w:r w:rsidRPr="003C04CD">
        <w:rPr>
          <w:rFonts w:ascii="宋体" w:eastAsia="宋体" w:hAnsi="宋体" w:cs="宋体" w:hint="eastAsia"/>
          <w:color w:val="000000"/>
          <w:sz w:val="35"/>
          <w:szCs w:val="35"/>
        </w:rPr>
        <w:t>金刚乘。</w:t>
      </w:r>
    </w:p>
    <w:p w14:paraId="2CA3D2D2" w14:textId="195A8D40" w:rsidR="006461EB" w:rsidRDefault="006461EB" w:rsidP="006461EB">
      <w:pPr>
        <w:spacing w:after="0" w:line="240" w:lineRule="auto"/>
        <w:ind w:left="876" w:firstLine="696"/>
        <w:divId w:val="967202988"/>
        <w:rPr>
          <w:rFonts w:ascii="宋体" w:eastAsia="宋体" w:hAnsi="宋体" w:cs="宋体"/>
          <w:color w:val="000000"/>
          <w:sz w:val="35"/>
          <w:szCs w:val="35"/>
        </w:rPr>
      </w:pPr>
      <w:r w:rsidRPr="006461EB">
        <w:rPr>
          <w:rFonts w:ascii="宋体" w:eastAsia="宋体" w:hAnsi="宋体" w:cs="宋体" w:hint="eastAsia"/>
          <w:color w:val="000000"/>
          <w:sz w:val="35"/>
          <w:szCs w:val="35"/>
        </w:rPr>
        <w:t>3时间；</w:t>
      </w:r>
    </w:p>
    <w:p w14:paraId="41E993E9" w14:textId="432A7B3A" w:rsidR="003C04CD" w:rsidRDefault="003C04CD" w:rsidP="006461EB">
      <w:pPr>
        <w:spacing w:after="0" w:line="240" w:lineRule="auto"/>
        <w:ind w:left="876" w:firstLine="696"/>
        <w:divId w:val="967202988"/>
        <w:rPr>
          <w:rFonts w:ascii="宋体" w:eastAsia="宋体" w:hAnsi="宋体" w:cs="宋体"/>
          <w:color w:val="000000"/>
          <w:sz w:val="35"/>
          <w:szCs w:val="35"/>
        </w:rPr>
      </w:pPr>
      <w:r>
        <w:rPr>
          <w:rFonts w:ascii="宋体" w:eastAsia="宋体" w:hAnsi="宋体" w:cs="宋体" w:hint="eastAsia"/>
          <w:color w:val="000000"/>
          <w:sz w:val="35"/>
          <w:szCs w:val="35"/>
        </w:rPr>
        <w:t xml:space="preserve"> </w:t>
      </w:r>
      <w:r>
        <w:rPr>
          <w:rFonts w:ascii="宋体" w:eastAsia="宋体" w:hAnsi="宋体" w:cs="宋体"/>
          <w:color w:val="000000"/>
          <w:sz w:val="35"/>
          <w:szCs w:val="35"/>
        </w:rPr>
        <w:t xml:space="preserve"> </w:t>
      </w:r>
      <w:r>
        <w:rPr>
          <w:rFonts w:ascii="宋体" w:eastAsia="宋体" w:hAnsi="宋体" w:cs="宋体" w:hint="eastAsia"/>
          <w:color w:val="000000"/>
          <w:sz w:val="35"/>
          <w:szCs w:val="35"/>
        </w:rPr>
        <w:t>（1）、世俗人</w:t>
      </w:r>
    </w:p>
    <w:p w14:paraId="64C6F6F5" w14:textId="34F9A94B" w:rsidR="003C04CD" w:rsidRDefault="003C04CD" w:rsidP="006461EB">
      <w:pPr>
        <w:spacing w:after="0" w:line="240" w:lineRule="auto"/>
        <w:ind w:left="876" w:firstLine="696"/>
        <w:divId w:val="967202988"/>
        <w:rPr>
          <w:rFonts w:ascii="宋体" w:eastAsia="宋体" w:hAnsi="宋体" w:cs="宋体"/>
          <w:color w:val="000000"/>
          <w:sz w:val="35"/>
          <w:szCs w:val="35"/>
        </w:rPr>
      </w:pPr>
      <w:r>
        <w:rPr>
          <w:rFonts w:ascii="宋体" w:eastAsia="宋体" w:hAnsi="宋体" w:cs="宋体" w:hint="eastAsia"/>
          <w:color w:val="000000"/>
          <w:sz w:val="35"/>
          <w:szCs w:val="35"/>
        </w:rPr>
        <w:t xml:space="preserve"> </w:t>
      </w:r>
      <w:r>
        <w:rPr>
          <w:rFonts w:ascii="宋体" w:eastAsia="宋体" w:hAnsi="宋体" w:cs="宋体"/>
          <w:color w:val="000000"/>
          <w:sz w:val="35"/>
          <w:szCs w:val="35"/>
        </w:rPr>
        <w:t xml:space="preserve"> </w:t>
      </w:r>
      <w:r>
        <w:rPr>
          <w:rFonts w:ascii="宋体" w:eastAsia="宋体" w:hAnsi="宋体" w:cs="宋体" w:hint="eastAsia"/>
          <w:color w:val="000000"/>
          <w:sz w:val="35"/>
          <w:szCs w:val="35"/>
        </w:rPr>
        <w:t>（</w:t>
      </w:r>
      <w:r>
        <w:rPr>
          <w:rFonts w:ascii="宋体" w:eastAsia="宋体" w:hAnsi="宋体" w:cs="宋体"/>
          <w:color w:val="000000"/>
          <w:sz w:val="35"/>
          <w:szCs w:val="35"/>
        </w:rPr>
        <w:t>2</w:t>
      </w:r>
      <w:r>
        <w:rPr>
          <w:rFonts w:ascii="宋体" w:eastAsia="宋体" w:hAnsi="宋体" w:cs="宋体" w:hint="eastAsia"/>
          <w:color w:val="000000"/>
          <w:sz w:val="35"/>
          <w:szCs w:val="35"/>
        </w:rPr>
        <w:t>）、声闻和缘觉</w:t>
      </w:r>
    </w:p>
    <w:p w14:paraId="68E065E8" w14:textId="080C69F0" w:rsidR="003C04CD" w:rsidRDefault="003C04CD" w:rsidP="006461EB">
      <w:pPr>
        <w:spacing w:after="0" w:line="240" w:lineRule="auto"/>
        <w:ind w:left="876" w:firstLine="69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（3）、菩萨</w:t>
      </w:r>
    </w:p>
    <w:p w14:paraId="5F48E23E" w14:textId="77777777" w:rsidR="003C04CD" w:rsidRDefault="003C04CD" w:rsidP="006461EB">
      <w:pPr>
        <w:spacing w:after="0" w:line="240" w:lineRule="auto"/>
        <w:ind w:left="876" w:firstLine="696"/>
        <w:divId w:val="967202988"/>
        <w:rPr>
          <w:rFonts w:ascii="宋体" w:eastAsia="宋体" w:hAnsi="宋体" w:cs="宋体"/>
          <w:color w:val="000000"/>
          <w:sz w:val="35"/>
          <w:szCs w:val="35"/>
        </w:rPr>
      </w:pPr>
    </w:p>
    <w:p w14:paraId="7EFD9593" w14:textId="77777777" w:rsidR="003C04CD" w:rsidRDefault="003C04CD" w:rsidP="006461EB">
      <w:pPr>
        <w:spacing w:after="0" w:line="240" w:lineRule="auto"/>
        <w:ind w:left="876" w:firstLine="696"/>
        <w:divId w:val="967202988"/>
        <w:rPr>
          <w:rFonts w:ascii="宋体" w:eastAsia="宋体" w:hAnsi="宋体" w:cs="宋体"/>
          <w:color w:val="000000"/>
          <w:sz w:val="35"/>
          <w:szCs w:val="35"/>
        </w:rPr>
      </w:pPr>
    </w:p>
    <w:p w14:paraId="3F6EB33C" w14:textId="7B3AC964" w:rsidR="006461EB" w:rsidRDefault="006461EB" w:rsidP="006461EB">
      <w:pPr>
        <w:spacing w:after="0" w:line="240" w:lineRule="auto"/>
        <w:ind w:left="876" w:firstLine="696"/>
        <w:divId w:val="967202988"/>
        <w:rPr>
          <w:rFonts w:ascii="宋体" w:eastAsia="宋体" w:hAnsi="宋体" w:cs="宋体"/>
          <w:color w:val="000000"/>
          <w:sz w:val="35"/>
          <w:szCs w:val="35"/>
        </w:rPr>
      </w:pPr>
      <w:r w:rsidRPr="006461EB">
        <w:rPr>
          <w:rFonts w:ascii="宋体" w:eastAsia="宋体" w:hAnsi="宋体" w:cs="宋体" w:hint="eastAsia"/>
          <w:color w:val="000000"/>
          <w:sz w:val="35"/>
          <w:szCs w:val="35"/>
        </w:rPr>
        <w:t>4专为(目的)</w:t>
      </w:r>
    </w:p>
    <w:p w14:paraId="194CFA57" w14:textId="392C9C92" w:rsidR="00562415" w:rsidRDefault="00562415" w:rsidP="006461EB">
      <w:pPr>
        <w:spacing w:after="0" w:line="240" w:lineRule="auto"/>
        <w:ind w:left="876" w:firstLine="696"/>
        <w:divId w:val="967202988"/>
        <w:rPr>
          <w:rFonts w:ascii="宋体" w:eastAsia="宋体" w:hAnsi="宋体" w:cs="宋体"/>
          <w:color w:val="000000"/>
          <w:sz w:val="35"/>
          <w:szCs w:val="35"/>
        </w:rPr>
      </w:pPr>
    </w:p>
    <w:p w14:paraId="7F7F5305" w14:textId="31EEB22A" w:rsidR="00562415" w:rsidRDefault="00562415" w:rsidP="006461EB">
      <w:pPr>
        <w:spacing w:after="0" w:line="240" w:lineRule="auto"/>
        <w:ind w:left="876" w:firstLine="69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（1）、世俗之人</w:t>
      </w:r>
    </w:p>
    <w:p w14:paraId="2D35B4F3" w14:textId="123F30F1" w:rsidR="00562415" w:rsidRDefault="00562415" w:rsidP="006461EB">
      <w:pPr>
        <w:spacing w:after="0" w:line="240" w:lineRule="auto"/>
        <w:ind w:left="876" w:firstLine="69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（2）、声闻</w:t>
      </w:r>
    </w:p>
    <w:p w14:paraId="1D453650" w14:textId="71255564" w:rsidR="00562415" w:rsidRDefault="00562415" w:rsidP="006461EB">
      <w:pPr>
        <w:spacing w:after="0" w:line="240" w:lineRule="auto"/>
        <w:ind w:left="876" w:firstLine="69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w:t>
      </w:r>
      <w:r>
        <w:rPr>
          <w:rFonts w:ascii="宋体" w:eastAsia="宋体" w:hAnsi="宋体" w:cs="宋体"/>
          <w:color w:val="000000"/>
          <w:sz w:val="35"/>
          <w:szCs w:val="35"/>
        </w:rPr>
        <w:t>3</w:t>
      </w:r>
      <w:r>
        <w:rPr>
          <w:rFonts w:ascii="宋体" w:eastAsia="宋体" w:hAnsi="宋体" w:cs="宋体" w:hint="eastAsia"/>
          <w:color w:val="000000"/>
          <w:sz w:val="35"/>
          <w:szCs w:val="35"/>
        </w:rPr>
        <w:t>）、缘觉</w:t>
      </w:r>
    </w:p>
    <w:p w14:paraId="4049C242" w14:textId="686801FA" w:rsidR="00562415" w:rsidRDefault="00562415" w:rsidP="006461EB">
      <w:pPr>
        <w:spacing w:after="0" w:line="240" w:lineRule="auto"/>
        <w:ind w:left="876" w:firstLine="69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（4）、菩萨</w:t>
      </w:r>
    </w:p>
    <w:p w14:paraId="7D5CB03B" w14:textId="77777777" w:rsidR="003C04CD" w:rsidRPr="006461EB" w:rsidRDefault="003C04CD" w:rsidP="006461EB">
      <w:pPr>
        <w:spacing w:after="0" w:line="240" w:lineRule="auto"/>
        <w:ind w:left="876" w:firstLine="696"/>
        <w:divId w:val="967202988"/>
        <w:rPr>
          <w:rFonts w:ascii="宋体" w:eastAsia="宋体" w:hAnsi="宋体" w:cs="宋体"/>
          <w:color w:val="000000"/>
          <w:sz w:val="35"/>
          <w:szCs w:val="35"/>
        </w:rPr>
      </w:pPr>
    </w:p>
    <w:p w14:paraId="36CADE7D" w14:textId="14DECE74" w:rsidR="006461EB" w:rsidRDefault="006461EB" w:rsidP="006461EB">
      <w:pPr>
        <w:spacing w:after="0" w:line="240" w:lineRule="auto"/>
        <w:ind w:left="876"/>
        <w:divId w:val="967202988"/>
        <w:rPr>
          <w:rFonts w:ascii="宋体" w:eastAsia="宋体" w:hAnsi="宋体" w:cs="宋体"/>
          <w:color w:val="000000"/>
          <w:sz w:val="35"/>
          <w:szCs w:val="35"/>
        </w:rPr>
      </w:pPr>
    </w:p>
    <w:p w14:paraId="41DAF813" w14:textId="77777777" w:rsidR="006461EB" w:rsidRDefault="006461EB" w:rsidP="006461EB">
      <w:pPr>
        <w:spacing w:after="0" w:line="240" w:lineRule="auto"/>
        <w:divId w:val="967202988"/>
        <w:rPr>
          <w:rFonts w:ascii="宋体" w:eastAsia="宋体" w:hAnsi="宋体" w:cs="宋体"/>
          <w:color w:val="000000"/>
          <w:sz w:val="35"/>
          <w:szCs w:val="35"/>
        </w:rPr>
      </w:pPr>
    </w:p>
    <w:p w14:paraId="7F0EED7F" w14:textId="7920BA3E" w:rsidR="006461EB" w:rsidRDefault="006461EB" w:rsidP="006461EB">
      <w:pPr>
        <w:spacing w:after="0" w:line="240" w:lineRule="auto"/>
        <w:divId w:val="967202988"/>
        <w:rPr>
          <w:rFonts w:ascii="宋体" w:eastAsia="宋体" w:hAnsi="宋体" w:cs="宋体"/>
          <w:color w:val="000000"/>
          <w:sz w:val="35"/>
          <w:szCs w:val="35"/>
        </w:rPr>
      </w:pPr>
      <w:r w:rsidRPr="006461EB">
        <w:rPr>
          <w:rFonts w:ascii="宋体" w:eastAsia="宋体" w:hAnsi="宋体" w:cs="宋体" w:hint="eastAsia"/>
          <w:color w:val="000000"/>
          <w:sz w:val="35"/>
          <w:szCs w:val="35"/>
        </w:rPr>
        <w:t>三</w:t>
      </w:r>
      <w:r w:rsidRPr="006461EB">
        <w:rPr>
          <w:rFonts w:ascii="UICTFontTextStyleBody" w:eastAsia="Times New Roman" w:hAnsi="UICTFontTextStyleBody" w:cs="Times New Roman" w:hint="eastAsia"/>
          <w:color w:val="000000"/>
          <w:sz w:val="35"/>
          <w:szCs w:val="35"/>
        </w:rPr>
        <w:t xml:space="preserve"> </w:t>
      </w:r>
      <w:r w:rsidRPr="006461EB">
        <w:rPr>
          <w:rFonts w:ascii="宋体" w:eastAsia="宋体" w:hAnsi="宋体" w:cs="宋体" w:hint="eastAsia"/>
          <w:color w:val="000000"/>
          <w:sz w:val="35"/>
          <w:szCs w:val="35"/>
        </w:rPr>
        <w:t>皈依的学处</w:t>
      </w:r>
      <w:r w:rsidRPr="006461EB">
        <w:rPr>
          <w:rFonts w:ascii="UICTFontTextStyleBody" w:eastAsia="Times New Roman" w:hAnsi="UICTFontTextStyleBody" w:cs="Times New Roman" w:hint="eastAsia"/>
          <w:color w:val="000000"/>
          <w:sz w:val="35"/>
          <w:szCs w:val="35"/>
        </w:rPr>
        <w:t>(</w:t>
      </w:r>
      <w:r w:rsidRPr="006461EB">
        <w:rPr>
          <w:rFonts w:ascii="宋体" w:eastAsia="宋体" w:hAnsi="宋体" w:cs="宋体" w:hint="eastAsia"/>
          <w:color w:val="000000"/>
          <w:sz w:val="35"/>
          <w:szCs w:val="35"/>
        </w:rPr>
        <w:t>戒律</w:t>
      </w:r>
      <w:r w:rsidRPr="006461EB">
        <w:rPr>
          <w:rFonts w:ascii="UICTFontTextStyleBody" w:eastAsia="Times New Roman" w:hAnsi="UICTFontTextStyleBody" w:cs="Times New Roman" w:hint="eastAsia"/>
          <w:color w:val="000000"/>
          <w:sz w:val="35"/>
          <w:szCs w:val="35"/>
        </w:rPr>
        <w:t>)</w:t>
      </w:r>
      <w:r w:rsidRPr="006461EB">
        <w:rPr>
          <w:rFonts w:ascii="宋体" w:eastAsia="宋体" w:hAnsi="宋体" w:cs="宋体" w:hint="eastAsia"/>
          <w:color w:val="000000"/>
          <w:sz w:val="35"/>
          <w:szCs w:val="35"/>
        </w:rPr>
        <w:t>；</w:t>
      </w:r>
    </w:p>
    <w:p w14:paraId="7795E856" w14:textId="4CFF2959" w:rsidR="00562415" w:rsidRDefault="00562415" w:rsidP="006461EB">
      <w:pPr>
        <w:spacing w:after="0" w:line="240" w:lineRule="auto"/>
        <w:divId w:val="967202988"/>
        <w:rPr>
          <w:rFonts w:ascii="宋体" w:eastAsia="宋体" w:hAnsi="宋体" w:cs="宋体"/>
          <w:color w:val="000000"/>
          <w:sz w:val="35"/>
          <w:szCs w:val="35"/>
        </w:rPr>
      </w:pPr>
    </w:p>
    <w:p w14:paraId="61589313" w14:textId="6DB2185D" w:rsidR="00562415" w:rsidRPr="00562415" w:rsidRDefault="00562415" w:rsidP="00562415">
      <w:pPr>
        <w:pStyle w:val="a7"/>
        <w:numPr>
          <w:ilvl w:val="0"/>
          <w:numId w:val="6"/>
        </w:numPr>
        <w:spacing w:after="0" w:line="240" w:lineRule="auto"/>
        <w:divId w:val="967202988"/>
        <w:rPr>
          <w:rFonts w:ascii="宋体" w:eastAsia="宋体" w:hAnsi="宋体" w:cs="宋体"/>
          <w:color w:val="000000"/>
          <w:sz w:val="35"/>
          <w:szCs w:val="35"/>
        </w:rPr>
      </w:pPr>
      <w:r w:rsidRPr="00562415">
        <w:rPr>
          <w:rFonts w:ascii="宋体" w:eastAsia="宋体" w:hAnsi="宋体" w:cs="宋体" w:hint="eastAsia"/>
          <w:color w:val="000000"/>
          <w:sz w:val="35"/>
          <w:szCs w:val="35"/>
        </w:rPr>
        <w:t>共同之学处；</w:t>
      </w:r>
    </w:p>
    <w:p w14:paraId="0FE9BDFC" w14:textId="77777777" w:rsidR="00562415" w:rsidRDefault="00562415" w:rsidP="00562415">
      <w:pPr>
        <w:pStyle w:val="a7"/>
        <w:spacing w:after="0" w:line="240" w:lineRule="auto"/>
        <w:ind w:left="1404"/>
        <w:divId w:val="967202988"/>
        <w:rPr>
          <w:rFonts w:ascii="宋体" w:eastAsia="宋体" w:hAnsi="宋体" w:cs="宋体"/>
          <w:color w:val="000000"/>
          <w:sz w:val="35"/>
          <w:szCs w:val="35"/>
        </w:rPr>
      </w:pPr>
    </w:p>
    <w:p w14:paraId="0EC49934" w14:textId="610637BB" w:rsidR="00562415" w:rsidRDefault="00562415" w:rsidP="00562415">
      <w:pPr>
        <w:pStyle w:val="a7"/>
        <w:numPr>
          <w:ilvl w:val="0"/>
          <w:numId w:val="7"/>
        </w:numPr>
        <w:spacing w:after="0" w:line="240" w:lineRule="auto"/>
        <w:divId w:val="967202988"/>
        <w:rPr>
          <w:rFonts w:ascii="宋体" w:eastAsia="宋体" w:hAnsi="宋体" w:cs="宋体"/>
          <w:color w:val="000000"/>
          <w:sz w:val="35"/>
          <w:szCs w:val="35"/>
        </w:rPr>
      </w:pPr>
      <w:r w:rsidRPr="00562415">
        <w:rPr>
          <w:rFonts w:ascii="宋体" w:eastAsia="宋体" w:hAnsi="宋体" w:cs="宋体" w:hint="eastAsia"/>
          <w:color w:val="000000"/>
          <w:sz w:val="35"/>
          <w:szCs w:val="35"/>
        </w:rPr>
        <w:t>所修学处；</w:t>
      </w:r>
    </w:p>
    <w:p w14:paraId="24E36EC8" w14:textId="77777777" w:rsidR="00562415" w:rsidRDefault="00562415" w:rsidP="00562415">
      <w:pPr>
        <w:pStyle w:val="a7"/>
        <w:spacing w:after="0" w:line="240" w:lineRule="auto"/>
        <w:ind w:left="2124"/>
        <w:divId w:val="967202988"/>
        <w:rPr>
          <w:rFonts w:ascii="宋体" w:eastAsia="宋体" w:hAnsi="宋体" w:cs="宋体"/>
          <w:color w:val="000000"/>
          <w:sz w:val="35"/>
          <w:szCs w:val="35"/>
        </w:rPr>
      </w:pPr>
      <w:r w:rsidRPr="00562415">
        <w:rPr>
          <w:rFonts w:ascii="宋体" w:eastAsia="宋体" w:hAnsi="宋体" w:cs="宋体" w:hint="eastAsia"/>
          <w:color w:val="000000"/>
          <w:sz w:val="35"/>
          <w:szCs w:val="35"/>
        </w:rPr>
        <w:t>(1)</w:t>
      </w:r>
      <w:r>
        <w:rPr>
          <w:rFonts w:ascii="宋体" w:eastAsia="宋体" w:hAnsi="宋体" w:cs="宋体" w:hint="eastAsia"/>
          <w:color w:val="000000"/>
          <w:sz w:val="35"/>
          <w:szCs w:val="35"/>
        </w:rPr>
        <w:t>、</w:t>
      </w:r>
      <w:r w:rsidRPr="00562415">
        <w:rPr>
          <w:rFonts w:ascii="宋体" w:eastAsia="宋体" w:hAnsi="宋体" w:cs="宋体" w:hint="eastAsia"/>
          <w:color w:val="000000"/>
          <w:sz w:val="35"/>
          <w:szCs w:val="35"/>
        </w:rPr>
        <w:t>亲近圣者；</w:t>
      </w:r>
    </w:p>
    <w:p w14:paraId="4570A402" w14:textId="77777777" w:rsidR="00562415" w:rsidRDefault="00562415" w:rsidP="00562415">
      <w:pPr>
        <w:pStyle w:val="a7"/>
        <w:spacing w:after="0" w:line="240" w:lineRule="auto"/>
        <w:ind w:left="2124"/>
        <w:divId w:val="967202988"/>
        <w:rPr>
          <w:rFonts w:ascii="宋体" w:eastAsia="宋体" w:hAnsi="宋体" w:cs="宋体"/>
          <w:color w:val="000000"/>
          <w:sz w:val="35"/>
          <w:szCs w:val="35"/>
        </w:rPr>
      </w:pPr>
      <w:r w:rsidRPr="00562415">
        <w:rPr>
          <w:rFonts w:ascii="宋体" w:eastAsia="宋体" w:hAnsi="宋体" w:cs="宋体" w:hint="eastAsia"/>
          <w:color w:val="000000"/>
          <w:sz w:val="35"/>
          <w:szCs w:val="35"/>
        </w:rPr>
        <w:t>(2)、听闻正法；</w:t>
      </w:r>
    </w:p>
    <w:p w14:paraId="62FB62B2" w14:textId="441DC739" w:rsidR="00562415" w:rsidRPr="00562415" w:rsidRDefault="00562415" w:rsidP="00562415">
      <w:pPr>
        <w:pStyle w:val="a7"/>
        <w:spacing w:after="0" w:line="240" w:lineRule="auto"/>
        <w:ind w:left="2124"/>
        <w:divId w:val="967202988"/>
        <w:rPr>
          <w:rFonts w:ascii="宋体" w:eastAsia="宋体" w:hAnsi="宋体" w:cs="宋体"/>
          <w:color w:val="000000"/>
          <w:sz w:val="35"/>
          <w:szCs w:val="35"/>
        </w:rPr>
      </w:pPr>
      <w:r w:rsidRPr="00562415">
        <w:rPr>
          <w:rFonts w:ascii="宋体" w:eastAsia="宋体" w:hAnsi="宋体" w:cs="宋体" w:hint="eastAsia"/>
          <w:color w:val="000000"/>
          <w:sz w:val="35"/>
          <w:szCs w:val="35"/>
        </w:rPr>
        <w:lastRenderedPageBreak/>
        <w:t>(3)、如法实修。</w:t>
      </w:r>
    </w:p>
    <w:p w14:paraId="6F878204" w14:textId="77777777" w:rsidR="004B6DBF" w:rsidRDefault="004B6DBF" w:rsidP="00562415">
      <w:pPr>
        <w:pStyle w:val="a7"/>
        <w:spacing w:after="0" w:line="240" w:lineRule="auto"/>
        <w:ind w:left="1404"/>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A总体符合三藏；</w:t>
      </w:r>
    </w:p>
    <w:p w14:paraId="359FF363" w14:textId="20914616" w:rsidR="00562415" w:rsidRDefault="004B6DBF" w:rsidP="00562415">
      <w:pPr>
        <w:pStyle w:val="a7"/>
        <w:spacing w:after="0" w:line="240" w:lineRule="auto"/>
        <w:ind w:left="1404"/>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B如何各别实修暂时的行为。</w:t>
      </w:r>
    </w:p>
    <w:p w14:paraId="003A7AF6" w14:textId="77777777" w:rsidR="004B6DBF" w:rsidRDefault="004B6DBF" w:rsidP="00562415">
      <w:pPr>
        <w:pStyle w:val="a7"/>
        <w:spacing w:after="0" w:line="240" w:lineRule="auto"/>
        <w:ind w:left="1404"/>
        <w:divId w:val="967202988"/>
        <w:rPr>
          <w:rFonts w:ascii="宋体" w:eastAsia="宋体" w:hAnsi="宋体" w:cs="宋体"/>
          <w:color w:val="000000"/>
          <w:sz w:val="35"/>
          <w:szCs w:val="35"/>
        </w:rPr>
      </w:pPr>
    </w:p>
    <w:p w14:paraId="125BFAD2" w14:textId="5E8BCEFC" w:rsidR="00562415" w:rsidRDefault="00562415" w:rsidP="004B6DBF">
      <w:pPr>
        <w:pStyle w:val="a7"/>
        <w:numPr>
          <w:ilvl w:val="0"/>
          <w:numId w:val="7"/>
        </w:numPr>
        <w:spacing w:after="0" w:line="240" w:lineRule="auto"/>
        <w:divId w:val="967202988"/>
        <w:rPr>
          <w:rFonts w:ascii="宋体" w:eastAsia="宋体" w:hAnsi="宋体" w:cs="宋体"/>
          <w:color w:val="000000"/>
          <w:sz w:val="35"/>
          <w:szCs w:val="35"/>
        </w:rPr>
      </w:pPr>
      <w:r w:rsidRPr="00562415">
        <w:rPr>
          <w:rFonts w:ascii="宋体" w:eastAsia="宋体" w:hAnsi="宋体" w:cs="宋体" w:hint="eastAsia"/>
          <w:color w:val="000000"/>
          <w:sz w:val="35"/>
          <w:szCs w:val="35"/>
        </w:rPr>
        <w:t>所断学处</w:t>
      </w:r>
    </w:p>
    <w:p w14:paraId="75536910" w14:textId="781DE343" w:rsidR="00562415" w:rsidRDefault="00562415" w:rsidP="006461EB">
      <w:pPr>
        <w:spacing w:after="0" w:line="240" w:lineRule="auto"/>
        <w:divId w:val="967202988"/>
        <w:rPr>
          <w:rFonts w:ascii="宋体" w:eastAsia="宋体" w:hAnsi="宋体" w:cs="宋体"/>
          <w:color w:val="000000"/>
          <w:sz w:val="35"/>
          <w:szCs w:val="35"/>
        </w:rPr>
      </w:pPr>
    </w:p>
    <w:p w14:paraId="73E209C7" w14:textId="0D2AF476" w:rsidR="00562415" w:rsidRPr="006461EB" w:rsidRDefault="00562415" w:rsidP="006461EB">
      <w:pPr>
        <w:spacing w:after="0" w:line="240" w:lineRule="auto"/>
        <w:divId w:val="967202988"/>
        <w:rPr>
          <w:rFonts w:ascii="UICTFontTextStyleBody" w:eastAsia="Times New Roman" w:hAnsi="UICTFontTextStyleBody" w:cs="Times New Roman"/>
          <w:color w:val="000000"/>
          <w:sz w:val="35"/>
          <w:szCs w:val="35"/>
        </w:rPr>
      </w:pPr>
      <w:r>
        <w:rPr>
          <w:rFonts w:ascii="宋体" w:eastAsia="宋体" w:hAnsi="宋体" w:cs="宋体"/>
          <w:color w:val="000000"/>
          <w:sz w:val="35"/>
          <w:szCs w:val="35"/>
        </w:rPr>
        <w:t xml:space="preserve">    </w:t>
      </w:r>
      <w:r w:rsidRPr="00562415">
        <w:rPr>
          <w:rFonts w:ascii="宋体" w:eastAsia="宋体" w:hAnsi="宋体" w:cs="宋体" w:hint="eastAsia"/>
          <w:color w:val="000000"/>
          <w:sz w:val="35"/>
          <w:szCs w:val="35"/>
        </w:rPr>
        <w:t>(二)个别之学处。</w:t>
      </w:r>
    </w:p>
    <w:p w14:paraId="2C95BE4F" w14:textId="77777777" w:rsidR="006461EB" w:rsidRDefault="006461EB" w:rsidP="006461EB">
      <w:pPr>
        <w:spacing w:after="0" w:line="240" w:lineRule="auto"/>
        <w:divId w:val="967202988"/>
        <w:rPr>
          <w:rFonts w:ascii="宋体" w:eastAsia="宋体" w:hAnsi="宋体" w:cs="宋体"/>
          <w:color w:val="000000"/>
          <w:sz w:val="35"/>
          <w:szCs w:val="35"/>
        </w:rPr>
      </w:pPr>
      <w:r w:rsidRPr="006461EB">
        <w:rPr>
          <w:rFonts w:ascii="宋体" w:eastAsia="宋体" w:hAnsi="宋体" w:cs="宋体" w:hint="eastAsia"/>
          <w:color w:val="000000"/>
          <w:sz w:val="35"/>
          <w:szCs w:val="35"/>
        </w:rPr>
        <w:t xml:space="preserve">　　</w:t>
      </w:r>
    </w:p>
    <w:p w14:paraId="501657EE" w14:textId="77777777" w:rsidR="004B6DBF" w:rsidRDefault="006461EB" w:rsidP="006461EB">
      <w:pPr>
        <w:spacing w:after="0" w:line="240" w:lineRule="auto"/>
        <w:divId w:val="967202988"/>
        <w:rPr>
          <w:rFonts w:ascii="宋体" w:eastAsia="宋体" w:hAnsi="宋体" w:cs="宋体"/>
          <w:color w:val="000000"/>
          <w:sz w:val="35"/>
          <w:szCs w:val="35"/>
        </w:rPr>
      </w:pPr>
      <w:r w:rsidRPr="006461EB">
        <w:rPr>
          <w:rFonts w:ascii="宋体" w:eastAsia="宋体" w:hAnsi="宋体" w:cs="宋体" w:hint="eastAsia"/>
          <w:color w:val="000000"/>
          <w:sz w:val="35"/>
          <w:szCs w:val="35"/>
        </w:rPr>
        <w:t>四</w:t>
      </w:r>
      <w:r w:rsidR="004B6DBF">
        <w:rPr>
          <w:rFonts w:ascii="宋体" w:eastAsia="宋体" w:hAnsi="宋体" w:cs="宋体" w:hint="eastAsia"/>
          <w:color w:val="000000"/>
          <w:sz w:val="35"/>
          <w:szCs w:val="35"/>
        </w:rPr>
        <w:t>、</w:t>
      </w:r>
      <w:r w:rsidRPr="006461EB">
        <w:rPr>
          <w:rFonts w:ascii="UICTFontTextStyleBody" w:eastAsia="Times New Roman" w:hAnsi="UICTFontTextStyleBody" w:cs="Times New Roman" w:hint="eastAsia"/>
          <w:color w:val="000000"/>
          <w:sz w:val="35"/>
          <w:szCs w:val="35"/>
        </w:rPr>
        <w:t xml:space="preserve"> </w:t>
      </w:r>
      <w:r w:rsidRPr="006461EB">
        <w:rPr>
          <w:rFonts w:ascii="宋体" w:eastAsia="宋体" w:hAnsi="宋体" w:cs="宋体" w:hint="eastAsia"/>
          <w:color w:val="000000"/>
          <w:sz w:val="35"/>
          <w:szCs w:val="35"/>
        </w:rPr>
        <w:t>如此修学的功德</w:t>
      </w:r>
    </w:p>
    <w:p w14:paraId="2B004C39" w14:textId="77777777" w:rsidR="004B6DBF" w:rsidRDefault="004B6DBF" w:rsidP="006461EB">
      <w:pPr>
        <w:spacing w:after="0" w:line="240" w:lineRule="auto"/>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p>
    <w:p w14:paraId="1B8B1EBD" w14:textId="4BBE7887" w:rsidR="004B6DBF" w:rsidRDefault="004B6DBF" w:rsidP="004B6DBF">
      <w:pPr>
        <w:spacing w:after="0" w:line="240" w:lineRule="auto"/>
        <w:ind w:firstLine="696"/>
        <w:divId w:val="967202988"/>
        <w:rPr>
          <w:rFonts w:ascii="宋体" w:eastAsia="宋体" w:hAnsi="宋体" w:cs="宋体"/>
          <w:color w:val="000000"/>
          <w:sz w:val="35"/>
          <w:szCs w:val="35"/>
        </w:rPr>
      </w:pPr>
      <w:r w:rsidRPr="004B6DBF">
        <w:rPr>
          <w:rFonts w:ascii="宋体" w:eastAsia="宋体" w:hAnsi="宋体" w:cs="宋体" w:hint="eastAsia"/>
          <w:color w:val="000000"/>
          <w:sz w:val="35"/>
          <w:szCs w:val="35"/>
        </w:rPr>
        <w:t>(一 )</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暂时的功德；</w:t>
      </w:r>
    </w:p>
    <w:p w14:paraId="75CD492A" w14:textId="77777777" w:rsidR="004B6DBF" w:rsidRDefault="004B6DBF" w:rsidP="004B6DBF">
      <w:pPr>
        <w:spacing w:after="0" w:line="240" w:lineRule="auto"/>
        <w:ind w:firstLine="696"/>
        <w:divId w:val="967202988"/>
        <w:rPr>
          <w:rFonts w:ascii="宋体" w:eastAsia="宋体" w:hAnsi="宋体" w:cs="宋体"/>
          <w:color w:val="000000"/>
          <w:sz w:val="35"/>
          <w:szCs w:val="35"/>
        </w:rPr>
      </w:pPr>
      <w:r>
        <w:rPr>
          <w:rFonts w:ascii="宋体" w:eastAsia="宋体" w:hAnsi="宋体" w:cs="宋体"/>
          <w:color w:val="000000"/>
          <w:sz w:val="35"/>
          <w:szCs w:val="35"/>
        </w:rPr>
        <w:t xml:space="preserve">     1</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远离障碍的功德；</w:t>
      </w:r>
    </w:p>
    <w:p w14:paraId="6E33A256" w14:textId="77777777" w:rsidR="004B6DBF" w:rsidRDefault="004B6DBF" w:rsidP="004B6DBF">
      <w:pPr>
        <w:spacing w:after="0" w:line="240" w:lineRule="auto"/>
        <w:ind w:firstLine="69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2</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得到的功德</w:t>
      </w:r>
    </w:p>
    <w:p w14:paraId="715D7A27" w14:textId="77777777" w:rsidR="004B6DBF" w:rsidRDefault="004B6DBF" w:rsidP="004B6DBF">
      <w:pPr>
        <w:spacing w:after="0" w:line="240" w:lineRule="auto"/>
        <w:ind w:firstLine="69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A</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转变名；</w:t>
      </w:r>
    </w:p>
    <w:p w14:paraId="05726E96" w14:textId="6FE91433" w:rsidR="004B6DBF" w:rsidRDefault="004B6DBF" w:rsidP="004B6DBF">
      <w:pPr>
        <w:spacing w:after="0" w:line="240" w:lineRule="auto"/>
        <w:ind w:firstLine="69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B</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转变义</w:t>
      </w:r>
    </w:p>
    <w:p w14:paraId="5FE79E20" w14:textId="77777777" w:rsidR="004B6DBF" w:rsidRDefault="004B6DBF" w:rsidP="004B6DBF">
      <w:pPr>
        <w:spacing w:after="0" w:line="240" w:lineRule="auto"/>
        <w:ind w:firstLine="696"/>
        <w:divId w:val="967202988"/>
        <w:rPr>
          <w:rFonts w:ascii="宋体" w:eastAsia="宋体" w:hAnsi="宋体" w:cs="宋体"/>
          <w:color w:val="000000"/>
          <w:sz w:val="35"/>
          <w:szCs w:val="35"/>
        </w:rPr>
      </w:pPr>
    </w:p>
    <w:p w14:paraId="549C5861" w14:textId="77777777" w:rsidR="004B6DBF" w:rsidRDefault="004B6DBF" w:rsidP="004B6DBF">
      <w:pPr>
        <w:spacing w:after="0" w:line="240" w:lineRule="auto"/>
        <w:ind w:firstLine="696"/>
        <w:divId w:val="967202988"/>
        <w:rPr>
          <w:rFonts w:ascii="宋体" w:eastAsia="宋体" w:hAnsi="宋体" w:cs="宋体"/>
          <w:color w:val="000000"/>
          <w:sz w:val="35"/>
          <w:szCs w:val="35"/>
        </w:rPr>
      </w:pPr>
      <w:r w:rsidRPr="004B6DBF">
        <w:rPr>
          <w:rFonts w:ascii="宋体" w:eastAsia="宋体" w:hAnsi="宋体" w:cs="宋体" w:hint="eastAsia"/>
          <w:color w:val="000000"/>
          <w:sz w:val="35"/>
          <w:szCs w:val="35"/>
        </w:rPr>
        <w:t xml:space="preserve">(二) </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究竟的功德</w:t>
      </w:r>
    </w:p>
    <w:p w14:paraId="30B87D1C" w14:textId="77777777" w:rsidR="004B6DBF" w:rsidRDefault="004B6DBF" w:rsidP="004B6DBF">
      <w:pPr>
        <w:spacing w:after="0" w:line="240" w:lineRule="auto"/>
        <w:ind w:firstLine="69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1</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自己获得的功德；</w:t>
      </w:r>
    </w:p>
    <w:p w14:paraId="2EDB1675" w14:textId="5F48EBFB" w:rsidR="006461EB" w:rsidRDefault="004B6DBF" w:rsidP="004B6DBF">
      <w:pPr>
        <w:spacing w:after="0" w:line="240" w:lineRule="auto"/>
        <w:ind w:firstLine="696"/>
        <w:divId w:val="967202988"/>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2</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他人获得的功德。</w:t>
      </w:r>
    </w:p>
    <w:p w14:paraId="0B91DCC5" w14:textId="75CF2A36" w:rsidR="00E66D52" w:rsidRDefault="00E66D52" w:rsidP="004B6DBF">
      <w:pPr>
        <w:spacing w:after="0" w:line="240" w:lineRule="auto"/>
        <w:ind w:firstLine="696"/>
        <w:divId w:val="967202988"/>
        <w:rPr>
          <w:rFonts w:ascii="宋体" w:eastAsia="宋体" w:hAnsi="宋体" w:cs="宋体"/>
          <w:color w:val="000000"/>
          <w:sz w:val="35"/>
          <w:szCs w:val="35"/>
        </w:rPr>
      </w:pPr>
    </w:p>
    <w:p w14:paraId="27933FBF" w14:textId="57014C0A" w:rsidR="00E66D52" w:rsidRDefault="00E66D52" w:rsidP="004B6DBF">
      <w:pPr>
        <w:spacing w:after="0" w:line="240" w:lineRule="auto"/>
        <w:ind w:firstLine="696"/>
        <w:divId w:val="967202988"/>
        <w:rPr>
          <w:rFonts w:ascii="宋体" w:eastAsia="宋体" w:hAnsi="宋体" w:cs="宋体"/>
          <w:color w:val="000000"/>
          <w:sz w:val="35"/>
          <w:szCs w:val="35"/>
        </w:rPr>
      </w:pPr>
    </w:p>
    <w:p w14:paraId="67CF0AAD" w14:textId="0CD97008" w:rsidR="00E66D52" w:rsidRDefault="00E66D52" w:rsidP="004B6DBF">
      <w:pPr>
        <w:spacing w:after="0" w:line="240" w:lineRule="auto"/>
        <w:ind w:firstLine="696"/>
        <w:divId w:val="967202988"/>
        <w:rPr>
          <w:rFonts w:ascii="宋体" w:eastAsia="宋体" w:hAnsi="宋体" w:cs="宋体"/>
          <w:color w:val="000000"/>
          <w:sz w:val="35"/>
          <w:szCs w:val="35"/>
        </w:rPr>
      </w:pPr>
    </w:p>
    <w:p w14:paraId="08B57541" w14:textId="77777777" w:rsidR="00976C05" w:rsidRDefault="00976C05" w:rsidP="004B6DBF">
      <w:pPr>
        <w:spacing w:after="0" w:line="240" w:lineRule="auto"/>
        <w:ind w:firstLine="696"/>
        <w:divId w:val="967202988"/>
        <w:rPr>
          <w:rFonts w:ascii="宋体" w:eastAsia="宋体" w:hAnsi="宋体" w:cs="宋体"/>
          <w:color w:val="000000"/>
          <w:sz w:val="35"/>
          <w:szCs w:val="35"/>
        </w:rPr>
      </w:pPr>
    </w:p>
    <w:p w14:paraId="39567AAB" w14:textId="45ACB7BB" w:rsidR="00976C05" w:rsidRPr="00947403" w:rsidRDefault="00976C05" w:rsidP="00976C05">
      <w:pPr>
        <w:pStyle w:val="a7"/>
        <w:numPr>
          <w:ilvl w:val="0"/>
          <w:numId w:val="8"/>
        </w:numPr>
        <w:spacing w:after="0" w:line="240" w:lineRule="auto"/>
        <w:divId w:val="967202988"/>
        <w:rPr>
          <w:rFonts w:ascii="黑体" w:eastAsia="黑体" w:hAnsi="黑体" w:cs="宋体"/>
          <w:sz w:val="35"/>
          <w:szCs w:val="35"/>
        </w:rPr>
      </w:pPr>
      <w:bookmarkStart w:id="5" w:name="_Hlk57659922"/>
      <w:r w:rsidRPr="00947403">
        <w:rPr>
          <w:rFonts w:ascii="黑体" w:eastAsia="黑体" w:hAnsi="黑体" w:cs="宋体" w:hint="eastAsia"/>
          <w:sz w:val="35"/>
          <w:szCs w:val="35"/>
        </w:rPr>
        <w:t>法王子讲课内容分享</w:t>
      </w:r>
      <w:bookmarkEnd w:id="5"/>
    </w:p>
    <w:p w14:paraId="0CABACF0" w14:textId="05416899" w:rsidR="00E66D52" w:rsidRPr="00976C05" w:rsidRDefault="006912D7" w:rsidP="00976C05">
      <w:pPr>
        <w:pStyle w:val="a7"/>
        <w:spacing w:after="0" w:line="240" w:lineRule="auto"/>
        <w:ind w:left="1080"/>
        <w:divId w:val="967202988"/>
        <w:rPr>
          <w:rFonts w:ascii="宋体" w:eastAsia="宋体" w:hAnsi="宋体" w:cs="宋体"/>
          <w:color w:val="000000"/>
          <w:sz w:val="35"/>
          <w:szCs w:val="35"/>
        </w:rPr>
      </w:pPr>
      <w:r w:rsidRPr="00976C05">
        <w:rPr>
          <w:rFonts w:ascii="宋体" w:eastAsia="宋体" w:hAnsi="宋体" w:cs="宋体" w:hint="eastAsia"/>
          <w:color w:val="000000"/>
          <w:sz w:val="35"/>
          <w:szCs w:val="35"/>
        </w:rPr>
        <w:t>法王子的课内容非常详尽，能力问题和时间关系我无法在串讲时面面俱到，只能选自己有启发的地方跟师兄们分享。</w:t>
      </w:r>
    </w:p>
    <w:p w14:paraId="3721B2DD" w14:textId="77777777" w:rsidR="001F194E" w:rsidRDefault="001F194E" w:rsidP="001F194E">
      <w:pPr>
        <w:spacing w:after="0" w:line="240" w:lineRule="auto"/>
        <w:divId w:val="967202988"/>
        <w:rPr>
          <w:rFonts w:ascii="宋体" w:eastAsia="宋体" w:hAnsi="宋体" w:cs="宋体"/>
          <w:color w:val="000000"/>
          <w:sz w:val="35"/>
          <w:szCs w:val="35"/>
        </w:rPr>
      </w:pPr>
    </w:p>
    <w:p w14:paraId="29941907" w14:textId="1249DFF7" w:rsidR="006912D7" w:rsidRPr="001F194E" w:rsidRDefault="001F194E" w:rsidP="001F194E">
      <w:pPr>
        <w:spacing w:after="0" w:line="240" w:lineRule="auto"/>
        <w:divId w:val="967202988"/>
        <w:rPr>
          <w:rFonts w:ascii="宋体" w:eastAsia="宋体" w:hAnsi="宋体" w:cs="宋体"/>
          <w:color w:val="000000"/>
          <w:sz w:val="35"/>
          <w:szCs w:val="35"/>
        </w:rPr>
      </w:pPr>
      <w:r w:rsidRPr="001F194E">
        <w:rPr>
          <w:rFonts w:ascii="宋体" w:eastAsia="宋体" w:hAnsi="宋体" w:cs="宋体" w:hint="eastAsia"/>
          <w:color w:val="000000"/>
          <w:sz w:val="35"/>
          <w:szCs w:val="35"/>
        </w:rPr>
        <w:lastRenderedPageBreak/>
        <w:t>一、</w:t>
      </w:r>
      <w:bookmarkStart w:id="6" w:name="_Hlk57659983"/>
      <w:r w:rsidR="006912D7" w:rsidRPr="001F194E">
        <w:rPr>
          <w:rFonts w:ascii="宋体" w:eastAsia="宋体" w:hAnsi="宋体" w:cs="宋体" w:hint="eastAsia"/>
          <w:color w:val="000000"/>
          <w:sz w:val="35"/>
          <w:szCs w:val="35"/>
        </w:rPr>
        <w:t>皈依的本质</w:t>
      </w:r>
      <w:bookmarkEnd w:id="6"/>
    </w:p>
    <w:p w14:paraId="25BB59F6" w14:textId="77777777" w:rsidR="00947403" w:rsidRDefault="00947403" w:rsidP="006912D7">
      <w:pPr>
        <w:pStyle w:val="a7"/>
        <w:spacing w:after="0" w:line="240" w:lineRule="auto"/>
        <w:ind w:left="1416"/>
        <w:divId w:val="967202988"/>
        <w:rPr>
          <w:rFonts w:asciiTheme="minorEastAsia" w:hAnsiTheme="minorEastAsia" w:cs="Times New Roman"/>
          <w:color w:val="000000"/>
          <w:sz w:val="35"/>
          <w:szCs w:val="35"/>
        </w:rPr>
      </w:pPr>
    </w:p>
    <w:p w14:paraId="70816833" w14:textId="319B1682" w:rsidR="006912D7" w:rsidRDefault="006912D7" w:rsidP="006912D7">
      <w:pPr>
        <w:pStyle w:val="a7"/>
        <w:spacing w:after="0" w:line="240" w:lineRule="auto"/>
        <w:ind w:left="1416"/>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w:t>
      </w:r>
      <w:r w:rsidRPr="006912D7">
        <w:rPr>
          <w:rFonts w:asciiTheme="minorEastAsia" w:hAnsiTheme="minorEastAsia" w:cs="Times New Roman" w:hint="eastAsia"/>
          <w:color w:val="000000"/>
          <w:sz w:val="35"/>
          <w:szCs w:val="35"/>
        </w:rPr>
        <w:t>第二章的主题就是“于法生胜解信”。我们没有看到“皈依”的字眼但是“于法生胜解信”本身就是“皈依”，就是在说“皈依”。所以，如果我们只看【牟尼密意显明论】前面的文字，那里说的第二点是“于法生胜解信”，其实就是在说“皈依”了。</w:t>
      </w:r>
      <w:r>
        <w:rPr>
          <w:rFonts w:asciiTheme="minorEastAsia" w:hAnsiTheme="minorEastAsia" w:cs="Times New Roman" w:hint="eastAsia"/>
          <w:color w:val="000000"/>
          <w:sz w:val="35"/>
          <w:szCs w:val="35"/>
        </w:rPr>
        <w:t>”</w:t>
      </w:r>
    </w:p>
    <w:p w14:paraId="0E77985E" w14:textId="3E0E3979" w:rsidR="006912D7" w:rsidRDefault="006912D7" w:rsidP="006912D7">
      <w:pPr>
        <w:pStyle w:val="a7"/>
        <w:spacing w:after="0" w:line="240" w:lineRule="auto"/>
        <w:ind w:left="1416"/>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w:t>
      </w:r>
      <w:r w:rsidR="0096625E">
        <w:rPr>
          <w:rFonts w:asciiTheme="minorEastAsia" w:hAnsiTheme="minorEastAsia" w:cs="Times New Roman" w:hint="eastAsia"/>
          <w:color w:val="000000"/>
          <w:sz w:val="35"/>
          <w:szCs w:val="35"/>
        </w:rPr>
        <w:t>此处解释【大乘经庄严论】里面的“信解法”三字。麦彭仁波切对此解释说，“</w:t>
      </w:r>
      <w:r w:rsidR="0096625E" w:rsidRPr="0096625E">
        <w:rPr>
          <w:rFonts w:asciiTheme="minorEastAsia" w:hAnsiTheme="minorEastAsia" w:cs="Times New Roman" w:hint="eastAsia"/>
          <w:color w:val="000000"/>
          <w:sz w:val="35"/>
          <w:szCs w:val="35"/>
        </w:rPr>
        <w:t>依靠种姓而信解大乘法。</w:t>
      </w:r>
      <w:r w:rsidR="0096625E">
        <w:rPr>
          <w:rFonts w:asciiTheme="minorEastAsia" w:hAnsiTheme="minorEastAsia" w:cs="Times New Roman" w:hint="eastAsia"/>
          <w:color w:val="000000"/>
          <w:sz w:val="35"/>
          <w:szCs w:val="35"/>
        </w:rPr>
        <w:t>”</w:t>
      </w:r>
    </w:p>
    <w:p w14:paraId="42BFB092" w14:textId="0B42E5BC" w:rsidR="0096625E" w:rsidRDefault="0096625E" w:rsidP="006912D7">
      <w:pPr>
        <w:pStyle w:val="a7"/>
        <w:spacing w:after="0" w:line="240" w:lineRule="auto"/>
        <w:ind w:left="1416"/>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我们可以看出没有提“皈依”二字，但是“信解法”就足以代表皈依了。可以说，皈依最根本的不是仪式，不是念诵，不是一旦发心皈依就一了百了，而是“信解”二字。只要我们真的从心底“信解法”了，我们的皈依就算是修成了，不然表面上如何虔诚去投靠都没有用。</w:t>
      </w:r>
    </w:p>
    <w:p w14:paraId="20741D5D" w14:textId="552D3579" w:rsidR="0096625E" w:rsidRDefault="0096625E" w:rsidP="006912D7">
      <w:pPr>
        <w:pStyle w:val="a7"/>
        <w:spacing w:after="0" w:line="240" w:lineRule="auto"/>
        <w:ind w:left="1416"/>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麦彭仁波切这样说皈依的修行：</w:t>
      </w:r>
    </w:p>
    <w:p w14:paraId="12503E2C" w14:textId="77777777" w:rsidR="00AB414D" w:rsidRDefault="00AB414D" w:rsidP="0096625E">
      <w:pPr>
        <w:pStyle w:val="a7"/>
        <w:spacing w:after="0" w:line="240" w:lineRule="auto"/>
        <w:ind w:left="1416"/>
        <w:divId w:val="967202988"/>
        <w:rPr>
          <w:rFonts w:asciiTheme="minorEastAsia" w:hAnsiTheme="minorEastAsia" w:cs="Times New Roman"/>
          <w:color w:val="000000"/>
          <w:sz w:val="35"/>
          <w:szCs w:val="35"/>
        </w:rPr>
      </w:pPr>
    </w:p>
    <w:p w14:paraId="26E75A08" w14:textId="29C1FE94" w:rsidR="0096625E" w:rsidRPr="0096625E" w:rsidRDefault="0096625E" w:rsidP="0096625E">
      <w:pPr>
        <w:pStyle w:val="a7"/>
        <w:spacing w:after="0" w:line="240" w:lineRule="auto"/>
        <w:ind w:left="1416"/>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w:t>
      </w:r>
      <w:r w:rsidRPr="0096625E">
        <w:rPr>
          <w:rFonts w:asciiTheme="minorEastAsia" w:hAnsiTheme="minorEastAsia" w:cs="Times New Roman" w:hint="eastAsia"/>
          <w:color w:val="000000"/>
          <w:sz w:val="35"/>
          <w:szCs w:val="35"/>
        </w:rPr>
        <w:t>皈依的分类或得法：有以表示得与以法性得两种，以表示得</w:t>
      </w:r>
      <w:r>
        <w:rPr>
          <w:rFonts w:asciiTheme="minorEastAsia" w:hAnsiTheme="minorEastAsia" w:cs="Times New Roman" w:hint="eastAsia"/>
          <w:color w:val="000000"/>
          <w:sz w:val="35"/>
          <w:szCs w:val="35"/>
        </w:rPr>
        <w:t>：</w:t>
      </w:r>
      <w:r w:rsidRPr="0096625E">
        <w:rPr>
          <w:rFonts w:asciiTheme="minorEastAsia" w:hAnsiTheme="minorEastAsia" w:cs="Times New Roman" w:hint="eastAsia"/>
          <w:color w:val="000000"/>
          <w:sz w:val="35"/>
          <w:szCs w:val="35"/>
        </w:rPr>
        <w:t>以自己的语言承诺及亲教师规范师等</w:t>
      </w:r>
    </w:p>
    <w:p w14:paraId="1475BBD3" w14:textId="77777777" w:rsidR="0096625E" w:rsidRPr="0096625E" w:rsidRDefault="0096625E" w:rsidP="0096625E">
      <w:pPr>
        <w:pStyle w:val="a7"/>
        <w:spacing w:after="0" w:line="240" w:lineRule="auto"/>
        <w:ind w:left="1416"/>
        <w:divId w:val="967202988"/>
        <w:rPr>
          <w:rFonts w:asciiTheme="minorEastAsia" w:hAnsiTheme="minorEastAsia" w:cs="Times New Roman"/>
          <w:color w:val="000000"/>
          <w:sz w:val="35"/>
          <w:szCs w:val="35"/>
        </w:rPr>
      </w:pPr>
      <w:r w:rsidRPr="0096625E">
        <w:rPr>
          <w:rFonts w:asciiTheme="minorEastAsia" w:hAnsiTheme="minorEastAsia" w:cs="Times New Roman" w:hint="eastAsia"/>
          <w:color w:val="000000"/>
          <w:sz w:val="35"/>
          <w:szCs w:val="35"/>
        </w:rPr>
        <w:t>语音等表示中获得，它是粗大表示所生的皈依。</w:t>
      </w:r>
    </w:p>
    <w:p w14:paraId="4269536D" w14:textId="3A918416" w:rsidR="0096625E" w:rsidRDefault="0096625E" w:rsidP="0096625E">
      <w:pPr>
        <w:pStyle w:val="a7"/>
        <w:spacing w:after="0" w:line="240" w:lineRule="auto"/>
        <w:ind w:left="1416"/>
        <w:divId w:val="967202988"/>
        <w:rPr>
          <w:rFonts w:asciiTheme="minorEastAsia" w:hAnsiTheme="minorEastAsia" w:cs="Times New Roman"/>
          <w:color w:val="000000"/>
          <w:sz w:val="35"/>
          <w:szCs w:val="35"/>
        </w:rPr>
      </w:pPr>
      <w:r w:rsidRPr="0096625E">
        <w:rPr>
          <w:rFonts w:asciiTheme="minorEastAsia" w:hAnsiTheme="minorEastAsia" w:cs="Times New Roman" w:hint="eastAsia"/>
          <w:color w:val="000000"/>
          <w:sz w:val="35"/>
          <w:szCs w:val="35"/>
        </w:rPr>
        <w:t>以法性得</w:t>
      </w:r>
      <w:r>
        <w:rPr>
          <w:rFonts w:asciiTheme="minorEastAsia" w:hAnsiTheme="minorEastAsia" w:cs="Times New Roman" w:hint="eastAsia"/>
          <w:color w:val="000000"/>
          <w:sz w:val="35"/>
          <w:szCs w:val="35"/>
        </w:rPr>
        <w:t>：</w:t>
      </w:r>
      <w:r w:rsidRPr="0096625E">
        <w:rPr>
          <w:rFonts w:asciiTheme="minorEastAsia" w:hAnsiTheme="minorEastAsia" w:cs="Times New Roman" w:hint="eastAsia"/>
          <w:color w:val="000000"/>
          <w:sz w:val="35"/>
          <w:szCs w:val="35"/>
        </w:rPr>
        <w:t>一地现量证悟法性义，自此以后不可能退失而获得，称为深细法性得。</w:t>
      </w:r>
      <w:r w:rsidR="00AB414D">
        <w:rPr>
          <w:rFonts w:asciiTheme="minorEastAsia" w:hAnsiTheme="minorEastAsia" w:cs="Times New Roman" w:hint="eastAsia"/>
          <w:color w:val="000000"/>
          <w:sz w:val="35"/>
          <w:szCs w:val="35"/>
        </w:rPr>
        <w:t>”</w:t>
      </w:r>
    </w:p>
    <w:p w14:paraId="7B85231E" w14:textId="3DA14204" w:rsidR="00AB414D" w:rsidRDefault="00AB414D" w:rsidP="0096625E">
      <w:pPr>
        <w:pStyle w:val="a7"/>
        <w:spacing w:after="0" w:line="240" w:lineRule="auto"/>
        <w:ind w:left="1416"/>
        <w:divId w:val="967202988"/>
        <w:rPr>
          <w:rFonts w:asciiTheme="minorEastAsia" w:hAnsiTheme="minorEastAsia" w:cs="Times New Roman"/>
          <w:color w:val="000000"/>
          <w:sz w:val="35"/>
          <w:szCs w:val="35"/>
        </w:rPr>
      </w:pPr>
    </w:p>
    <w:p w14:paraId="6E6E60B4" w14:textId="2B6DDFA0" w:rsidR="00AB414D" w:rsidRDefault="00AB414D" w:rsidP="0096625E">
      <w:pPr>
        <w:pStyle w:val="a7"/>
        <w:spacing w:after="0" w:line="240" w:lineRule="auto"/>
        <w:ind w:left="1416"/>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所以上师才会再三强调说修皈依是一辈子的事。）</w:t>
      </w:r>
    </w:p>
    <w:p w14:paraId="58A1F4D1" w14:textId="77777777" w:rsidR="00947403" w:rsidRDefault="00947403" w:rsidP="00947403">
      <w:pPr>
        <w:spacing w:after="0" w:line="240" w:lineRule="auto"/>
        <w:divId w:val="967202988"/>
        <w:rPr>
          <w:rFonts w:asciiTheme="minorEastAsia" w:hAnsiTheme="minorEastAsia" w:cs="Times New Roman"/>
          <w:color w:val="000000"/>
          <w:sz w:val="35"/>
          <w:szCs w:val="35"/>
        </w:rPr>
      </w:pPr>
    </w:p>
    <w:p w14:paraId="13069A04" w14:textId="01DB6442" w:rsidR="00947403" w:rsidRPr="00947403" w:rsidRDefault="00947403" w:rsidP="00947403">
      <w:pPr>
        <w:spacing w:after="0" w:line="240" w:lineRule="auto"/>
        <w:divId w:val="967202988"/>
        <w:rPr>
          <w:rFonts w:asciiTheme="minorEastAsia" w:hAnsiTheme="minorEastAsia" w:cs="Times New Roman"/>
          <w:color w:val="000000"/>
          <w:sz w:val="35"/>
          <w:szCs w:val="35"/>
        </w:rPr>
      </w:pPr>
      <w:r w:rsidRPr="00947403">
        <w:rPr>
          <w:rFonts w:asciiTheme="minorEastAsia" w:hAnsiTheme="minorEastAsia" w:cs="Times New Roman" w:hint="eastAsia"/>
          <w:color w:val="000000"/>
          <w:sz w:val="35"/>
          <w:szCs w:val="35"/>
        </w:rPr>
        <w:t>二、皈依的原因</w:t>
      </w:r>
    </w:p>
    <w:p w14:paraId="3FB8DA4A" w14:textId="77777777" w:rsidR="00947403" w:rsidRDefault="00947403" w:rsidP="00AB414D">
      <w:pPr>
        <w:pStyle w:val="a7"/>
        <w:spacing w:after="0" w:line="240" w:lineRule="auto"/>
        <w:ind w:left="1416"/>
        <w:divId w:val="967202988"/>
        <w:rPr>
          <w:rFonts w:asciiTheme="minorEastAsia" w:hAnsiTheme="minorEastAsia" w:cs="Times New Roman"/>
          <w:color w:val="000000"/>
          <w:sz w:val="35"/>
          <w:szCs w:val="35"/>
        </w:rPr>
      </w:pPr>
    </w:p>
    <w:p w14:paraId="52C4B29E" w14:textId="5839E2A6" w:rsidR="00AB414D" w:rsidRP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w:t>
      </w:r>
      <w:r w:rsidRPr="00AB414D">
        <w:rPr>
          <w:rFonts w:asciiTheme="minorEastAsia" w:hAnsiTheme="minorEastAsia" w:cs="Times New Roman" w:hint="eastAsia"/>
          <w:color w:val="000000"/>
          <w:sz w:val="35"/>
          <w:szCs w:val="35"/>
        </w:rPr>
        <w:t>皈依之所以被称为皈依，是因为它可以保护你不受伤害。它说它能够提供保护。所谓的保护就是保护你不受伤害和避免痛苦。</w:t>
      </w:r>
    </w:p>
    <w:p w14:paraId="19AE01A6" w14:textId="6C66427B" w:rsid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t>这就是它被称为皈依的原因所在，也是我们“要去”皈依的理由。所以，我们说“去”皈依所以就去了。简单说就是去寻求保护，去接受对方的保护，接受对方作为你的怙主之类的。”</w:t>
      </w:r>
    </w:p>
    <w:p w14:paraId="0B3D04C0" w14:textId="77777777" w:rsidR="00AB414D" w:rsidRP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w:t>
      </w:r>
      <w:r w:rsidRPr="00AB414D">
        <w:rPr>
          <w:rFonts w:asciiTheme="minorEastAsia" w:hAnsiTheme="minorEastAsia" w:cs="Times New Roman" w:hint="eastAsia"/>
          <w:color w:val="000000"/>
          <w:sz w:val="35"/>
          <w:szCs w:val="35"/>
        </w:rPr>
        <w:t>正如【大乘经庄严论】中所说，</w:t>
      </w:r>
    </w:p>
    <w:p w14:paraId="3EEBE8BB" w14:textId="77777777" w:rsidR="00AB414D" w:rsidRP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t>“救护诸伤害，坏聚低劣乘，</w:t>
      </w:r>
    </w:p>
    <w:p w14:paraId="7B4C2380" w14:textId="77777777" w:rsidR="00AB414D" w:rsidRP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t>无法、恶趣众，是故皈依胜。”</w:t>
      </w:r>
    </w:p>
    <w:p w14:paraId="32FACFF9" w14:textId="77777777" w:rsidR="00AB414D" w:rsidRP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t>这就是皈依得名的原因，【大乘经庄严论】中提到了如上几种原因。</w:t>
      </w:r>
    </w:p>
    <w:p w14:paraId="3E1EA17F" w14:textId="77777777" w:rsid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t>这里说了众生面临的五种类型的厄难：</w:t>
      </w:r>
    </w:p>
    <w:p w14:paraId="31CBDD5E" w14:textId="77777777" w:rsid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t>第一种是各种伤害；</w:t>
      </w:r>
    </w:p>
    <w:p w14:paraId="4493AC94" w14:textId="77777777" w:rsid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t>第二种是“坏聚”，指的是那种认为有实在自我的邪见；</w:t>
      </w:r>
    </w:p>
    <w:p w14:paraId="59B4EB73" w14:textId="77777777" w:rsid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t>第三种是指小乘佛教；</w:t>
      </w:r>
    </w:p>
    <w:p w14:paraId="268984A8" w14:textId="77777777" w:rsid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t>第四种是无效的修法；</w:t>
      </w:r>
    </w:p>
    <w:p w14:paraId="5D07DFF5" w14:textId="77777777" w:rsid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t>第五种是三恶道之苦。</w:t>
      </w:r>
    </w:p>
    <w:p w14:paraId="4DB7E734" w14:textId="04B2DE54" w:rsidR="00AB414D" w:rsidRP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t>所以，如果你以皈依来投靠的话，这里说的就是皈</w:t>
      </w:r>
    </w:p>
    <w:p w14:paraId="2773D926" w14:textId="762CEA6E" w:rsidR="00AB414D" w:rsidRP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t>依三宝，那三宝就可以保护你免于所有这些风险，能够帮助你避免所有这些厄难。</w:t>
      </w:r>
    </w:p>
    <w:p w14:paraId="2A11581B" w14:textId="07FBB9D3" w:rsidR="00AB414D" w:rsidRDefault="00AB414D" w:rsidP="00AB414D">
      <w:pPr>
        <w:pStyle w:val="a7"/>
        <w:spacing w:after="0" w:line="240" w:lineRule="auto"/>
        <w:ind w:left="1416"/>
        <w:divId w:val="967202988"/>
        <w:rPr>
          <w:rFonts w:asciiTheme="minorEastAsia" w:hAnsiTheme="minorEastAsia" w:cs="Times New Roman"/>
          <w:color w:val="000000"/>
          <w:sz w:val="35"/>
          <w:szCs w:val="35"/>
        </w:rPr>
      </w:pPr>
      <w:r w:rsidRPr="00AB414D">
        <w:rPr>
          <w:rFonts w:asciiTheme="minorEastAsia" w:hAnsiTheme="minorEastAsia" w:cs="Times New Roman" w:hint="eastAsia"/>
          <w:color w:val="000000"/>
          <w:sz w:val="35"/>
          <w:szCs w:val="35"/>
        </w:rPr>
        <w:lastRenderedPageBreak/>
        <w:t>所以这里说，三宝能够保护我们，我们也需要得到保护，以免遭这五种厄难：各种伤害、坏聚见、小乘、无法和恶趣。</w:t>
      </w:r>
      <w:r>
        <w:rPr>
          <w:rFonts w:asciiTheme="minorEastAsia" w:hAnsiTheme="minorEastAsia" w:cs="Times New Roman" w:hint="eastAsia"/>
          <w:color w:val="000000"/>
          <w:sz w:val="35"/>
          <w:szCs w:val="35"/>
        </w:rPr>
        <w:t>”</w:t>
      </w:r>
    </w:p>
    <w:p w14:paraId="5F14942A" w14:textId="63E64460" w:rsidR="00AB414D" w:rsidRDefault="001F194E" w:rsidP="00AB414D">
      <w:pPr>
        <w:pStyle w:val="a7"/>
        <w:spacing w:after="0" w:line="240" w:lineRule="auto"/>
        <w:ind w:left="1416"/>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索达吉堪布翻译的【大乘经庄严论】里面文字略有不同，麦彭仁波切释论说：</w:t>
      </w:r>
    </w:p>
    <w:p w14:paraId="4CA8EE6B" w14:textId="77777777" w:rsidR="001F194E" w:rsidRDefault="001F194E" w:rsidP="001F194E">
      <w:pPr>
        <w:pStyle w:val="a7"/>
        <w:spacing w:after="0" w:line="240" w:lineRule="auto"/>
        <w:ind w:left="1416"/>
        <w:divId w:val="967202988"/>
        <w:rPr>
          <w:rFonts w:asciiTheme="minorEastAsia" w:hAnsiTheme="minorEastAsia" w:cs="Times New Roman"/>
          <w:color w:val="000000"/>
          <w:sz w:val="35"/>
          <w:szCs w:val="35"/>
        </w:rPr>
      </w:pPr>
    </w:p>
    <w:p w14:paraId="1498719C" w14:textId="418955AF" w:rsidR="001F194E" w:rsidRPr="001F194E" w:rsidRDefault="001F194E" w:rsidP="001F194E">
      <w:pPr>
        <w:pStyle w:val="a7"/>
        <w:spacing w:after="0" w:line="240" w:lineRule="auto"/>
        <w:ind w:left="1416"/>
        <w:divId w:val="967202988"/>
        <w:rPr>
          <w:rFonts w:asciiTheme="minorEastAsia" w:hAnsiTheme="minorEastAsia" w:cs="Times New Roman"/>
          <w:color w:val="000000"/>
          <w:sz w:val="35"/>
          <w:szCs w:val="35"/>
        </w:rPr>
      </w:pPr>
      <w:r w:rsidRPr="001F194E">
        <w:rPr>
          <w:rFonts w:asciiTheme="minorEastAsia" w:hAnsiTheme="minorEastAsia" w:cs="Times New Roman" w:hint="eastAsia"/>
          <w:color w:val="000000"/>
          <w:sz w:val="35"/>
          <w:szCs w:val="35"/>
        </w:rPr>
        <w:t xml:space="preserve">救护诸损恼，恶趣非方便， </w:t>
      </w:r>
    </w:p>
    <w:p w14:paraId="374B3288" w14:textId="77777777" w:rsidR="001F194E" w:rsidRPr="001F194E" w:rsidRDefault="001F194E" w:rsidP="001F194E">
      <w:pPr>
        <w:pStyle w:val="a7"/>
        <w:spacing w:after="0" w:line="240" w:lineRule="auto"/>
        <w:ind w:left="1416"/>
        <w:divId w:val="967202988"/>
        <w:rPr>
          <w:rFonts w:asciiTheme="minorEastAsia" w:hAnsiTheme="minorEastAsia" w:cs="Times New Roman"/>
          <w:color w:val="000000"/>
          <w:sz w:val="35"/>
          <w:szCs w:val="35"/>
        </w:rPr>
      </w:pPr>
      <w:r w:rsidRPr="001F194E">
        <w:rPr>
          <w:rFonts w:asciiTheme="minorEastAsia" w:hAnsiTheme="minorEastAsia" w:cs="Times New Roman" w:hint="eastAsia"/>
          <w:color w:val="000000"/>
          <w:sz w:val="35"/>
          <w:szCs w:val="35"/>
        </w:rPr>
        <w:t xml:space="preserve">坏聚小乘故，为第一皈处。 </w:t>
      </w:r>
    </w:p>
    <w:p w14:paraId="3A039ED9" w14:textId="77777777" w:rsidR="001F194E" w:rsidRDefault="001F194E" w:rsidP="001F194E">
      <w:pPr>
        <w:pStyle w:val="a7"/>
        <w:spacing w:after="0" w:line="240" w:lineRule="auto"/>
        <w:ind w:left="1416"/>
        <w:divId w:val="967202988"/>
        <w:rPr>
          <w:rFonts w:asciiTheme="minorEastAsia" w:hAnsiTheme="minorEastAsia" w:cs="Times New Roman"/>
          <w:color w:val="000000"/>
          <w:sz w:val="35"/>
          <w:szCs w:val="35"/>
        </w:rPr>
      </w:pPr>
    </w:p>
    <w:p w14:paraId="5ADE6279" w14:textId="07CF6288" w:rsidR="001F194E" w:rsidRPr="001F194E" w:rsidRDefault="001F194E" w:rsidP="001F194E">
      <w:pPr>
        <w:pStyle w:val="a7"/>
        <w:spacing w:after="0" w:line="240" w:lineRule="auto"/>
        <w:ind w:left="1416"/>
        <w:divId w:val="967202988"/>
        <w:rPr>
          <w:rFonts w:asciiTheme="minorEastAsia" w:hAnsiTheme="minorEastAsia" w:cs="Times New Roman"/>
          <w:color w:val="000000"/>
          <w:sz w:val="35"/>
          <w:szCs w:val="35"/>
        </w:rPr>
      </w:pPr>
      <w:r w:rsidRPr="001F194E">
        <w:rPr>
          <w:rFonts w:asciiTheme="minorEastAsia" w:hAnsiTheme="minorEastAsia" w:cs="Times New Roman" w:hint="eastAsia"/>
          <w:color w:val="000000"/>
          <w:sz w:val="35"/>
          <w:szCs w:val="35"/>
        </w:rPr>
        <w:t>佛陀对众生有五种救护：</w:t>
      </w:r>
    </w:p>
    <w:p w14:paraId="509731B7" w14:textId="77777777" w:rsidR="001F194E" w:rsidRDefault="001F194E" w:rsidP="001F194E">
      <w:pPr>
        <w:pStyle w:val="a7"/>
        <w:spacing w:after="0" w:line="240" w:lineRule="auto"/>
        <w:ind w:left="1416"/>
        <w:divId w:val="967202988"/>
        <w:rPr>
          <w:rFonts w:asciiTheme="minorEastAsia" w:hAnsiTheme="minorEastAsia" w:cs="Times New Roman"/>
          <w:color w:val="000000"/>
          <w:sz w:val="35"/>
          <w:szCs w:val="35"/>
        </w:rPr>
      </w:pPr>
    </w:p>
    <w:p w14:paraId="20749859" w14:textId="37F1C173" w:rsidR="001F194E" w:rsidRPr="001F194E" w:rsidRDefault="001F194E" w:rsidP="001F194E">
      <w:pPr>
        <w:pStyle w:val="a7"/>
        <w:spacing w:after="0" w:line="240" w:lineRule="auto"/>
        <w:ind w:left="1416"/>
        <w:divId w:val="967202988"/>
        <w:rPr>
          <w:rFonts w:asciiTheme="minorEastAsia" w:hAnsiTheme="minorEastAsia" w:cs="Times New Roman"/>
          <w:color w:val="000000"/>
          <w:sz w:val="35"/>
          <w:szCs w:val="35"/>
        </w:rPr>
      </w:pPr>
      <w:r w:rsidRPr="001F194E">
        <w:rPr>
          <w:rFonts w:asciiTheme="minorEastAsia" w:hAnsiTheme="minorEastAsia" w:cs="Times New Roman" w:hint="eastAsia"/>
          <w:color w:val="000000"/>
          <w:sz w:val="35"/>
          <w:szCs w:val="35"/>
        </w:rPr>
        <w:t>1、救护世间中凡有的一切损恼，如来的加持中使盲人复明、聋人听声、疯人获得正念，种种疾病天灾等只要趋至佛城就会止息，谁如若祈祷佛陀，也能灭除一切罪过。</w:t>
      </w:r>
    </w:p>
    <w:p w14:paraId="34054063" w14:textId="77777777" w:rsidR="001F194E" w:rsidRPr="001F194E" w:rsidRDefault="001F194E" w:rsidP="001F194E">
      <w:pPr>
        <w:pStyle w:val="a7"/>
        <w:spacing w:after="0" w:line="240" w:lineRule="auto"/>
        <w:ind w:left="1416"/>
        <w:divId w:val="967202988"/>
        <w:rPr>
          <w:rFonts w:asciiTheme="minorEastAsia" w:hAnsiTheme="minorEastAsia" w:cs="Times New Roman"/>
          <w:color w:val="000000"/>
          <w:sz w:val="35"/>
          <w:szCs w:val="35"/>
        </w:rPr>
      </w:pPr>
      <w:r w:rsidRPr="001F194E">
        <w:rPr>
          <w:rFonts w:asciiTheme="minorEastAsia" w:hAnsiTheme="minorEastAsia" w:cs="Times New Roman" w:hint="eastAsia"/>
          <w:color w:val="000000"/>
          <w:sz w:val="35"/>
          <w:szCs w:val="35"/>
        </w:rPr>
        <w:t>2、如来放光接触地狱等恶趣，即刻能止息他们的一切痛苦，使他们转生到善趣。在地狱等中忆念佛陀或听闻佛号也能从中解脱。</w:t>
      </w:r>
    </w:p>
    <w:p w14:paraId="4883D654" w14:textId="77777777" w:rsidR="001F194E" w:rsidRPr="001F194E" w:rsidRDefault="001F194E" w:rsidP="001F194E">
      <w:pPr>
        <w:pStyle w:val="a7"/>
        <w:spacing w:after="0" w:line="240" w:lineRule="auto"/>
        <w:ind w:left="1416"/>
        <w:divId w:val="967202988"/>
        <w:rPr>
          <w:rFonts w:asciiTheme="minorEastAsia" w:hAnsiTheme="minorEastAsia" w:cs="Times New Roman"/>
          <w:color w:val="000000"/>
          <w:sz w:val="35"/>
          <w:szCs w:val="35"/>
        </w:rPr>
      </w:pPr>
      <w:r w:rsidRPr="001F194E">
        <w:rPr>
          <w:rFonts w:asciiTheme="minorEastAsia" w:hAnsiTheme="minorEastAsia" w:cs="Times New Roman" w:hint="eastAsia"/>
          <w:color w:val="000000"/>
          <w:sz w:val="35"/>
          <w:szCs w:val="35"/>
        </w:rPr>
        <w:t>3、外道等行非解脱方便的恶劣苦行及禁行，将他们从其道中唤醒，安置于善趣解脱道。</w:t>
      </w:r>
    </w:p>
    <w:p w14:paraId="04C22F7C" w14:textId="77777777" w:rsidR="001F194E" w:rsidRPr="001F194E" w:rsidRDefault="001F194E" w:rsidP="001F194E">
      <w:pPr>
        <w:pStyle w:val="a7"/>
        <w:spacing w:after="0" w:line="240" w:lineRule="auto"/>
        <w:ind w:left="1416"/>
        <w:divId w:val="967202988"/>
        <w:rPr>
          <w:rFonts w:asciiTheme="minorEastAsia" w:hAnsiTheme="minorEastAsia" w:cs="Times New Roman"/>
          <w:color w:val="000000"/>
          <w:sz w:val="35"/>
          <w:szCs w:val="35"/>
        </w:rPr>
      </w:pPr>
      <w:r w:rsidRPr="001F194E">
        <w:rPr>
          <w:rFonts w:asciiTheme="minorEastAsia" w:hAnsiTheme="minorEastAsia" w:cs="Times New Roman" w:hint="eastAsia"/>
          <w:color w:val="000000"/>
          <w:sz w:val="35"/>
          <w:szCs w:val="35"/>
        </w:rPr>
        <w:t>4、 对视为我与我所的坏聚见者，宣说人无我而将他们安置于声闻缘觉涅槃中来救度。</w:t>
      </w:r>
    </w:p>
    <w:p w14:paraId="13D9F00B" w14:textId="22D7A19A" w:rsidR="001F194E" w:rsidRDefault="001F194E" w:rsidP="001F194E">
      <w:pPr>
        <w:pStyle w:val="a7"/>
        <w:spacing w:after="0" w:line="240" w:lineRule="auto"/>
        <w:ind w:left="1416"/>
        <w:divId w:val="967202988"/>
        <w:rPr>
          <w:rFonts w:asciiTheme="minorEastAsia" w:hAnsiTheme="minorEastAsia" w:cs="Times New Roman"/>
          <w:color w:val="000000"/>
          <w:sz w:val="35"/>
          <w:szCs w:val="35"/>
        </w:rPr>
      </w:pPr>
      <w:r w:rsidRPr="001F194E">
        <w:rPr>
          <w:rFonts w:asciiTheme="minorEastAsia" w:hAnsiTheme="minorEastAsia" w:cs="Times New Roman" w:hint="eastAsia"/>
          <w:color w:val="000000"/>
          <w:sz w:val="35"/>
          <w:szCs w:val="35"/>
        </w:rPr>
        <w:t>5、欲求趋入声闻缘觉道的不定种姓者，令入大乘，从小乘中救护，因此佛陀是他众之第一皈依处。</w:t>
      </w:r>
    </w:p>
    <w:p w14:paraId="13A4B142" w14:textId="77777777" w:rsidR="001F194E" w:rsidRDefault="001F194E" w:rsidP="001F194E">
      <w:pPr>
        <w:spacing w:after="0" w:line="240" w:lineRule="auto"/>
        <w:divId w:val="967202988"/>
        <w:rPr>
          <w:rFonts w:asciiTheme="minorEastAsia" w:hAnsiTheme="minorEastAsia" w:cs="Times New Roman"/>
          <w:color w:val="000000"/>
          <w:sz w:val="35"/>
          <w:szCs w:val="35"/>
        </w:rPr>
      </w:pPr>
    </w:p>
    <w:p w14:paraId="045634CF" w14:textId="27BE7234" w:rsidR="001F194E" w:rsidRPr="003A681F" w:rsidRDefault="001F194E" w:rsidP="003A681F">
      <w:pPr>
        <w:pStyle w:val="a7"/>
        <w:numPr>
          <w:ilvl w:val="0"/>
          <w:numId w:val="13"/>
        </w:numPr>
        <w:spacing w:after="0" w:line="240" w:lineRule="auto"/>
        <w:divId w:val="967202988"/>
        <w:rPr>
          <w:rFonts w:asciiTheme="minorEastAsia" w:hAnsiTheme="minorEastAsia" w:cs="Times New Roman"/>
          <w:color w:val="000000"/>
          <w:sz w:val="35"/>
          <w:szCs w:val="35"/>
        </w:rPr>
      </w:pPr>
      <w:bookmarkStart w:id="7" w:name="_Hlk57660123"/>
      <w:r w:rsidRPr="003A681F">
        <w:rPr>
          <w:rFonts w:asciiTheme="minorEastAsia" w:hAnsiTheme="minorEastAsia" w:cs="Times New Roman" w:hint="eastAsia"/>
          <w:color w:val="000000"/>
          <w:sz w:val="35"/>
          <w:szCs w:val="35"/>
        </w:rPr>
        <w:t>各种皈依因的差别</w:t>
      </w:r>
    </w:p>
    <w:bookmarkEnd w:id="7"/>
    <w:p w14:paraId="601D77C6" w14:textId="67635773" w:rsidR="001F194E" w:rsidRDefault="001F194E" w:rsidP="001F194E">
      <w:pPr>
        <w:pStyle w:val="a7"/>
        <w:spacing w:after="0" w:line="240" w:lineRule="auto"/>
        <w:ind w:left="1080" w:firstLine="384"/>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lastRenderedPageBreak/>
        <w:t>“</w:t>
      </w:r>
      <w:r w:rsidRPr="001F194E">
        <w:rPr>
          <w:rFonts w:asciiTheme="minorEastAsia" w:hAnsiTheme="minorEastAsia" w:cs="Times New Roman" w:hint="eastAsia"/>
          <w:color w:val="000000"/>
          <w:sz w:val="35"/>
          <w:szCs w:val="35"/>
        </w:rPr>
        <w:t>世间皈依的因主要是由于恐惧和欲望；声闻缘觉虽有恐惧和欲望，但其皈依的因主要是信心；菩萨虽然也有恐惧、欲望和信心这三种因，但其皈依的因主要是悲心。”</w:t>
      </w:r>
    </w:p>
    <w:p w14:paraId="4AD0D904" w14:textId="77777777" w:rsidR="005B70DD" w:rsidRDefault="005B70DD" w:rsidP="001F194E">
      <w:pPr>
        <w:pStyle w:val="a7"/>
        <w:spacing w:after="0" w:line="240" w:lineRule="auto"/>
        <w:ind w:left="1080" w:firstLine="384"/>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法王子解释说，</w:t>
      </w:r>
    </w:p>
    <w:p w14:paraId="6C21CA86" w14:textId="207BEB2B" w:rsidR="001F194E" w:rsidRDefault="005B70DD" w:rsidP="005B70DD">
      <w:pPr>
        <w:pStyle w:val="a7"/>
        <w:spacing w:after="0" w:line="240" w:lineRule="auto"/>
        <w:ind w:left="1080" w:firstLine="384"/>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w:t>
      </w:r>
      <w:r w:rsidR="001F194E" w:rsidRPr="001F194E">
        <w:rPr>
          <w:rFonts w:asciiTheme="minorEastAsia" w:hAnsiTheme="minorEastAsia" w:cs="Times New Roman" w:hint="eastAsia"/>
          <w:color w:val="000000"/>
          <w:sz w:val="35"/>
          <w:szCs w:val="35"/>
        </w:rPr>
        <w:t>就是对菩萨来说，当他们</w:t>
      </w:r>
      <w:bookmarkStart w:id="8" w:name="_Hlk57575601"/>
      <w:r w:rsidR="001F194E" w:rsidRPr="001F194E">
        <w:rPr>
          <w:rFonts w:asciiTheme="minorEastAsia" w:hAnsiTheme="minorEastAsia" w:cs="Times New Roman" w:hint="eastAsia"/>
          <w:color w:val="000000"/>
          <w:sz w:val="35"/>
          <w:szCs w:val="35"/>
        </w:rPr>
        <w:t>皈依三宝时，虽然也有对痛苦和轮回</w:t>
      </w:r>
      <w:r w:rsidR="001F194E" w:rsidRPr="005B70DD">
        <w:rPr>
          <w:rFonts w:asciiTheme="minorEastAsia" w:hAnsiTheme="minorEastAsia" w:cs="Times New Roman" w:hint="eastAsia"/>
          <w:color w:val="000000"/>
          <w:sz w:val="35"/>
          <w:szCs w:val="35"/>
        </w:rPr>
        <w:t>的恐惧、对来世得生善趣的欲望</w:t>
      </w:r>
      <w:bookmarkEnd w:id="8"/>
      <w:r w:rsidR="001F194E" w:rsidRPr="005B70DD">
        <w:rPr>
          <w:rFonts w:asciiTheme="minorEastAsia" w:hAnsiTheme="minorEastAsia" w:cs="Times New Roman" w:hint="eastAsia"/>
          <w:color w:val="000000"/>
          <w:sz w:val="35"/>
          <w:szCs w:val="35"/>
        </w:rPr>
        <w:t>和对三宝的信心这三种因，他们皈依最主要的发心还是出于悲心。主要是出于对众生的悲心，和要将众生从痛苦中解脱出来的悲心，菩萨们皈依三宝。</w:t>
      </w:r>
      <w:r>
        <w:rPr>
          <w:rFonts w:asciiTheme="minorEastAsia" w:hAnsiTheme="minorEastAsia" w:cs="Times New Roman" w:hint="eastAsia"/>
          <w:color w:val="000000"/>
          <w:sz w:val="35"/>
          <w:szCs w:val="35"/>
        </w:rPr>
        <w:t>”</w:t>
      </w:r>
    </w:p>
    <w:p w14:paraId="4CF996C1" w14:textId="77777777" w:rsidR="005B70DD" w:rsidRDefault="005B70DD" w:rsidP="005B70DD">
      <w:pPr>
        <w:pStyle w:val="a7"/>
        <w:spacing w:after="0" w:line="240" w:lineRule="auto"/>
        <w:ind w:left="1080" w:firstLine="384"/>
        <w:divId w:val="967202988"/>
        <w:rPr>
          <w:rFonts w:asciiTheme="minorEastAsia" w:hAnsiTheme="minorEastAsia" w:cs="Times New Roman"/>
          <w:color w:val="000000"/>
          <w:sz w:val="35"/>
          <w:szCs w:val="35"/>
        </w:rPr>
      </w:pPr>
    </w:p>
    <w:p w14:paraId="5654E1BA" w14:textId="1B393189" w:rsidR="005B70DD" w:rsidRPr="005B70DD" w:rsidRDefault="005B70DD" w:rsidP="003A681F">
      <w:pPr>
        <w:pStyle w:val="a7"/>
        <w:numPr>
          <w:ilvl w:val="0"/>
          <w:numId w:val="13"/>
        </w:numPr>
        <w:spacing w:after="0" w:line="240" w:lineRule="auto"/>
        <w:divId w:val="967202988"/>
        <w:rPr>
          <w:rFonts w:asciiTheme="minorEastAsia" w:hAnsiTheme="minorEastAsia" w:cs="Times New Roman"/>
          <w:color w:val="000000"/>
          <w:sz w:val="35"/>
          <w:szCs w:val="35"/>
        </w:rPr>
      </w:pPr>
      <w:bookmarkStart w:id="9" w:name="_Hlk57660148"/>
      <w:r w:rsidRPr="005B70DD">
        <w:rPr>
          <w:rFonts w:asciiTheme="minorEastAsia" w:hAnsiTheme="minorEastAsia" w:cs="Times New Roman" w:hint="eastAsia"/>
          <w:color w:val="000000"/>
          <w:sz w:val="35"/>
          <w:szCs w:val="35"/>
        </w:rPr>
        <w:t>皈依对境的差别</w:t>
      </w:r>
    </w:p>
    <w:bookmarkEnd w:id="9"/>
    <w:p w14:paraId="1B8011D7" w14:textId="7311B34F" w:rsidR="005B70DD" w:rsidRDefault="005B70DD" w:rsidP="005B70DD">
      <w:pPr>
        <w:pStyle w:val="a7"/>
        <w:spacing w:after="0" w:line="240" w:lineRule="auto"/>
        <w:ind w:left="1080"/>
        <w:divId w:val="967202988"/>
        <w:rPr>
          <w:rFonts w:asciiTheme="minorEastAsia" w:hAnsiTheme="minorEastAsia" w:cs="Times New Roman"/>
          <w:color w:val="000000"/>
          <w:sz w:val="35"/>
          <w:szCs w:val="35"/>
        </w:rPr>
      </w:pPr>
    </w:p>
    <w:p w14:paraId="1CDDD170" w14:textId="321ECE51"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w:t>
      </w:r>
      <w:r w:rsidRPr="005B70DD">
        <w:rPr>
          <w:rFonts w:asciiTheme="minorEastAsia" w:hAnsiTheme="minorEastAsia" w:cs="Times New Roman" w:hint="eastAsia"/>
          <w:color w:val="000000"/>
          <w:sz w:val="35"/>
          <w:szCs w:val="35"/>
        </w:rPr>
        <w:t>出世间的对境 也分为两种：A共同的对境；B不共的对境。</w:t>
      </w:r>
    </w:p>
    <w:p w14:paraId="355057C5" w14:textId="047E338D"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A共同的对境 又分为两种：声闻和缘觉。声闻是指以僧人为主的三宝做为皈依对境，缘觉是指以法为主的三宝做为皈依的对境。</w:t>
      </w:r>
    </w:p>
    <w:p w14:paraId="6643F934" w14:textId="77777777"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B不共的对境 也分为两种：(A)波罗蜜多乘；(B)金刚乘。</w:t>
      </w:r>
    </w:p>
    <w:p w14:paraId="58BC3B85" w14:textId="77777777"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(A)波罗蜜多乘：是指以佛为主的三宝做为皈依的对境，如在《宝性论》中云：</w:t>
      </w:r>
    </w:p>
    <w:p w14:paraId="48445247" w14:textId="0873EA8E"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 xml:space="preserve"> </w:t>
      </w:r>
      <w:r>
        <w:rPr>
          <w:rFonts w:asciiTheme="minorEastAsia" w:hAnsiTheme="minorEastAsia" w:cs="Times New Roman"/>
          <w:color w:val="000000"/>
          <w:sz w:val="35"/>
          <w:szCs w:val="35"/>
        </w:rPr>
        <w:t xml:space="preserve">     </w:t>
      </w:r>
      <w:r w:rsidRPr="005B70DD">
        <w:rPr>
          <w:rFonts w:asciiTheme="minorEastAsia" w:hAnsiTheme="minorEastAsia" w:cs="Times New Roman" w:hint="eastAsia"/>
          <w:color w:val="000000"/>
          <w:sz w:val="35"/>
          <w:szCs w:val="35"/>
        </w:rPr>
        <w:t>“法具戏论与虚妄，僧众未能离怖畏，</w:t>
      </w:r>
    </w:p>
    <w:p w14:paraId="00155C64" w14:textId="77777777"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 xml:space="preserve">　　如是二种法及僧，都非究竟皈依处，</w:t>
      </w:r>
    </w:p>
    <w:p w14:paraId="4E861FB3" w14:textId="77777777"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 xml:space="preserve">　　一切有情作皈依，究竟皈依唯向佛，</w:t>
      </w:r>
    </w:p>
    <w:p w14:paraId="0A7AF8CA" w14:textId="77777777"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 xml:space="preserve">　　佛者具真实法身，是为圣者究竟趣。</w:t>
      </w:r>
    </w:p>
    <w:p w14:paraId="2AA70792" w14:textId="62DDBC7C" w:rsid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lastRenderedPageBreak/>
        <w:t>(B)金刚乘的皈依方式在传密法时会讲解，所以此处不讲。</w:t>
      </w:r>
      <w:r>
        <w:rPr>
          <w:rFonts w:asciiTheme="minorEastAsia" w:hAnsiTheme="minorEastAsia" w:cs="Times New Roman" w:hint="eastAsia"/>
          <w:color w:val="000000"/>
          <w:sz w:val="35"/>
          <w:szCs w:val="35"/>
        </w:rPr>
        <w:t>”</w:t>
      </w:r>
    </w:p>
    <w:p w14:paraId="6F94D0B0" w14:textId="0195989A" w:rsid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法王子解释说：</w:t>
      </w:r>
    </w:p>
    <w:p w14:paraId="5BE63BA8" w14:textId="4A1F1935"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w:t>
      </w:r>
      <w:r w:rsidRPr="005B70DD">
        <w:rPr>
          <w:rFonts w:asciiTheme="minorEastAsia" w:hAnsiTheme="minorEastAsia" w:cs="Times New Roman" w:hint="eastAsia"/>
          <w:color w:val="000000"/>
          <w:sz w:val="35"/>
          <w:szCs w:val="35"/>
        </w:rPr>
        <w:t>这里说的是，出世间的皈依也还是有不同的对境。出世间皈依的对境当然一定就是三宝了，但是在三宝当中也有不同的着重点。</w:t>
      </w:r>
    </w:p>
    <w:p w14:paraId="430A9FA0" w14:textId="74B9DB12"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意思就是说，譬如共同乘中的声闻乘在皈依三宝时，他们皈依佛、法、僧全部三宝，但是重心放在“僧”上。而缘觉乘在皈依三宝时，他们也皈依佛、法、僧</w:t>
      </w:r>
    </w:p>
    <w:p w14:paraId="630C0E1B" w14:textId="1916450A" w:rsid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全部的三宝，但是皈依的重心放在“法”上。</w:t>
      </w:r>
    </w:p>
    <w:p w14:paraId="5AF4693D" w14:textId="77777777" w:rsidR="005B70DD" w:rsidRDefault="005B70DD" w:rsidP="005B70DD">
      <w:pPr>
        <w:pStyle w:val="a7"/>
        <w:spacing w:after="0" w:line="240" w:lineRule="auto"/>
        <w:ind w:left="1080"/>
        <w:divId w:val="967202988"/>
        <w:rPr>
          <w:rFonts w:asciiTheme="minorEastAsia" w:hAnsiTheme="minorEastAsia" w:cs="Times New Roman"/>
          <w:color w:val="000000"/>
          <w:sz w:val="35"/>
          <w:szCs w:val="35"/>
        </w:rPr>
      </w:pPr>
    </w:p>
    <w:p w14:paraId="546A04B8" w14:textId="162EB118"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所谓“不共的对境”指的是不共的大乘佛教。大乘又可以分为两种，一种可以称作是般若乘，另一种是金刚乘。在这二者中，第一种般若乘的修行者在皈依三</w:t>
      </w:r>
    </w:p>
    <w:p w14:paraId="06636215" w14:textId="184C984C" w:rsid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宝时，他们也皈依全部的三宝，但是重心放在其中的“佛”上面。</w:t>
      </w:r>
    </w:p>
    <w:p w14:paraId="4D7B6663" w14:textId="1213C872" w:rsidR="005B70DD" w:rsidRDefault="005B70DD" w:rsidP="005B70DD">
      <w:pPr>
        <w:pStyle w:val="a7"/>
        <w:spacing w:after="0" w:line="240" w:lineRule="auto"/>
        <w:ind w:left="1080"/>
        <w:divId w:val="967202988"/>
        <w:rPr>
          <w:rFonts w:asciiTheme="minorEastAsia" w:hAnsiTheme="minorEastAsia" w:cs="Times New Roman"/>
          <w:color w:val="000000"/>
          <w:sz w:val="35"/>
          <w:szCs w:val="35"/>
        </w:rPr>
      </w:pPr>
    </w:p>
    <w:p w14:paraId="7FBC8ED8" w14:textId="0B3AE2F1"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下面的引文出自大乘弥勒菩萨所著的【宝性论】（</w:t>
      </w:r>
      <w:proofErr w:type="spellStart"/>
      <w:r w:rsidRPr="005B70DD">
        <w:rPr>
          <w:rFonts w:asciiTheme="minorEastAsia" w:hAnsiTheme="minorEastAsia" w:cs="Times New Roman" w:hint="eastAsia"/>
          <w:color w:val="000000"/>
          <w:sz w:val="35"/>
          <w:szCs w:val="35"/>
        </w:rPr>
        <w:t>Uttaratantra</w:t>
      </w:r>
      <w:proofErr w:type="spellEnd"/>
      <w:r w:rsidRPr="005B70DD">
        <w:rPr>
          <w:rFonts w:asciiTheme="minorEastAsia" w:hAnsiTheme="minorEastAsia" w:cs="Times New Roman" w:hint="eastAsia"/>
          <w:color w:val="000000"/>
          <w:sz w:val="35"/>
          <w:szCs w:val="35"/>
        </w:rPr>
        <w:t>）。本书的书名当中虽有“密续”（tantra)一词，但是本书更接近于般若乘的“经”，虽然名字当中有个“续”字。这是弥勒菩萨的教法，就是未来的弥勒佛，现在的弥勒菩萨。</w:t>
      </w:r>
    </w:p>
    <w:p w14:paraId="7FC0EA8D" w14:textId="77777777"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书中说：</w:t>
      </w:r>
    </w:p>
    <w:p w14:paraId="26F32D9E" w14:textId="2F51B74A"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 xml:space="preserve"> </w:t>
      </w:r>
      <w:r>
        <w:rPr>
          <w:rFonts w:asciiTheme="minorEastAsia" w:hAnsiTheme="minorEastAsia" w:cs="Times New Roman"/>
          <w:color w:val="000000"/>
          <w:sz w:val="35"/>
          <w:szCs w:val="35"/>
        </w:rPr>
        <w:t xml:space="preserve">     </w:t>
      </w:r>
      <w:r w:rsidRPr="005B70DD">
        <w:rPr>
          <w:rFonts w:asciiTheme="minorEastAsia" w:hAnsiTheme="minorEastAsia" w:cs="Times New Roman" w:hint="eastAsia"/>
          <w:color w:val="000000"/>
          <w:sz w:val="35"/>
          <w:szCs w:val="35"/>
        </w:rPr>
        <w:t>“法具戏论与虚妄，僧众未能离怖畏，</w:t>
      </w:r>
    </w:p>
    <w:p w14:paraId="5A29CCC1" w14:textId="77777777"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 xml:space="preserve">　　如是二种法及僧，都非究竟皈依处，</w:t>
      </w:r>
    </w:p>
    <w:p w14:paraId="10A0F776" w14:textId="1F673E6C"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 xml:space="preserve"> </w:t>
      </w:r>
      <w:r>
        <w:rPr>
          <w:rFonts w:asciiTheme="minorEastAsia" w:hAnsiTheme="minorEastAsia" w:cs="Times New Roman"/>
          <w:color w:val="000000"/>
          <w:sz w:val="35"/>
          <w:szCs w:val="35"/>
        </w:rPr>
        <w:t xml:space="preserve">      </w:t>
      </w:r>
      <w:r w:rsidRPr="005B70DD">
        <w:rPr>
          <w:rFonts w:asciiTheme="minorEastAsia" w:hAnsiTheme="minorEastAsia" w:cs="Times New Roman" w:hint="eastAsia"/>
          <w:color w:val="000000"/>
          <w:sz w:val="35"/>
          <w:szCs w:val="35"/>
        </w:rPr>
        <w:t>一切有情作皈依，究竟皈依唯向佛，</w:t>
      </w:r>
    </w:p>
    <w:p w14:paraId="0A421A33" w14:textId="77777777"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 xml:space="preserve">　　佛者具真实法身，是为圣者究竟趣。”</w:t>
      </w:r>
    </w:p>
    <w:p w14:paraId="1BFD8725" w14:textId="7D0F3DB0" w:rsid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lastRenderedPageBreak/>
        <w:t>这是【宝性论】当中的引文。此处援引这段文字的目的在于，它清楚明白地说明了为什么“法”和“僧”不是究竟的皈依处，只有“佛”才是唯一究竟的皈依处。</w:t>
      </w:r>
    </w:p>
    <w:p w14:paraId="491096BA" w14:textId="77777777"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要解释这段引文，首先我们要明白“法”到底是什么。</w:t>
      </w:r>
    </w:p>
    <w:p w14:paraId="1C7349EB" w14:textId="77777777"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“法”可以被分为两类：教法和证法。</w:t>
      </w:r>
    </w:p>
    <w:p w14:paraId="2DE3BABC" w14:textId="2CC32150"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所谓教法，就是佛陀所教的三藏，其中包括毗奈耶“律藏”，这是僧团的法典，或者说是僧团的行为准则；然后是阿毗达摩“论藏”，再就是修多罗“经藏”。这些就是三藏，也被称为“教法”。</w:t>
      </w:r>
    </w:p>
    <w:p w14:paraId="4CBE9354" w14:textId="54E1D5B3" w:rsid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证法也可以分为两种，道谛和灭谛。</w:t>
      </w:r>
    </w:p>
    <w:p w14:paraId="52984925" w14:textId="51C877CF" w:rsidR="005B70DD" w:rsidRPr="00C30FAC" w:rsidRDefault="005B70DD" w:rsidP="00C30FAC">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我现在所说的“法”是大乘佛教的观点。所以，当我们说到两种不同的证法，道</w:t>
      </w:r>
      <w:r w:rsidRPr="00C30FAC">
        <w:rPr>
          <w:rFonts w:asciiTheme="minorEastAsia" w:hAnsiTheme="minorEastAsia" w:cs="Times New Roman" w:hint="eastAsia"/>
          <w:color w:val="000000"/>
          <w:sz w:val="35"/>
          <w:szCs w:val="35"/>
        </w:rPr>
        <w:t>谛和灭谛时，这里的“道谛”指的是大乘菩萨们所证的“道”，所证的是菩萨内在</w:t>
      </w:r>
    </w:p>
    <w:p w14:paraId="373AFDEA" w14:textId="77777777"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本具的“无我”和“大悲”，这是“道谛”的意思。</w:t>
      </w:r>
    </w:p>
    <w:p w14:paraId="6D2BBBF1" w14:textId="77777777" w:rsidR="005B70DD" w:rsidRPr="005B70DD" w:rsidRDefault="005B70DD" w:rsidP="005B70DD">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然后是灭谛。这里指的是登地菩萨的无有任何垢染的本性。</w:t>
      </w:r>
    </w:p>
    <w:p w14:paraId="76D0137C" w14:textId="559CABDD" w:rsidR="005B70DD" w:rsidRDefault="005B70DD" w:rsidP="00C30FAC">
      <w:pPr>
        <w:pStyle w:val="a7"/>
        <w:spacing w:after="0" w:line="240" w:lineRule="auto"/>
        <w:ind w:left="1080"/>
        <w:divId w:val="967202988"/>
        <w:rPr>
          <w:rFonts w:asciiTheme="minorEastAsia" w:hAnsiTheme="minorEastAsia" w:cs="Times New Roman"/>
          <w:color w:val="000000"/>
          <w:sz w:val="35"/>
          <w:szCs w:val="35"/>
        </w:rPr>
      </w:pPr>
      <w:r w:rsidRPr="005B70DD">
        <w:rPr>
          <w:rFonts w:asciiTheme="minorEastAsia" w:hAnsiTheme="minorEastAsia" w:cs="Times New Roman" w:hint="eastAsia"/>
          <w:color w:val="000000"/>
          <w:sz w:val="35"/>
          <w:szCs w:val="35"/>
        </w:rPr>
        <w:t>所以这里的道谛和灭谛，是本然具足于菩萨自身之内，称之为“法”。而本然具</w:t>
      </w:r>
      <w:r w:rsidRPr="00C30FAC">
        <w:rPr>
          <w:rFonts w:asciiTheme="minorEastAsia" w:hAnsiTheme="minorEastAsia" w:cs="Times New Roman" w:hint="eastAsia"/>
          <w:color w:val="000000"/>
          <w:sz w:val="35"/>
          <w:szCs w:val="35"/>
        </w:rPr>
        <w:t>足于佛身内的道谛和灭谛，我们就称之为”佛“了。</w:t>
      </w:r>
    </w:p>
    <w:p w14:paraId="60346E9D" w14:textId="467810A1"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通过上述，我们就可以对”法“有一些了解了。当然这里主要还是在说“佛”是唯一的究竟皈依处，而“法”和“僧”则不是。</w:t>
      </w:r>
    </w:p>
    <w:p w14:paraId="1F5A7B06" w14:textId="77777777"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为什么说“法”不是究竟的皈依处呢？如前所说，法也有不同种类，有教法还有证法。</w:t>
      </w:r>
    </w:p>
    <w:p w14:paraId="767A3026" w14:textId="08405A49"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lastRenderedPageBreak/>
        <w:t>首先，教法不是究竟的皈依处，因为如【宝性论】中所说，“法须弃置（they are to be abandoned）”，所以会被弃置，我们最终还是要抛下教法的。当然这不是说我们现在就要弃置教法，我们现在还必须要依赖教法。但是最终，教法还是要被弃置的。</w:t>
      </w:r>
    </w:p>
    <w:p w14:paraId="5D7670D3" w14:textId="7F3E7BB8"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因为现在，我们还需要教法，我们需要学习经藏，学习论藏，学习律藏。我们需要学习这些教法，但是最终，当我们明白或者体证到教法的内涵，教法所蕴</w:t>
      </w:r>
    </w:p>
    <w:p w14:paraId="5A6AB994" w14:textId="77777777"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涵的甚深法义，当我们的内心生起真正的证悟，因为我们知道自己已得实证，我们就再也无须依赖于外在的教法了。</w:t>
      </w:r>
    </w:p>
    <w:p w14:paraId="27D44EBB" w14:textId="2E991ED3"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之所以说我们不再需要教法了，是因为悟境已得，而教法本身存在的目的不外是让我们修学以臻悟境而已。当悟境已得时，就再也无须经教了，这就是书中说的“法须弃置”的真实义。</w:t>
      </w:r>
    </w:p>
    <w:p w14:paraId="6052DF29" w14:textId="2410C9C2"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正如坐船一般，如果要从河的此岸渡河到达彼岸，就一定需要坐船，一路上都不能离开。但是一旦到达彼岸之后，接下来就不需要再背着船走路了，只是离</w:t>
      </w:r>
    </w:p>
    <w:p w14:paraId="59D57CCF" w14:textId="77777777"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开船自行上路即可。</w:t>
      </w:r>
    </w:p>
    <w:p w14:paraId="7085796A" w14:textId="63EFD6AA"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同样，在现在的状况下，作为初学者的我们一定还是需要教法的。但是，当我们得到证悟之后，我们就不再需要它了。这就是为什么说我们最终会抛下教法，因为“法须弃置”。正因如此，才说教法不是究竟的皈依处。</w:t>
      </w:r>
    </w:p>
    <w:p w14:paraId="030B2AB4" w14:textId="5E71E0EE"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p>
    <w:p w14:paraId="03E2D307" w14:textId="77777777"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再来就是证法。如前所述，大乘菩萨本自具足两种证法：道谛和灭谛。</w:t>
      </w:r>
    </w:p>
    <w:p w14:paraId="6BC98133" w14:textId="132A33C7"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lastRenderedPageBreak/>
        <w:t>道谛就是证悟之道法，道谛其实我们就可以理解为是菩萨们的智慧。就是菩萨的智慧，不过现在这些智慧还未圆融于显现的自性而已。就是说，还没有与一</w:t>
      </w:r>
    </w:p>
    <w:p w14:paraId="228E417C" w14:textId="18F0DA1C"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切显现的空性本质相融合。所以，有种说法是菩萨的智慧还是有为法，有为法的意思就是说它具无常性，因为它是无常的，所以不可能作为究竟皈依处。因</w:t>
      </w:r>
    </w:p>
    <w:p w14:paraId="51CEE460" w14:textId="6AEC127A"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此，道谛，也就是菩萨证悟之法，不能作为究竟的皈依处。</w:t>
      </w:r>
    </w:p>
    <w:p w14:paraId="5D417941" w14:textId="032719A6"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所以这里说，“法具戏论”。意思就是我前面说的，因为菩萨的智慧还没有与一切显现的空性本质即“法界”相融合，“法界”一词或许你们有人听到过。因为菩</w:t>
      </w:r>
    </w:p>
    <w:p w14:paraId="7D8DB5E6" w14:textId="40BB9F2F"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萨的智慧尚未与“法界”圆融，所以还是有为法的自性，无常性，因此才说是“戏论”。</w:t>
      </w:r>
    </w:p>
    <w:p w14:paraId="605B28D3" w14:textId="70498570"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接下来说，“（法具）虚妄”。这里的意思指的是灭谛。证法分二：道谛与灭谛。第二个灭谛，菩萨的灭谛也尚未与“灵智”（gnosis)融合，我不知道该如何</w:t>
      </w:r>
    </w:p>
    <w:p w14:paraId="616DE538" w14:textId="4859EA5D"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解释“灵智”一词，可以说就是“智慧”吧。拼法就是g-n-o-s-</w:t>
      </w:r>
      <w:proofErr w:type="spellStart"/>
      <w:r w:rsidRPr="00C30FAC">
        <w:rPr>
          <w:rFonts w:asciiTheme="minorEastAsia" w:hAnsiTheme="minorEastAsia" w:cs="Times New Roman" w:hint="eastAsia"/>
          <w:color w:val="000000"/>
          <w:sz w:val="35"/>
          <w:szCs w:val="35"/>
        </w:rPr>
        <w:t>i</w:t>
      </w:r>
      <w:proofErr w:type="spellEnd"/>
      <w:r w:rsidRPr="00C30FAC">
        <w:rPr>
          <w:rFonts w:asciiTheme="minorEastAsia" w:hAnsiTheme="minorEastAsia" w:cs="Times New Roman" w:hint="eastAsia"/>
          <w:color w:val="000000"/>
          <w:sz w:val="35"/>
          <w:szCs w:val="35"/>
        </w:rPr>
        <w:t>-s. 所以，灭谛还未与灵智相圆融，这样就还是一种与灵智相分离的存在了。所以，它还是以与灵智</w:t>
      </w:r>
    </w:p>
    <w:p w14:paraId="78D6B180" w14:textId="3C80D01F"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分离的状态存在着。</w:t>
      </w:r>
    </w:p>
    <w:p w14:paraId="50F9C379" w14:textId="50FE4C6F"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一般来说，我们可以这样理解：菩萨的道谛和灭谛都还未圆融，前者尚未与“法界”或诸法实相圆融，后者尚未与“灵智”圆融。而佛与“灵智”和诸法实相已经是</w:t>
      </w:r>
    </w:p>
    <w:p w14:paraId="34BD030A" w14:textId="46C71CA9"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lastRenderedPageBreak/>
        <w:t>圆融不二，无可分别。这就是为什么佛才是究竟皈依处的原因。</w:t>
      </w:r>
    </w:p>
    <w:p w14:paraId="5FF25869" w14:textId="77777777"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p>
    <w:p w14:paraId="1FB05028" w14:textId="0F32B940"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宝性论】中说，“如是二种法及僧，都非究竟皈依处，”这里说的是，“法”与“圣者众”，说“圣者众”意指是那些已经证悟的圣者们，虽然还未彻底觉悟但是某种程度上已经觉悟了。这里在说他们都不是究竟的皈依处。</w:t>
      </w:r>
    </w:p>
    <w:p w14:paraId="771B31DB" w14:textId="34C59ACB"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接下来说，“一切有情作皈依，究竟皈依唯向佛，　　佛者具真实法身，是为圣者究竟趣。”</w:t>
      </w:r>
    </w:p>
    <w:p w14:paraId="6E38F223" w14:textId="2EB75187" w:rsidR="00C30FAC" w:rsidRP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这里就是在说只有佛才是究竟的皈依处，他具真实的法身，僧则是他的究竟化现身，就是说圣僧是他的究竟化现身。</w:t>
      </w:r>
    </w:p>
    <w:p w14:paraId="5FA34D2B" w14:textId="49BF6602" w:rsidR="00C30FAC" w:rsidRDefault="00C30FAC" w:rsidP="00C30FAC">
      <w:pPr>
        <w:pStyle w:val="a7"/>
        <w:spacing w:after="0" w:line="240" w:lineRule="auto"/>
        <w:ind w:left="1080"/>
        <w:divId w:val="967202988"/>
        <w:rPr>
          <w:rFonts w:asciiTheme="minorEastAsia" w:hAnsiTheme="minorEastAsia" w:cs="Times New Roman"/>
          <w:color w:val="000000"/>
          <w:sz w:val="35"/>
          <w:szCs w:val="35"/>
        </w:rPr>
      </w:pPr>
      <w:r w:rsidRPr="00C30FAC">
        <w:rPr>
          <w:rFonts w:asciiTheme="minorEastAsia" w:hAnsiTheme="minorEastAsia" w:cs="Times New Roman" w:hint="eastAsia"/>
          <w:color w:val="000000"/>
          <w:sz w:val="35"/>
          <w:szCs w:val="35"/>
        </w:rPr>
        <w:t>佛是一切的源泉，是最为殊胜的，就是这里要表达的意思。</w:t>
      </w:r>
    </w:p>
    <w:p w14:paraId="71C41EBC" w14:textId="77777777" w:rsidR="00C30FAC" w:rsidRDefault="00C30FAC" w:rsidP="00C30FAC">
      <w:pPr>
        <w:spacing w:after="0" w:line="240" w:lineRule="auto"/>
        <w:divId w:val="967202988"/>
        <w:rPr>
          <w:rFonts w:asciiTheme="minorEastAsia" w:hAnsiTheme="minorEastAsia" w:cs="Times New Roman"/>
          <w:color w:val="000000"/>
          <w:sz w:val="35"/>
          <w:szCs w:val="35"/>
        </w:rPr>
      </w:pPr>
    </w:p>
    <w:p w14:paraId="3EC4C996" w14:textId="0841D805" w:rsidR="00C30FAC" w:rsidRPr="00C30FAC" w:rsidRDefault="00C30FAC" w:rsidP="003A681F">
      <w:pPr>
        <w:pStyle w:val="a7"/>
        <w:numPr>
          <w:ilvl w:val="0"/>
          <w:numId w:val="13"/>
        </w:numPr>
        <w:spacing w:after="0" w:line="240" w:lineRule="auto"/>
        <w:divId w:val="967202988"/>
        <w:rPr>
          <w:rFonts w:asciiTheme="minorEastAsia" w:hAnsiTheme="minorEastAsia" w:cs="Times New Roman"/>
          <w:color w:val="000000"/>
          <w:sz w:val="35"/>
          <w:szCs w:val="35"/>
        </w:rPr>
      </w:pPr>
      <w:bookmarkStart w:id="10" w:name="_Hlk57660178"/>
      <w:r w:rsidRPr="00C30FAC">
        <w:rPr>
          <w:rFonts w:asciiTheme="minorEastAsia" w:hAnsiTheme="minorEastAsia" w:cs="Times New Roman" w:hint="eastAsia"/>
          <w:color w:val="000000"/>
          <w:sz w:val="35"/>
          <w:szCs w:val="35"/>
        </w:rPr>
        <w:t>各乘对于三宝的不同认识</w:t>
      </w:r>
    </w:p>
    <w:bookmarkEnd w:id="10"/>
    <w:p w14:paraId="5B5CC9BB" w14:textId="19A0FE0F" w:rsidR="005A592D" w:rsidRPr="005A592D" w:rsidRDefault="005A592D" w:rsidP="005A592D">
      <w:pPr>
        <w:pStyle w:val="a7"/>
        <w:spacing w:after="0" w:line="240" w:lineRule="auto"/>
        <w:ind w:left="1080"/>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w:t>
      </w:r>
      <w:r w:rsidRPr="005A592D">
        <w:rPr>
          <w:rFonts w:asciiTheme="minorEastAsia" w:hAnsiTheme="minorEastAsia" w:cs="Times New Roman" w:hint="eastAsia"/>
          <w:color w:val="000000"/>
          <w:sz w:val="35"/>
          <w:szCs w:val="35"/>
        </w:rPr>
        <w:t>佛教各乘对于三宝的认识也有很多不同之处。声闻乘和缘觉乘不认为佛具三身。他们认为唯一的佛就是释迦牟尼佛，他在菩提伽耶的金刚座上成道，这就</w:t>
      </w:r>
    </w:p>
    <w:p w14:paraId="11B3E12E" w14:textId="77777777" w:rsidR="005A592D" w:rsidRPr="005A592D" w:rsidRDefault="005A592D" w:rsidP="005A592D">
      <w:pPr>
        <w:pStyle w:val="a7"/>
        <w:spacing w:after="0" w:line="240" w:lineRule="auto"/>
        <w:ind w:left="1080"/>
        <w:divId w:val="967202988"/>
        <w:rPr>
          <w:rFonts w:asciiTheme="minorEastAsia" w:hAnsiTheme="minorEastAsia" w:cs="Times New Roman"/>
          <w:color w:val="000000"/>
          <w:sz w:val="35"/>
          <w:szCs w:val="35"/>
        </w:rPr>
      </w:pPr>
      <w:r w:rsidRPr="005A592D">
        <w:rPr>
          <w:rFonts w:asciiTheme="minorEastAsia" w:hAnsiTheme="minorEastAsia" w:cs="Times New Roman" w:hint="eastAsia"/>
          <w:color w:val="000000"/>
          <w:sz w:val="35"/>
          <w:szCs w:val="35"/>
        </w:rPr>
        <w:t>是严格意义上的佛。</w:t>
      </w:r>
    </w:p>
    <w:p w14:paraId="154B63D6" w14:textId="0E7CF0BA" w:rsidR="00C30FAC" w:rsidRDefault="005A592D" w:rsidP="005A592D">
      <w:pPr>
        <w:pStyle w:val="a7"/>
        <w:spacing w:after="0" w:line="240" w:lineRule="auto"/>
        <w:ind w:left="1080"/>
        <w:divId w:val="967202988"/>
        <w:rPr>
          <w:rFonts w:asciiTheme="minorEastAsia" w:hAnsiTheme="minorEastAsia" w:cs="Times New Roman"/>
          <w:color w:val="000000"/>
          <w:sz w:val="35"/>
          <w:szCs w:val="35"/>
        </w:rPr>
      </w:pPr>
      <w:r w:rsidRPr="005A592D">
        <w:rPr>
          <w:rFonts w:asciiTheme="minorEastAsia" w:hAnsiTheme="minorEastAsia" w:cs="Times New Roman" w:hint="eastAsia"/>
          <w:color w:val="000000"/>
          <w:sz w:val="35"/>
          <w:szCs w:val="35"/>
        </w:rPr>
        <w:t>就是说对三宝的认识不一样，所以虽然小乘和大乘都接受三宝是佛、法、僧，但是理解方式各有不同。声闻乘和缘觉乘不接受佛是本具三身的，大乘则认为佛本具三身。</w:t>
      </w:r>
    </w:p>
    <w:p w14:paraId="6A2BD76D" w14:textId="26DFED93" w:rsidR="005A592D" w:rsidRDefault="005A592D" w:rsidP="005A592D">
      <w:pPr>
        <w:pStyle w:val="a7"/>
        <w:spacing w:after="0" w:line="240" w:lineRule="auto"/>
        <w:ind w:left="1080"/>
        <w:divId w:val="967202988"/>
        <w:rPr>
          <w:rFonts w:asciiTheme="minorEastAsia" w:hAnsiTheme="minorEastAsia" w:cs="Times New Roman"/>
          <w:color w:val="000000"/>
          <w:sz w:val="35"/>
          <w:szCs w:val="35"/>
        </w:rPr>
      </w:pPr>
      <w:r w:rsidRPr="005A592D">
        <w:rPr>
          <w:rFonts w:asciiTheme="minorEastAsia" w:hAnsiTheme="minorEastAsia" w:cs="Times New Roman" w:hint="eastAsia"/>
          <w:color w:val="000000"/>
          <w:sz w:val="35"/>
          <w:szCs w:val="35"/>
        </w:rPr>
        <w:t>这里说，“声闻和缘觉不承认佛有三身(法身、报身和化身)，认为在金刚座成就的释迦牟尼等诸佛才是标准</w:t>
      </w:r>
      <w:r w:rsidRPr="005A592D">
        <w:rPr>
          <w:rFonts w:asciiTheme="minorEastAsia" w:hAnsiTheme="minorEastAsia" w:cs="Times New Roman" w:hint="eastAsia"/>
          <w:color w:val="000000"/>
          <w:sz w:val="35"/>
          <w:szCs w:val="35"/>
        </w:rPr>
        <w:lastRenderedPageBreak/>
        <w:t>的佛”。意思是在说，小乘，无论是声闻乘还是缘觉乘，当他们说到佛的时候，唯一是指释迦牟尼佛。不像我们大乘说起来有无量的佛，大乘认为佛有三身，或有十方三世一切诸佛。小乘不这样说。对他们来说，唯一的佛就是那位在菩提伽耶成道的释迦牟尼佛。</w:t>
      </w:r>
    </w:p>
    <w:p w14:paraId="523769A2" w14:textId="75FFCF09" w:rsidR="005A592D" w:rsidRPr="005A592D" w:rsidRDefault="005A592D" w:rsidP="005A592D">
      <w:pPr>
        <w:pStyle w:val="a7"/>
        <w:spacing w:after="0" w:line="240" w:lineRule="auto"/>
        <w:ind w:left="1080"/>
        <w:divId w:val="967202988"/>
        <w:rPr>
          <w:rFonts w:asciiTheme="minorEastAsia" w:hAnsiTheme="minorEastAsia" w:cs="Times New Roman"/>
          <w:color w:val="000000"/>
          <w:sz w:val="35"/>
          <w:szCs w:val="35"/>
        </w:rPr>
      </w:pPr>
      <w:r w:rsidRPr="005A592D">
        <w:rPr>
          <w:rFonts w:asciiTheme="minorEastAsia" w:hAnsiTheme="minorEastAsia" w:cs="Times New Roman" w:hint="eastAsia"/>
          <w:color w:val="000000"/>
          <w:sz w:val="35"/>
          <w:szCs w:val="35"/>
        </w:rPr>
        <w:t>“对于法，也不承认大乘之法，只认同声闻的经典”。意思是说声闻乘和缘觉乘不接受大乘佛教的经典真的是佛所说的经典。他们不接受这种说法。他们不相</w:t>
      </w:r>
    </w:p>
    <w:p w14:paraId="77A9E75B" w14:textId="4E87E9AC" w:rsidR="005A592D" w:rsidRDefault="005A592D" w:rsidP="005A592D">
      <w:pPr>
        <w:pStyle w:val="a7"/>
        <w:spacing w:after="0" w:line="240" w:lineRule="auto"/>
        <w:ind w:left="1080"/>
        <w:divId w:val="967202988"/>
        <w:rPr>
          <w:rFonts w:asciiTheme="minorEastAsia" w:hAnsiTheme="minorEastAsia" w:cs="Times New Roman"/>
          <w:color w:val="000000"/>
          <w:sz w:val="35"/>
          <w:szCs w:val="35"/>
        </w:rPr>
      </w:pPr>
      <w:r w:rsidRPr="005A592D">
        <w:rPr>
          <w:rFonts w:asciiTheme="minorEastAsia" w:hAnsiTheme="minorEastAsia" w:cs="Times New Roman" w:hint="eastAsia"/>
          <w:color w:val="000000"/>
          <w:sz w:val="35"/>
          <w:szCs w:val="35"/>
        </w:rPr>
        <w:t>信佛陀真地教授了大乘经典，但是他们确信他们自己的经藏是真实无伪的。你可以说他们只接受自己认可的三藏。</w:t>
      </w:r>
    </w:p>
    <w:p w14:paraId="14F8E95E" w14:textId="57455338" w:rsidR="005A592D" w:rsidRPr="005A592D" w:rsidRDefault="005A592D" w:rsidP="005A592D">
      <w:pPr>
        <w:pStyle w:val="a7"/>
        <w:spacing w:after="0" w:line="240" w:lineRule="auto"/>
        <w:ind w:left="1080"/>
        <w:divId w:val="967202988"/>
        <w:rPr>
          <w:rFonts w:asciiTheme="minorEastAsia" w:hAnsiTheme="minorEastAsia" w:cs="Times New Roman"/>
          <w:color w:val="000000"/>
          <w:sz w:val="35"/>
          <w:szCs w:val="35"/>
        </w:rPr>
      </w:pPr>
      <w:r w:rsidRPr="005A592D">
        <w:rPr>
          <w:rFonts w:asciiTheme="minorEastAsia" w:hAnsiTheme="minorEastAsia" w:cs="Times New Roman" w:hint="eastAsia"/>
          <w:color w:val="000000"/>
          <w:sz w:val="35"/>
          <w:szCs w:val="35"/>
        </w:rPr>
        <w:t>接下来是关于“僧”。这里说，“对于僧，也不承认有菩萨，只承认声闻之八住向(即八果向）”。这里没有提到藏传金刚乘的圣者们，所以我也不大清楚这里是不是应该将他们包括在内。不管怎么说，就“僧”来说，这些小乘行者不相信菩萨的存在，不将菩萨包括在“僧”的范围内。</w:t>
      </w:r>
    </w:p>
    <w:p w14:paraId="4F1C48EB" w14:textId="65D5855D" w:rsidR="005A592D" w:rsidRDefault="005A592D" w:rsidP="005A592D">
      <w:pPr>
        <w:pStyle w:val="a7"/>
        <w:spacing w:after="0" w:line="240" w:lineRule="auto"/>
        <w:ind w:left="1080"/>
        <w:divId w:val="967202988"/>
        <w:rPr>
          <w:rFonts w:asciiTheme="minorEastAsia" w:hAnsiTheme="minorEastAsia" w:cs="Times New Roman"/>
          <w:color w:val="000000"/>
          <w:sz w:val="35"/>
          <w:szCs w:val="35"/>
        </w:rPr>
      </w:pPr>
      <w:r w:rsidRPr="005A592D">
        <w:rPr>
          <w:rFonts w:asciiTheme="minorEastAsia" w:hAnsiTheme="minorEastAsia" w:cs="Times New Roman" w:hint="eastAsia"/>
          <w:color w:val="000000"/>
          <w:sz w:val="35"/>
          <w:szCs w:val="35"/>
        </w:rPr>
        <w:t>他们有自己的“僧”的理解，就是“八住向”，有八种不同的“僧”或修行者，按照他们的说法，但就是不包括菩萨在内。</w:t>
      </w:r>
    </w:p>
    <w:p w14:paraId="66E58C7E" w14:textId="77777777"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p>
    <w:p w14:paraId="4B6A2B7C" w14:textId="0F4BBDC1" w:rsidR="005A592D"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“大乘之波罗蜜乘承认佛具有三身。”意思是说对于大乘行人来说，当他们皈依“佛”的时候，他们明白佛是具有三身的，就是法身、报身和化身。</w:t>
      </w:r>
    </w:p>
    <w:p w14:paraId="1E36C79D" w14:textId="77777777" w:rsidR="00273BD2" w:rsidRP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lastRenderedPageBreak/>
        <w:t>说到“法身”时，一般我们可以理解为是在说佛的“意”。</w:t>
      </w:r>
    </w:p>
    <w:p w14:paraId="7B683D89" w14:textId="54D591B3" w:rsidR="00273BD2" w:rsidRP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虽然说是“身”，但不是我们一般意义上说的“可见的色身”，只是在说佛的“意”。</w:t>
      </w:r>
    </w:p>
    <w:p w14:paraId="67BB51E1" w14:textId="204362C9"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接下来是“报身”，你可以把报身理解为是具有五种确然性的佛身。</w:t>
      </w:r>
    </w:p>
    <w:p w14:paraId="60B2CC9C" w14:textId="77777777"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报身佛的五种确然性就是他们的确定性。</w:t>
      </w:r>
    </w:p>
    <w:p w14:paraId="54317BEE" w14:textId="7B28A0EE"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第一种是说报身佛具足佛的三十二相和八十随行好，这是一个无上正等正觉的佛本然具足的。</w:t>
      </w:r>
    </w:p>
    <w:p w14:paraId="3DBAE4E2" w14:textId="46606A24"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第二个是报身佛居住的佛土是确定的，就是色究竟天（阿迦尼吒天）</w:t>
      </w:r>
      <w:r>
        <w:rPr>
          <w:rFonts w:asciiTheme="minorEastAsia" w:hAnsiTheme="minorEastAsia" w:cs="Times New Roman" w:hint="eastAsia"/>
          <w:color w:val="000000"/>
          <w:sz w:val="35"/>
          <w:szCs w:val="35"/>
        </w:rPr>
        <w:t>。</w:t>
      </w:r>
    </w:p>
    <w:p w14:paraId="7BD4CF60" w14:textId="7D5CFACC"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第三个是报身佛所教是确定的，报身佛的教法唯有大乘佛法。</w:t>
      </w:r>
    </w:p>
    <w:p w14:paraId="730E521A" w14:textId="69E7976C"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第四个是报身佛教授的对象是确定的，唯有十地菩萨，菩萨十地中的最后一地也是最高的一地，才能聆听报身佛的教法。</w:t>
      </w:r>
    </w:p>
    <w:p w14:paraId="0272677F" w14:textId="77777777" w:rsidR="00273BD2" w:rsidRP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最后一个，报身佛的传法时间是确定的，报身佛在自己的佛土中会一直传法，</w:t>
      </w:r>
    </w:p>
    <w:p w14:paraId="74A8EC16" w14:textId="64541D57"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直至众生度尽轮回空之时，这是传法时间的确定。</w:t>
      </w:r>
    </w:p>
    <w:p w14:paraId="09F67B49" w14:textId="4FE4497B"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p>
    <w:p w14:paraId="03E3C2BD" w14:textId="5D0A3553" w:rsidR="00273BD2" w:rsidRP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佛三身中的最后一身是化身。一般来说化身佛是报身佛的化现，报身佛如前所述只居于色究竟天，他不会到我们的世间来传法。但是报身佛会让他的化身显现于无量无数的世界中来度化众生，这就是化身佛。</w:t>
      </w:r>
    </w:p>
    <w:p w14:paraId="79EDB524" w14:textId="77777777" w:rsidR="00273BD2" w:rsidRP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譬如，按照大乘佛教的教法，释迦牟尼佛就是化身佛，是报身佛的化现身。</w:t>
      </w:r>
    </w:p>
    <w:p w14:paraId="3774C70D" w14:textId="77777777"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p>
    <w:p w14:paraId="709E0EC3" w14:textId="0C5A270E" w:rsidR="00273BD2" w:rsidRP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lastRenderedPageBreak/>
        <w:t>这里再说“法”，书中说“法承认大乘法，僧众仅指菩萨。”就是说按照大乘佛教的教法，“法”就是大乘佛法而不是小乘佛法。</w:t>
      </w:r>
    </w:p>
    <w:p w14:paraId="7D1EB851" w14:textId="77777777"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p>
    <w:p w14:paraId="44AB4FFE" w14:textId="563302BE"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“僧”则是指菩萨贤圣僧，我认为就是指的已经证悟的菩萨众。</w:t>
      </w:r>
    </w:p>
    <w:p w14:paraId="7DFD2223" w14:textId="7313A73A"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p>
    <w:p w14:paraId="5403487E" w14:textId="422B9BEF"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小乘与大乘对佛的认识的一个重要差别：</w:t>
      </w:r>
    </w:p>
    <w:p w14:paraId="1E09EEE0" w14:textId="7E1DD30D"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p>
    <w:p w14:paraId="2B75A61B" w14:textId="2CB76AF4" w:rsidR="00273BD2" w:rsidRP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Pr>
          <w:rFonts w:asciiTheme="minorEastAsia" w:hAnsiTheme="minorEastAsia" w:cs="Times New Roman" w:hint="eastAsia"/>
          <w:color w:val="000000"/>
          <w:sz w:val="35"/>
          <w:szCs w:val="35"/>
        </w:rPr>
        <w:t>“</w:t>
      </w:r>
      <w:r w:rsidRPr="00273BD2">
        <w:rPr>
          <w:rFonts w:asciiTheme="minorEastAsia" w:hAnsiTheme="minorEastAsia" w:cs="Times New Roman" w:hint="eastAsia"/>
          <w:color w:val="000000"/>
          <w:sz w:val="35"/>
          <w:szCs w:val="35"/>
        </w:rPr>
        <w:t>刚刚说到小乘佛教所说的佛，只承认菩提伽耶那里成就无上正等正觉的释迦牟尼佛为唯一的佛。但是按照大乘佛教的教法，释迦牟尼佛事实上并不是在菩提伽耶才证悟成佛的。</w:t>
      </w:r>
    </w:p>
    <w:p w14:paraId="43B64CB3" w14:textId="5003E2F4" w:rsidR="00273BD2" w:rsidRP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首先释迦牟尼佛只是报身佛所化现出来的化身佛，他不是究竟的佛，只是一个化身，如同镜中反射出的影像，可以这么说。</w:t>
      </w:r>
    </w:p>
    <w:p w14:paraId="679B0D51" w14:textId="6E393F5E" w:rsidR="00273BD2" w:rsidRP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无论如何，按照大乘佛法来说，释迦牟尼佛不是在菩提伽耶才真正证悟成佛的。因为释迦牟尼佛早在无量劫以前就已经成佛了，但是为了让弟子们真正生信心，向他们示现所有人都能够通过修行而成佛，你可以说他因此而做了一场show，或者演出了这样一场戏：在此世间出生，进行了诸多修行，最后在菩提伽耶终成正果。</w:t>
      </w:r>
    </w:p>
    <w:p w14:paraId="46188122" w14:textId="77777777"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p>
    <w:p w14:paraId="59368518" w14:textId="351ECD52" w:rsidR="00273BD2" w:rsidRDefault="00273BD2" w:rsidP="00273BD2">
      <w:pPr>
        <w:pStyle w:val="a7"/>
        <w:spacing w:after="0" w:line="240" w:lineRule="auto"/>
        <w:ind w:left="1080"/>
        <w:divId w:val="967202988"/>
        <w:rPr>
          <w:rFonts w:asciiTheme="minorEastAsia" w:hAnsiTheme="minorEastAsia" w:cs="Times New Roman"/>
          <w:color w:val="000000"/>
          <w:sz w:val="35"/>
          <w:szCs w:val="35"/>
        </w:rPr>
      </w:pPr>
      <w:r w:rsidRPr="00273BD2">
        <w:rPr>
          <w:rFonts w:asciiTheme="minorEastAsia" w:hAnsiTheme="minorEastAsia" w:cs="Times New Roman" w:hint="eastAsia"/>
          <w:color w:val="000000"/>
          <w:sz w:val="35"/>
          <w:szCs w:val="35"/>
        </w:rPr>
        <w:t>这就是大小乘说法的差别</w:t>
      </w:r>
      <w:r>
        <w:rPr>
          <w:rFonts w:asciiTheme="minorEastAsia" w:hAnsiTheme="minorEastAsia" w:cs="Times New Roman" w:hint="eastAsia"/>
          <w:color w:val="000000"/>
          <w:sz w:val="35"/>
          <w:szCs w:val="35"/>
        </w:rPr>
        <w:t>。</w:t>
      </w:r>
    </w:p>
    <w:p w14:paraId="603E6EF1" w14:textId="77777777" w:rsidR="00273BD2" w:rsidRPr="00273BD2" w:rsidRDefault="00273BD2" w:rsidP="00273BD2">
      <w:pPr>
        <w:pStyle w:val="a7"/>
        <w:spacing w:after="0" w:line="240" w:lineRule="auto"/>
        <w:ind w:left="1080"/>
        <w:divId w:val="967202988"/>
        <w:rPr>
          <w:rFonts w:asciiTheme="minorEastAsia" w:hAnsiTheme="minorEastAsia" w:cs="Times New Roman"/>
          <w:color w:val="000000"/>
          <w:sz w:val="35"/>
          <w:szCs w:val="35"/>
        </w:rPr>
      </w:pPr>
    </w:p>
    <w:p w14:paraId="5E4995A8" w14:textId="77777777" w:rsidR="00FA589D" w:rsidRDefault="00FA589D" w:rsidP="00FA589D">
      <w:pPr>
        <w:pStyle w:val="a7"/>
        <w:spacing w:after="0" w:line="240" w:lineRule="auto"/>
        <w:ind w:left="1080"/>
        <w:divId w:val="967202988"/>
        <w:rPr>
          <w:rFonts w:asciiTheme="minorEastAsia" w:hAnsiTheme="minorEastAsia" w:cs="Times New Roman"/>
          <w:color w:val="000000"/>
          <w:sz w:val="35"/>
          <w:szCs w:val="35"/>
        </w:rPr>
      </w:pPr>
    </w:p>
    <w:p w14:paraId="22F14474" w14:textId="77777777" w:rsidR="00FA589D" w:rsidRDefault="00FA589D" w:rsidP="00FA589D">
      <w:pPr>
        <w:pStyle w:val="a7"/>
        <w:spacing w:after="0" w:line="240" w:lineRule="auto"/>
        <w:ind w:left="1080"/>
        <w:divId w:val="967202988"/>
        <w:rPr>
          <w:rFonts w:asciiTheme="minorEastAsia" w:hAnsiTheme="minorEastAsia" w:cs="Times New Roman"/>
          <w:color w:val="000000"/>
          <w:sz w:val="35"/>
          <w:szCs w:val="35"/>
        </w:rPr>
      </w:pPr>
    </w:p>
    <w:p w14:paraId="38901007" w14:textId="77777777" w:rsidR="00FA589D" w:rsidRDefault="00FA589D" w:rsidP="00FA589D">
      <w:pPr>
        <w:pStyle w:val="a7"/>
        <w:spacing w:after="0" w:line="240" w:lineRule="auto"/>
        <w:ind w:left="1080"/>
        <w:divId w:val="967202988"/>
        <w:rPr>
          <w:rFonts w:asciiTheme="minorEastAsia" w:hAnsiTheme="minorEastAsia" w:cs="Times New Roman"/>
          <w:color w:val="000000"/>
          <w:sz w:val="35"/>
          <w:szCs w:val="35"/>
        </w:rPr>
      </w:pPr>
    </w:p>
    <w:p w14:paraId="306A2B1E" w14:textId="77777777" w:rsidR="00FA589D" w:rsidRDefault="00FA589D" w:rsidP="00FA589D">
      <w:pPr>
        <w:pStyle w:val="a7"/>
        <w:spacing w:after="0" w:line="240" w:lineRule="auto"/>
        <w:ind w:left="1080"/>
        <w:divId w:val="967202988"/>
        <w:rPr>
          <w:rFonts w:asciiTheme="minorEastAsia" w:hAnsiTheme="minorEastAsia" w:cs="Times New Roman"/>
          <w:color w:val="000000"/>
          <w:sz w:val="35"/>
          <w:szCs w:val="35"/>
        </w:rPr>
      </w:pPr>
    </w:p>
    <w:p w14:paraId="7A3426C6" w14:textId="77777777" w:rsidR="00FA589D" w:rsidRDefault="00FA589D" w:rsidP="00FA589D">
      <w:pPr>
        <w:pStyle w:val="a7"/>
        <w:spacing w:after="0" w:line="240" w:lineRule="auto"/>
        <w:ind w:left="1080"/>
        <w:divId w:val="967202988"/>
        <w:rPr>
          <w:rFonts w:asciiTheme="minorEastAsia" w:hAnsiTheme="minorEastAsia" w:cs="Times New Roman"/>
          <w:color w:val="000000"/>
          <w:sz w:val="35"/>
          <w:szCs w:val="35"/>
        </w:rPr>
      </w:pPr>
    </w:p>
    <w:p w14:paraId="1AB00C65" w14:textId="77777777" w:rsidR="00FA589D" w:rsidRDefault="00FA589D" w:rsidP="00FA589D">
      <w:pPr>
        <w:pStyle w:val="a7"/>
        <w:spacing w:after="0" w:line="240" w:lineRule="auto"/>
        <w:ind w:left="1080"/>
        <w:divId w:val="967202988"/>
        <w:rPr>
          <w:rFonts w:asciiTheme="minorEastAsia" w:hAnsiTheme="minorEastAsia" w:cs="Times New Roman"/>
          <w:color w:val="000000"/>
          <w:sz w:val="35"/>
          <w:szCs w:val="35"/>
        </w:rPr>
      </w:pPr>
    </w:p>
    <w:p w14:paraId="7B171E9A" w14:textId="77777777" w:rsidR="00FA589D" w:rsidRDefault="00FA589D" w:rsidP="00FA589D">
      <w:pPr>
        <w:pStyle w:val="a7"/>
        <w:spacing w:after="0" w:line="240" w:lineRule="auto"/>
        <w:ind w:left="1080"/>
        <w:divId w:val="967202988"/>
        <w:rPr>
          <w:rFonts w:asciiTheme="minorEastAsia" w:hAnsiTheme="minorEastAsia" w:cs="Times New Roman"/>
          <w:color w:val="000000"/>
          <w:sz w:val="35"/>
          <w:szCs w:val="35"/>
        </w:rPr>
      </w:pPr>
    </w:p>
    <w:p w14:paraId="6BA8C795" w14:textId="77777777" w:rsidR="00FA589D" w:rsidRDefault="00FA589D" w:rsidP="00FA589D">
      <w:pPr>
        <w:pStyle w:val="a7"/>
        <w:spacing w:after="0" w:line="240" w:lineRule="auto"/>
        <w:ind w:left="1080"/>
        <w:divId w:val="967202988"/>
        <w:rPr>
          <w:rFonts w:asciiTheme="minorEastAsia" w:hAnsiTheme="minorEastAsia" w:cs="Times New Roman"/>
          <w:color w:val="000000"/>
          <w:sz w:val="35"/>
          <w:szCs w:val="35"/>
        </w:rPr>
      </w:pPr>
    </w:p>
    <w:p w14:paraId="4E5B0E48" w14:textId="77777777" w:rsidR="00FA589D" w:rsidRDefault="00FA589D" w:rsidP="00FA589D">
      <w:pPr>
        <w:pStyle w:val="a7"/>
        <w:spacing w:after="0" w:line="240" w:lineRule="auto"/>
        <w:ind w:left="1080"/>
        <w:divId w:val="967202988"/>
        <w:rPr>
          <w:rFonts w:asciiTheme="minorEastAsia" w:hAnsiTheme="minorEastAsia" w:cs="Times New Roman"/>
          <w:color w:val="000000"/>
          <w:sz w:val="35"/>
          <w:szCs w:val="35"/>
        </w:rPr>
      </w:pPr>
    </w:p>
    <w:p w14:paraId="2656573B" w14:textId="77777777" w:rsidR="00FA589D" w:rsidRDefault="00FA589D" w:rsidP="00FA589D">
      <w:pPr>
        <w:pStyle w:val="a7"/>
        <w:spacing w:after="0" w:line="240" w:lineRule="auto"/>
        <w:ind w:left="1080"/>
        <w:divId w:val="967202988"/>
        <w:rPr>
          <w:rFonts w:asciiTheme="minorEastAsia" w:hAnsiTheme="minorEastAsia" w:cs="Times New Roman"/>
          <w:color w:val="000000"/>
          <w:sz w:val="35"/>
          <w:szCs w:val="35"/>
        </w:rPr>
      </w:pPr>
    </w:p>
    <w:p w14:paraId="6AEACF1C" w14:textId="77777777" w:rsidR="00FA589D" w:rsidRDefault="00FA589D" w:rsidP="00FA589D">
      <w:pPr>
        <w:pStyle w:val="a7"/>
        <w:spacing w:after="0" w:line="240" w:lineRule="auto"/>
        <w:ind w:left="1080"/>
        <w:divId w:val="967202988"/>
        <w:rPr>
          <w:rFonts w:asciiTheme="minorEastAsia" w:hAnsiTheme="minorEastAsia" w:cs="Times New Roman"/>
          <w:color w:val="000000"/>
          <w:sz w:val="35"/>
          <w:szCs w:val="35"/>
        </w:rPr>
      </w:pPr>
    </w:p>
    <w:p w14:paraId="42B5AC70" w14:textId="77777777" w:rsidR="00414BC5" w:rsidRDefault="00414BC5" w:rsidP="00414BC5">
      <w:pPr>
        <w:divId w:val="967202988"/>
        <w:rPr>
          <w:sz w:val="40"/>
          <w:szCs w:val="40"/>
        </w:rPr>
      </w:pPr>
      <w:r w:rsidRPr="00763238">
        <w:rPr>
          <w:rFonts w:hint="eastAsia"/>
          <w:sz w:val="40"/>
          <w:szCs w:val="40"/>
        </w:rPr>
        <w:t>思考题</w:t>
      </w:r>
    </w:p>
    <w:p w14:paraId="4EA51BAE" w14:textId="77777777" w:rsidR="00414BC5" w:rsidRDefault="00414BC5" w:rsidP="00414BC5">
      <w:pPr>
        <w:pStyle w:val="a7"/>
        <w:numPr>
          <w:ilvl w:val="0"/>
          <w:numId w:val="12"/>
        </w:numPr>
        <w:divId w:val="967202988"/>
        <w:rPr>
          <w:sz w:val="40"/>
          <w:szCs w:val="40"/>
        </w:rPr>
      </w:pPr>
      <w:r>
        <w:rPr>
          <w:rFonts w:hint="eastAsia"/>
          <w:sz w:val="40"/>
          <w:szCs w:val="40"/>
        </w:rPr>
        <w:t>皈依三宝，三宝就可以庇护你避免五种厄难，为什么？三宝的庇护与外道的上帝或者“主”本质的不同是什么？</w:t>
      </w:r>
    </w:p>
    <w:p w14:paraId="2F23B7A1" w14:textId="77777777" w:rsidR="00414BC5" w:rsidRDefault="00414BC5" w:rsidP="00414BC5">
      <w:pPr>
        <w:pStyle w:val="a7"/>
        <w:numPr>
          <w:ilvl w:val="0"/>
          <w:numId w:val="12"/>
        </w:numPr>
        <w:divId w:val="967202988"/>
        <w:rPr>
          <w:sz w:val="40"/>
          <w:szCs w:val="40"/>
        </w:rPr>
      </w:pPr>
      <w:r>
        <w:rPr>
          <w:rFonts w:hint="eastAsia"/>
          <w:sz w:val="40"/>
          <w:szCs w:val="40"/>
        </w:rPr>
        <w:t>菩萨</w:t>
      </w:r>
      <w:r w:rsidRPr="007C31C4">
        <w:rPr>
          <w:rFonts w:hint="eastAsia"/>
          <w:sz w:val="40"/>
          <w:szCs w:val="40"/>
        </w:rPr>
        <w:t>皈依三宝</w:t>
      </w:r>
      <w:r>
        <w:rPr>
          <w:rFonts w:hint="eastAsia"/>
          <w:sz w:val="40"/>
          <w:szCs w:val="40"/>
        </w:rPr>
        <w:t>的因</w:t>
      </w:r>
      <w:r w:rsidRPr="007C31C4">
        <w:rPr>
          <w:rFonts w:hint="eastAsia"/>
          <w:sz w:val="40"/>
          <w:szCs w:val="40"/>
        </w:rPr>
        <w:t>，</w:t>
      </w:r>
      <w:r>
        <w:rPr>
          <w:rFonts w:hint="eastAsia"/>
          <w:sz w:val="40"/>
          <w:szCs w:val="40"/>
        </w:rPr>
        <w:t>会</w:t>
      </w:r>
      <w:r w:rsidRPr="007C31C4">
        <w:rPr>
          <w:rFonts w:hint="eastAsia"/>
          <w:sz w:val="40"/>
          <w:szCs w:val="40"/>
        </w:rPr>
        <w:t>有对痛苦和轮回的恐惧、对来世得生善趣的欲望</w:t>
      </w:r>
      <w:r>
        <w:rPr>
          <w:rFonts w:hint="eastAsia"/>
          <w:sz w:val="40"/>
          <w:szCs w:val="40"/>
        </w:rPr>
        <w:t>吗？</w:t>
      </w:r>
    </w:p>
    <w:p w14:paraId="08487807" w14:textId="77777777" w:rsidR="00414BC5" w:rsidRDefault="00414BC5" w:rsidP="00414BC5">
      <w:pPr>
        <w:pStyle w:val="a7"/>
        <w:numPr>
          <w:ilvl w:val="0"/>
          <w:numId w:val="12"/>
        </w:numPr>
        <w:divId w:val="967202988"/>
        <w:rPr>
          <w:sz w:val="40"/>
          <w:szCs w:val="40"/>
        </w:rPr>
      </w:pPr>
      <w:r>
        <w:rPr>
          <w:rFonts w:hint="eastAsia"/>
          <w:sz w:val="40"/>
          <w:szCs w:val="40"/>
        </w:rPr>
        <w:t>为什么萨迦班智达强调三宝中“佛”才是唯一究竟的皈依处，而“法”不是究竟的皈依处？</w:t>
      </w:r>
    </w:p>
    <w:p w14:paraId="5F316488" w14:textId="77777777" w:rsidR="00414BC5" w:rsidRDefault="00414BC5" w:rsidP="00414BC5">
      <w:pPr>
        <w:pStyle w:val="a7"/>
        <w:numPr>
          <w:ilvl w:val="0"/>
          <w:numId w:val="12"/>
        </w:numPr>
        <w:divId w:val="967202988"/>
        <w:rPr>
          <w:sz w:val="40"/>
          <w:szCs w:val="40"/>
        </w:rPr>
      </w:pPr>
      <w:r>
        <w:rPr>
          <w:rFonts w:hint="eastAsia"/>
          <w:sz w:val="40"/>
          <w:szCs w:val="40"/>
        </w:rPr>
        <w:t>为什么“僧”也不是究竟的皈依处？</w:t>
      </w:r>
    </w:p>
    <w:p w14:paraId="04EA93E5" w14:textId="77777777" w:rsidR="00414BC5" w:rsidRDefault="00414BC5" w:rsidP="00414BC5">
      <w:pPr>
        <w:pStyle w:val="a7"/>
        <w:numPr>
          <w:ilvl w:val="0"/>
          <w:numId w:val="12"/>
        </w:numPr>
        <w:divId w:val="967202988"/>
        <w:rPr>
          <w:sz w:val="40"/>
          <w:szCs w:val="40"/>
        </w:rPr>
      </w:pPr>
      <w:r>
        <w:rPr>
          <w:rFonts w:hint="eastAsia"/>
          <w:sz w:val="40"/>
          <w:szCs w:val="40"/>
        </w:rPr>
        <w:t>请谈谈你对大乘佛教证法的理解。</w:t>
      </w:r>
    </w:p>
    <w:p w14:paraId="36386D8B" w14:textId="77777777" w:rsidR="00414BC5" w:rsidRPr="007913FF" w:rsidRDefault="00414BC5" w:rsidP="00414BC5">
      <w:pPr>
        <w:pStyle w:val="a7"/>
        <w:numPr>
          <w:ilvl w:val="0"/>
          <w:numId w:val="12"/>
        </w:numPr>
        <w:divId w:val="967202988"/>
        <w:rPr>
          <w:sz w:val="40"/>
          <w:szCs w:val="40"/>
        </w:rPr>
      </w:pPr>
      <w:r w:rsidRPr="00763238">
        <w:rPr>
          <w:rFonts w:hint="eastAsia"/>
          <w:sz w:val="40"/>
          <w:szCs w:val="40"/>
        </w:rPr>
        <w:t>上师讲课时强调皈依就是“投奔、投靠”</w:t>
      </w:r>
      <w:r>
        <w:rPr>
          <w:rFonts w:hint="eastAsia"/>
          <w:sz w:val="40"/>
          <w:szCs w:val="40"/>
        </w:rPr>
        <w:t>；</w:t>
      </w:r>
      <w:r w:rsidRPr="00763238">
        <w:rPr>
          <w:rFonts w:hint="eastAsia"/>
          <w:sz w:val="40"/>
          <w:szCs w:val="40"/>
        </w:rPr>
        <w:t>【大乘经庄严论】里面说皈依就是“信解法”，</w:t>
      </w:r>
      <w:r>
        <w:rPr>
          <w:rFonts w:hint="eastAsia"/>
          <w:sz w:val="40"/>
          <w:szCs w:val="40"/>
        </w:rPr>
        <w:t>萨迦班智达解释为“于法生胜解信”。</w:t>
      </w:r>
      <w:r w:rsidRPr="00763238">
        <w:rPr>
          <w:rFonts w:hint="eastAsia"/>
          <w:sz w:val="40"/>
          <w:szCs w:val="40"/>
        </w:rPr>
        <w:lastRenderedPageBreak/>
        <w:t>你如何理解这两种不同表述方法的内在共通之处？</w:t>
      </w:r>
    </w:p>
    <w:p w14:paraId="2DCF2D90" w14:textId="77777777" w:rsidR="00414BC5" w:rsidRPr="00763238" w:rsidRDefault="00414BC5" w:rsidP="00414BC5">
      <w:pPr>
        <w:pStyle w:val="a7"/>
        <w:numPr>
          <w:ilvl w:val="0"/>
          <w:numId w:val="12"/>
        </w:numPr>
        <w:divId w:val="967202988"/>
        <w:rPr>
          <w:sz w:val="40"/>
          <w:szCs w:val="40"/>
        </w:rPr>
      </w:pPr>
      <w:r>
        <w:rPr>
          <w:rFonts w:hint="eastAsia"/>
          <w:sz w:val="40"/>
          <w:szCs w:val="40"/>
        </w:rPr>
        <w:t>请问你最初皈依的因是什么？现在有哪些变化吗？</w:t>
      </w:r>
    </w:p>
    <w:p w14:paraId="594F83D9" w14:textId="77777777" w:rsidR="00AB414D" w:rsidRPr="0096625E" w:rsidRDefault="00AB414D" w:rsidP="0096625E">
      <w:pPr>
        <w:pStyle w:val="a7"/>
        <w:spacing w:after="0" w:line="240" w:lineRule="auto"/>
        <w:ind w:left="1416"/>
        <w:divId w:val="967202988"/>
        <w:rPr>
          <w:rFonts w:asciiTheme="minorEastAsia" w:hAnsiTheme="minorEastAsia" w:cs="Times New Roman"/>
          <w:color w:val="000000"/>
          <w:sz w:val="35"/>
          <w:szCs w:val="35"/>
        </w:rPr>
      </w:pPr>
    </w:p>
    <w:p w14:paraId="19751F62" w14:textId="77777777" w:rsidR="0096625E" w:rsidRDefault="0096625E" w:rsidP="006912D7">
      <w:pPr>
        <w:pStyle w:val="a7"/>
        <w:spacing w:after="0" w:line="240" w:lineRule="auto"/>
        <w:ind w:left="1416"/>
        <w:divId w:val="967202988"/>
        <w:rPr>
          <w:rFonts w:asciiTheme="minorEastAsia" w:hAnsiTheme="minorEastAsia" w:cs="Times New Roman"/>
          <w:color w:val="000000"/>
          <w:sz w:val="35"/>
          <w:szCs w:val="35"/>
        </w:rPr>
      </w:pPr>
    </w:p>
    <w:p w14:paraId="4EE622B5" w14:textId="77777777" w:rsidR="006912D7" w:rsidRPr="006912D7" w:rsidRDefault="006912D7" w:rsidP="006912D7">
      <w:pPr>
        <w:pStyle w:val="a7"/>
        <w:spacing w:after="0" w:line="240" w:lineRule="auto"/>
        <w:ind w:left="1416"/>
        <w:divId w:val="967202988"/>
        <w:rPr>
          <w:rFonts w:asciiTheme="minorEastAsia" w:hAnsiTheme="minorEastAsia" w:cs="Times New Roman"/>
          <w:color w:val="000000"/>
          <w:sz w:val="35"/>
          <w:szCs w:val="35"/>
        </w:rPr>
      </w:pPr>
    </w:p>
    <w:p w14:paraId="1137EC2D" w14:textId="77777777" w:rsidR="0078404E" w:rsidRPr="0078404E" w:rsidRDefault="0078404E" w:rsidP="001B62FA">
      <w:pPr>
        <w:rPr>
          <w:lang w:val="en-US"/>
        </w:rPr>
      </w:pPr>
    </w:p>
    <w:p w14:paraId="35979CCA" w14:textId="77777777" w:rsidR="001B62FA" w:rsidRDefault="001B62FA" w:rsidP="001B62FA"/>
    <w:p w14:paraId="749BBB41" w14:textId="77777777" w:rsidR="001B62FA" w:rsidRDefault="001B62FA"/>
    <w:sectPr w:rsidR="001B62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5496E" w14:textId="77777777" w:rsidR="00143B49" w:rsidRDefault="00143B49" w:rsidP="001B62FA">
      <w:pPr>
        <w:spacing w:after="0" w:line="240" w:lineRule="auto"/>
      </w:pPr>
      <w:r>
        <w:separator/>
      </w:r>
    </w:p>
  </w:endnote>
  <w:endnote w:type="continuationSeparator" w:id="0">
    <w:p w14:paraId="05B86551" w14:textId="77777777" w:rsidR="00143B49" w:rsidRDefault="00143B49" w:rsidP="001B62FA">
      <w:pPr>
        <w:spacing w:after="0" w:line="240" w:lineRule="auto"/>
      </w:pPr>
      <w:r>
        <w:continuationSeparator/>
      </w:r>
    </w:p>
  </w:endnote>
  <w:endnote w:type="continuationNotice" w:id="1">
    <w:p w14:paraId="1E379BC2" w14:textId="77777777" w:rsidR="00143B49" w:rsidRDefault="00143B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altName w:val="STKaiti"/>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20B060402020202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UICTFontTextStyleBod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C8DED" w14:textId="77777777" w:rsidR="00143B49" w:rsidRDefault="00143B49" w:rsidP="001B62FA">
      <w:pPr>
        <w:spacing w:after="0" w:line="240" w:lineRule="auto"/>
      </w:pPr>
      <w:r>
        <w:separator/>
      </w:r>
    </w:p>
  </w:footnote>
  <w:footnote w:type="continuationSeparator" w:id="0">
    <w:p w14:paraId="3DC83631" w14:textId="77777777" w:rsidR="00143B49" w:rsidRDefault="00143B49" w:rsidP="001B62FA">
      <w:pPr>
        <w:spacing w:after="0" w:line="240" w:lineRule="auto"/>
      </w:pPr>
      <w:r>
        <w:continuationSeparator/>
      </w:r>
    </w:p>
  </w:footnote>
  <w:footnote w:type="continuationNotice" w:id="1">
    <w:p w14:paraId="0E920414" w14:textId="77777777" w:rsidR="00143B49" w:rsidRDefault="00143B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5A5E"/>
    <w:multiLevelType w:val="hybridMultilevel"/>
    <w:tmpl w:val="A3941482"/>
    <w:lvl w:ilvl="0" w:tplc="175C87A8">
      <w:start w:val="1"/>
      <w:numFmt w:val="lowerLetter"/>
      <w:lvlText w:val="%1、"/>
      <w:lvlJc w:val="left"/>
      <w:pPr>
        <w:ind w:left="3732" w:hanging="720"/>
      </w:pPr>
      <w:rPr>
        <w:rFonts w:hint="default"/>
      </w:rPr>
    </w:lvl>
    <w:lvl w:ilvl="1" w:tplc="10090019" w:tentative="1">
      <w:start w:val="1"/>
      <w:numFmt w:val="lowerLetter"/>
      <w:lvlText w:val="%2."/>
      <w:lvlJc w:val="left"/>
      <w:pPr>
        <w:ind w:left="4092" w:hanging="360"/>
      </w:pPr>
    </w:lvl>
    <w:lvl w:ilvl="2" w:tplc="1009001B" w:tentative="1">
      <w:start w:val="1"/>
      <w:numFmt w:val="lowerRoman"/>
      <w:lvlText w:val="%3."/>
      <w:lvlJc w:val="right"/>
      <w:pPr>
        <w:ind w:left="4812" w:hanging="180"/>
      </w:pPr>
    </w:lvl>
    <w:lvl w:ilvl="3" w:tplc="1009000F" w:tentative="1">
      <w:start w:val="1"/>
      <w:numFmt w:val="decimal"/>
      <w:lvlText w:val="%4."/>
      <w:lvlJc w:val="left"/>
      <w:pPr>
        <w:ind w:left="5532" w:hanging="360"/>
      </w:pPr>
    </w:lvl>
    <w:lvl w:ilvl="4" w:tplc="10090019" w:tentative="1">
      <w:start w:val="1"/>
      <w:numFmt w:val="lowerLetter"/>
      <w:lvlText w:val="%5."/>
      <w:lvlJc w:val="left"/>
      <w:pPr>
        <w:ind w:left="6252" w:hanging="360"/>
      </w:pPr>
    </w:lvl>
    <w:lvl w:ilvl="5" w:tplc="1009001B" w:tentative="1">
      <w:start w:val="1"/>
      <w:numFmt w:val="lowerRoman"/>
      <w:lvlText w:val="%6."/>
      <w:lvlJc w:val="right"/>
      <w:pPr>
        <w:ind w:left="6972" w:hanging="180"/>
      </w:pPr>
    </w:lvl>
    <w:lvl w:ilvl="6" w:tplc="1009000F" w:tentative="1">
      <w:start w:val="1"/>
      <w:numFmt w:val="decimal"/>
      <w:lvlText w:val="%7."/>
      <w:lvlJc w:val="left"/>
      <w:pPr>
        <w:ind w:left="7692" w:hanging="360"/>
      </w:pPr>
    </w:lvl>
    <w:lvl w:ilvl="7" w:tplc="10090019" w:tentative="1">
      <w:start w:val="1"/>
      <w:numFmt w:val="lowerLetter"/>
      <w:lvlText w:val="%8."/>
      <w:lvlJc w:val="left"/>
      <w:pPr>
        <w:ind w:left="8412" w:hanging="360"/>
      </w:pPr>
    </w:lvl>
    <w:lvl w:ilvl="8" w:tplc="1009001B" w:tentative="1">
      <w:start w:val="1"/>
      <w:numFmt w:val="lowerRoman"/>
      <w:lvlText w:val="%9."/>
      <w:lvlJc w:val="right"/>
      <w:pPr>
        <w:ind w:left="9132" w:hanging="180"/>
      </w:pPr>
    </w:lvl>
  </w:abstractNum>
  <w:abstractNum w:abstractNumId="1" w15:restartNumberingAfterBreak="0">
    <w:nsid w:val="20632DED"/>
    <w:multiLevelType w:val="hybridMultilevel"/>
    <w:tmpl w:val="E67A7DFC"/>
    <w:lvl w:ilvl="0" w:tplc="C7C43614">
      <w:start w:val="1"/>
      <w:numFmt w:val="decimal"/>
      <w:lvlText w:val="(%1)"/>
      <w:lvlJc w:val="left"/>
      <w:pPr>
        <w:ind w:left="2292" w:hanging="720"/>
      </w:pPr>
      <w:rPr>
        <w:rFonts w:hint="default"/>
      </w:rPr>
    </w:lvl>
    <w:lvl w:ilvl="1" w:tplc="10090019" w:tentative="1">
      <w:start w:val="1"/>
      <w:numFmt w:val="lowerLetter"/>
      <w:lvlText w:val="%2."/>
      <w:lvlJc w:val="left"/>
      <w:pPr>
        <w:ind w:left="2652" w:hanging="360"/>
      </w:pPr>
    </w:lvl>
    <w:lvl w:ilvl="2" w:tplc="1009001B" w:tentative="1">
      <w:start w:val="1"/>
      <w:numFmt w:val="lowerRoman"/>
      <w:lvlText w:val="%3."/>
      <w:lvlJc w:val="right"/>
      <w:pPr>
        <w:ind w:left="3372" w:hanging="180"/>
      </w:pPr>
    </w:lvl>
    <w:lvl w:ilvl="3" w:tplc="1009000F" w:tentative="1">
      <w:start w:val="1"/>
      <w:numFmt w:val="decimal"/>
      <w:lvlText w:val="%4."/>
      <w:lvlJc w:val="left"/>
      <w:pPr>
        <w:ind w:left="4092" w:hanging="360"/>
      </w:pPr>
    </w:lvl>
    <w:lvl w:ilvl="4" w:tplc="10090019" w:tentative="1">
      <w:start w:val="1"/>
      <w:numFmt w:val="lowerLetter"/>
      <w:lvlText w:val="%5."/>
      <w:lvlJc w:val="left"/>
      <w:pPr>
        <w:ind w:left="4812" w:hanging="360"/>
      </w:pPr>
    </w:lvl>
    <w:lvl w:ilvl="5" w:tplc="1009001B" w:tentative="1">
      <w:start w:val="1"/>
      <w:numFmt w:val="lowerRoman"/>
      <w:lvlText w:val="%6."/>
      <w:lvlJc w:val="right"/>
      <w:pPr>
        <w:ind w:left="5532" w:hanging="180"/>
      </w:pPr>
    </w:lvl>
    <w:lvl w:ilvl="6" w:tplc="1009000F" w:tentative="1">
      <w:start w:val="1"/>
      <w:numFmt w:val="decimal"/>
      <w:lvlText w:val="%7."/>
      <w:lvlJc w:val="left"/>
      <w:pPr>
        <w:ind w:left="6252" w:hanging="360"/>
      </w:pPr>
    </w:lvl>
    <w:lvl w:ilvl="7" w:tplc="10090019" w:tentative="1">
      <w:start w:val="1"/>
      <w:numFmt w:val="lowerLetter"/>
      <w:lvlText w:val="%8."/>
      <w:lvlJc w:val="left"/>
      <w:pPr>
        <w:ind w:left="6972" w:hanging="360"/>
      </w:pPr>
    </w:lvl>
    <w:lvl w:ilvl="8" w:tplc="1009001B" w:tentative="1">
      <w:start w:val="1"/>
      <w:numFmt w:val="lowerRoman"/>
      <w:lvlText w:val="%9."/>
      <w:lvlJc w:val="right"/>
      <w:pPr>
        <w:ind w:left="7692" w:hanging="180"/>
      </w:pPr>
    </w:lvl>
  </w:abstractNum>
  <w:abstractNum w:abstractNumId="2" w15:restartNumberingAfterBreak="0">
    <w:nsid w:val="29C40D07"/>
    <w:multiLevelType w:val="hybridMultilevel"/>
    <w:tmpl w:val="51DCC380"/>
    <w:lvl w:ilvl="0" w:tplc="E04AF096">
      <w:start w:val="2"/>
      <w:numFmt w:val="decimal"/>
      <w:lvlText w:val="（%1）"/>
      <w:lvlJc w:val="left"/>
      <w:pPr>
        <w:ind w:left="2856" w:hanging="1080"/>
      </w:pPr>
      <w:rPr>
        <w:rFonts w:hint="default"/>
      </w:rPr>
    </w:lvl>
    <w:lvl w:ilvl="1" w:tplc="10090019" w:tentative="1">
      <w:start w:val="1"/>
      <w:numFmt w:val="lowerLetter"/>
      <w:lvlText w:val="%2."/>
      <w:lvlJc w:val="left"/>
      <w:pPr>
        <w:ind w:left="2856" w:hanging="360"/>
      </w:pPr>
    </w:lvl>
    <w:lvl w:ilvl="2" w:tplc="1009001B" w:tentative="1">
      <w:start w:val="1"/>
      <w:numFmt w:val="lowerRoman"/>
      <w:lvlText w:val="%3."/>
      <w:lvlJc w:val="right"/>
      <w:pPr>
        <w:ind w:left="3576" w:hanging="180"/>
      </w:pPr>
    </w:lvl>
    <w:lvl w:ilvl="3" w:tplc="1009000F" w:tentative="1">
      <w:start w:val="1"/>
      <w:numFmt w:val="decimal"/>
      <w:lvlText w:val="%4."/>
      <w:lvlJc w:val="left"/>
      <w:pPr>
        <w:ind w:left="4296" w:hanging="360"/>
      </w:pPr>
    </w:lvl>
    <w:lvl w:ilvl="4" w:tplc="10090019" w:tentative="1">
      <w:start w:val="1"/>
      <w:numFmt w:val="lowerLetter"/>
      <w:lvlText w:val="%5."/>
      <w:lvlJc w:val="left"/>
      <w:pPr>
        <w:ind w:left="5016" w:hanging="360"/>
      </w:pPr>
    </w:lvl>
    <w:lvl w:ilvl="5" w:tplc="1009001B" w:tentative="1">
      <w:start w:val="1"/>
      <w:numFmt w:val="lowerRoman"/>
      <w:lvlText w:val="%6."/>
      <w:lvlJc w:val="right"/>
      <w:pPr>
        <w:ind w:left="5736" w:hanging="180"/>
      </w:pPr>
    </w:lvl>
    <w:lvl w:ilvl="6" w:tplc="1009000F" w:tentative="1">
      <w:start w:val="1"/>
      <w:numFmt w:val="decimal"/>
      <w:lvlText w:val="%7."/>
      <w:lvlJc w:val="left"/>
      <w:pPr>
        <w:ind w:left="6456" w:hanging="360"/>
      </w:pPr>
    </w:lvl>
    <w:lvl w:ilvl="7" w:tplc="10090019" w:tentative="1">
      <w:start w:val="1"/>
      <w:numFmt w:val="lowerLetter"/>
      <w:lvlText w:val="%8."/>
      <w:lvlJc w:val="left"/>
      <w:pPr>
        <w:ind w:left="7176" w:hanging="360"/>
      </w:pPr>
    </w:lvl>
    <w:lvl w:ilvl="8" w:tplc="1009001B" w:tentative="1">
      <w:start w:val="1"/>
      <w:numFmt w:val="lowerRoman"/>
      <w:lvlText w:val="%9."/>
      <w:lvlJc w:val="right"/>
      <w:pPr>
        <w:ind w:left="7896" w:hanging="180"/>
      </w:pPr>
    </w:lvl>
  </w:abstractNum>
  <w:abstractNum w:abstractNumId="3" w15:restartNumberingAfterBreak="0">
    <w:nsid w:val="2B7448A2"/>
    <w:multiLevelType w:val="hybridMultilevel"/>
    <w:tmpl w:val="A80A1358"/>
    <w:lvl w:ilvl="0" w:tplc="060433F2">
      <w:start w:val="1"/>
      <w:numFmt w:val="japaneseCounting"/>
      <w:lvlText w:val="(%1)"/>
      <w:lvlJc w:val="left"/>
      <w:pPr>
        <w:ind w:left="1596" w:hanging="720"/>
      </w:pPr>
      <w:rPr>
        <w:rFonts w:hint="default"/>
      </w:rPr>
    </w:lvl>
    <w:lvl w:ilvl="1" w:tplc="8E1AE6B8">
      <w:start w:val="1"/>
      <w:numFmt w:val="decimal"/>
      <w:lvlText w:val="%2、"/>
      <w:lvlJc w:val="left"/>
      <w:pPr>
        <w:ind w:left="2316" w:hanging="720"/>
      </w:pPr>
      <w:rPr>
        <w:rFonts w:hint="default"/>
      </w:rPr>
    </w:lvl>
    <w:lvl w:ilvl="2" w:tplc="1009001B" w:tentative="1">
      <w:start w:val="1"/>
      <w:numFmt w:val="lowerRoman"/>
      <w:lvlText w:val="%3."/>
      <w:lvlJc w:val="right"/>
      <w:pPr>
        <w:ind w:left="2676" w:hanging="180"/>
      </w:pPr>
    </w:lvl>
    <w:lvl w:ilvl="3" w:tplc="1009000F" w:tentative="1">
      <w:start w:val="1"/>
      <w:numFmt w:val="decimal"/>
      <w:lvlText w:val="%4."/>
      <w:lvlJc w:val="left"/>
      <w:pPr>
        <w:ind w:left="3396" w:hanging="360"/>
      </w:pPr>
    </w:lvl>
    <w:lvl w:ilvl="4" w:tplc="10090019" w:tentative="1">
      <w:start w:val="1"/>
      <w:numFmt w:val="lowerLetter"/>
      <w:lvlText w:val="%5."/>
      <w:lvlJc w:val="left"/>
      <w:pPr>
        <w:ind w:left="4116" w:hanging="360"/>
      </w:pPr>
    </w:lvl>
    <w:lvl w:ilvl="5" w:tplc="1009001B" w:tentative="1">
      <w:start w:val="1"/>
      <w:numFmt w:val="lowerRoman"/>
      <w:lvlText w:val="%6."/>
      <w:lvlJc w:val="right"/>
      <w:pPr>
        <w:ind w:left="4836" w:hanging="180"/>
      </w:pPr>
    </w:lvl>
    <w:lvl w:ilvl="6" w:tplc="1009000F" w:tentative="1">
      <w:start w:val="1"/>
      <w:numFmt w:val="decimal"/>
      <w:lvlText w:val="%7."/>
      <w:lvlJc w:val="left"/>
      <w:pPr>
        <w:ind w:left="5556" w:hanging="360"/>
      </w:pPr>
    </w:lvl>
    <w:lvl w:ilvl="7" w:tplc="10090019" w:tentative="1">
      <w:start w:val="1"/>
      <w:numFmt w:val="lowerLetter"/>
      <w:lvlText w:val="%8."/>
      <w:lvlJc w:val="left"/>
      <w:pPr>
        <w:ind w:left="6276" w:hanging="360"/>
      </w:pPr>
    </w:lvl>
    <w:lvl w:ilvl="8" w:tplc="1009001B" w:tentative="1">
      <w:start w:val="1"/>
      <w:numFmt w:val="lowerRoman"/>
      <w:lvlText w:val="%9."/>
      <w:lvlJc w:val="right"/>
      <w:pPr>
        <w:ind w:left="6996" w:hanging="180"/>
      </w:pPr>
    </w:lvl>
  </w:abstractNum>
  <w:abstractNum w:abstractNumId="4" w15:restartNumberingAfterBreak="0">
    <w:nsid w:val="30711595"/>
    <w:multiLevelType w:val="hybridMultilevel"/>
    <w:tmpl w:val="907C8656"/>
    <w:lvl w:ilvl="0" w:tplc="6784A030">
      <w:start w:val="1"/>
      <w:numFmt w:val="upperLetter"/>
      <w:lvlText w:val="%1、"/>
      <w:lvlJc w:val="left"/>
      <w:pPr>
        <w:ind w:left="3012" w:hanging="720"/>
      </w:pPr>
      <w:rPr>
        <w:rFonts w:hint="default"/>
      </w:rPr>
    </w:lvl>
    <w:lvl w:ilvl="1" w:tplc="293AFC82">
      <w:start w:val="2"/>
      <w:numFmt w:val="upperLetter"/>
      <w:lvlText w:val="（%2）"/>
      <w:lvlJc w:val="left"/>
      <w:pPr>
        <w:ind w:left="4092" w:hanging="1080"/>
      </w:pPr>
      <w:rPr>
        <w:rFonts w:hint="default"/>
      </w:rPr>
    </w:lvl>
    <w:lvl w:ilvl="2" w:tplc="1009001B" w:tentative="1">
      <w:start w:val="1"/>
      <w:numFmt w:val="lowerRoman"/>
      <w:lvlText w:val="%3."/>
      <w:lvlJc w:val="right"/>
      <w:pPr>
        <w:ind w:left="4092" w:hanging="180"/>
      </w:pPr>
    </w:lvl>
    <w:lvl w:ilvl="3" w:tplc="1009000F" w:tentative="1">
      <w:start w:val="1"/>
      <w:numFmt w:val="decimal"/>
      <w:lvlText w:val="%4."/>
      <w:lvlJc w:val="left"/>
      <w:pPr>
        <w:ind w:left="4812" w:hanging="360"/>
      </w:pPr>
    </w:lvl>
    <w:lvl w:ilvl="4" w:tplc="10090019" w:tentative="1">
      <w:start w:val="1"/>
      <w:numFmt w:val="lowerLetter"/>
      <w:lvlText w:val="%5."/>
      <w:lvlJc w:val="left"/>
      <w:pPr>
        <w:ind w:left="5532" w:hanging="360"/>
      </w:pPr>
    </w:lvl>
    <w:lvl w:ilvl="5" w:tplc="1009001B" w:tentative="1">
      <w:start w:val="1"/>
      <w:numFmt w:val="lowerRoman"/>
      <w:lvlText w:val="%6."/>
      <w:lvlJc w:val="right"/>
      <w:pPr>
        <w:ind w:left="6252" w:hanging="180"/>
      </w:pPr>
    </w:lvl>
    <w:lvl w:ilvl="6" w:tplc="1009000F" w:tentative="1">
      <w:start w:val="1"/>
      <w:numFmt w:val="decimal"/>
      <w:lvlText w:val="%7."/>
      <w:lvlJc w:val="left"/>
      <w:pPr>
        <w:ind w:left="6972" w:hanging="360"/>
      </w:pPr>
    </w:lvl>
    <w:lvl w:ilvl="7" w:tplc="10090019" w:tentative="1">
      <w:start w:val="1"/>
      <w:numFmt w:val="lowerLetter"/>
      <w:lvlText w:val="%8."/>
      <w:lvlJc w:val="left"/>
      <w:pPr>
        <w:ind w:left="7692" w:hanging="360"/>
      </w:pPr>
    </w:lvl>
    <w:lvl w:ilvl="8" w:tplc="1009001B" w:tentative="1">
      <w:start w:val="1"/>
      <w:numFmt w:val="lowerRoman"/>
      <w:lvlText w:val="%9."/>
      <w:lvlJc w:val="right"/>
      <w:pPr>
        <w:ind w:left="8412" w:hanging="180"/>
      </w:pPr>
    </w:lvl>
  </w:abstractNum>
  <w:abstractNum w:abstractNumId="5" w15:restartNumberingAfterBreak="0">
    <w:nsid w:val="34B37F65"/>
    <w:multiLevelType w:val="hybridMultilevel"/>
    <w:tmpl w:val="EA1E0ADA"/>
    <w:lvl w:ilvl="0" w:tplc="239EC3B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360C3A"/>
    <w:multiLevelType w:val="hybridMultilevel"/>
    <w:tmpl w:val="64744122"/>
    <w:lvl w:ilvl="0" w:tplc="CAE067D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98274D8"/>
    <w:multiLevelType w:val="hybridMultilevel"/>
    <w:tmpl w:val="E7763EB2"/>
    <w:lvl w:ilvl="0" w:tplc="7F0A1722">
      <w:start w:val="1"/>
      <w:numFmt w:val="decimal"/>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46945825"/>
    <w:multiLevelType w:val="hybridMultilevel"/>
    <w:tmpl w:val="03E81552"/>
    <w:lvl w:ilvl="0" w:tplc="68D2B3F4">
      <w:start w:val="1"/>
      <w:numFmt w:val="decimal"/>
      <w:lvlText w:val="%1、"/>
      <w:lvlJc w:val="left"/>
      <w:pPr>
        <w:ind w:left="2124" w:hanging="720"/>
      </w:pPr>
      <w:rPr>
        <w:rFonts w:hint="default"/>
      </w:rPr>
    </w:lvl>
    <w:lvl w:ilvl="1" w:tplc="10090019" w:tentative="1">
      <w:start w:val="1"/>
      <w:numFmt w:val="lowerLetter"/>
      <w:lvlText w:val="%2."/>
      <w:lvlJc w:val="left"/>
      <w:pPr>
        <w:ind w:left="2484" w:hanging="360"/>
      </w:pPr>
    </w:lvl>
    <w:lvl w:ilvl="2" w:tplc="1009001B" w:tentative="1">
      <w:start w:val="1"/>
      <w:numFmt w:val="lowerRoman"/>
      <w:lvlText w:val="%3."/>
      <w:lvlJc w:val="right"/>
      <w:pPr>
        <w:ind w:left="3204" w:hanging="180"/>
      </w:pPr>
    </w:lvl>
    <w:lvl w:ilvl="3" w:tplc="1009000F" w:tentative="1">
      <w:start w:val="1"/>
      <w:numFmt w:val="decimal"/>
      <w:lvlText w:val="%4."/>
      <w:lvlJc w:val="left"/>
      <w:pPr>
        <w:ind w:left="3924" w:hanging="360"/>
      </w:pPr>
    </w:lvl>
    <w:lvl w:ilvl="4" w:tplc="10090019" w:tentative="1">
      <w:start w:val="1"/>
      <w:numFmt w:val="lowerLetter"/>
      <w:lvlText w:val="%5."/>
      <w:lvlJc w:val="left"/>
      <w:pPr>
        <w:ind w:left="4644" w:hanging="360"/>
      </w:pPr>
    </w:lvl>
    <w:lvl w:ilvl="5" w:tplc="1009001B" w:tentative="1">
      <w:start w:val="1"/>
      <w:numFmt w:val="lowerRoman"/>
      <w:lvlText w:val="%6."/>
      <w:lvlJc w:val="right"/>
      <w:pPr>
        <w:ind w:left="5364" w:hanging="180"/>
      </w:pPr>
    </w:lvl>
    <w:lvl w:ilvl="6" w:tplc="1009000F" w:tentative="1">
      <w:start w:val="1"/>
      <w:numFmt w:val="decimal"/>
      <w:lvlText w:val="%7."/>
      <w:lvlJc w:val="left"/>
      <w:pPr>
        <w:ind w:left="6084" w:hanging="360"/>
      </w:pPr>
    </w:lvl>
    <w:lvl w:ilvl="7" w:tplc="10090019" w:tentative="1">
      <w:start w:val="1"/>
      <w:numFmt w:val="lowerLetter"/>
      <w:lvlText w:val="%8."/>
      <w:lvlJc w:val="left"/>
      <w:pPr>
        <w:ind w:left="6804" w:hanging="360"/>
      </w:pPr>
    </w:lvl>
    <w:lvl w:ilvl="8" w:tplc="1009001B" w:tentative="1">
      <w:start w:val="1"/>
      <w:numFmt w:val="lowerRoman"/>
      <w:lvlText w:val="%9."/>
      <w:lvlJc w:val="right"/>
      <w:pPr>
        <w:ind w:left="7524" w:hanging="180"/>
      </w:pPr>
    </w:lvl>
  </w:abstractNum>
  <w:abstractNum w:abstractNumId="9" w15:restartNumberingAfterBreak="0">
    <w:nsid w:val="4DF27893"/>
    <w:multiLevelType w:val="hybridMultilevel"/>
    <w:tmpl w:val="B586725A"/>
    <w:lvl w:ilvl="0" w:tplc="7F5202F4">
      <w:start w:val="1"/>
      <w:numFmt w:val="japaneseCounting"/>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78260BA"/>
    <w:multiLevelType w:val="hybridMultilevel"/>
    <w:tmpl w:val="23B6583E"/>
    <w:lvl w:ilvl="0" w:tplc="6F3E3BE0">
      <w:start w:val="2"/>
      <w:numFmt w:val="japaneseCounting"/>
      <w:lvlText w:val="%1、"/>
      <w:lvlJc w:val="left"/>
      <w:pPr>
        <w:ind w:left="990" w:hanging="720"/>
      </w:pPr>
      <w:rPr>
        <w:rFonts w:hint="default"/>
      </w:rPr>
    </w:lvl>
    <w:lvl w:ilvl="1" w:tplc="072C6252">
      <w:start w:val="2"/>
      <w:numFmt w:val="upperLetter"/>
      <w:lvlText w:val="%2、"/>
      <w:lvlJc w:val="left"/>
      <w:pPr>
        <w:ind w:left="1800" w:hanging="720"/>
      </w:pPr>
      <w:rPr>
        <w:rFonts w:hint="default"/>
      </w:rPr>
    </w:lvl>
    <w:lvl w:ilvl="2" w:tplc="A5E246A2">
      <w:start w:val="1"/>
      <w:numFmt w:val="upperLetter"/>
      <w:lvlText w:val="（%3）"/>
      <w:lvlJc w:val="left"/>
      <w:pPr>
        <w:ind w:left="3060" w:hanging="108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EB28D6"/>
    <w:multiLevelType w:val="hybridMultilevel"/>
    <w:tmpl w:val="E55ECA64"/>
    <w:lvl w:ilvl="0" w:tplc="FE6C11E6">
      <w:start w:val="1"/>
      <w:numFmt w:val="decimal"/>
      <w:lvlText w:val="%1、"/>
      <w:lvlJc w:val="left"/>
      <w:pPr>
        <w:ind w:left="1776" w:hanging="720"/>
      </w:pPr>
      <w:rPr>
        <w:rFonts w:hint="default"/>
      </w:rPr>
    </w:lvl>
    <w:lvl w:ilvl="1" w:tplc="10090019" w:tentative="1">
      <w:start w:val="1"/>
      <w:numFmt w:val="lowerLetter"/>
      <w:lvlText w:val="%2."/>
      <w:lvlJc w:val="left"/>
      <w:pPr>
        <w:ind w:left="2136" w:hanging="360"/>
      </w:pPr>
    </w:lvl>
    <w:lvl w:ilvl="2" w:tplc="1009001B" w:tentative="1">
      <w:start w:val="1"/>
      <w:numFmt w:val="lowerRoman"/>
      <w:lvlText w:val="%3."/>
      <w:lvlJc w:val="right"/>
      <w:pPr>
        <w:ind w:left="2856" w:hanging="180"/>
      </w:pPr>
    </w:lvl>
    <w:lvl w:ilvl="3" w:tplc="1009000F" w:tentative="1">
      <w:start w:val="1"/>
      <w:numFmt w:val="decimal"/>
      <w:lvlText w:val="%4."/>
      <w:lvlJc w:val="left"/>
      <w:pPr>
        <w:ind w:left="3576" w:hanging="360"/>
      </w:pPr>
    </w:lvl>
    <w:lvl w:ilvl="4" w:tplc="10090019" w:tentative="1">
      <w:start w:val="1"/>
      <w:numFmt w:val="lowerLetter"/>
      <w:lvlText w:val="%5."/>
      <w:lvlJc w:val="left"/>
      <w:pPr>
        <w:ind w:left="4296" w:hanging="360"/>
      </w:pPr>
    </w:lvl>
    <w:lvl w:ilvl="5" w:tplc="1009001B" w:tentative="1">
      <w:start w:val="1"/>
      <w:numFmt w:val="lowerRoman"/>
      <w:lvlText w:val="%6."/>
      <w:lvlJc w:val="right"/>
      <w:pPr>
        <w:ind w:left="5016" w:hanging="180"/>
      </w:pPr>
    </w:lvl>
    <w:lvl w:ilvl="6" w:tplc="1009000F" w:tentative="1">
      <w:start w:val="1"/>
      <w:numFmt w:val="decimal"/>
      <w:lvlText w:val="%7."/>
      <w:lvlJc w:val="left"/>
      <w:pPr>
        <w:ind w:left="5736" w:hanging="360"/>
      </w:pPr>
    </w:lvl>
    <w:lvl w:ilvl="7" w:tplc="10090019" w:tentative="1">
      <w:start w:val="1"/>
      <w:numFmt w:val="lowerLetter"/>
      <w:lvlText w:val="%8."/>
      <w:lvlJc w:val="left"/>
      <w:pPr>
        <w:ind w:left="6456" w:hanging="360"/>
      </w:pPr>
    </w:lvl>
    <w:lvl w:ilvl="8" w:tplc="1009001B" w:tentative="1">
      <w:start w:val="1"/>
      <w:numFmt w:val="lowerRoman"/>
      <w:lvlText w:val="%9."/>
      <w:lvlJc w:val="right"/>
      <w:pPr>
        <w:ind w:left="7176" w:hanging="180"/>
      </w:pPr>
    </w:lvl>
  </w:abstractNum>
  <w:abstractNum w:abstractNumId="12" w15:restartNumberingAfterBreak="0">
    <w:nsid w:val="645C73CE"/>
    <w:multiLevelType w:val="hybridMultilevel"/>
    <w:tmpl w:val="B484AADE"/>
    <w:lvl w:ilvl="0" w:tplc="93A47742">
      <w:start w:val="1"/>
      <w:numFmt w:val="japaneseCounting"/>
      <w:lvlText w:val="(%1)"/>
      <w:lvlJc w:val="left"/>
      <w:pPr>
        <w:ind w:left="1404" w:hanging="876"/>
      </w:pPr>
      <w:rPr>
        <w:rFonts w:hint="default"/>
      </w:rPr>
    </w:lvl>
    <w:lvl w:ilvl="1" w:tplc="10090019" w:tentative="1">
      <w:start w:val="1"/>
      <w:numFmt w:val="lowerLetter"/>
      <w:lvlText w:val="%2."/>
      <w:lvlJc w:val="left"/>
      <w:pPr>
        <w:ind w:left="1608" w:hanging="360"/>
      </w:pPr>
    </w:lvl>
    <w:lvl w:ilvl="2" w:tplc="1009001B" w:tentative="1">
      <w:start w:val="1"/>
      <w:numFmt w:val="lowerRoman"/>
      <w:lvlText w:val="%3."/>
      <w:lvlJc w:val="right"/>
      <w:pPr>
        <w:ind w:left="2328" w:hanging="180"/>
      </w:pPr>
    </w:lvl>
    <w:lvl w:ilvl="3" w:tplc="1009000F" w:tentative="1">
      <w:start w:val="1"/>
      <w:numFmt w:val="decimal"/>
      <w:lvlText w:val="%4."/>
      <w:lvlJc w:val="left"/>
      <w:pPr>
        <w:ind w:left="3048" w:hanging="360"/>
      </w:pPr>
    </w:lvl>
    <w:lvl w:ilvl="4" w:tplc="10090019" w:tentative="1">
      <w:start w:val="1"/>
      <w:numFmt w:val="lowerLetter"/>
      <w:lvlText w:val="%5."/>
      <w:lvlJc w:val="left"/>
      <w:pPr>
        <w:ind w:left="3768" w:hanging="360"/>
      </w:pPr>
    </w:lvl>
    <w:lvl w:ilvl="5" w:tplc="1009001B" w:tentative="1">
      <w:start w:val="1"/>
      <w:numFmt w:val="lowerRoman"/>
      <w:lvlText w:val="%6."/>
      <w:lvlJc w:val="right"/>
      <w:pPr>
        <w:ind w:left="4488" w:hanging="180"/>
      </w:pPr>
    </w:lvl>
    <w:lvl w:ilvl="6" w:tplc="1009000F" w:tentative="1">
      <w:start w:val="1"/>
      <w:numFmt w:val="decimal"/>
      <w:lvlText w:val="%7."/>
      <w:lvlJc w:val="left"/>
      <w:pPr>
        <w:ind w:left="5208" w:hanging="360"/>
      </w:pPr>
    </w:lvl>
    <w:lvl w:ilvl="7" w:tplc="10090019" w:tentative="1">
      <w:start w:val="1"/>
      <w:numFmt w:val="lowerLetter"/>
      <w:lvlText w:val="%8."/>
      <w:lvlJc w:val="left"/>
      <w:pPr>
        <w:ind w:left="5928" w:hanging="360"/>
      </w:pPr>
    </w:lvl>
    <w:lvl w:ilvl="8" w:tplc="1009001B" w:tentative="1">
      <w:start w:val="1"/>
      <w:numFmt w:val="lowerRoman"/>
      <w:lvlText w:val="%9."/>
      <w:lvlJc w:val="right"/>
      <w:pPr>
        <w:ind w:left="6648" w:hanging="180"/>
      </w:pPr>
    </w:lvl>
  </w:abstractNum>
  <w:abstractNum w:abstractNumId="13" w15:restartNumberingAfterBreak="0">
    <w:nsid w:val="74F81EE0"/>
    <w:multiLevelType w:val="hybridMultilevel"/>
    <w:tmpl w:val="46E8908A"/>
    <w:lvl w:ilvl="0" w:tplc="F0FEFC28">
      <w:start w:val="1"/>
      <w:numFmt w:val="decimal"/>
      <w:lvlText w:val="%1、"/>
      <w:lvlJc w:val="left"/>
      <w:pPr>
        <w:ind w:left="1416" w:hanging="720"/>
      </w:pPr>
      <w:rPr>
        <w:rFonts w:hint="default"/>
      </w:rPr>
    </w:lvl>
    <w:lvl w:ilvl="1" w:tplc="10090019" w:tentative="1">
      <w:start w:val="1"/>
      <w:numFmt w:val="lowerLetter"/>
      <w:lvlText w:val="%2."/>
      <w:lvlJc w:val="left"/>
      <w:pPr>
        <w:ind w:left="1776" w:hanging="360"/>
      </w:pPr>
    </w:lvl>
    <w:lvl w:ilvl="2" w:tplc="1009001B" w:tentative="1">
      <w:start w:val="1"/>
      <w:numFmt w:val="lowerRoman"/>
      <w:lvlText w:val="%3."/>
      <w:lvlJc w:val="right"/>
      <w:pPr>
        <w:ind w:left="2496" w:hanging="180"/>
      </w:pPr>
    </w:lvl>
    <w:lvl w:ilvl="3" w:tplc="1009000F" w:tentative="1">
      <w:start w:val="1"/>
      <w:numFmt w:val="decimal"/>
      <w:lvlText w:val="%4."/>
      <w:lvlJc w:val="left"/>
      <w:pPr>
        <w:ind w:left="3216" w:hanging="360"/>
      </w:pPr>
    </w:lvl>
    <w:lvl w:ilvl="4" w:tplc="10090019" w:tentative="1">
      <w:start w:val="1"/>
      <w:numFmt w:val="lowerLetter"/>
      <w:lvlText w:val="%5."/>
      <w:lvlJc w:val="left"/>
      <w:pPr>
        <w:ind w:left="3936" w:hanging="360"/>
      </w:pPr>
    </w:lvl>
    <w:lvl w:ilvl="5" w:tplc="1009001B" w:tentative="1">
      <w:start w:val="1"/>
      <w:numFmt w:val="lowerRoman"/>
      <w:lvlText w:val="%6."/>
      <w:lvlJc w:val="right"/>
      <w:pPr>
        <w:ind w:left="4656" w:hanging="180"/>
      </w:pPr>
    </w:lvl>
    <w:lvl w:ilvl="6" w:tplc="1009000F" w:tentative="1">
      <w:start w:val="1"/>
      <w:numFmt w:val="decimal"/>
      <w:lvlText w:val="%7."/>
      <w:lvlJc w:val="left"/>
      <w:pPr>
        <w:ind w:left="5376" w:hanging="360"/>
      </w:pPr>
    </w:lvl>
    <w:lvl w:ilvl="7" w:tplc="10090019" w:tentative="1">
      <w:start w:val="1"/>
      <w:numFmt w:val="lowerLetter"/>
      <w:lvlText w:val="%8."/>
      <w:lvlJc w:val="left"/>
      <w:pPr>
        <w:ind w:left="6096" w:hanging="360"/>
      </w:pPr>
    </w:lvl>
    <w:lvl w:ilvl="8" w:tplc="1009001B" w:tentative="1">
      <w:start w:val="1"/>
      <w:numFmt w:val="lowerRoman"/>
      <w:lvlText w:val="%9."/>
      <w:lvlJc w:val="right"/>
      <w:pPr>
        <w:ind w:left="6816" w:hanging="180"/>
      </w:pPr>
    </w:lvl>
  </w:abstractNum>
  <w:abstractNum w:abstractNumId="14" w15:restartNumberingAfterBreak="0">
    <w:nsid w:val="79F7534C"/>
    <w:multiLevelType w:val="hybridMultilevel"/>
    <w:tmpl w:val="BA6A2CD6"/>
    <w:lvl w:ilvl="0" w:tplc="F0C697DE">
      <w:start w:val="1"/>
      <w:numFmt w:val="decimal"/>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0"/>
  </w:num>
  <w:num w:numId="5">
    <w:abstractNumId w:val="11"/>
  </w:num>
  <w:num w:numId="6">
    <w:abstractNumId w:val="12"/>
  </w:num>
  <w:num w:numId="7">
    <w:abstractNumId w:val="8"/>
  </w:num>
  <w:num w:numId="8">
    <w:abstractNumId w:val="10"/>
  </w:num>
  <w:num w:numId="9">
    <w:abstractNumId w:val="2"/>
  </w:num>
  <w:num w:numId="10">
    <w:abstractNumId w:val="13"/>
  </w:num>
  <w:num w:numId="11">
    <w:abstractNumId w:val="6"/>
  </w:num>
  <w:num w:numId="12">
    <w:abstractNumId w:val="5"/>
  </w:num>
  <w:num w:numId="13">
    <w:abstractNumId w:val="9"/>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bordersDoNotSurroundHeader/>
  <w:bordersDoNotSurroundFooter/>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A3"/>
    <w:rsid w:val="000A08BE"/>
    <w:rsid w:val="00143B49"/>
    <w:rsid w:val="001B62FA"/>
    <w:rsid w:val="001F194E"/>
    <w:rsid w:val="002617A3"/>
    <w:rsid w:val="00273BD2"/>
    <w:rsid w:val="003A681F"/>
    <w:rsid w:val="003C04CD"/>
    <w:rsid w:val="003E2F10"/>
    <w:rsid w:val="004028B2"/>
    <w:rsid w:val="00414BC5"/>
    <w:rsid w:val="0042325B"/>
    <w:rsid w:val="004B6DBF"/>
    <w:rsid w:val="00562415"/>
    <w:rsid w:val="005A592D"/>
    <w:rsid w:val="005B70DD"/>
    <w:rsid w:val="005F03E9"/>
    <w:rsid w:val="0060257C"/>
    <w:rsid w:val="006100F4"/>
    <w:rsid w:val="006461EB"/>
    <w:rsid w:val="006912D7"/>
    <w:rsid w:val="006D2D03"/>
    <w:rsid w:val="007369A5"/>
    <w:rsid w:val="0078404E"/>
    <w:rsid w:val="00785124"/>
    <w:rsid w:val="007C0874"/>
    <w:rsid w:val="007F2629"/>
    <w:rsid w:val="00947403"/>
    <w:rsid w:val="0096625E"/>
    <w:rsid w:val="00976C05"/>
    <w:rsid w:val="009B4230"/>
    <w:rsid w:val="00AB414D"/>
    <w:rsid w:val="00B00E4D"/>
    <w:rsid w:val="00B3089C"/>
    <w:rsid w:val="00B70105"/>
    <w:rsid w:val="00BA60F2"/>
    <w:rsid w:val="00BF12F5"/>
    <w:rsid w:val="00C30FAC"/>
    <w:rsid w:val="00C838D9"/>
    <w:rsid w:val="00E12DCA"/>
    <w:rsid w:val="00E50B04"/>
    <w:rsid w:val="00E64723"/>
    <w:rsid w:val="00E66D52"/>
    <w:rsid w:val="00F32D4E"/>
    <w:rsid w:val="00FA168A"/>
    <w:rsid w:val="00FA589D"/>
    <w:rsid w:val="00FE708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66935"/>
  <w15:chartTrackingRefBased/>
  <w15:docId w15:val="{3C25F8B4-4957-46F0-A737-D5DC1989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62FA"/>
    <w:pPr>
      <w:tabs>
        <w:tab w:val="center" w:pos="4320"/>
        <w:tab w:val="right" w:pos="8640"/>
      </w:tabs>
      <w:spacing w:after="0" w:line="240" w:lineRule="auto"/>
    </w:pPr>
  </w:style>
  <w:style w:type="character" w:customStyle="1" w:styleId="a4">
    <w:name w:val="页眉 字符"/>
    <w:basedOn w:val="a0"/>
    <w:link w:val="a3"/>
    <w:uiPriority w:val="99"/>
    <w:rsid w:val="001B62FA"/>
  </w:style>
  <w:style w:type="paragraph" w:styleId="a5">
    <w:name w:val="footer"/>
    <w:basedOn w:val="a"/>
    <w:link w:val="a6"/>
    <w:uiPriority w:val="99"/>
    <w:unhideWhenUsed/>
    <w:rsid w:val="001B62FA"/>
    <w:pPr>
      <w:tabs>
        <w:tab w:val="center" w:pos="4320"/>
        <w:tab w:val="right" w:pos="8640"/>
      </w:tabs>
      <w:spacing w:after="0" w:line="240" w:lineRule="auto"/>
    </w:pPr>
  </w:style>
  <w:style w:type="character" w:customStyle="1" w:styleId="a6">
    <w:name w:val="页脚 字符"/>
    <w:basedOn w:val="a0"/>
    <w:link w:val="a5"/>
    <w:uiPriority w:val="99"/>
    <w:rsid w:val="001B62FA"/>
  </w:style>
  <w:style w:type="character" w:customStyle="1" w:styleId="fontstyle01">
    <w:name w:val="fontstyle01"/>
    <w:basedOn w:val="a0"/>
    <w:rsid w:val="007C0874"/>
    <w:rPr>
      <w:rFonts w:ascii="华文楷体" w:eastAsia="华文楷体" w:hAnsi="华文楷体" w:hint="eastAsia"/>
      <w:b w:val="0"/>
      <w:bCs w:val="0"/>
      <w:i w:val="0"/>
      <w:iCs w:val="0"/>
      <w:color w:val="000000"/>
      <w:sz w:val="28"/>
      <w:szCs w:val="28"/>
    </w:rPr>
  </w:style>
  <w:style w:type="character" w:customStyle="1" w:styleId="fontstyle11">
    <w:name w:val="fontstyle11"/>
    <w:basedOn w:val="a0"/>
    <w:rsid w:val="007C0874"/>
    <w:rPr>
      <w:rFonts w:ascii="华文中宋" w:eastAsia="华文中宋" w:hAnsi="华文中宋" w:hint="eastAsia"/>
      <w:b w:val="0"/>
      <w:bCs w:val="0"/>
      <w:i w:val="0"/>
      <w:iCs w:val="0"/>
      <w:color w:val="000000"/>
      <w:sz w:val="28"/>
      <w:szCs w:val="28"/>
    </w:rPr>
  </w:style>
  <w:style w:type="character" w:customStyle="1" w:styleId="fontstyle31">
    <w:name w:val="fontstyle31"/>
    <w:basedOn w:val="a0"/>
    <w:rsid w:val="007C0874"/>
    <w:rPr>
      <w:rFonts w:ascii="TimesNewRomanPSMT" w:hAnsi="TimesNewRomanPSMT" w:hint="default"/>
      <w:b w:val="0"/>
      <w:bCs w:val="0"/>
      <w:i w:val="0"/>
      <w:iCs w:val="0"/>
      <w:color w:val="000000"/>
      <w:sz w:val="28"/>
      <w:szCs w:val="28"/>
    </w:rPr>
  </w:style>
  <w:style w:type="character" w:customStyle="1" w:styleId="fontstyle21">
    <w:name w:val="fontstyle21"/>
    <w:basedOn w:val="a0"/>
    <w:rsid w:val="007C0874"/>
    <w:rPr>
      <w:rFonts w:ascii="TimesNewRomanPSMT" w:hAnsi="TimesNewRomanPSMT" w:hint="default"/>
      <w:b w:val="0"/>
      <w:bCs w:val="0"/>
      <w:i w:val="0"/>
      <w:iCs w:val="0"/>
      <w:color w:val="000000"/>
      <w:sz w:val="28"/>
      <w:szCs w:val="28"/>
    </w:rPr>
  </w:style>
  <w:style w:type="paragraph" w:styleId="a7">
    <w:name w:val="List Paragraph"/>
    <w:basedOn w:val="a"/>
    <w:uiPriority w:val="34"/>
    <w:qFormat/>
    <w:rsid w:val="00646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32763">
      <w:marLeft w:val="0"/>
      <w:marRight w:val="0"/>
      <w:marTop w:val="0"/>
      <w:marBottom w:val="0"/>
      <w:divBdr>
        <w:top w:val="none" w:sz="0" w:space="0" w:color="auto"/>
        <w:left w:val="none" w:sz="0" w:space="0" w:color="auto"/>
        <w:bottom w:val="none" w:sz="0" w:space="0" w:color="auto"/>
        <w:right w:val="none" w:sz="0" w:space="0" w:color="auto"/>
      </w:divBdr>
    </w:div>
    <w:div w:id="967202988">
      <w:marLeft w:val="0"/>
      <w:marRight w:val="0"/>
      <w:marTop w:val="0"/>
      <w:marBottom w:val="0"/>
      <w:divBdr>
        <w:top w:val="none" w:sz="0" w:space="0" w:color="auto"/>
        <w:left w:val="none" w:sz="0" w:space="0" w:color="auto"/>
        <w:bottom w:val="none" w:sz="0" w:space="0" w:color="auto"/>
        <w:right w:val="none" w:sz="0" w:space="0" w:color="auto"/>
      </w:divBdr>
    </w:div>
    <w:div w:id="1159492704">
      <w:marLeft w:val="0"/>
      <w:marRight w:val="0"/>
      <w:marTop w:val="0"/>
      <w:marBottom w:val="0"/>
      <w:divBdr>
        <w:top w:val="none" w:sz="0" w:space="0" w:color="auto"/>
        <w:left w:val="none" w:sz="0" w:space="0" w:color="auto"/>
        <w:bottom w:val="none" w:sz="0" w:space="0" w:color="auto"/>
        <w:right w:val="none" w:sz="0" w:space="0" w:color="auto"/>
      </w:divBdr>
    </w:div>
    <w:div w:id="1702047481">
      <w:bodyDiv w:val="1"/>
      <w:marLeft w:val="0"/>
      <w:marRight w:val="0"/>
      <w:marTop w:val="0"/>
      <w:marBottom w:val="0"/>
      <w:divBdr>
        <w:top w:val="none" w:sz="0" w:space="0" w:color="auto"/>
        <w:left w:val="none" w:sz="0" w:space="0" w:color="auto"/>
        <w:bottom w:val="none" w:sz="0" w:space="0" w:color="auto"/>
        <w:right w:val="none" w:sz="0" w:space="0" w:color="auto"/>
      </w:divBdr>
    </w:div>
    <w:div w:id="20499893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1997 ziyi</dc:creator>
  <cp:keywords/>
  <dc:description/>
  <cp:lastModifiedBy>Fiona Gai</cp:lastModifiedBy>
  <cp:revision>2</cp:revision>
  <dcterms:created xsi:type="dcterms:W3CDTF">2020-12-02T04:24:00Z</dcterms:created>
  <dcterms:modified xsi:type="dcterms:W3CDTF">2020-12-02T04:24:00Z</dcterms:modified>
</cp:coreProperties>
</file>