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40" w:rsidRDefault="00842F40">
      <w:pPr>
        <w:pStyle w:val="a"/>
      </w:pPr>
    </w:p>
    <w:p w:rsidR="00842F40" w:rsidRDefault="001064A9">
      <w:pPr>
        <w:pStyle w:val="a"/>
      </w:pPr>
      <w:r>
        <w:rPr>
          <w:rFonts w:ascii="Arial Unicode MS" w:hAnsi="Arial Unicode MS" w:hint="eastAsia"/>
          <w:lang w:val="zh-CN"/>
        </w:rPr>
        <w:t>因果不虚：十不善业（身恶业</w:t>
      </w:r>
      <w:r>
        <w:rPr>
          <w:rFonts w:ascii="Arial Unicode MS" w:hAnsi="Arial Unicode MS" w:hint="eastAsia"/>
          <w:lang w:val="zh-CN"/>
        </w:rPr>
        <w:t xml:space="preserve"> </w:t>
      </w:r>
      <w:r>
        <w:t xml:space="preserve">- </w:t>
      </w:r>
      <w:r>
        <w:rPr>
          <w:rFonts w:ascii="Arial Unicode MS" w:hAnsi="Arial Unicode MS" w:hint="eastAsia"/>
          <w:lang w:val="zh-CN"/>
        </w:rPr>
        <w:t>邪淫）</w:t>
      </w:r>
    </w:p>
    <w:p w:rsidR="00842F40" w:rsidRDefault="00842F40">
      <w:pPr>
        <w:pStyle w:val="a0"/>
      </w:pPr>
    </w:p>
    <w:p w:rsidR="00085DFB" w:rsidRDefault="001064A9">
      <w:pPr>
        <w:pStyle w:val="a0"/>
        <w:rPr>
          <w:rFonts w:ascii="Arial Unicode MS" w:hAnsi="Arial Unicode MS"/>
          <w:sz w:val="28"/>
          <w:szCs w:val="28"/>
          <w:lang w:val="zh-CN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邪淫，是针对在家人所要禁止的行为。往昔藏王松赞干布在位时，曾规定了十六条人规</w:t>
      </w:r>
      <w:r w:rsidR="00085DFB">
        <w:rPr>
          <w:rFonts w:ascii="Arial Unicode MS" w:hAnsi="Arial Unicode MS" w:hint="eastAsia"/>
          <w:sz w:val="28"/>
          <w:szCs w:val="28"/>
          <w:lang w:val="zh-CN"/>
        </w:rPr>
        <w:t>:</w:t>
      </w:r>
    </w:p>
    <w:p w:rsidR="00085DFB" w:rsidRDefault="001064A9">
      <w:pPr>
        <w:pStyle w:val="a0"/>
        <w:rPr>
          <w:rFonts w:ascii="Arial Unicode MS" w:hAnsi="Arial Unicode MS"/>
          <w:sz w:val="28"/>
          <w:szCs w:val="28"/>
          <w:lang w:val="zh-CN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｛十六条人规：一、敬信三宝：二、修行正法：三、孝敬父母：四、恭敬有德：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五、敬重尊贵耆长（</w:t>
      </w:r>
      <w:r w:rsidRPr="00085DFB">
        <w:rPr>
          <w:sz w:val="28"/>
          <w:szCs w:val="28"/>
          <w:lang w:val="fr-FR"/>
        </w:rPr>
        <w:t>qi chang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）；六、对亲友有信义：七、对国人作利益：八、心性正直：九、仰瞻贤哲：十、善用资财；十一、以德报恩：十二、秤斗无欺：十三、不相嫉妒；十四、勿用妇言：十五、婉和善语：十六、心量宽宏。这十六条对当今社会也有借鉴意义。｝</w:t>
      </w:r>
      <w:bookmarkStart w:id="0" w:name="_GoBack"/>
      <w:bookmarkEnd w:id="0"/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以护持十善，其中就有明文规定：在家人务必要遵守人伦道德，即以种姓来护持言行，以正法严以律己，禁止邪淫，奉公守法，护持戒律。其实汉地也有这样的传统，尤其在古代，人们特别重视这些。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这样的伦理道德，一种是源于传统文化和民族习俗；一种是源于戒律，像在家人受三皈五戒、出家人受出家戒律，就是以正知正念护持相续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。其实，以第二种方式来约束自己，相对而言比较容易。否则，对一个特别放逸的人来说，强制性要求他不抽烟、不喝酒、不吃肉，还要遵循不邪淫、不妄语等一系列戒条，可能不太现实。只有让他懂得今生所执著的对境没有实义，并且会毁坏来世的安乐，那时再让他守持戒律，才不会特别麻烦。就拿戒肉来说，现在人们都关心自己的身体，倘若知道吃肉对健康不利，戒肉便没有任何问题了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所以一般来讲，凡夫人的贪欲，很难用其他方法造除，而唯有依靠智慧。《正法念处经》云：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若灭贪火者，以智慧为水，不灭贪心人，解脱不可得。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意思是说，若想灭除强烈的贪心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之火，必须依靠无我智慧的清凉水，不然，没有灭除贪火的人，解脱对他讲遥不可及。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其实一个人之所以邪淫，就是因为有非理作意颠倒地把别人的身体执为清净、实有、常有。若能念善法的功德和力量，这种贪欲便可以遣除。《大度论》也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lastRenderedPageBreak/>
        <w:t>说：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诸欲难放舍，何以能远之？若能乐法，此欲自然息。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种种五欲对境难以舍弃，用什么方法才能远离呢？如果你喜欢善法，喜欢诸佛菩声高僧大德观察烦恼本体的善妙教言，并依之而修行，欲火自然就会息灭。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世界上有那么多出家人，他们在希求解脱的道上，不但没有痛苦，反而时刻充满快乐，这是什么原因？就是因为他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们彻底认识了轮回的过患，同时也了知解脱的殊胜。所以，若想让世人摆脱欲望的束缚，就要给他们阐明贪欲的过失和解脱的功德。当然，除此之外，还要寻找灭除烦恼的方便，否则只是理论上通达了，却没有方法去对治烦恼，想要控制贪欲等非理作意，还是有一定的困难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现在有很多年轻人，由于年龄、生理等方面原因，再加上前世恶习的影响，有时候面对悦意的对境时，很难克制自己的贪心。但如果你用佛教中小乘或大乘的方法调心，自然就能压服自己的烦恼。甚至，若能通达密宗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烦恼本体自解脱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的特殊教言，或者认识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《六祖坛经》中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烦恼即菩提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的境界，那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时自相续不但不会被烦恼染污，而且当生起贪、嗔、痴等时，当下会认识它空性与光明无二无别的觉性、从而现前大彻大悟，了知世间万物的本来面目。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因此，修行最关键的，就是经常观察自心。无论你生起贪心、嗔心等不清净的念头，还是信心、心、出离心等清净的念头，首先应该辨别出，这名言中是善是恶。如果是恶，就要以上师的教言菩萨的窍诀加以对治，这样一来，自相续即可清垢，并渐渐认识到以烦恼为主的万法之实相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其实学习佛法，说难也难，有些人学了二十几烦恼却好像一天比一天炽盛；说不难吧，也并不关难，有些人遇到佛法之后，短短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的时间中，自相丝有翻天覆地的变化，完全变成了另一个人。我们有道友即是如此，出了家之后，过去的同事、朋友对他的变化，都感到难以置信。以前他在家时烦恼极为粗重，贪心、嗔心十分强烈，而现在却非常调柔温和。看到他的转变，大家也自然对佛教生起了信心，相信佛教是最好的调心方法，进而纷纷趋入佛门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回到刚才的内容上来：古代在藏地，人们都遵守人伦道德，在家有在家的规矩，对此每个人都特别重视。其实在佛教的《善生经》中，也宣说了家庭伦理关系，佛陀在里面详尽地阐明了：作为妻子要履行哪些职责，作为丈夫要履行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lastRenderedPageBreak/>
        <w:t>哪些职责。此经现存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有几种译本，内容虽略有不同，但都宣说了夫妻的相处之道。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那么，丈夫该怎样对待妻子呢？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一、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怜念妻子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。要体贴和关怀妻子，夫妻双方应互相尊重、相待以礼，不能刚开始如胶似漆，后来却成了不共戴天的怨敌。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二、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不轻慢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。不应轻慢自己的妻子，尤其不能恶言相向。现在世间上很多夫妻，相互间没有一点恭敬，甚至连起码的礼貌都没有，这样不太好。正如帕单巴尊者所说，夫妻聚在一起也是缘分，所以不应该互相轻辱。互相轻辱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三、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为作璎珞严具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。为妻子提供种种方便条件，装饰打扮自己的妻子，以示爱意。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四、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于家中得自在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。充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分信任自己的妻子，让她在家有一定的自由权，对其操持家务，不多加干涉。然而，听说现在有些丈夫，完全把妻子当成仆人，除了做家务以外，什么权利都不给，这样长期生活下去，冢庭必然不和睦。</w:t>
      </w:r>
    </w:p>
    <w:p w:rsidR="00842F40" w:rsidRDefault="001064A9">
      <w:pPr>
        <w:pStyle w:val="a0"/>
        <w:rPr>
          <w:rFonts w:ascii="Arial Unicode MS" w:hAnsi="Arial Unicode MS"/>
          <w:sz w:val="28"/>
          <w:szCs w:val="28"/>
          <w:lang w:val="zh-CN"/>
        </w:rPr>
      </w:pP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五、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念妻亲亲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常对妻子亲爱信任，不现疏远之情。（也有解释为，应当顾念妻子的亲属，对妻子娘家的人要以礼相待。）</w:t>
      </w:r>
    </w:p>
    <w:p w:rsidR="00085DFB" w:rsidRPr="00085DFB" w:rsidRDefault="00085DFB">
      <w:pPr>
        <w:pStyle w:val="a0"/>
        <w:rPr>
          <w:rFonts w:hint="eastAsia"/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此外，经中还讲了妻子应如何承侍丈夫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《佛说善生经》云：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妻子当以十三事善敬顺夫，云何十三？一者、重爱敬夫；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二者、重供养夫；三者、善念其夫，四者、摄持作业：五者、善摄眷属：六者、前以瞻待；七者、后以爱行；八者、言以诚实；九者、不禁制门；十者、见来赞善；十一者、敷设床待；十二者、施设净美丰饶饮食；十三者、供养沙门梵志。妻子以此十三事善敬顺夫。</w:t>
      </w:r>
      <w:r w:rsidRPr="00085DFB">
        <w:rPr>
          <w:sz w:val="28"/>
          <w:szCs w:val="28"/>
        </w:rPr>
        <w:t>”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太虚大师对此经文的注解：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妻子当以十三事敬顺供养于夫，十三事文义可知。总其义，即须专爱无异念，常侍奉饮食起居之事，以诚敬相从，夫唱妇随，治家作业，更能善念夫之眷属，又能供养沙门梵志为全家祈福，如此可谓贤妻矣，福德必有增益而无衰损。</w:t>
      </w:r>
      <w:r w:rsidRPr="00085DFB">
        <w:rPr>
          <w:sz w:val="28"/>
          <w:szCs w:val="28"/>
        </w:rPr>
        <w:t>”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现在社会上，夫妻间常常互不恭敬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、互不尊重，这样家庭就不和谐；家庭不和谐的话，单位或团体就不安宁；团体里如果争斗不息，国家与世界也就不会有和平之日。所以，每个人首先应从自我做起，尤其是夫妻之间，遵守伦理道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lastRenderedPageBreak/>
        <w:t>德很重要，否则，若是出现了外遇，定会招致诸多过失。印光大师在《寿康宝鉴》里，就讲了邪淫的十二种危害：害天伦、害人节、害名节、害门风、害性命、害心术、害风俗、害阴骘（</w:t>
      </w:r>
      <w:r w:rsidRPr="00085DFB">
        <w:rPr>
          <w:sz w:val="28"/>
          <w:szCs w:val="28"/>
        </w:rPr>
        <w:t>zhì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）、害名利、害寿命、害祖父，害妻子。可见，邪淫之人既害了别人，也害了自己，而且世间护法神不会护持。所以，作为在家人，应当守持清净的三皈五戒。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而作为出家人，就必须从根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本上杜绝非梵行。《中阿合经》云：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勤修梵行，精勤妙行，清净无秽、离欲断淫。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真正的出家人，应当精勤修持清净梵行，令身心清净无垢，远离对今生来世有无量过患的贪欲，彻底断除一切不清净的行为。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要知道，邪淫的过患特别严重，对毁坏其他戒律，也会起到推波助澜的作用。那么，邪淫有哪些分类呢？男人自己出精、与他人的妻子或已付钱的女人作不净行，都属于这个范畴。而且，就算对象是自己的妻子，但若在白天、受斋戒日、生病期间、妊娠期间、忧愁所迫、月经期间、生产未恢复、三宝所依之处等进行交欢，这些也都属于邪淫。另外，邪淫还包括对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直系亲属、未成年少女行淫，或者在口、肛门等非处行淫，或者与旁生、尸体等行淫。（现在许多在家居士，口口声声说自己受了三皈五戒，但也许是没有闻思过吧，他们的很多行力都不如法。其实你受了戒以后，先应该了解戒律的内容，这一点相当重要。）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如果能断除邪淫，既不侵犯他人的妻子，也不与自己的妻子非时行淫，并对持戒清净的人布施卧具等，来世即可转生于清净刹土。《大般涅槃经》云：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不犯他妇女，自妻不非时，施持戒卧具，则生不动国。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因此，身为在家人，应当从环境、时间的角度，了解邪淫的不同种类，然后将这些一并断除。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其实在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家人当中，也有完全断除淫欲的。如印度的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圣雄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甘地，一生提倡非暴力主义、素食主义，为东西方仁人志士所景仰。他曾于</w:t>
      </w:r>
      <w:r w:rsidRPr="00085DFB">
        <w:rPr>
          <w:sz w:val="28"/>
          <w:szCs w:val="28"/>
        </w:rPr>
        <w:t>1906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年立下夫妻终生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禁欲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的誓言，当时年仅</w:t>
      </w:r>
      <w:r w:rsidRPr="00085DFB">
        <w:rPr>
          <w:sz w:val="28"/>
          <w:szCs w:val="28"/>
        </w:rPr>
        <w:t xml:space="preserve">37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岁。实践证明，他始终奉行不渝。还有汉地的梁武帝，从</w:t>
      </w:r>
      <w:r w:rsidRPr="00085DFB">
        <w:rPr>
          <w:sz w:val="28"/>
          <w:szCs w:val="28"/>
        </w:rPr>
        <w:t xml:space="preserve">50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岁起便断绝房事他在《敬业赋》中也提到过：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朕不与嫔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妃同处</w:t>
      </w:r>
      <w:r w:rsidRPr="00085DFB">
        <w:rPr>
          <w:sz w:val="28"/>
          <w:szCs w:val="28"/>
        </w:rPr>
        <w:t>⋯</w:t>
      </w: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lastRenderedPageBreak/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可见，纵然是有地位、有权势的在家人，也可以过非常清净的生活，守持三皈五戒。当然，甘地守持的，不一定是佛教的三皈五戒，但在印度，也有一些与佛教类似的戒条，甚至比佛教的还严格。这样用传统习俗或宗教戒律来约束自己，对今生来世有很大的利益。不过，有些戒律，正如《中观庄严论释》所说，只不过是外道的说法；还有一些民间的禁忌。这些虽算不上是真正的戒律，但如果有可取之处，也不能完全舍弃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遗憾的是，现在年轻人这方面的理念很差，他们不像古人那样，行住坐卧遵循一定之规。对他们来讲，只要吃得好、穿得好，能满足自己的感官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，做什么都无所谓，根本没有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准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</w:rPr>
        <w:t>和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不准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的概念。因此，我们作为一个人，理应护持世出世间的许多规矩，明白什么该做、什么不该做，有这样的理念非常重要。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sz w:val="28"/>
          <w:szCs w:val="28"/>
        </w:rPr>
        <w:t xml:space="preserve">   </w:t>
      </w: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邪淫分类细说：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邪淫的分类：包括男人自己出精、这也属于一种邪淫。当然这个地方所说的邪淫是从十不善业道来讲的</w:t>
      </w:r>
      <w:r w:rsidRPr="00085DFB">
        <w:rPr>
          <w:sz w:val="28"/>
          <w:szCs w:val="28"/>
        </w:rPr>
        <w:t>,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和通常所讲的居士五戒不一样。居士五戒中所说的邪淫是指犯邪淫的根本罪。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男子自己出精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这种邪淫是没有犯居士的根本戒的，但它是属于邪淫的一种。文中此处不是说居士戒的邪淫破戒的界限是什么，而是说十不善业道当中什么是属于邪淫。有些男居士如果受过居士五戒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，那么是不是已经犯了邪淫根本戒？这个没有犯根本戒。我们一定要知道</w:t>
      </w:r>
      <w:r w:rsidRPr="00085DFB">
        <w:rPr>
          <w:sz w:val="28"/>
          <w:szCs w:val="28"/>
        </w:rPr>
        <w:t>,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在讲十不善业道的时候，这里面有些标准和居士戒当中的戒律标准是不一样的。十不善业道当中的邪淫和居士戒当中的邪淫破戒标准不一样。文中此处是从整个邪淫的分类来讲，而不是按照居士戒的戒条来讲的。这方面我们也必须要了解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与他人的妻子或者已经付了赏钱的女人作不净行。与他人的妻子或丈夫作不净行，这是比较标准的邪淫，就是现在的出轨。而且这个是可以犯根本戒的。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付了赏钱的女人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，相当于嫖妓，就是把钱给这个女人然后和她做不净行，也是属于邪淫。上师在讲记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中讲的比较相合于现在的情况，所以比较容易理解。就是与付了赏钱的女人或付了赏钱的男人作不净行就是属于邪淫；因为这种类型的邪淫是否属于罪业，评判的标准有时也要看时代，也许有时也要看地方。当然总的标准是不会变的，但是是否属于罪业的标准会变。比如说，古时候有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lastRenderedPageBreak/>
        <w:t>一妻多妾制，一个男人除了正妻之外可以有很多妾，在这种制度下，它是允许这种情况发生的，是合法的。也就是说这个时候虽然不是你的正妻，但与其他的妾作不净行也不会有邪淫的问题。但是现在的社会不允许这样，也没有这样的。除了自己的妻子或丈夫，与其它任何人作不净行就是邪淫。在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不同的时间段，不同的地方，邪淫的标准从比较细的地方可能不一样，但是大的方面都差不多。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有人身自由的女人，做不净行是不是就不会犯邪淫</w:t>
      </w:r>
      <w:r w:rsidRPr="00085DFB">
        <w:rPr>
          <w:sz w:val="28"/>
          <w:szCs w:val="28"/>
          <w:lang w:val="zh-TW" w:eastAsia="zh-TW"/>
        </w:rPr>
        <w:t>?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也不一定，还要看时间、地方，如果是时间、地方不对，那么也有犯邪淫的过失。在白天、受斋戒日、生病期间、妊娠期间、忧愁所迫、月经期间、产妇未恢复以及有三宝所依的地方等进行交欢，以上这些都属于邪淫。另外，也包括对直系亲属、未成年的少女，以及在口和肛门等非处行淫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即便是自己的妻子或丈夫，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在白天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做不净行也属于邪淫。这一点在戒律当中也是一样的标准。有些居士可能觉得自己的戒律守得很好，但是如果没有详细学习戒律，很多细节就不会注意。佛陀在戒律当中明确讲了，在白天做不净行也会犯根本戒，它是从时间上来进行安立的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sz w:val="28"/>
          <w:szCs w:val="28"/>
        </w:rPr>
        <w:t xml:space="preserve">  “</w:t>
      </w:r>
      <w:r w:rsidRPr="00085DFB">
        <w:rPr>
          <w:rFonts w:ascii="Arial Unicode MS" w:hAnsi="Arial Unicode MS" w:hint="eastAsia"/>
          <w:sz w:val="28"/>
          <w:szCs w:val="28"/>
        </w:rPr>
        <w:t>受斋戒日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作不净行也是不行的。受斋戒本来就有戒律在身，那个时候作不净行当然是属于邪淫了。还有就是妻子或丈夫在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生病期间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妊娠期间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忧愁所迫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（就是很忧愁的时候），还有在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月经期间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TW" w:eastAsia="zh-TW"/>
        </w:rPr>
        <w:t>、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产妇未恢复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期间。这些都是说时间方面，如果时间不对的话也可能是邪淫。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sz w:val="28"/>
          <w:szCs w:val="28"/>
        </w:rPr>
        <w:t xml:space="preserve">  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以及有三宝所依的地方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这个是从环境方面安立。如果有三宝所依，比如说佛堂，或者家里有佛像的地方等等作不净行也属于邪淫。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另外，对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直系亲属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作不净行也属于邪淫。和直系的血亲、近亲邪淫就是平时所说的乱伦。还有对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ja-JP" w:eastAsia="ja-JP"/>
        </w:rPr>
        <w:t>未成年的少女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做不净行也是属于邪淫。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以及在口和肛门等非处行淫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，也是属于邪淫的过失</w:t>
      </w:r>
      <w:r w:rsidRPr="00085DFB">
        <w:rPr>
          <w:sz w:val="28"/>
          <w:szCs w:val="28"/>
        </w:rPr>
        <w:t>,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这些方面必须要好好了解。另外和尸体、旁生作不净行也属于邪淫。邪淫的范围非常广，当然有些时候不一定犯根本戒，比如这个尸体已经腐烂了。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刚刚我们分析的情况中有些是不善业道也是根本戒。这些方面我们一定要好好学，尤其是受了戒律的或者准备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受戒律的，必须要好好地去学。</w:t>
      </w: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邪淫过患：</w:t>
      </w: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邪淫是一种不善业。十不善业中的邪淫是自性罪（十不善业道都是自性罪）。自性罪的意思就是：不管你受不受佛戒，只要做了就有过失，本性就是罪业。什么叫佛制罪呢？佛制罪就是佛陀制定的戒律，你犯了之后就是罪业。佛陀制定的这些戒律，如果没有受戒，那虽然做了也不会犯戒。有些罪业既是自性罪也是佛制罪。邪淫本身是自性罪，也可以是佛制罪，因为佛陀也制定了。比如居士五戒当中第三条，不能够邪淫这一条，这也是佛制罪，必须要学习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首先我们要学习邪淫的本体和过患，要知道它的果报，然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后就要发愿不能造邪淫的罪。否则的话，从修行者的角度来讲，邪淫本身也是一种罪业。罪业的第一个作用就是可以引发痛苦，因为它是罪业。这个痛苦有很多，直接就是异熟果堕恶趣，然后等流果</w:t>
      </w:r>
      <w:r w:rsidRPr="00085DFB">
        <w:rPr>
          <w:sz w:val="28"/>
          <w:szCs w:val="28"/>
          <w:lang w:val="en-US"/>
        </w:rPr>
        <w:t>——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以后在转为人的时候，它的残余的影响力还会让我们感受很多痛苦。第二个作用，自性罪（比如此处讲的邪淫）是障道的，比如修行时如果经常造这些过失就会障道。本来一心精进地修行，现在一边修行，一边不断地出很多的罪业，这些罪业本身会成为障道因缘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罪业会障道，我们在修行的时候，虽然它的本性空，但是还是要断除恶业，还是要修善法。恶业本身是障道的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恶业造多了，它就像雾和灰尘一样会蒙蔽我们的心，让善法的力量显不出来，越障越多，不清掉不行。一方面在精进地修，一方面没有断除很多的恶业，这虽然也算可以，但是要是想很迅速地得到果就比较困难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这方面的道理我们要经常学，经常去思维、观修，然后内心当中就会决定，我们的能力也会增强。以前对治不了的烦恼，制止不了的恶业，当道理知道得比较深的时候，我们就要开始发誓了。以前狠不下心来：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到底我受不受这条戒律啊，到底我能不能断这个恶啊？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总是犹豫。但是当我们不断地闻思、修行、积资净障，当力量比较强的时候，总有一天自己会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下定决心：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虽然痛苦，但是我还是要断。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。很多道友也是在不断的学习当中，慢慢地心就开始坚固下来。所以一定要不断地闻思修，一定要受持清净的戒律，一定要取舍因果。通过不断地学习、上师的引导、道友的帮助等等因缘逐渐就可以确定下来。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sz w:val="28"/>
          <w:szCs w:val="28"/>
        </w:rPr>
        <w:lastRenderedPageBreak/>
        <w:t xml:space="preserve">      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邪淫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为什么是针对在家人呢？因为淫欲从业果的角度来讲也分两种，一个叫做正淫，一个叫做邪淫。正淫本身来讲不会有罪业，不会成为十不善业道当中的一种。正淫无论是世间的道德、业果规律或者佛陀都是开许的。另外一种成为罪业的就是邪淫，主要是针对在家人要禁止的戒律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戒律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是广义的戒律，此处我们讲的是十不善业道本身也算是一种戒律，如果做了就会有过失，这个叫做它本性上的一种戒律，和真正的五戒当中的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戒律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，从讲十不善业道的侧面来讲，稍微有点差别，但是总的来讲，邪淫是针对在家人的。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作为出家人，那就必须从根本上杜绝非梵行。出家人不要说是邪淫，就是正淫也不行。已经出家了就必须要单身，没有妻室，所以正淫和邪淫都要杜绝。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非梵行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是指一切的不净行。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梵行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</w:rPr>
        <w:t>，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梵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是清净的意思，很清净的行为，主要指不做不净行，叫做清净行。还有一种清净行</w:t>
      </w:r>
      <w:r w:rsidRPr="00085DFB">
        <w:rPr>
          <w:sz w:val="28"/>
          <w:szCs w:val="28"/>
          <w:lang w:val="en-US"/>
        </w:rPr>
        <w:t>——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梵的意思是涅槃，所以做这些行为是靠近涅槃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的。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梵还是梵天的意思，就是色界天。刚刚讲了如果断不了淫欲心是生不起禅定的，死后也生不了色界。初禅以上叫梵天，其中有大梵天王、梵辅天、梵众天。在《俱舍论》中，初禅天称为梵天，有三个组成部分，一个是大梵天王，就是天主，也是我们平常叫的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</w:rPr>
        <w:t>梵天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；一个是梵辅天，比梵王低一个层次，他的善根和成名的力度，使他升为初禅的时候功德也很超胜。他比梵天王要次一等是梵辅天，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辅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相当于大臣，是大梵天王的左膀右臂；还有一个是梵众天，相当于老百姓，可以将就升到初禅天，但因为他的功德做不了大梵天王和梵辅天这些有情，只能做老百姓，所以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是梵众天。生在梵天必须要断除淫欲，从这个方面来讲，梵行也是生于色界必须的因素，此外必须要修禅定，再加上修慈心和清净心，就可以升到色界天。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所以梵行是清净行为，也是涅槃行为，也是色界梵天的行为。出家人必须要断除不净行，要守持清净行。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后面讲到业果的时候，还会讲邪淫的异熟果、等流果、士用果、增上果等等。总之邪淫的过患特别严重。在中国古代传统思想当中，对制止邪淫有很多的文章、编辑很多的故事、举实际的例子，让大家不要邪淫。从儒家、道家和佛家看，从中国传统的思想看，一直以来的道德传统非常遮止邪淫。讲了很多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lastRenderedPageBreak/>
        <w:t>过患，比如读书人本身有做官得功名的命，可如果做邪淫之后，就会消掉福禄和功名。有很多典故说明邪淫过患很多。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从因果的角度来讲，邪淫会堕恶趣</w:t>
      </w:r>
      <w:r w:rsidRPr="00085DFB">
        <w:rPr>
          <w:sz w:val="28"/>
          <w:szCs w:val="28"/>
        </w:rPr>
        <w:t>,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上品最严重的会堕地狱，中品、下品的堕旁生或者饿鬼，所以邪淫的过患是非常严重的。对修行者，邪淫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会直接毁坏他的修行和戒律。换个角度来讲，修行者最好要断除邪淫，因为它是严重障道的，也许会毁坏自己的修行。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但是反过来讲，邪淫的人能不能修行？可以。是什么意思呢？如果要真正的修行，最好断邪淫；但是邪淫的人比如妓女、屠夫，能不能修法和修行？也可以。如果一下子断不掉邪淫，他能不能修行？能不能说</w:t>
      </w:r>
      <w:r w:rsidRPr="00085DFB">
        <w:rPr>
          <w:sz w:val="28"/>
          <w:szCs w:val="28"/>
        </w:rPr>
        <w:t>,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你是邪淫的人，就没有资格修行了</w:t>
      </w:r>
      <w:r w:rsidRPr="00085DFB">
        <w:rPr>
          <w:sz w:val="28"/>
          <w:szCs w:val="28"/>
        </w:rPr>
        <w:t>”</w:t>
      </w:r>
      <w:r w:rsidRPr="00085DFB">
        <w:rPr>
          <w:sz w:val="28"/>
          <w:szCs w:val="28"/>
          <w:lang w:val="zh-TW" w:eastAsia="zh-TW"/>
        </w:rPr>
        <w:t>?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不能这样讲。他多少发起了修行的心，说明内心中还是有种姓的，暂时断不掉，但是可以其它方面多修善法、慢慢学习。在学习佛法的时候，虽然很多人没有邪淫，但是也没有断掉很多的过患，照样在修。屠夫、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邪淫的人能不能学佛？可以。但是千万不要误会是鼓励修行人邪淫，完全不是！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学习佛法的人根基千差万别，情况太复杂，有些人可以慢慢断掉，有些人可能断不掉，断不掉怎么办呢？比如说在五戒当中，可以选择性地受两三条戒律，有的可以暂时不受这条戒律，佛陀也是开许的。所以邪淫的人能不能修法？可以。只不过这个总是拖后腿，没有很快的办法达到一个很清净的目标，但是学比不学要好，虽然拖后腿，但是毕竟在其它方面尽量在做，也会忏悔。这个问题要从两个方面来看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邪淫的过患很严重，对毁坏其它戒律起到推波助澜的作用。如果一个人经常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性地邪淫，他也有可能毁坏其它的戒律，比如说杀人、杀生等等。如果淫欲心特别重，有时候为了做邪淫，他就不惜杀人。在佛经的故事中，有一个男子淫欲心很重，经常邪淫，他母亲为了保护他，就守在门口不让他出去，他就说，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你再不放我，我就把你杀了。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母亲说，</w:t>
      </w:r>
      <w:r w:rsidRPr="00085DFB">
        <w:rPr>
          <w:sz w:val="28"/>
          <w:szCs w:val="28"/>
          <w:rtl/>
          <w:lang w:val="ar-SA"/>
        </w:rPr>
        <w:t>“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你把我杀了，我也不放！</w:t>
      </w:r>
      <w:r w:rsidRPr="00085DFB">
        <w:rPr>
          <w:sz w:val="28"/>
          <w:szCs w:val="28"/>
        </w:rPr>
        <w:t>”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最后他真的把母亲杀了。像这样犯了杀人的戒律不说，还造了五无间罪。所以邪淫的习气很重就有可能违背其它戒律，而且为了邪淫要得到钱财，还可能犯偷盗的罪业，这方面我们一定要详细了知和思维。</w:t>
      </w: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Default="00842F40">
      <w:pPr>
        <w:pStyle w:val="a0"/>
        <w:rPr>
          <w:sz w:val="28"/>
          <w:szCs w:val="28"/>
        </w:rPr>
      </w:pPr>
    </w:p>
    <w:p w:rsidR="00085DFB" w:rsidRDefault="00085DFB">
      <w:pPr>
        <w:pStyle w:val="a0"/>
        <w:rPr>
          <w:sz w:val="28"/>
          <w:szCs w:val="28"/>
        </w:rPr>
      </w:pPr>
    </w:p>
    <w:p w:rsidR="00085DFB" w:rsidRDefault="00085DFB">
      <w:pPr>
        <w:pStyle w:val="a0"/>
        <w:rPr>
          <w:sz w:val="28"/>
          <w:szCs w:val="28"/>
        </w:rPr>
      </w:pPr>
    </w:p>
    <w:p w:rsidR="00085DFB" w:rsidRDefault="00085DFB">
      <w:pPr>
        <w:pStyle w:val="a0"/>
        <w:rPr>
          <w:sz w:val="28"/>
          <w:szCs w:val="28"/>
        </w:rPr>
      </w:pPr>
    </w:p>
    <w:p w:rsidR="00085DFB" w:rsidRPr="00085DFB" w:rsidRDefault="00085DFB">
      <w:pPr>
        <w:pStyle w:val="a0"/>
        <w:rPr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</w:rPr>
        <w:t>忏悔：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如果观察到已经犯了戒，一定要好好地忏悔。好好忏悔之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后，作为居士来讲可以重新受这个戒律，如果是出家人破了就不能再受戒了，对居士来讲是比较宽松一点。如果发现自己以前没有学过，不知道已经犯了邪淫的根本戒，犯了之后怎么办呢？如果真正犯了要很努力地忏悔，忏悔之后就找一个具相的上师再传，也可以重新得到一个清静的戒体，之后就应该好好地护持。益西彭措堪布曾经讲过《走向解脱（在家篇）》，对这些戒条讲得非常清楚细致，必须要去看，这个在网上也搜索得到。《走向解脱（在家篇）》里面对于居士戒讲了杀生的四个条件，偷盗讲得很广；邪淫也讲得非常清楚、很广；妄语、饮酒，这些全都讲得很清楚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作为真实的修行人来讲，应该重视这些。不能够说这么麻烦干脆就不受戒了，这是不行的。因为你不受的话虽然看起来不犯戒律，但是不会得到守护戒律而产生的功德，也不会因为守护戒律让自己的心清净。当然如果看了戒律之后觉得实在没准备好，先不受也是一个负责任的态度。如果受了或准备受，首先必须要把戒条、戒律看得很清楚，详详细细地了解之后，在守持的时候才有把握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 xml:space="preserve">   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如果以前犯过，也不用过于地担心。自己知道不对，就生起后悔心、惭愧心，通过念金刚萨埵的方式来忏悔。每天祈祷上师三宝加持，忏悔要四对治力，以后不再造，这个是很重</w:t>
      </w:r>
      <w:r w:rsidRPr="00085DFB">
        <w:rPr>
          <w:rFonts w:ascii="Arial Unicode MS" w:hAnsi="Arial Unicode MS" w:hint="eastAsia"/>
          <w:sz w:val="28"/>
          <w:szCs w:val="28"/>
          <w:lang w:val="zh-CN"/>
        </w:rPr>
        <w:t>要的。只有这样的心态才可以真正地从内心深处认识到这个问题。发露忏悔之后，遇到习气翻起来或者这样对境的时候，才有力量去阻止，不要让它成为现行。</w:t>
      </w: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zh-CN"/>
        </w:rPr>
        <w:t>虽然习气一下断掉是很困难的，但是我们要约束自己的行为、身体和语言，这至少是从很大程度对自己的保护。不单单是对自己的保护，也是对他人的保护，作为修行者来讲也是尤其需要注意这一点。</w:t>
      </w: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842F40">
      <w:pPr>
        <w:pStyle w:val="a0"/>
        <w:rPr>
          <w:sz w:val="28"/>
          <w:szCs w:val="28"/>
        </w:rPr>
      </w:pPr>
    </w:p>
    <w:p w:rsidR="00842F40" w:rsidRPr="00085DFB" w:rsidRDefault="001064A9">
      <w:pPr>
        <w:pStyle w:val="a0"/>
        <w:rPr>
          <w:sz w:val="28"/>
          <w:szCs w:val="28"/>
        </w:rPr>
      </w:pPr>
      <w:r w:rsidRPr="00085DFB">
        <w:rPr>
          <w:rFonts w:ascii="Arial Unicode MS" w:hAnsi="Arial Unicode MS" w:hint="eastAsia"/>
          <w:sz w:val="28"/>
          <w:szCs w:val="28"/>
          <w:lang w:val="ja-JP" w:eastAsia="ja-JP"/>
        </w:rPr>
        <w:t>（阿弥陀佛</w:t>
      </w:r>
      <w:r w:rsidRPr="00085DFB">
        <w:rPr>
          <w:rFonts w:ascii="Arial Unicode MS" w:hAnsi="Arial Unicode MS" w:hint="eastAsia"/>
          <w:sz w:val="28"/>
          <w:szCs w:val="28"/>
          <w:lang w:val="ja-JP" w:eastAsia="ja-JP"/>
        </w:rPr>
        <w:t xml:space="preserve"> </w:t>
      </w:r>
      <w:r w:rsidRPr="00085DFB">
        <w:rPr>
          <w:rFonts w:ascii="Arial Unicode MS" w:hAnsi="Arial Unicode MS" w:hint="eastAsia"/>
          <w:sz w:val="28"/>
          <w:szCs w:val="28"/>
          <w:lang w:val="ja-JP" w:eastAsia="ja-JP"/>
        </w:rPr>
        <w:t>此串讲稿如有不如法的地方</w:t>
      </w:r>
      <w:r w:rsidRPr="00085DFB">
        <w:rPr>
          <w:rFonts w:ascii="Arial Unicode MS" w:hAnsi="Arial Unicode MS" w:hint="eastAsia"/>
          <w:sz w:val="28"/>
          <w:szCs w:val="28"/>
          <w:lang w:val="ja-JP" w:eastAsia="ja-JP"/>
        </w:rPr>
        <w:t xml:space="preserve"> </w:t>
      </w:r>
      <w:r w:rsidRPr="00085DFB">
        <w:rPr>
          <w:rFonts w:ascii="Arial Unicode MS" w:hAnsi="Arial Unicode MS" w:hint="eastAsia"/>
          <w:sz w:val="28"/>
          <w:szCs w:val="28"/>
          <w:lang w:val="ja-JP" w:eastAsia="ja-JP"/>
        </w:rPr>
        <w:t>弟子真心求忏悔）阿弥陀佛</w:t>
      </w:r>
    </w:p>
    <w:sectPr w:rsidR="00842F40" w:rsidRPr="00085DFB"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4A9" w:rsidRDefault="001064A9">
      <w:r>
        <w:separator/>
      </w:r>
    </w:p>
  </w:endnote>
  <w:endnote w:type="continuationSeparator" w:id="0">
    <w:p w:rsidR="001064A9" w:rsidRDefault="0010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ingFang SC Semibold">
    <w:altName w:val="Times New Roman"/>
    <w:charset w:val="00"/>
    <w:family w:val="roman"/>
    <w:pitch w:val="default"/>
  </w:font>
  <w:font w:name="PingFang SC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998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85DFB" w:rsidRDefault="00085D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A691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A6912"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42F40" w:rsidRDefault="00842F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4A9" w:rsidRDefault="001064A9">
      <w:r>
        <w:separator/>
      </w:r>
    </w:p>
  </w:footnote>
  <w:footnote w:type="continuationSeparator" w:id="0">
    <w:p w:rsidR="001064A9" w:rsidRDefault="00106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40"/>
    <w:rsid w:val="00085DFB"/>
    <w:rsid w:val="001064A9"/>
    <w:rsid w:val="00842F40"/>
    <w:rsid w:val="00C5049A"/>
    <w:rsid w:val="00C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BA8A1-C812-45BD-9D30-A27869F1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大标题"/>
    <w:next w:val="a0"/>
    <w:pPr>
      <w:keepNext/>
    </w:pPr>
    <w:rPr>
      <w:rFonts w:ascii="PingFang SC Semibold" w:hAnsi="PingFang SC Semibold" w:cs="Arial Unicode MS"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正文"/>
    <w:rPr>
      <w:rFonts w:ascii="PingFang SC Regular" w:hAnsi="PingFang S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85DF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DF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85DF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DF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2</cp:revision>
  <dcterms:created xsi:type="dcterms:W3CDTF">2024-07-12T14:10:00Z</dcterms:created>
  <dcterms:modified xsi:type="dcterms:W3CDTF">2024-07-12T14:10:00Z</dcterms:modified>
</cp:coreProperties>
</file>