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72EB5E" w14:textId="77777777" w:rsidR="003B3688" w:rsidRDefault="003B3688">
      <w:pPr>
        <w:spacing w:before="800" w:after="360"/>
        <w:jc w:val="center"/>
        <w:rPr>
          <w:b/>
          <w:color w:val="000000"/>
          <w:sz w:val="72"/>
          <w:szCs w:val="32"/>
          <w:lang w:eastAsia="zh-CN"/>
        </w:rPr>
      </w:pPr>
    </w:p>
    <w:p w14:paraId="7BA52590" w14:textId="2DBC2900" w:rsidR="00932980" w:rsidRPr="003B3688" w:rsidRDefault="00251020">
      <w:pPr>
        <w:spacing w:before="800" w:after="360"/>
        <w:jc w:val="center"/>
        <w:rPr>
          <w:sz w:val="32"/>
          <w:szCs w:val="32"/>
          <w:lang w:eastAsia="zh-CN"/>
        </w:rPr>
      </w:pPr>
      <w:r w:rsidRPr="003B3688">
        <w:rPr>
          <w:b/>
          <w:color w:val="000000"/>
          <w:sz w:val="72"/>
          <w:szCs w:val="32"/>
          <w:lang w:eastAsia="zh-CN"/>
        </w:rPr>
        <w:t>商业计划书</w:t>
      </w:r>
    </w:p>
    <w:p w14:paraId="6589A71E" w14:textId="77777777" w:rsidR="003B3688" w:rsidRDefault="003B3688">
      <w:pPr>
        <w:spacing w:after="160"/>
        <w:jc w:val="center"/>
        <w:rPr>
          <w:b/>
          <w:bCs/>
          <w:sz w:val="36"/>
          <w:szCs w:val="32"/>
          <w:lang w:eastAsia="zh-CN"/>
        </w:rPr>
      </w:pPr>
    </w:p>
    <w:p w14:paraId="794C3425" w14:textId="77777777" w:rsidR="003B3688" w:rsidRDefault="003B3688">
      <w:pPr>
        <w:spacing w:after="160"/>
        <w:jc w:val="center"/>
        <w:rPr>
          <w:b/>
          <w:bCs/>
          <w:sz w:val="36"/>
          <w:szCs w:val="32"/>
          <w:lang w:eastAsia="zh-CN"/>
        </w:rPr>
      </w:pPr>
    </w:p>
    <w:p w14:paraId="7986C3AC" w14:textId="77777777" w:rsidR="003B3688" w:rsidRDefault="003B3688">
      <w:pPr>
        <w:spacing w:after="160"/>
        <w:jc w:val="center"/>
        <w:rPr>
          <w:b/>
          <w:bCs/>
          <w:sz w:val="36"/>
          <w:szCs w:val="32"/>
          <w:lang w:eastAsia="zh-CN"/>
        </w:rPr>
      </w:pPr>
    </w:p>
    <w:p w14:paraId="37E04EFB" w14:textId="77777777" w:rsidR="003B3688" w:rsidRDefault="003B3688" w:rsidP="003B3688">
      <w:pPr>
        <w:spacing w:after="160"/>
        <w:rPr>
          <w:b/>
          <w:bCs/>
          <w:sz w:val="36"/>
          <w:szCs w:val="32"/>
          <w:lang w:eastAsia="zh-CN"/>
        </w:rPr>
      </w:pPr>
    </w:p>
    <w:p w14:paraId="2E9A10B2" w14:textId="3F4EA3F4" w:rsidR="003B3688" w:rsidRPr="003B3688" w:rsidRDefault="00251020" w:rsidP="003B3688">
      <w:pPr>
        <w:spacing w:after="160"/>
        <w:jc w:val="center"/>
        <w:rPr>
          <w:b/>
          <w:bCs/>
          <w:sz w:val="32"/>
          <w:szCs w:val="32"/>
          <w:lang w:eastAsia="zh-CN"/>
        </w:rPr>
      </w:pPr>
      <w:r w:rsidRPr="003B3688">
        <w:rPr>
          <w:b/>
          <w:bCs/>
          <w:sz w:val="36"/>
          <w:szCs w:val="32"/>
          <w:lang w:eastAsia="zh-CN"/>
        </w:rPr>
        <w:t>面向手眼协调康复训练及评估的具身智能系统</w:t>
      </w:r>
    </w:p>
    <w:p w14:paraId="163E3D0E" w14:textId="46F497BD" w:rsidR="003B3688" w:rsidRDefault="003B3688">
      <w:pPr>
        <w:spacing w:after="160"/>
        <w:jc w:val="center"/>
        <w:rPr>
          <w:sz w:val="24"/>
          <w:lang w:eastAsia="zh-CN"/>
        </w:rPr>
      </w:pPr>
    </w:p>
    <w:p w14:paraId="306E0E2B" w14:textId="77777777" w:rsidR="003B3688" w:rsidRPr="003B3688" w:rsidRDefault="003B3688">
      <w:pPr>
        <w:spacing w:after="160"/>
        <w:jc w:val="center"/>
        <w:rPr>
          <w:sz w:val="24"/>
          <w:lang w:eastAsia="zh-CN"/>
        </w:rPr>
      </w:pPr>
    </w:p>
    <w:p w14:paraId="0E4CCB84" w14:textId="77777777" w:rsidR="003B3688" w:rsidRDefault="003B3688">
      <w:pPr>
        <w:spacing w:after="160"/>
        <w:jc w:val="center"/>
        <w:rPr>
          <w:sz w:val="24"/>
          <w:lang w:eastAsia="zh-CN"/>
        </w:rPr>
      </w:pPr>
    </w:p>
    <w:p w14:paraId="74075DDE" w14:textId="6CB8F2F0" w:rsidR="00932980" w:rsidRDefault="00251020">
      <w:pPr>
        <w:spacing w:after="160"/>
        <w:jc w:val="center"/>
        <w:rPr>
          <w:lang w:eastAsia="zh-CN"/>
        </w:rPr>
      </w:pPr>
      <w:r>
        <w:rPr>
          <w:sz w:val="24"/>
          <w:lang w:eastAsia="zh-CN"/>
        </w:rPr>
        <w:t>项目负责人：张翼</w:t>
      </w:r>
    </w:p>
    <w:p w14:paraId="6627D6E4" w14:textId="5F31A4D6" w:rsidR="003B3688" w:rsidRPr="003B3688" w:rsidRDefault="00251020" w:rsidP="003B3688">
      <w:pPr>
        <w:spacing w:after="600"/>
        <w:jc w:val="center"/>
        <w:rPr>
          <w:lang w:eastAsia="zh-CN"/>
        </w:rPr>
      </w:pPr>
      <w:r>
        <w:rPr>
          <w:sz w:val="24"/>
          <w:lang w:eastAsia="zh-CN"/>
        </w:rPr>
        <w:t>日期：2026年6月</w:t>
      </w:r>
    </w:p>
    <w:p w14:paraId="4F4B8BC8" w14:textId="77777777" w:rsidR="00932980" w:rsidRDefault="00251020">
      <w:pPr>
        <w:rPr>
          <w:lang w:eastAsia="zh-CN"/>
        </w:rPr>
      </w:pPr>
      <w:r>
        <w:rPr>
          <w:lang w:eastAsia="zh-CN"/>
        </w:rPr>
        <w:br w:type="page"/>
      </w:r>
    </w:p>
    <w:p w14:paraId="203E4EE0" w14:textId="77777777" w:rsidR="00932980" w:rsidRDefault="00251020">
      <w:pPr>
        <w:pStyle w:val="1"/>
        <w:spacing w:before="280" w:after="160"/>
        <w:rPr>
          <w:lang w:eastAsia="zh-CN"/>
        </w:rPr>
      </w:pPr>
      <w:r>
        <w:rPr>
          <w:rFonts w:ascii="黑体" w:eastAsia="黑体" w:hAnsi="黑体"/>
          <w:color w:val="000000"/>
          <w:sz w:val="32"/>
          <w:lang w:eastAsia="zh-CN"/>
        </w:rPr>
        <w:lastRenderedPageBreak/>
        <w:t>目录</w:t>
      </w:r>
    </w:p>
    <w:p w14:paraId="1164AB57" w14:textId="77777777" w:rsidR="00932980" w:rsidRPr="00E75847" w:rsidRDefault="00251020">
      <w:pPr>
        <w:spacing w:after="60"/>
        <w:rPr>
          <w:sz w:val="24"/>
          <w:szCs w:val="24"/>
          <w:lang w:eastAsia="zh-CN"/>
        </w:rPr>
      </w:pPr>
      <w:r w:rsidRPr="00E75847">
        <w:rPr>
          <w:sz w:val="24"/>
          <w:szCs w:val="24"/>
          <w:lang w:eastAsia="zh-CN"/>
        </w:rPr>
        <w:t>一、项目摘要</w:t>
      </w:r>
    </w:p>
    <w:p w14:paraId="5E0DD26A" w14:textId="77777777" w:rsidR="00932980" w:rsidRPr="00E75847" w:rsidRDefault="00251020">
      <w:pPr>
        <w:spacing w:after="60"/>
        <w:rPr>
          <w:sz w:val="24"/>
          <w:szCs w:val="24"/>
          <w:lang w:eastAsia="zh-CN"/>
        </w:rPr>
      </w:pPr>
      <w:r w:rsidRPr="00E75847">
        <w:rPr>
          <w:sz w:val="24"/>
          <w:szCs w:val="24"/>
          <w:lang w:eastAsia="zh-CN"/>
        </w:rPr>
        <w:t>二、项目背景与商业机会</w:t>
      </w:r>
    </w:p>
    <w:p w14:paraId="534E13FC" w14:textId="77777777" w:rsidR="00932980" w:rsidRPr="00E75847" w:rsidRDefault="00251020">
      <w:pPr>
        <w:spacing w:after="60"/>
        <w:rPr>
          <w:sz w:val="24"/>
          <w:szCs w:val="24"/>
          <w:lang w:eastAsia="zh-CN"/>
        </w:rPr>
      </w:pPr>
      <w:r w:rsidRPr="00E75847">
        <w:rPr>
          <w:sz w:val="24"/>
          <w:szCs w:val="24"/>
          <w:lang w:eastAsia="zh-CN"/>
        </w:rPr>
        <w:t>三、产品与服务</w:t>
      </w:r>
    </w:p>
    <w:p w14:paraId="75617E77" w14:textId="77777777" w:rsidR="00932980" w:rsidRPr="00E75847" w:rsidRDefault="00251020">
      <w:pPr>
        <w:spacing w:after="60"/>
        <w:rPr>
          <w:sz w:val="24"/>
          <w:szCs w:val="24"/>
          <w:lang w:eastAsia="zh-CN"/>
        </w:rPr>
      </w:pPr>
      <w:r w:rsidRPr="00E75847">
        <w:rPr>
          <w:sz w:val="24"/>
          <w:szCs w:val="24"/>
          <w:lang w:eastAsia="zh-CN"/>
        </w:rPr>
        <w:t>四、竞争格局与差异化定位</w:t>
      </w:r>
    </w:p>
    <w:p w14:paraId="383D85DB" w14:textId="77777777" w:rsidR="00932980" w:rsidRPr="00E75847" w:rsidRDefault="00251020">
      <w:pPr>
        <w:spacing w:after="60"/>
        <w:rPr>
          <w:sz w:val="24"/>
          <w:szCs w:val="24"/>
          <w:lang w:eastAsia="zh-CN"/>
        </w:rPr>
      </w:pPr>
      <w:r w:rsidRPr="00E75847">
        <w:rPr>
          <w:sz w:val="24"/>
          <w:szCs w:val="24"/>
          <w:lang w:eastAsia="zh-CN"/>
        </w:rPr>
        <w:t>五、市场营销与落地路径</w:t>
      </w:r>
    </w:p>
    <w:p w14:paraId="2B44E852" w14:textId="77777777" w:rsidR="00932980" w:rsidRPr="00E75847" w:rsidRDefault="00251020">
      <w:pPr>
        <w:spacing w:after="60"/>
        <w:rPr>
          <w:sz w:val="24"/>
          <w:szCs w:val="24"/>
          <w:lang w:eastAsia="zh-CN"/>
        </w:rPr>
      </w:pPr>
      <w:r w:rsidRPr="00E75847">
        <w:rPr>
          <w:sz w:val="24"/>
          <w:szCs w:val="24"/>
          <w:lang w:eastAsia="zh-CN"/>
        </w:rPr>
        <w:t>六、项目团队</w:t>
      </w:r>
    </w:p>
    <w:p w14:paraId="0D914964" w14:textId="77777777" w:rsidR="00932980" w:rsidRPr="00E75847" w:rsidRDefault="00251020">
      <w:pPr>
        <w:spacing w:after="60"/>
        <w:rPr>
          <w:sz w:val="24"/>
          <w:szCs w:val="24"/>
          <w:lang w:eastAsia="zh-CN"/>
        </w:rPr>
      </w:pPr>
      <w:r w:rsidRPr="00E75847">
        <w:rPr>
          <w:sz w:val="24"/>
          <w:szCs w:val="24"/>
          <w:lang w:eastAsia="zh-CN"/>
        </w:rPr>
        <w:t>七、财务预测</w:t>
      </w:r>
    </w:p>
    <w:p w14:paraId="19B92C44" w14:textId="77777777" w:rsidR="00932980" w:rsidRPr="00E75847" w:rsidRDefault="00251020">
      <w:pPr>
        <w:spacing w:after="60"/>
        <w:rPr>
          <w:sz w:val="24"/>
          <w:szCs w:val="24"/>
          <w:lang w:eastAsia="zh-CN"/>
        </w:rPr>
      </w:pPr>
      <w:r w:rsidRPr="00E75847">
        <w:rPr>
          <w:sz w:val="24"/>
          <w:szCs w:val="24"/>
          <w:lang w:eastAsia="zh-CN"/>
        </w:rPr>
        <w:t>八、项目资金需求与成果转化计划</w:t>
      </w:r>
    </w:p>
    <w:p w14:paraId="1491F115" w14:textId="7C947C4F" w:rsidR="00932980" w:rsidRPr="00E75847" w:rsidRDefault="001C0189">
      <w:pPr>
        <w:spacing w:after="60"/>
        <w:rPr>
          <w:sz w:val="24"/>
          <w:szCs w:val="24"/>
          <w:lang w:eastAsia="zh-CN"/>
        </w:rPr>
      </w:pPr>
      <w:r>
        <w:rPr>
          <w:rFonts w:hint="eastAsia"/>
          <w:sz w:val="24"/>
          <w:szCs w:val="24"/>
          <w:lang w:eastAsia="zh-CN"/>
        </w:rPr>
        <w:t>九</w:t>
      </w:r>
      <w:r w:rsidR="00251020" w:rsidRPr="00E75847">
        <w:rPr>
          <w:sz w:val="24"/>
          <w:szCs w:val="24"/>
          <w:lang w:eastAsia="zh-CN"/>
        </w:rPr>
        <w:t>、风险分析</w:t>
      </w:r>
    </w:p>
    <w:p w14:paraId="01EA44B0" w14:textId="77777777" w:rsidR="00932980" w:rsidRDefault="00251020">
      <w:pPr>
        <w:rPr>
          <w:lang w:eastAsia="zh-CN"/>
        </w:rPr>
      </w:pPr>
      <w:r>
        <w:rPr>
          <w:lang w:eastAsia="zh-CN"/>
        </w:rPr>
        <w:br w:type="page"/>
      </w:r>
    </w:p>
    <w:p w14:paraId="1359BE46" w14:textId="77777777" w:rsidR="00932980" w:rsidRDefault="00251020">
      <w:pPr>
        <w:pStyle w:val="1"/>
        <w:spacing w:before="280" w:after="160"/>
        <w:rPr>
          <w:lang w:eastAsia="zh-CN"/>
        </w:rPr>
      </w:pPr>
      <w:r>
        <w:rPr>
          <w:rFonts w:ascii="黑体" w:eastAsia="黑体" w:hAnsi="黑体"/>
          <w:color w:val="000000"/>
          <w:sz w:val="32"/>
          <w:lang w:eastAsia="zh-CN"/>
        </w:rPr>
        <w:lastRenderedPageBreak/>
        <w:t>一、项目摘要</w:t>
      </w:r>
    </w:p>
    <w:p w14:paraId="1943D332" w14:textId="77777777" w:rsidR="00EF0F3E" w:rsidRPr="00EF0F3E" w:rsidRDefault="00EF0F3E" w:rsidP="00EF0F3E">
      <w:pPr>
        <w:spacing w:after="0" w:line="400" w:lineRule="exact"/>
        <w:ind w:firstLineChars="200" w:firstLine="480"/>
        <w:rPr>
          <w:sz w:val="24"/>
          <w:szCs w:val="24"/>
          <w:lang w:eastAsia="zh-CN"/>
        </w:rPr>
      </w:pPr>
      <w:r w:rsidRPr="00EF0F3E">
        <w:rPr>
          <w:sz w:val="24"/>
          <w:szCs w:val="24"/>
          <w:lang w:eastAsia="zh-CN"/>
        </w:rPr>
        <w:t>上肢功能障碍是脑卒中、神经损伤及术后恢复人群中常见且影响较大的康复问题，患者往往需要经历较长周期的重复训练和功能评估。当前临床康复主要依赖康复师现场指导，虽然专业性强，但在训练频次、个性化调整和过程数据记录方面仍受到人力资源限制；同时，部分高端康复机器人设备价格较高、部署复杂，难以在更多医院康复科、康复中心和基层机构中普及应用。因此，市场需要一种介于传统人工训练与大型康复机器人之间的轻量化设备，既能保留真实上肢运动训练过程，又能提供连续、客观、可量化的数据支持。</w:t>
      </w:r>
    </w:p>
    <w:p w14:paraId="5A09F0EA" w14:textId="77777777" w:rsidR="00EF0F3E" w:rsidRPr="00EF0F3E" w:rsidRDefault="00EF0F3E" w:rsidP="00EF0F3E">
      <w:pPr>
        <w:spacing w:after="0" w:line="400" w:lineRule="exact"/>
        <w:ind w:firstLineChars="200" w:firstLine="480"/>
        <w:rPr>
          <w:sz w:val="24"/>
          <w:szCs w:val="24"/>
          <w:lang w:eastAsia="zh-CN"/>
        </w:rPr>
      </w:pPr>
      <w:r w:rsidRPr="00EF0F3E">
        <w:rPr>
          <w:sz w:val="24"/>
          <w:szCs w:val="24"/>
          <w:lang w:eastAsia="zh-CN"/>
        </w:rPr>
        <w:t>基于上述需求，本项目拟研发一套桌面式上肢康复训练与评估设备，主要面向脑卒中、神经损伤及术后恢复人群，为医院康复科、康复中心及科研机构提供主动训练、过程记录和量化评估支持。项目定位于传统人工训练与大型高端康复机器人之间的轻量化补充方案，强调可部署、可记录、可扩展和真实桌面空间交互，帮助康复师提升训练组织效率和评估客观性。</w:t>
      </w:r>
    </w:p>
    <w:p w14:paraId="33FABE37" w14:textId="613B0B9F" w:rsidR="00EF0F3E" w:rsidRPr="00EF0F3E" w:rsidRDefault="00EF0F3E" w:rsidP="00EF0F3E">
      <w:pPr>
        <w:spacing w:after="0" w:line="400" w:lineRule="exact"/>
        <w:ind w:firstLineChars="200" w:firstLine="480"/>
        <w:rPr>
          <w:sz w:val="24"/>
          <w:szCs w:val="24"/>
          <w:lang w:eastAsia="zh-CN"/>
        </w:rPr>
      </w:pPr>
      <w:r w:rsidRPr="00EF0F3E">
        <w:rPr>
          <w:sz w:val="24"/>
          <w:szCs w:val="24"/>
          <w:lang w:eastAsia="zh-CN"/>
        </w:rPr>
        <w:t>项目以真实桌面交互为核心场景。患者坐在桌前，通过手部动作与桌面上的可控目标进行互动，完成快速到达、连续追踪、工作空间探索、节律同步和精细轨迹控制等训练任务。系统在训练过程中记录患者的反应速度、运动轨迹、运动范围、完成稳定性和任务表现，并根据患者能力变化逐步调整训练难度，从而辅助康复师开展更连续、更个性化、更可量化的训练。与大型外骨骼设备相比，本项目强调低成本、低空间占用和真实桌面交互；与单纯屏幕化训练相比，本项目保留了患者真实上肢到达、追踪、节律协调和精细控制过程，更贴近日常手眼协调能力的恢复需求。系统既可服务于临床康复训练，也可为科研机构提供连续运动数据，用于康复评估、训练效果分析和后续算法优化。从产业机会看，人口老龄化、卒中后康复需求增长、康复医疗服务体系建设、医疗器械国产替代以及人工智能技术落地正在共同推动康复设备市场发展。本项目的早期商业切入点将聚焦于医院康复科、康复中心和高校/医院科研团队中的上肢康复训练与评估需求，先完成样机验证和临床试点，再逐步推进工程化、小批量生产和场景复制。</w:t>
      </w:r>
    </w:p>
    <w:p w14:paraId="190B9A7E" w14:textId="657F570A" w:rsidR="00375DD5" w:rsidRPr="00375DD5" w:rsidRDefault="00EF0F3E" w:rsidP="00EF0F3E">
      <w:pPr>
        <w:spacing w:after="0" w:line="400" w:lineRule="exact"/>
        <w:ind w:firstLineChars="200" w:firstLine="480"/>
        <w:rPr>
          <w:sz w:val="24"/>
          <w:szCs w:val="24"/>
          <w:lang w:eastAsia="zh-CN"/>
        </w:rPr>
      </w:pPr>
      <w:r w:rsidRPr="00EF0F3E">
        <w:rPr>
          <w:sz w:val="24"/>
          <w:szCs w:val="24"/>
          <w:lang w:eastAsia="zh-CN"/>
        </w:rPr>
        <w:t>项目目前处于研发与原型开发阶段，已形成核心技术验证和系统原型基础，并围绕主要技术方案开展发明专利类知识产权布局。团队由电子科技大学张翼教授领衔，成员背景覆盖生物医学工程、集成电路、智能控制、计算机视觉和强化学习等方向。项目现阶段尚未注册企业，后续将根据学校知识产权授权、临床合作进展、工程样机成熟度和资金支持情况，设立项目公司或依托学校成果转化平台推进产业化落地。</w:t>
      </w:r>
    </w:p>
    <w:p w14:paraId="7A4C8994" w14:textId="77777777" w:rsidR="00932980" w:rsidRDefault="00251020">
      <w:pPr>
        <w:pStyle w:val="1"/>
        <w:spacing w:before="280" w:after="160"/>
        <w:rPr>
          <w:lang w:eastAsia="zh-CN"/>
        </w:rPr>
      </w:pPr>
      <w:r>
        <w:rPr>
          <w:rFonts w:ascii="黑体" w:eastAsia="黑体" w:hAnsi="黑体"/>
          <w:color w:val="000000"/>
          <w:sz w:val="32"/>
          <w:lang w:eastAsia="zh-CN"/>
        </w:rPr>
        <w:lastRenderedPageBreak/>
        <w:t>二、项目背景与商业机会</w:t>
      </w:r>
    </w:p>
    <w:p w14:paraId="6546F570" w14:textId="53567C68" w:rsidR="00932980" w:rsidRDefault="00251020">
      <w:pPr>
        <w:pStyle w:val="21"/>
        <w:spacing w:after="120"/>
        <w:rPr>
          <w:rFonts w:ascii="黑体" w:eastAsia="黑体" w:hAnsi="黑体"/>
          <w:color w:val="000000"/>
          <w:lang w:eastAsia="zh-CN"/>
        </w:rPr>
      </w:pPr>
      <w:r>
        <w:rPr>
          <w:rFonts w:ascii="黑体" w:eastAsia="黑体" w:hAnsi="黑体"/>
          <w:color w:val="000000"/>
          <w:lang w:eastAsia="zh-CN"/>
        </w:rPr>
        <w:t>2.1 行业背景</w:t>
      </w:r>
    </w:p>
    <w:p w14:paraId="782E7E1B" w14:textId="233A885B" w:rsidR="00375DD5" w:rsidRPr="003B3688" w:rsidRDefault="00375DD5" w:rsidP="003B3688">
      <w:pPr>
        <w:spacing w:after="0" w:line="400" w:lineRule="exact"/>
        <w:ind w:firstLineChars="200" w:firstLine="440"/>
        <w:rPr>
          <w:sz w:val="24"/>
          <w:szCs w:val="24"/>
          <w:lang w:eastAsia="zh-CN"/>
        </w:rPr>
      </w:pPr>
      <w:r>
        <w:t>康</w:t>
      </w:r>
      <w:r w:rsidRPr="003B3688">
        <w:rPr>
          <w:sz w:val="24"/>
          <w:szCs w:val="24"/>
          <w:lang w:eastAsia="zh-CN"/>
        </w:rPr>
        <w:t>复医疗是卫生健康服务体系的重要组成部分，服务范围正从传统的“术后恢复和功能训练”，逐步拓展至老年功能退化、脑卒中、神经损伤、骨科术后以及慢病管理等长期康复场景。国家卫生健康委等部门在《关于加快推进康复医疗工作发展的意见》中提出，要持续增加康复医疗服务供给、加强康复医疗专业队伍建设，并明确到2025年每10万人口康复医师达到8人、康复</w:t>
      </w:r>
      <w:r w:rsidR="001C0189">
        <w:rPr>
          <w:sz w:val="24"/>
          <w:szCs w:val="24"/>
          <w:lang w:eastAsia="zh-CN"/>
        </w:rPr>
        <w:t>康复师</w:t>
      </w:r>
      <w:r w:rsidRPr="003B3688">
        <w:rPr>
          <w:sz w:val="24"/>
          <w:szCs w:val="24"/>
          <w:lang w:eastAsia="zh-CN"/>
        </w:rPr>
        <w:t>达到12人的发展目标。这一政策导向表明，我国康复医疗服务体系仍处于持续扩容和能力补齐阶段，康复设备、康复评估工具和智能化训练系统具备较大的应用空间。与此同时，人口老龄化正在构成康复需求长期增长的基础。国家统计局数据显示，2024年末我国60岁及以上人口达到31031万人，占全国人口的22.0%；65岁及以上人口达到22023万人，占15.6%。老年人口规模的持续扩大，将带来卒中后功能恢复、骨关节疾病康复、神经退行性疾病照护和术后功能训练等多类需求。对于康复设备项目而言，老龄化并不直接等同于市场订单，但它决定了康复服务体系和康复器械产业长期增长的需求底座。</w:t>
      </w:r>
    </w:p>
    <w:p w14:paraId="37EF73E7" w14:textId="2BCEF4DD" w:rsidR="00375DD5" w:rsidRPr="00375DD5" w:rsidRDefault="00375DD5" w:rsidP="001C0189">
      <w:pPr>
        <w:spacing w:after="0" w:line="400" w:lineRule="exact"/>
        <w:ind w:firstLineChars="200" w:firstLine="480"/>
        <w:rPr>
          <w:lang w:eastAsia="zh-CN"/>
        </w:rPr>
      </w:pPr>
      <w:r w:rsidRPr="003B3688">
        <w:rPr>
          <w:sz w:val="24"/>
          <w:szCs w:val="24"/>
          <w:lang w:eastAsia="zh-CN"/>
        </w:rPr>
        <w:t>从具体疾病负担看，脑卒中是我国成人致残的重要原因之一，许多患者在急性期治疗后仍需要长期、持续的上肢功能训练。上肢功能障碍会直接影响进食、穿衣、抓握、书写等日常生活能力，恢复周期长，对训练频次、训练质量和评估连续性都有较高要求。因此，本项目选择上肢康复训练与评估作为切入点，并不是单纯从设备形态出发，而是基于该场景同时具备明确临床需求、可量化数据基础和设备辅助空间。从政策和产业环境看，国务院《“十四五”残疾人保障和发展规划》持续强调康复服务与辅助器具适配，医疗器械监管部门也已将上肢康复机器人等产品纳入相关分类和监管讨论。整体来看，政策环境为智能康复设备研发和成果转化提供了方向，</w:t>
      </w:r>
      <w:r w:rsidR="001C0189" w:rsidRPr="001C0189">
        <w:rPr>
          <w:sz w:val="24"/>
          <w:szCs w:val="24"/>
          <w:lang w:eastAsia="zh-CN"/>
        </w:rPr>
        <w:t>项目后续将围绕预期用途、风险控制、临床验证和注册路径开展规范化推进</w:t>
      </w:r>
      <w:r w:rsidR="001C0189">
        <w:rPr>
          <w:rFonts w:hint="eastAsia"/>
          <w:sz w:val="24"/>
          <w:szCs w:val="24"/>
          <w:lang w:eastAsia="zh-CN"/>
        </w:rPr>
        <w:t>。</w:t>
      </w:r>
    </w:p>
    <w:p w14:paraId="08C4784C" w14:textId="77777777" w:rsidR="00932980" w:rsidRDefault="00251020">
      <w:pPr>
        <w:pStyle w:val="21"/>
        <w:spacing w:after="120"/>
        <w:rPr>
          <w:lang w:eastAsia="zh-CN"/>
        </w:rPr>
      </w:pPr>
      <w:r>
        <w:rPr>
          <w:rFonts w:ascii="黑体" w:eastAsia="黑体" w:hAnsi="黑体"/>
          <w:color w:val="000000"/>
          <w:lang w:eastAsia="zh-CN"/>
        </w:rPr>
        <w:t>2.2 市场需求与客户场景</w:t>
      </w:r>
    </w:p>
    <w:p w14:paraId="4DCFF2D7" w14:textId="4E6AB13C" w:rsidR="00BD78C1" w:rsidRPr="003B3688" w:rsidRDefault="00BD78C1" w:rsidP="003B3688">
      <w:pPr>
        <w:spacing w:after="0" w:line="400" w:lineRule="exact"/>
        <w:ind w:firstLineChars="200" w:firstLine="480"/>
        <w:rPr>
          <w:sz w:val="24"/>
          <w:szCs w:val="24"/>
          <w:lang w:eastAsia="zh-CN"/>
        </w:rPr>
      </w:pPr>
      <w:r w:rsidRPr="003B3688">
        <w:rPr>
          <w:sz w:val="24"/>
          <w:szCs w:val="24"/>
          <w:lang w:eastAsia="zh-CN"/>
        </w:rPr>
        <w:t>本项目聚焦于上肢功能障碍患者在恢复期和长期康复阶段，对高频、主动、可量化训练的现实需求。传统上肢康复训练高度依赖康复师现场指导，康复师不仅需要观察患者动作、纠正代偿姿势、调整训练难度，还要记录患者恢复情况并判断后续训练方向。这种模式专业性强、临床价值明确，但也存在人力占用高、训练频次受排班限制、过程数据记录不连续等问题。在基层康复机构和中小型康复中心，这一矛盾更加突出，规范化、持续性的上肢训练往往难以稳定开展。</w:t>
      </w:r>
    </w:p>
    <w:p w14:paraId="3DA3FDBE" w14:textId="77777777" w:rsidR="00BD78C1" w:rsidRPr="003B3688" w:rsidRDefault="00BD78C1" w:rsidP="003B3688">
      <w:pPr>
        <w:spacing w:after="0" w:line="400" w:lineRule="exact"/>
        <w:ind w:firstLineChars="200" w:firstLine="480"/>
        <w:rPr>
          <w:sz w:val="24"/>
          <w:szCs w:val="24"/>
          <w:lang w:eastAsia="zh-CN"/>
        </w:rPr>
      </w:pPr>
      <w:r w:rsidRPr="003B3688">
        <w:rPr>
          <w:sz w:val="24"/>
          <w:szCs w:val="24"/>
          <w:lang w:eastAsia="zh-CN"/>
        </w:rPr>
        <w:t>从客户需求看，不同机构对智能康复设备的关注点有所差异。对医院康复科而言，设备的价值在于提升训练流程的标准化程度和数据记录效率，使康复师能够在保证安全和质量的前提下管理更多患者，并将更多精力投入到康复评估、训练处方制定和个</w:t>
      </w:r>
      <w:r w:rsidRPr="003B3688">
        <w:rPr>
          <w:sz w:val="24"/>
          <w:szCs w:val="24"/>
          <w:lang w:eastAsia="zh-CN"/>
        </w:rPr>
        <w:lastRenderedPageBreak/>
        <w:t>体化决策中。对康复专科医院和区域康复中心而言，设备可以提升训练服务供给能力，减少对人工观察和手工记录的完全依赖。对高校及医院科研团队而言，标准化任务流程、连续运动数据和可导出的评估指标，则可用于临床研究、课题申报、康复方法验证和后续算法优化。</w:t>
      </w:r>
    </w:p>
    <w:p w14:paraId="574A417B" w14:textId="77777777" w:rsidR="00BD78C1" w:rsidRPr="003B3688" w:rsidRDefault="00BD78C1" w:rsidP="003B3688">
      <w:pPr>
        <w:spacing w:after="0" w:line="400" w:lineRule="exact"/>
        <w:ind w:firstLineChars="200" w:firstLine="480"/>
        <w:rPr>
          <w:sz w:val="24"/>
          <w:szCs w:val="24"/>
          <w:lang w:eastAsia="zh-CN"/>
        </w:rPr>
      </w:pPr>
      <w:r w:rsidRPr="003B3688">
        <w:rPr>
          <w:sz w:val="24"/>
          <w:szCs w:val="24"/>
          <w:lang w:eastAsia="zh-CN"/>
        </w:rPr>
        <w:t>因此，本项目早期目标客户应聚焦于二级及以上医院康复科、康复专科医院、区域康复中心以及高校/医院科研团队。项目第一阶段不宜过早主打居家康复市场，因为居家场景涉及安全监管、支付能力、售后服务、使用依从性和医疗责任边界等复杂问题。更稳妥的商业路径，是先在专业医疗和科研机构中完成样机验证、临床试点和标杆案例建设，形成可信的训练效果和数据基础，再逐步向基层康复机构、区域康复网络和更广泛的康复服务场景扩展。</w:t>
      </w:r>
    </w:p>
    <w:p w14:paraId="3A2FF3B7" w14:textId="77777777" w:rsidR="00932980" w:rsidRDefault="00251020">
      <w:pPr>
        <w:pStyle w:val="21"/>
        <w:spacing w:after="120"/>
        <w:rPr>
          <w:lang w:eastAsia="zh-CN"/>
        </w:rPr>
      </w:pPr>
      <w:r>
        <w:rPr>
          <w:rFonts w:ascii="黑体" w:eastAsia="黑体" w:hAnsi="黑体"/>
          <w:color w:val="000000"/>
          <w:lang w:eastAsia="zh-CN"/>
        </w:rPr>
        <w:t>2.3 市场规模测算</w:t>
      </w:r>
    </w:p>
    <w:p w14:paraId="5CA5775D" w14:textId="09BA835A"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市场规模采用TAM/SAM/SOM拆分。TAM反映总体潜在市场，SAM反映本项目可服务的细分市场，SOM采用自下而上的早期客户测算</w:t>
      </w:r>
      <w:r w:rsidR="001C0189">
        <w:rPr>
          <w:rFonts w:hint="eastAsia"/>
          <w:sz w:val="24"/>
          <w:szCs w:val="24"/>
          <w:lang w:eastAsia="zh-CN"/>
        </w:rPr>
        <w:t>。</w:t>
      </w:r>
    </w:p>
    <w:tbl>
      <w:tblPr>
        <w:tblStyle w:val="aff1"/>
        <w:tblW w:w="0" w:type="auto"/>
        <w:jc w:val="center"/>
        <w:tblLayout w:type="fixed"/>
        <w:tblLook w:val="04A0" w:firstRow="1" w:lastRow="0" w:firstColumn="1" w:lastColumn="0" w:noHBand="0" w:noVBand="1"/>
      </w:tblPr>
      <w:tblGrid>
        <w:gridCol w:w="1757"/>
        <w:gridCol w:w="2098"/>
        <w:gridCol w:w="1701"/>
        <w:gridCol w:w="3798"/>
      </w:tblGrid>
      <w:tr w:rsidR="00932980" w14:paraId="39196E55" w14:textId="77777777">
        <w:trPr>
          <w:jc w:val="center"/>
        </w:trPr>
        <w:tc>
          <w:tcPr>
            <w:tcW w:w="1757" w:type="dxa"/>
            <w:shd w:val="clear" w:color="auto" w:fill="F2F2F2"/>
            <w:tcMar>
              <w:top w:w="100" w:type="dxa"/>
              <w:left w:w="120" w:type="dxa"/>
              <w:bottom w:w="100" w:type="dxa"/>
              <w:right w:w="120" w:type="dxa"/>
            </w:tcMar>
            <w:vAlign w:val="center"/>
          </w:tcPr>
          <w:p w14:paraId="52E11A5A" w14:textId="77777777" w:rsidR="00932980" w:rsidRDefault="00251020">
            <w:pPr>
              <w:jc w:val="center"/>
            </w:pPr>
            <w:proofErr w:type="spellStart"/>
            <w:r>
              <w:rPr>
                <w:rFonts w:ascii="黑体" w:eastAsia="黑体" w:hAnsi="黑体"/>
                <w:b/>
                <w:sz w:val="21"/>
              </w:rPr>
              <w:t>层级</w:t>
            </w:r>
            <w:proofErr w:type="spellEnd"/>
          </w:p>
        </w:tc>
        <w:tc>
          <w:tcPr>
            <w:tcW w:w="2098" w:type="dxa"/>
            <w:shd w:val="clear" w:color="auto" w:fill="F2F2F2"/>
            <w:tcMar>
              <w:top w:w="100" w:type="dxa"/>
              <w:left w:w="120" w:type="dxa"/>
              <w:bottom w:w="100" w:type="dxa"/>
              <w:right w:w="120" w:type="dxa"/>
            </w:tcMar>
            <w:vAlign w:val="center"/>
          </w:tcPr>
          <w:p w14:paraId="20BCDA4B" w14:textId="77777777" w:rsidR="00932980" w:rsidRDefault="00251020">
            <w:pPr>
              <w:jc w:val="center"/>
            </w:pPr>
            <w:r>
              <w:rPr>
                <w:rFonts w:ascii="黑体" w:eastAsia="黑体" w:hAnsi="黑体"/>
                <w:b/>
                <w:sz w:val="21"/>
              </w:rPr>
              <w:t>市场口径</w:t>
            </w:r>
          </w:p>
        </w:tc>
        <w:tc>
          <w:tcPr>
            <w:tcW w:w="1701" w:type="dxa"/>
            <w:shd w:val="clear" w:color="auto" w:fill="F2F2F2"/>
            <w:tcMar>
              <w:top w:w="100" w:type="dxa"/>
              <w:left w:w="120" w:type="dxa"/>
              <w:bottom w:w="100" w:type="dxa"/>
              <w:right w:w="120" w:type="dxa"/>
            </w:tcMar>
            <w:vAlign w:val="center"/>
          </w:tcPr>
          <w:p w14:paraId="080F42CB" w14:textId="77777777" w:rsidR="00932980" w:rsidRDefault="00251020">
            <w:pPr>
              <w:jc w:val="center"/>
            </w:pPr>
            <w:r>
              <w:rPr>
                <w:rFonts w:ascii="黑体" w:eastAsia="黑体" w:hAnsi="黑体"/>
                <w:b/>
                <w:sz w:val="21"/>
              </w:rPr>
              <w:t>估算规模</w:t>
            </w:r>
          </w:p>
        </w:tc>
        <w:tc>
          <w:tcPr>
            <w:tcW w:w="3798" w:type="dxa"/>
            <w:shd w:val="clear" w:color="auto" w:fill="F2F2F2"/>
            <w:tcMar>
              <w:top w:w="100" w:type="dxa"/>
              <w:left w:w="120" w:type="dxa"/>
              <w:bottom w:w="100" w:type="dxa"/>
              <w:right w:w="120" w:type="dxa"/>
            </w:tcMar>
            <w:vAlign w:val="center"/>
          </w:tcPr>
          <w:p w14:paraId="4C822D87" w14:textId="77777777" w:rsidR="00932980" w:rsidRDefault="00251020">
            <w:pPr>
              <w:jc w:val="center"/>
            </w:pPr>
            <w:r>
              <w:rPr>
                <w:rFonts w:ascii="黑体" w:eastAsia="黑体" w:hAnsi="黑体"/>
                <w:b/>
                <w:sz w:val="21"/>
              </w:rPr>
              <w:t>估算依据</w:t>
            </w:r>
          </w:p>
        </w:tc>
      </w:tr>
      <w:tr w:rsidR="00932980" w14:paraId="2A9FF86A" w14:textId="77777777">
        <w:trPr>
          <w:jc w:val="center"/>
        </w:trPr>
        <w:tc>
          <w:tcPr>
            <w:tcW w:w="1757" w:type="dxa"/>
            <w:tcMar>
              <w:top w:w="100" w:type="dxa"/>
              <w:left w:w="120" w:type="dxa"/>
              <w:bottom w:w="100" w:type="dxa"/>
              <w:right w:w="120" w:type="dxa"/>
            </w:tcMar>
            <w:vAlign w:val="center"/>
          </w:tcPr>
          <w:p w14:paraId="1FAA8800" w14:textId="22E9995A" w:rsidR="00932980" w:rsidRDefault="00251020">
            <w:pPr>
              <w:spacing w:line="264" w:lineRule="auto"/>
              <w:jc w:val="center"/>
            </w:pPr>
            <w:proofErr w:type="spellStart"/>
            <w:r>
              <w:rPr>
                <w:sz w:val="20"/>
              </w:rPr>
              <w:t>总体潜在市场</w:t>
            </w:r>
            <w:proofErr w:type="spellEnd"/>
          </w:p>
        </w:tc>
        <w:tc>
          <w:tcPr>
            <w:tcW w:w="2098" w:type="dxa"/>
            <w:tcMar>
              <w:top w:w="100" w:type="dxa"/>
              <w:left w:w="120" w:type="dxa"/>
              <w:bottom w:w="100" w:type="dxa"/>
              <w:right w:w="120" w:type="dxa"/>
            </w:tcMar>
            <w:vAlign w:val="center"/>
          </w:tcPr>
          <w:p w14:paraId="6C3028A9" w14:textId="77777777" w:rsidR="00932980" w:rsidRDefault="00251020">
            <w:pPr>
              <w:spacing w:line="264" w:lineRule="auto"/>
              <w:jc w:val="center"/>
              <w:rPr>
                <w:lang w:eastAsia="zh-CN"/>
              </w:rPr>
            </w:pPr>
            <w:r>
              <w:rPr>
                <w:sz w:val="20"/>
                <w:lang w:eastAsia="zh-CN"/>
              </w:rPr>
              <w:t>中国康复医疗器械市场</w:t>
            </w:r>
          </w:p>
        </w:tc>
        <w:tc>
          <w:tcPr>
            <w:tcW w:w="1701" w:type="dxa"/>
            <w:tcMar>
              <w:top w:w="100" w:type="dxa"/>
              <w:left w:w="120" w:type="dxa"/>
              <w:bottom w:w="100" w:type="dxa"/>
              <w:right w:w="120" w:type="dxa"/>
            </w:tcMar>
            <w:vAlign w:val="center"/>
          </w:tcPr>
          <w:p w14:paraId="0E94D23C" w14:textId="77777777" w:rsidR="00932980" w:rsidRDefault="00251020">
            <w:pPr>
              <w:spacing w:line="264" w:lineRule="auto"/>
              <w:jc w:val="center"/>
            </w:pPr>
            <w:r>
              <w:rPr>
                <w:sz w:val="20"/>
              </w:rPr>
              <w:t>约700亿元级</w:t>
            </w:r>
          </w:p>
        </w:tc>
        <w:tc>
          <w:tcPr>
            <w:tcW w:w="3798" w:type="dxa"/>
            <w:tcMar>
              <w:top w:w="100" w:type="dxa"/>
              <w:left w:w="120" w:type="dxa"/>
              <w:bottom w:w="100" w:type="dxa"/>
              <w:right w:w="120" w:type="dxa"/>
            </w:tcMar>
            <w:vAlign w:val="center"/>
          </w:tcPr>
          <w:p w14:paraId="7E51FE91" w14:textId="77777777" w:rsidR="00932980" w:rsidRDefault="00251020">
            <w:pPr>
              <w:spacing w:line="264" w:lineRule="auto"/>
              <w:rPr>
                <w:lang w:eastAsia="zh-CN"/>
              </w:rPr>
            </w:pPr>
            <w:r>
              <w:rPr>
                <w:sz w:val="20"/>
                <w:lang w:eastAsia="zh-CN"/>
              </w:rPr>
              <w:t>中商产业研究院口径显示，2024年中国康复医疗器械市场规模预计约714.6亿元。</w:t>
            </w:r>
          </w:p>
        </w:tc>
      </w:tr>
      <w:tr w:rsidR="00932980" w14:paraId="262E279E" w14:textId="77777777">
        <w:trPr>
          <w:jc w:val="center"/>
        </w:trPr>
        <w:tc>
          <w:tcPr>
            <w:tcW w:w="1757" w:type="dxa"/>
            <w:tcMar>
              <w:top w:w="100" w:type="dxa"/>
              <w:left w:w="120" w:type="dxa"/>
              <w:bottom w:w="100" w:type="dxa"/>
              <w:right w:w="120" w:type="dxa"/>
            </w:tcMar>
            <w:vAlign w:val="center"/>
          </w:tcPr>
          <w:p w14:paraId="5609B82C" w14:textId="7B615967" w:rsidR="00932980" w:rsidRDefault="00251020">
            <w:pPr>
              <w:spacing w:line="264" w:lineRule="auto"/>
              <w:jc w:val="center"/>
            </w:pPr>
            <w:proofErr w:type="spellStart"/>
            <w:r>
              <w:rPr>
                <w:sz w:val="20"/>
              </w:rPr>
              <w:t>可服务市场</w:t>
            </w:r>
            <w:proofErr w:type="spellEnd"/>
          </w:p>
        </w:tc>
        <w:tc>
          <w:tcPr>
            <w:tcW w:w="2098" w:type="dxa"/>
            <w:tcMar>
              <w:top w:w="100" w:type="dxa"/>
              <w:left w:w="120" w:type="dxa"/>
              <w:bottom w:w="100" w:type="dxa"/>
              <w:right w:w="120" w:type="dxa"/>
            </w:tcMar>
            <w:vAlign w:val="center"/>
          </w:tcPr>
          <w:p w14:paraId="4DEB5CA1" w14:textId="77777777" w:rsidR="00932980" w:rsidRDefault="00251020">
            <w:pPr>
              <w:spacing w:line="264" w:lineRule="auto"/>
              <w:jc w:val="center"/>
              <w:rPr>
                <w:lang w:eastAsia="zh-CN"/>
              </w:rPr>
            </w:pPr>
            <w:r>
              <w:rPr>
                <w:sz w:val="20"/>
                <w:lang w:eastAsia="zh-CN"/>
              </w:rPr>
              <w:t>康复训练与评估设备市场</w:t>
            </w:r>
          </w:p>
        </w:tc>
        <w:tc>
          <w:tcPr>
            <w:tcW w:w="1701" w:type="dxa"/>
            <w:tcMar>
              <w:top w:w="100" w:type="dxa"/>
              <w:left w:w="120" w:type="dxa"/>
              <w:bottom w:w="100" w:type="dxa"/>
              <w:right w:w="120" w:type="dxa"/>
            </w:tcMar>
            <w:vAlign w:val="center"/>
          </w:tcPr>
          <w:p w14:paraId="594D74DD" w14:textId="77777777" w:rsidR="00932980" w:rsidRDefault="00251020">
            <w:pPr>
              <w:spacing w:line="264" w:lineRule="auto"/>
              <w:jc w:val="center"/>
            </w:pPr>
            <w:r>
              <w:rPr>
                <w:sz w:val="20"/>
              </w:rPr>
              <w:t>约30-40亿元级</w:t>
            </w:r>
          </w:p>
        </w:tc>
        <w:tc>
          <w:tcPr>
            <w:tcW w:w="3798" w:type="dxa"/>
            <w:tcMar>
              <w:top w:w="100" w:type="dxa"/>
              <w:left w:w="120" w:type="dxa"/>
              <w:bottom w:w="100" w:type="dxa"/>
              <w:right w:w="120" w:type="dxa"/>
            </w:tcMar>
            <w:vAlign w:val="center"/>
          </w:tcPr>
          <w:p w14:paraId="0B891D1A" w14:textId="77777777" w:rsidR="00932980" w:rsidRDefault="00251020">
            <w:pPr>
              <w:spacing w:line="264" w:lineRule="auto"/>
              <w:rPr>
                <w:lang w:eastAsia="zh-CN"/>
              </w:rPr>
            </w:pPr>
            <w:r>
              <w:rPr>
                <w:sz w:val="20"/>
                <w:lang w:eastAsia="zh-CN"/>
              </w:rPr>
              <w:t>按康复训练器械约占4%、康复评定器械约占1%估算，714.6亿元×5%≈35.7亿元。</w:t>
            </w:r>
          </w:p>
        </w:tc>
      </w:tr>
      <w:tr w:rsidR="00932980" w14:paraId="0FBE8962" w14:textId="77777777">
        <w:trPr>
          <w:jc w:val="center"/>
        </w:trPr>
        <w:tc>
          <w:tcPr>
            <w:tcW w:w="1757" w:type="dxa"/>
            <w:tcMar>
              <w:top w:w="100" w:type="dxa"/>
              <w:left w:w="120" w:type="dxa"/>
              <w:bottom w:w="100" w:type="dxa"/>
              <w:right w:w="120" w:type="dxa"/>
            </w:tcMar>
            <w:vAlign w:val="center"/>
          </w:tcPr>
          <w:p w14:paraId="53B2A294" w14:textId="46B17A33" w:rsidR="00932980" w:rsidRDefault="00251020">
            <w:pPr>
              <w:spacing w:line="264" w:lineRule="auto"/>
              <w:jc w:val="center"/>
              <w:rPr>
                <w:lang w:eastAsia="zh-CN"/>
              </w:rPr>
            </w:pPr>
            <w:r>
              <w:rPr>
                <w:sz w:val="20"/>
                <w:lang w:eastAsia="zh-CN"/>
              </w:rPr>
              <w:t>初期可获得市场</w:t>
            </w:r>
          </w:p>
        </w:tc>
        <w:tc>
          <w:tcPr>
            <w:tcW w:w="2098" w:type="dxa"/>
            <w:tcMar>
              <w:top w:w="100" w:type="dxa"/>
              <w:left w:w="120" w:type="dxa"/>
              <w:bottom w:w="100" w:type="dxa"/>
              <w:right w:w="120" w:type="dxa"/>
            </w:tcMar>
            <w:vAlign w:val="center"/>
          </w:tcPr>
          <w:p w14:paraId="0713DADD" w14:textId="77777777" w:rsidR="00932980" w:rsidRDefault="00251020">
            <w:pPr>
              <w:spacing w:line="264" w:lineRule="auto"/>
              <w:rPr>
                <w:lang w:eastAsia="zh-CN"/>
              </w:rPr>
            </w:pPr>
            <w:r>
              <w:rPr>
                <w:sz w:val="20"/>
                <w:lang w:eastAsia="zh-CN"/>
              </w:rPr>
              <w:t>前三年可触达试点与采购市场</w:t>
            </w:r>
          </w:p>
        </w:tc>
        <w:tc>
          <w:tcPr>
            <w:tcW w:w="1701" w:type="dxa"/>
            <w:tcMar>
              <w:top w:w="100" w:type="dxa"/>
              <w:left w:w="120" w:type="dxa"/>
              <w:bottom w:w="100" w:type="dxa"/>
              <w:right w:w="120" w:type="dxa"/>
            </w:tcMar>
            <w:vAlign w:val="center"/>
          </w:tcPr>
          <w:p w14:paraId="1FC0149F" w14:textId="77777777" w:rsidR="00932980" w:rsidRDefault="00251020">
            <w:pPr>
              <w:spacing w:line="264" w:lineRule="auto"/>
            </w:pPr>
            <w:r>
              <w:rPr>
                <w:sz w:val="20"/>
              </w:rPr>
              <w:t>约1500万-3000万元</w:t>
            </w:r>
          </w:p>
        </w:tc>
        <w:tc>
          <w:tcPr>
            <w:tcW w:w="3798" w:type="dxa"/>
            <w:tcMar>
              <w:top w:w="100" w:type="dxa"/>
              <w:left w:w="120" w:type="dxa"/>
              <w:bottom w:w="100" w:type="dxa"/>
              <w:right w:w="120" w:type="dxa"/>
            </w:tcMar>
            <w:vAlign w:val="center"/>
          </w:tcPr>
          <w:p w14:paraId="26E3E46A" w14:textId="77777777" w:rsidR="00932980" w:rsidRDefault="00251020">
            <w:pPr>
              <w:spacing w:line="264" w:lineRule="auto"/>
              <w:rPr>
                <w:lang w:eastAsia="zh-CN"/>
              </w:rPr>
            </w:pPr>
            <w:r>
              <w:rPr>
                <w:sz w:val="20"/>
                <w:lang w:eastAsia="zh-CN"/>
              </w:rPr>
              <w:t>按标杆医院、康复中心、科研客户和区域示范采购的可触达数量倒推。</w:t>
            </w:r>
          </w:p>
        </w:tc>
      </w:tr>
    </w:tbl>
    <w:p w14:paraId="1BA92409" w14:textId="77777777" w:rsidR="00932980" w:rsidRDefault="00932980">
      <w:pPr>
        <w:spacing w:after="80"/>
        <w:rPr>
          <w:lang w:eastAsia="zh-CN"/>
        </w:rPr>
      </w:pPr>
    </w:p>
    <w:p w14:paraId="42D81FEC" w14:textId="38FAC415"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SOM估算采用谨慎口径：标杆医院/康复科试点10家，每家20-30万元；康复专科医院/康复中心20家，每家15-25万元；高校或医院科研团队15家，每家20-40万元；区域示范采购5个区域，每个区域100-300万元。三年内合计可形成约1500万-3000万元的可获得市场。</w:t>
      </w:r>
    </w:p>
    <w:p w14:paraId="784D727A" w14:textId="77777777" w:rsidR="00932980" w:rsidRDefault="00251020">
      <w:pPr>
        <w:pStyle w:val="21"/>
        <w:spacing w:after="120"/>
        <w:rPr>
          <w:lang w:eastAsia="zh-CN"/>
        </w:rPr>
      </w:pPr>
      <w:r>
        <w:rPr>
          <w:rFonts w:ascii="黑体" w:eastAsia="黑体" w:hAnsi="黑体"/>
          <w:color w:val="000000"/>
          <w:lang w:eastAsia="zh-CN"/>
        </w:rPr>
        <w:t>2.4 现有康复训练形态与局限</w:t>
      </w:r>
    </w:p>
    <w:p w14:paraId="5AAAADE5" w14:textId="77777777" w:rsidR="00BD78C1" w:rsidRPr="003B3688" w:rsidRDefault="00BD78C1" w:rsidP="003B3688">
      <w:pPr>
        <w:spacing w:after="0" w:line="400" w:lineRule="exact"/>
        <w:ind w:firstLineChars="200" w:firstLine="480"/>
        <w:rPr>
          <w:sz w:val="24"/>
          <w:szCs w:val="24"/>
          <w:lang w:eastAsia="zh-CN"/>
        </w:rPr>
      </w:pPr>
      <w:r w:rsidRPr="003B3688">
        <w:rPr>
          <w:sz w:val="24"/>
          <w:szCs w:val="24"/>
          <w:lang w:eastAsia="zh-CN"/>
        </w:rPr>
        <w:t>现有上肢康复训练并不是单一形态，而是由人工康复训练、传统训练器械、外骨骼式康复机器人、末端牵引式设备、屏幕游戏化训练和VR训练等多种方式共同构成。不同方案适用于不同阶段、不同程度和不同机构条件的患者，在临床康复中各有价值。但从实际应用看，现有训练形态仍普遍面临人力依赖高、设备门槛高、训练过程不连续、评估数据不足以及个性化调节能力有限等问题。</w:t>
      </w:r>
    </w:p>
    <w:p w14:paraId="4504C243" w14:textId="42262295" w:rsidR="00BD78C1" w:rsidRPr="003B3688" w:rsidRDefault="00BD78C1" w:rsidP="003B3688">
      <w:pPr>
        <w:spacing w:after="0" w:line="400" w:lineRule="exact"/>
        <w:ind w:firstLineChars="200" w:firstLine="480"/>
        <w:rPr>
          <w:sz w:val="24"/>
          <w:szCs w:val="24"/>
          <w:lang w:eastAsia="zh-CN"/>
        </w:rPr>
      </w:pPr>
      <w:r w:rsidRPr="003B3688">
        <w:rPr>
          <w:sz w:val="24"/>
          <w:szCs w:val="24"/>
          <w:lang w:eastAsia="zh-CN"/>
        </w:rPr>
        <w:lastRenderedPageBreak/>
        <w:t>人工康复训练仍是目前最基础、最常见的康复方式。康复师可以根据患者状态进行动作指导、姿势纠正、训练强度调整和安全保护，具有较强的灵活性和临床判断能力。尤其对于早期功能障碍较重、合并肌张力异常或动作代偿明显的患者，人工干预仍然不可替代。但人工训练也存在明显限制：一名康复师在同一时间内能够服务的患者数量有限，患者训练频次受到排班、人力和机构资源影响；同时，训练过程中的动作质量、反应速度、轨迹稳定性和疲劳变化往往依赖康复师观察记录，难以形成连续、客观、可追踪的数据。这使得康复训练在长期管理和疗效评估中存在一定主观性。传统训练器械如滑轮、握力器、肩梯、磨砂板、上肢训练桌等，在康复机构中应用广泛，优点是成本较低、结构简单、使用门槛低，适合进行基础力量、关节活动度和重复动作训练。但这类器械通常缺少实时感知和反馈能力，难以记录患者每一次训练中的运动轨迹、完成质量和能力变化，也无法根据患者表现自动调整任务难度。患者是否真正完成了有效训练，更多依赖康复师现场观察。因此，传统器械适合低成本普及，但在量化评估、个性化训练和数据积累方面存在不足。</w:t>
      </w:r>
    </w:p>
    <w:p w14:paraId="497524EB" w14:textId="37F775E5" w:rsidR="00BD78C1" w:rsidRPr="003B3688" w:rsidRDefault="00BD78C1" w:rsidP="003B3688">
      <w:pPr>
        <w:spacing w:after="0" w:line="400" w:lineRule="exact"/>
        <w:ind w:firstLineChars="200" w:firstLine="480"/>
        <w:rPr>
          <w:sz w:val="24"/>
          <w:szCs w:val="24"/>
          <w:lang w:eastAsia="zh-CN"/>
        </w:rPr>
      </w:pPr>
      <w:r w:rsidRPr="003B3688">
        <w:rPr>
          <w:sz w:val="24"/>
          <w:szCs w:val="24"/>
          <w:lang w:eastAsia="zh-CN"/>
        </w:rPr>
        <w:t>外骨骼式康复机器人是当前高端康复设备的重要方向之一，通常通过机械结构与患者上肢关节对齐，实现肩、肘、腕等关节的辅助运动和规范化训练。这类设备控制精细，能够提供较稳定的运动引导和力反馈，适合用于关节活动、肌力训练和部分神经康复场景。但外骨骼设备通常价格较高，对穿戴适配、设备调试、维护管理和使用空间都有较高要求。患者每次训练前需要进行穿戴、固定和参数调整，操作流程相对复杂，基层机构和中小型康复中心难以大规模配置。同时，外骨骼设备更强调肢体运动轨迹和关节控制，对于真实桌面环境中的手眼协调、目标追踪、主动反应和精细路径控制覆盖有限。末端牵引式康复设备则通过带动患者手部或前臂末端运动，实现上肢训练。相比外骨骼设备，末端牵引式设备结构相对简化，穿戴要求较低，在医院康复科已有一定应用。它能够完成重复性轨迹训练，并在一定程度上减轻康复师的体力负担。但这类设备的训练模式往往依赖预设轨迹或固定任务，容易形成“设备带着患者走”的训练方式。对于患者当前的反应速度、协调能力、疲劳状态、主动参与程度和精细控制能力，系统往往缺少充分感知和动态调整。</w:t>
      </w:r>
      <w:r w:rsidR="001C0189" w:rsidRPr="001C0189">
        <w:rPr>
          <w:sz w:val="24"/>
          <w:szCs w:val="24"/>
          <w:lang w:eastAsia="zh-CN"/>
        </w:rPr>
        <w:t>其训练效果更多体现在动作辅助层面，对主动参与程度的识别仍有限</w:t>
      </w:r>
      <w:r w:rsidRPr="003B3688">
        <w:rPr>
          <w:sz w:val="24"/>
          <w:szCs w:val="24"/>
          <w:lang w:eastAsia="zh-CN"/>
        </w:rPr>
        <w:t>。</w:t>
      </w:r>
    </w:p>
    <w:p w14:paraId="2E162835" w14:textId="77777777" w:rsidR="00BD78C1" w:rsidRPr="003B3688" w:rsidRDefault="00BD78C1" w:rsidP="003B3688">
      <w:pPr>
        <w:spacing w:after="0" w:line="400" w:lineRule="exact"/>
        <w:ind w:firstLineChars="200" w:firstLine="480"/>
        <w:rPr>
          <w:sz w:val="24"/>
          <w:szCs w:val="24"/>
          <w:lang w:eastAsia="zh-CN"/>
        </w:rPr>
      </w:pPr>
      <w:r w:rsidRPr="003B3688">
        <w:rPr>
          <w:sz w:val="24"/>
          <w:szCs w:val="24"/>
          <w:lang w:eastAsia="zh-CN"/>
        </w:rPr>
        <w:t>近年来，屏幕游戏化训练和VR训练也逐渐进入康复场景。这类方案通过视觉反馈、游戏任务和沉浸式环境提升训练趣味性，有助于提高患者参与意愿和训练依从性。对于部分轻中度患者，游戏化训练能够增加训练次数，并提供较直观的得分反馈。但这类方案也存在局限：一方面，屏幕或虚拟环境中的交互往往以光标、手柄或传感器映射为主，患者看到的是虚拟目标，并不完全等同于真实桌面空间中的到达、追踪、节律同步和精细控制；另一方面，部分系统输出的是游戏分数、通关结果或简单完成率，难以直接转化为临床上可解释的运动学指标。VR训练还可能受到设备佩戴舒适性、眩晕、空间要求和使用安全性的影响，并不适合所有患者。</w:t>
      </w:r>
    </w:p>
    <w:p w14:paraId="2311551E" w14:textId="77777777" w:rsidR="00BD78C1" w:rsidRPr="003B3688" w:rsidRDefault="00BD78C1" w:rsidP="003B3688">
      <w:pPr>
        <w:spacing w:after="0" w:line="400" w:lineRule="exact"/>
        <w:ind w:firstLineChars="200" w:firstLine="480"/>
        <w:rPr>
          <w:sz w:val="24"/>
          <w:szCs w:val="24"/>
          <w:lang w:eastAsia="zh-CN"/>
        </w:rPr>
      </w:pPr>
      <w:r w:rsidRPr="003B3688">
        <w:rPr>
          <w:sz w:val="24"/>
          <w:szCs w:val="24"/>
          <w:lang w:eastAsia="zh-CN"/>
        </w:rPr>
        <w:lastRenderedPageBreak/>
        <w:t>从康复原理看，上肢功能恢复不仅需要重复训练，更需要任务导向、主动参与、适当挑战和持续反馈。患者需要在相对真实的任务环境中完成到达、追踪、停顿、调整、同步和精细控制等动作，并在训练过程中不断获得反馈。只有训练难度与患者当前能力相匹配，才能既避免任务过难导致挫败，也避免任务过易造成训练刺激不足。现有设备的共同短板在于：部分设备重机械辅助、轻主动参与；部分系统互动性较强，但数据更多停留在游戏化分数；还有一部分设备虽然能够采集数据，却难以将数据及时转化为下一步训练难度和任务参数调整。</w:t>
      </w:r>
    </w:p>
    <w:p w14:paraId="6AFB2DE6" w14:textId="77777777" w:rsidR="00BD78C1" w:rsidRPr="003B3688" w:rsidRDefault="00BD78C1" w:rsidP="003B3688">
      <w:pPr>
        <w:spacing w:after="0" w:line="400" w:lineRule="exact"/>
        <w:ind w:firstLineChars="200" w:firstLine="480"/>
        <w:rPr>
          <w:sz w:val="24"/>
          <w:szCs w:val="24"/>
          <w:lang w:eastAsia="zh-CN"/>
        </w:rPr>
      </w:pPr>
      <w:r w:rsidRPr="003B3688">
        <w:rPr>
          <w:sz w:val="24"/>
          <w:szCs w:val="24"/>
          <w:lang w:eastAsia="zh-CN"/>
        </w:rPr>
        <w:t>因此，本项目的机会并不在于完全替代现有康复方式，而是在人工训练、传统器械和高端康复机器人之间提供一种新的补充形态。项目拟通过轻量化桌面设备承载真实空间中的手眼协调训练，让患者在桌面环境下完成主动到达、连续追踪、工作空间探索、节律同步和受限轨迹描画等任务；同时通过视觉感知和软件系统记录训练过程中的反应速度、运动范围、轨迹稳定性和完成质量，并将这些过程数据反馈到后续训练中。相比大型外骨骼设备，本项目更强调低成本、易部署和真实桌面交互；相比屏幕游戏化训练，本项目更关注真实上肢运动过程和可量化评估；相比传统器械，本项目能够提供更连续的数据记录和更明确的训练反馈。</w:t>
      </w:r>
    </w:p>
    <w:p w14:paraId="411CADC4" w14:textId="10FB532D" w:rsidR="00BD78C1" w:rsidRPr="003B3688" w:rsidRDefault="001C0189" w:rsidP="003B3688">
      <w:pPr>
        <w:spacing w:after="0" w:line="400" w:lineRule="exact"/>
        <w:ind w:firstLineChars="200" w:firstLine="480"/>
        <w:rPr>
          <w:sz w:val="24"/>
          <w:szCs w:val="24"/>
          <w:lang w:eastAsia="zh-CN"/>
        </w:rPr>
      </w:pPr>
      <w:r>
        <w:rPr>
          <w:rFonts w:hint="eastAsia"/>
          <w:sz w:val="24"/>
          <w:szCs w:val="24"/>
          <w:lang w:eastAsia="zh-CN"/>
        </w:rPr>
        <w:t>总体来看</w:t>
      </w:r>
      <w:r w:rsidR="00BD78C1" w:rsidRPr="003B3688">
        <w:rPr>
          <w:sz w:val="24"/>
          <w:szCs w:val="24"/>
          <w:lang w:eastAsia="zh-CN"/>
        </w:rPr>
        <w:t>，当前康复训练市场并不缺少单一训练工具，真正缺少的是一种能够兼顾真实动作、主动参与、数据记录、难度调节和机构可部署性的中间型设备。本项目正是围绕这一空白切入，为医院康复科、康复中心和科研机构提供一种更轻量、更可量化、更适合持续训练的上肢康复评估与训练方案。</w:t>
      </w:r>
    </w:p>
    <w:p w14:paraId="78787DA3" w14:textId="77777777" w:rsidR="00932980" w:rsidRDefault="00251020">
      <w:pPr>
        <w:pStyle w:val="21"/>
        <w:spacing w:after="120"/>
        <w:rPr>
          <w:lang w:eastAsia="zh-CN"/>
        </w:rPr>
      </w:pPr>
      <w:r>
        <w:rPr>
          <w:rFonts w:ascii="黑体" w:eastAsia="黑体" w:hAnsi="黑体"/>
          <w:color w:val="000000"/>
          <w:lang w:eastAsia="zh-CN"/>
        </w:rPr>
        <w:t>2.5 数据来源与口径说明</w:t>
      </w:r>
    </w:p>
    <w:p w14:paraId="4178C99B" w14:textId="178DE0EE"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本章人口老龄化数据参考国家统计局公开数据；康复医疗人才配置目标参考国家卫生健康委等部门《关于加快推进康复医疗工作发展的意见》；康复服务与辅助器具政策参考国务院《“十四五”残疾人保障和发展规划》；康复医疗器械市场规模采用中商产业研究院等行业研究口径。</w:t>
      </w:r>
    </w:p>
    <w:p w14:paraId="51DB0EA8" w14:textId="77777777" w:rsidR="00932980" w:rsidRDefault="00251020">
      <w:pPr>
        <w:pStyle w:val="21"/>
        <w:spacing w:after="120"/>
        <w:rPr>
          <w:lang w:eastAsia="zh-CN"/>
        </w:rPr>
      </w:pPr>
      <w:r>
        <w:rPr>
          <w:rFonts w:ascii="黑体" w:eastAsia="黑体" w:hAnsi="黑体"/>
          <w:color w:val="000000"/>
          <w:lang w:eastAsia="zh-CN"/>
        </w:rPr>
        <w:t>2.6 阶段战略</w:t>
      </w:r>
    </w:p>
    <w:p w14:paraId="5BCE2A95" w14:textId="77777777" w:rsidR="00932980" w:rsidRPr="003B3688" w:rsidRDefault="00251020" w:rsidP="003B3688">
      <w:pPr>
        <w:spacing w:after="0" w:line="400" w:lineRule="exact"/>
        <w:ind w:firstLineChars="200" w:firstLine="440"/>
        <w:rPr>
          <w:sz w:val="24"/>
          <w:szCs w:val="24"/>
          <w:lang w:eastAsia="zh-CN"/>
        </w:rPr>
      </w:pPr>
      <w:r>
        <w:rPr>
          <w:lang w:eastAsia="zh-CN"/>
        </w:rPr>
        <w:t xml:space="preserve">1. </w:t>
      </w:r>
      <w:r w:rsidRPr="003B3688">
        <w:rPr>
          <w:sz w:val="24"/>
          <w:szCs w:val="24"/>
          <w:lang w:eastAsia="zh-CN"/>
        </w:rPr>
        <w:t>第一阶段：完成桌面式工程样机和五类任务标准化流程，建立可演示、可测试、可采集数据的产品原型。</w:t>
      </w:r>
    </w:p>
    <w:p w14:paraId="0F447105" w14:textId="77777777"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2. 第二阶段：联合康复医院或三甲医院康复科开展可用性验证，形成临床试点数据和标杆案例。</w:t>
      </w:r>
    </w:p>
    <w:p w14:paraId="4FB08CF4" w14:textId="77777777"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3. 第三阶段：推进医疗器械注册准备、质量体系建设和小批量销售，建立区域渠道。</w:t>
      </w:r>
    </w:p>
    <w:p w14:paraId="431C5910" w14:textId="77777777"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4. 第四阶段：通过软件服务、任务库升级、数据报告和远程康复管理提升持续收入能力。</w:t>
      </w:r>
    </w:p>
    <w:p w14:paraId="31918E49" w14:textId="77777777" w:rsidR="00932980" w:rsidRDefault="00251020">
      <w:pPr>
        <w:pStyle w:val="1"/>
        <w:spacing w:before="280" w:after="160"/>
        <w:rPr>
          <w:lang w:eastAsia="zh-CN"/>
        </w:rPr>
      </w:pPr>
      <w:r>
        <w:rPr>
          <w:rFonts w:ascii="黑体" w:eastAsia="黑体" w:hAnsi="黑体"/>
          <w:color w:val="000000"/>
          <w:sz w:val="32"/>
          <w:lang w:eastAsia="zh-CN"/>
        </w:rPr>
        <w:lastRenderedPageBreak/>
        <w:t>三、产品与服务</w:t>
      </w:r>
    </w:p>
    <w:p w14:paraId="380C4755" w14:textId="77777777" w:rsidR="00932980" w:rsidRDefault="00251020">
      <w:pPr>
        <w:pStyle w:val="21"/>
        <w:spacing w:after="120"/>
        <w:rPr>
          <w:lang w:eastAsia="zh-CN"/>
        </w:rPr>
      </w:pPr>
      <w:r>
        <w:rPr>
          <w:rFonts w:ascii="黑体" w:eastAsia="黑体" w:hAnsi="黑体"/>
          <w:color w:val="000000"/>
          <w:lang w:eastAsia="zh-CN"/>
        </w:rPr>
        <w:t>3.1 产品定位</w:t>
      </w:r>
    </w:p>
    <w:p w14:paraId="3C8666FF" w14:textId="77777777" w:rsidR="00580F0F" w:rsidRPr="003B3688" w:rsidRDefault="00580F0F" w:rsidP="003B3688">
      <w:pPr>
        <w:spacing w:after="0" w:line="400" w:lineRule="exact"/>
        <w:ind w:firstLineChars="200" w:firstLine="480"/>
        <w:rPr>
          <w:sz w:val="24"/>
          <w:szCs w:val="24"/>
          <w:lang w:eastAsia="zh-CN"/>
        </w:rPr>
      </w:pPr>
      <w:r w:rsidRPr="003B3688">
        <w:rPr>
          <w:sz w:val="24"/>
          <w:szCs w:val="24"/>
          <w:lang w:eastAsia="zh-CN"/>
        </w:rPr>
        <w:t>本项目拟开发的是一套桌面式上肢康复训练与评估系统，主要面向医院康复科、康复专科医院、康复中心以及科研机构等专业场景。系统不采用大型外骨骼式固定结构，也不将康复训练简单转化为屏幕游戏，而是围绕真实桌面空间中的手眼协调训练，提供可控、可重复、可记录的训练任务，引导患者完成主动到达、连续追踪、工作空间探索、节律同步和受限轨迹描画等动作过程。</w:t>
      </w:r>
    </w:p>
    <w:p w14:paraId="0B2A0EF8" w14:textId="77777777" w:rsidR="00580F0F" w:rsidRPr="003B3688" w:rsidRDefault="00580F0F" w:rsidP="003B3688">
      <w:pPr>
        <w:spacing w:after="0" w:line="400" w:lineRule="exact"/>
        <w:ind w:firstLineChars="200" w:firstLine="480"/>
        <w:rPr>
          <w:sz w:val="24"/>
          <w:szCs w:val="24"/>
          <w:lang w:eastAsia="zh-CN"/>
        </w:rPr>
      </w:pPr>
      <w:r w:rsidRPr="003B3688">
        <w:rPr>
          <w:sz w:val="24"/>
          <w:szCs w:val="24"/>
          <w:lang w:eastAsia="zh-CN"/>
        </w:rPr>
        <w:t>与传统康复器械相比，本项目更强调训练过程的数据化记录和评估反馈；与大型康复机器人相比，本项目更强调轻量化部署、低穿戴负担和真实桌面交互；与屏幕游戏化训练相比，本项目保留了患者真实上肢运动过程，使训练更贴近进食、抓握、书写、移动物体等日常生活中的手眼协调需求。原型阶段采用非接触式桌面交互方案，通过可控桌面目标降低患者穿戴负担和机械接触风险，为后续设备小型化、成本控制和机构部署奠定基础。</w:t>
      </w:r>
    </w:p>
    <w:p w14:paraId="678CFAC3" w14:textId="77777777" w:rsidR="00580F0F" w:rsidRPr="003B3688" w:rsidRDefault="00580F0F" w:rsidP="003B3688">
      <w:pPr>
        <w:spacing w:after="0" w:line="400" w:lineRule="exact"/>
        <w:ind w:firstLineChars="200" w:firstLine="480"/>
        <w:rPr>
          <w:sz w:val="24"/>
          <w:szCs w:val="24"/>
          <w:lang w:eastAsia="zh-CN"/>
        </w:rPr>
      </w:pPr>
      <w:r w:rsidRPr="003B3688">
        <w:rPr>
          <w:sz w:val="24"/>
          <w:szCs w:val="24"/>
          <w:lang w:eastAsia="zh-CN"/>
        </w:rPr>
        <w:t>因此，本项目的产品定位可以概括为：一套面向专业康复机构的轻量化上肢康复训练与评估设备。它并不是为了替代康复师，而是作为康复师的辅助工具，承担重复训练组织、过程数据记录、训练表现评估和难度辅助调节等工作。通过该系统，康复师能够获得更稳定的训练条件、更连续的患者数据和更清晰的评估依据，从而提高训练效率和个体化康复管理能力。</w:t>
      </w:r>
    </w:p>
    <w:p w14:paraId="07F659AD" w14:textId="77777777" w:rsidR="00932980" w:rsidRDefault="00251020">
      <w:pPr>
        <w:pStyle w:val="21"/>
        <w:spacing w:after="120"/>
      </w:pPr>
      <w:r>
        <w:rPr>
          <w:rFonts w:ascii="黑体" w:eastAsia="黑体" w:hAnsi="黑体"/>
          <w:color w:val="000000"/>
        </w:rPr>
        <w:t xml:space="preserve">3.2 </w:t>
      </w:r>
      <w:proofErr w:type="spellStart"/>
      <w:r>
        <w:rPr>
          <w:rFonts w:ascii="黑体" w:eastAsia="黑体" w:hAnsi="黑体"/>
          <w:color w:val="000000"/>
        </w:rPr>
        <w:t>产品交付形态</w:t>
      </w:r>
      <w:proofErr w:type="spellEnd"/>
    </w:p>
    <w:p w14:paraId="10DB0091" w14:textId="77777777" w:rsidR="00932980" w:rsidRPr="003B3688" w:rsidRDefault="00251020">
      <w:pPr>
        <w:pStyle w:val="a0"/>
        <w:spacing w:after="80"/>
        <w:rPr>
          <w:sz w:val="24"/>
          <w:szCs w:val="24"/>
          <w:lang w:eastAsia="zh-CN"/>
        </w:rPr>
      </w:pPr>
      <w:r w:rsidRPr="003B3688">
        <w:rPr>
          <w:sz w:val="24"/>
          <w:szCs w:val="24"/>
          <w:lang w:eastAsia="zh-CN"/>
        </w:rPr>
        <w:t>桌面式训练设备：用于承载真实桌面交互和可控训练目标，原型阶段采用磁驱动桌面目标进行验证，后续产品化阶段将转向更低成本、更适合机构部署的桌面执行平台。</w:t>
      </w:r>
    </w:p>
    <w:p w14:paraId="3CB16F6D" w14:textId="77777777" w:rsidR="00932980" w:rsidRPr="003B3688" w:rsidRDefault="00251020">
      <w:pPr>
        <w:pStyle w:val="a0"/>
        <w:spacing w:after="80"/>
        <w:rPr>
          <w:sz w:val="24"/>
          <w:szCs w:val="24"/>
          <w:lang w:eastAsia="zh-CN"/>
        </w:rPr>
      </w:pPr>
      <w:r w:rsidRPr="003B3688">
        <w:rPr>
          <w:sz w:val="24"/>
          <w:szCs w:val="24"/>
          <w:lang w:eastAsia="zh-CN"/>
        </w:rPr>
        <w:t>训练任务系统：包括快速到达、连续追踪、工作空间探索、节律同步和受限线描等任务，覆盖反应、追踪、可达范围、时序协调和精细轨迹控制。</w:t>
      </w:r>
    </w:p>
    <w:p w14:paraId="7E0C7DA3" w14:textId="77777777" w:rsidR="00932980" w:rsidRPr="003B3688" w:rsidRDefault="00251020">
      <w:pPr>
        <w:pStyle w:val="a0"/>
        <w:spacing w:after="80"/>
        <w:rPr>
          <w:sz w:val="24"/>
          <w:szCs w:val="24"/>
          <w:lang w:eastAsia="zh-CN"/>
        </w:rPr>
      </w:pPr>
      <w:r w:rsidRPr="003B3688">
        <w:rPr>
          <w:sz w:val="24"/>
          <w:szCs w:val="24"/>
          <w:lang w:eastAsia="zh-CN"/>
        </w:rPr>
        <w:t>数据记录与评估报告：记录反应速度、轨迹偏差、完成稳定性、运动范围、任务成功率等指标，并生成阶段性训练报告。</w:t>
      </w:r>
    </w:p>
    <w:p w14:paraId="403CDCA3" w14:textId="2797BAE1" w:rsidR="00932980" w:rsidRPr="003B3688" w:rsidRDefault="001C0189">
      <w:pPr>
        <w:pStyle w:val="a0"/>
        <w:spacing w:after="80"/>
        <w:rPr>
          <w:sz w:val="24"/>
          <w:szCs w:val="24"/>
          <w:lang w:eastAsia="zh-CN"/>
        </w:rPr>
      </w:pPr>
      <w:r>
        <w:rPr>
          <w:rFonts w:hint="eastAsia"/>
          <w:sz w:val="24"/>
          <w:szCs w:val="24"/>
          <w:lang w:eastAsia="zh-CN"/>
        </w:rPr>
        <w:t>康复师</w:t>
      </w:r>
      <w:r w:rsidR="00251020" w:rsidRPr="003B3688">
        <w:rPr>
          <w:sz w:val="24"/>
          <w:szCs w:val="24"/>
          <w:lang w:eastAsia="zh-CN"/>
        </w:rPr>
        <w:t>管理端：支持患者档案、任务选择、难度等级、训练记录和阶段对比，帮助</w:t>
      </w:r>
      <w:r>
        <w:rPr>
          <w:rFonts w:hint="eastAsia"/>
          <w:sz w:val="24"/>
          <w:szCs w:val="24"/>
          <w:lang w:eastAsia="zh-CN"/>
        </w:rPr>
        <w:t>康复</w:t>
      </w:r>
      <w:r w:rsidR="00251020" w:rsidRPr="003B3688">
        <w:rPr>
          <w:sz w:val="24"/>
          <w:szCs w:val="24"/>
          <w:lang w:eastAsia="zh-CN"/>
        </w:rPr>
        <w:t>师管理训练过程。</w:t>
      </w:r>
    </w:p>
    <w:p w14:paraId="79E92DF5" w14:textId="77777777" w:rsidR="00932980" w:rsidRDefault="00251020">
      <w:pPr>
        <w:pStyle w:val="21"/>
        <w:spacing w:after="120"/>
        <w:rPr>
          <w:lang w:eastAsia="zh-CN"/>
        </w:rPr>
      </w:pPr>
      <w:r>
        <w:rPr>
          <w:rFonts w:ascii="黑体" w:eastAsia="黑体" w:hAnsi="黑体"/>
          <w:color w:val="000000"/>
          <w:lang w:eastAsia="zh-CN"/>
        </w:rPr>
        <w:t>3.3 使用流程</w:t>
      </w:r>
    </w:p>
    <w:p w14:paraId="0194FA8E" w14:textId="40216ED3"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 xml:space="preserve">1. </w:t>
      </w:r>
      <w:r w:rsidR="001C0189">
        <w:rPr>
          <w:sz w:val="24"/>
          <w:szCs w:val="24"/>
          <w:lang w:eastAsia="zh-CN"/>
        </w:rPr>
        <w:t>康复师</w:t>
      </w:r>
      <w:r w:rsidRPr="003B3688">
        <w:rPr>
          <w:sz w:val="24"/>
          <w:szCs w:val="24"/>
          <w:lang w:eastAsia="zh-CN"/>
        </w:rPr>
        <w:t>根据患者当前能力选择训练任务和初始难度。</w:t>
      </w:r>
    </w:p>
    <w:p w14:paraId="4B5CD873" w14:textId="77777777"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2. 患者坐在桌前完成若干组主动训练。</w:t>
      </w:r>
    </w:p>
    <w:p w14:paraId="43E89CD4" w14:textId="77777777"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3. 系统记录患者手部与目标之间的运动过程，并分析关键指标。</w:t>
      </w:r>
    </w:p>
    <w:p w14:paraId="4DD54948" w14:textId="2D8A0C17"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4. 训练结束后生成结果报告，</w:t>
      </w:r>
      <w:r w:rsidR="001C0189">
        <w:rPr>
          <w:sz w:val="24"/>
          <w:szCs w:val="24"/>
          <w:lang w:eastAsia="zh-CN"/>
        </w:rPr>
        <w:t>康复师</w:t>
      </w:r>
      <w:r w:rsidRPr="003B3688">
        <w:rPr>
          <w:sz w:val="24"/>
          <w:szCs w:val="24"/>
          <w:lang w:eastAsia="zh-CN"/>
        </w:rPr>
        <w:t>据此调整下一阶段训练方案。</w:t>
      </w:r>
    </w:p>
    <w:p w14:paraId="0A6927F3" w14:textId="77777777" w:rsidR="00932980" w:rsidRDefault="00251020">
      <w:pPr>
        <w:pStyle w:val="21"/>
        <w:spacing w:after="120"/>
        <w:rPr>
          <w:lang w:eastAsia="zh-CN"/>
        </w:rPr>
      </w:pPr>
      <w:r>
        <w:rPr>
          <w:rFonts w:ascii="黑体" w:eastAsia="黑体" w:hAnsi="黑体"/>
          <w:color w:val="000000"/>
          <w:lang w:eastAsia="zh-CN"/>
        </w:rPr>
        <w:lastRenderedPageBreak/>
        <w:t>3.4 产品价值</w:t>
      </w:r>
    </w:p>
    <w:p w14:paraId="7F2E521E" w14:textId="78319E3E"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对于患者，系统提供主动参与的真实空间训练，而不是被动被设备带动或单纯观看屏幕任务。对于</w:t>
      </w:r>
      <w:r w:rsidR="001C0189">
        <w:rPr>
          <w:sz w:val="24"/>
          <w:szCs w:val="24"/>
          <w:lang w:eastAsia="zh-CN"/>
        </w:rPr>
        <w:t>康复师</w:t>
      </w:r>
      <w:r w:rsidRPr="003B3688">
        <w:rPr>
          <w:sz w:val="24"/>
          <w:szCs w:val="24"/>
          <w:lang w:eastAsia="zh-CN"/>
        </w:rPr>
        <w:t>，系统提供可重复的训练条件和连续过程数据，降低手工记录负担。对于机构，桌面式形态有助于降低采购、部署和培训门槛。</w:t>
      </w:r>
    </w:p>
    <w:p w14:paraId="5A8D50D7" w14:textId="77777777" w:rsidR="00932980" w:rsidRDefault="00932980">
      <w:pPr>
        <w:spacing w:after="80"/>
        <w:rPr>
          <w:lang w:eastAsia="zh-CN"/>
        </w:rPr>
      </w:pPr>
    </w:p>
    <w:p w14:paraId="7A63405D" w14:textId="77777777" w:rsidR="00932980" w:rsidRDefault="00251020">
      <w:pPr>
        <w:pStyle w:val="1"/>
        <w:spacing w:before="280" w:after="160"/>
        <w:rPr>
          <w:lang w:eastAsia="zh-CN"/>
        </w:rPr>
      </w:pPr>
      <w:r>
        <w:rPr>
          <w:rFonts w:ascii="黑体" w:eastAsia="黑体" w:hAnsi="黑体"/>
          <w:color w:val="000000"/>
          <w:sz w:val="32"/>
          <w:lang w:eastAsia="zh-CN"/>
        </w:rPr>
        <w:t>四、竞争格局与差异化定位</w:t>
      </w:r>
    </w:p>
    <w:p w14:paraId="4CA9298B" w14:textId="44AE56ED" w:rsidR="00932980" w:rsidRDefault="00251020" w:rsidP="003B3688">
      <w:pPr>
        <w:spacing w:after="0" w:line="400" w:lineRule="exact"/>
        <w:ind w:firstLineChars="200" w:firstLine="480"/>
        <w:rPr>
          <w:sz w:val="24"/>
          <w:szCs w:val="24"/>
          <w:lang w:eastAsia="zh-CN"/>
        </w:rPr>
      </w:pPr>
      <w:r w:rsidRPr="003B3688">
        <w:rPr>
          <w:sz w:val="24"/>
          <w:szCs w:val="24"/>
          <w:lang w:eastAsia="zh-CN"/>
        </w:rPr>
        <w:t>本项目的竞争对象不仅包括康复机器人，也包括人工康复训练、传统康复器械和屏幕/VR训练系统。项目不试图在机械复杂度上与大型外骨骼设备竞争，而是切入“轻量化部署、主动训练、数据反馈和自适应调节”的中间地带。</w:t>
      </w:r>
    </w:p>
    <w:p w14:paraId="6F49A9DF" w14:textId="77777777" w:rsidR="00E75847" w:rsidRPr="003B3688" w:rsidRDefault="00E75847" w:rsidP="003B3688">
      <w:pPr>
        <w:spacing w:after="0" w:line="400" w:lineRule="exact"/>
        <w:ind w:firstLineChars="200" w:firstLine="480"/>
        <w:rPr>
          <w:sz w:val="24"/>
          <w:szCs w:val="24"/>
          <w:lang w:eastAsia="zh-CN"/>
        </w:rPr>
      </w:pPr>
    </w:p>
    <w:tbl>
      <w:tblPr>
        <w:tblStyle w:val="aff1"/>
        <w:tblW w:w="0" w:type="auto"/>
        <w:jc w:val="center"/>
        <w:tblLayout w:type="fixed"/>
        <w:tblLook w:val="04A0" w:firstRow="1" w:lastRow="0" w:firstColumn="1" w:lastColumn="0" w:noHBand="0" w:noVBand="1"/>
      </w:tblPr>
      <w:tblGrid>
        <w:gridCol w:w="1701"/>
        <w:gridCol w:w="2381"/>
        <w:gridCol w:w="2381"/>
        <w:gridCol w:w="2608"/>
      </w:tblGrid>
      <w:tr w:rsidR="00932980" w14:paraId="24778BA5" w14:textId="77777777">
        <w:trPr>
          <w:jc w:val="center"/>
        </w:trPr>
        <w:tc>
          <w:tcPr>
            <w:tcW w:w="1701" w:type="dxa"/>
            <w:shd w:val="clear" w:color="auto" w:fill="F2F2F2"/>
            <w:tcMar>
              <w:top w:w="100" w:type="dxa"/>
              <w:left w:w="120" w:type="dxa"/>
              <w:bottom w:w="100" w:type="dxa"/>
              <w:right w:w="120" w:type="dxa"/>
            </w:tcMar>
            <w:vAlign w:val="center"/>
          </w:tcPr>
          <w:p w14:paraId="10AB99C8" w14:textId="77777777" w:rsidR="00932980" w:rsidRDefault="00251020">
            <w:pPr>
              <w:jc w:val="center"/>
            </w:pPr>
            <w:proofErr w:type="spellStart"/>
            <w:r>
              <w:rPr>
                <w:rFonts w:ascii="黑体" w:eastAsia="黑体" w:hAnsi="黑体"/>
                <w:b/>
                <w:sz w:val="21"/>
              </w:rPr>
              <w:t>类型</w:t>
            </w:r>
            <w:proofErr w:type="spellEnd"/>
          </w:p>
        </w:tc>
        <w:tc>
          <w:tcPr>
            <w:tcW w:w="2381" w:type="dxa"/>
            <w:shd w:val="clear" w:color="auto" w:fill="F2F2F2"/>
            <w:tcMar>
              <w:top w:w="100" w:type="dxa"/>
              <w:left w:w="120" w:type="dxa"/>
              <w:bottom w:w="100" w:type="dxa"/>
              <w:right w:w="120" w:type="dxa"/>
            </w:tcMar>
            <w:vAlign w:val="center"/>
          </w:tcPr>
          <w:p w14:paraId="223750CB" w14:textId="77777777" w:rsidR="00932980" w:rsidRDefault="00251020">
            <w:pPr>
              <w:jc w:val="center"/>
            </w:pPr>
            <w:r>
              <w:rPr>
                <w:rFonts w:ascii="黑体" w:eastAsia="黑体" w:hAnsi="黑体"/>
                <w:b/>
                <w:sz w:val="21"/>
              </w:rPr>
              <w:t>优势</w:t>
            </w:r>
          </w:p>
        </w:tc>
        <w:tc>
          <w:tcPr>
            <w:tcW w:w="2381" w:type="dxa"/>
            <w:shd w:val="clear" w:color="auto" w:fill="F2F2F2"/>
            <w:tcMar>
              <w:top w:w="100" w:type="dxa"/>
              <w:left w:w="120" w:type="dxa"/>
              <w:bottom w:w="100" w:type="dxa"/>
              <w:right w:w="120" w:type="dxa"/>
            </w:tcMar>
            <w:vAlign w:val="center"/>
          </w:tcPr>
          <w:p w14:paraId="3F234BFF" w14:textId="77777777" w:rsidR="00932980" w:rsidRDefault="00251020">
            <w:pPr>
              <w:jc w:val="center"/>
            </w:pPr>
            <w:r>
              <w:rPr>
                <w:rFonts w:ascii="黑体" w:eastAsia="黑体" w:hAnsi="黑体"/>
                <w:b/>
                <w:sz w:val="21"/>
              </w:rPr>
              <w:t>局限</w:t>
            </w:r>
          </w:p>
        </w:tc>
        <w:tc>
          <w:tcPr>
            <w:tcW w:w="2608" w:type="dxa"/>
            <w:shd w:val="clear" w:color="auto" w:fill="F2F2F2"/>
            <w:tcMar>
              <w:top w:w="100" w:type="dxa"/>
              <w:left w:w="120" w:type="dxa"/>
              <w:bottom w:w="100" w:type="dxa"/>
              <w:right w:w="120" w:type="dxa"/>
            </w:tcMar>
            <w:vAlign w:val="center"/>
          </w:tcPr>
          <w:p w14:paraId="48273DB8" w14:textId="77777777" w:rsidR="00932980" w:rsidRDefault="00251020">
            <w:pPr>
              <w:jc w:val="center"/>
            </w:pPr>
            <w:r>
              <w:rPr>
                <w:rFonts w:ascii="黑体" w:eastAsia="黑体" w:hAnsi="黑体"/>
                <w:b/>
                <w:sz w:val="21"/>
              </w:rPr>
              <w:t>本项目切入点</w:t>
            </w:r>
          </w:p>
        </w:tc>
      </w:tr>
      <w:tr w:rsidR="00932980" w14:paraId="3869068E" w14:textId="77777777">
        <w:trPr>
          <w:jc w:val="center"/>
        </w:trPr>
        <w:tc>
          <w:tcPr>
            <w:tcW w:w="1701" w:type="dxa"/>
            <w:tcMar>
              <w:top w:w="100" w:type="dxa"/>
              <w:left w:w="120" w:type="dxa"/>
              <w:bottom w:w="100" w:type="dxa"/>
              <w:right w:w="120" w:type="dxa"/>
            </w:tcMar>
            <w:vAlign w:val="center"/>
          </w:tcPr>
          <w:p w14:paraId="1934FD94" w14:textId="77777777" w:rsidR="00932980" w:rsidRDefault="00251020">
            <w:pPr>
              <w:spacing w:line="264" w:lineRule="auto"/>
              <w:jc w:val="center"/>
            </w:pPr>
            <w:r>
              <w:rPr>
                <w:sz w:val="20"/>
              </w:rPr>
              <w:t>人工康复训练</w:t>
            </w:r>
          </w:p>
        </w:tc>
        <w:tc>
          <w:tcPr>
            <w:tcW w:w="2381" w:type="dxa"/>
            <w:tcMar>
              <w:top w:w="100" w:type="dxa"/>
              <w:left w:w="120" w:type="dxa"/>
              <w:bottom w:w="100" w:type="dxa"/>
              <w:right w:w="120" w:type="dxa"/>
            </w:tcMar>
            <w:vAlign w:val="center"/>
          </w:tcPr>
          <w:p w14:paraId="20F0D8EE" w14:textId="77777777" w:rsidR="00932980" w:rsidRDefault="00251020">
            <w:pPr>
              <w:spacing w:line="264" w:lineRule="auto"/>
              <w:rPr>
                <w:lang w:eastAsia="zh-CN"/>
              </w:rPr>
            </w:pPr>
            <w:r>
              <w:rPr>
                <w:sz w:val="20"/>
                <w:lang w:eastAsia="zh-CN"/>
              </w:rPr>
              <w:t>灵活，临床经验强，能即时判断患者状态</w:t>
            </w:r>
          </w:p>
        </w:tc>
        <w:tc>
          <w:tcPr>
            <w:tcW w:w="2381" w:type="dxa"/>
            <w:tcMar>
              <w:top w:w="100" w:type="dxa"/>
              <w:left w:w="120" w:type="dxa"/>
              <w:bottom w:w="100" w:type="dxa"/>
              <w:right w:w="120" w:type="dxa"/>
            </w:tcMar>
            <w:vAlign w:val="center"/>
          </w:tcPr>
          <w:p w14:paraId="52BEE4D9" w14:textId="77777777" w:rsidR="00932980" w:rsidRDefault="00251020">
            <w:pPr>
              <w:spacing w:line="264" w:lineRule="auto"/>
              <w:rPr>
                <w:lang w:eastAsia="zh-CN"/>
              </w:rPr>
            </w:pPr>
            <w:r>
              <w:rPr>
                <w:sz w:val="20"/>
                <w:lang w:eastAsia="zh-CN"/>
              </w:rPr>
              <w:t>人力依赖高，训练频次受限，过程记录不连续</w:t>
            </w:r>
          </w:p>
        </w:tc>
        <w:tc>
          <w:tcPr>
            <w:tcW w:w="2608" w:type="dxa"/>
            <w:tcMar>
              <w:top w:w="100" w:type="dxa"/>
              <w:left w:w="120" w:type="dxa"/>
              <w:bottom w:w="100" w:type="dxa"/>
              <w:right w:w="120" w:type="dxa"/>
            </w:tcMar>
            <w:vAlign w:val="center"/>
          </w:tcPr>
          <w:p w14:paraId="005E3021" w14:textId="77777777" w:rsidR="00932980" w:rsidRDefault="00251020">
            <w:pPr>
              <w:spacing w:line="264" w:lineRule="auto"/>
              <w:rPr>
                <w:lang w:eastAsia="zh-CN"/>
              </w:rPr>
            </w:pPr>
            <w:r>
              <w:rPr>
                <w:sz w:val="20"/>
                <w:lang w:eastAsia="zh-CN"/>
              </w:rPr>
              <w:t>辅助康复师完成重复训练和数据记录</w:t>
            </w:r>
          </w:p>
        </w:tc>
      </w:tr>
      <w:tr w:rsidR="00932980" w14:paraId="42085CB9" w14:textId="77777777">
        <w:trPr>
          <w:jc w:val="center"/>
        </w:trPr>
        <w:tc>
          <w:tcPr>
            <w:tcW w:w="1701" w:type="dxa"/>
            <w:tcMar>
              <w:top w:w="100" w:type="dxa"/>
              <w:left w:w="120" w:type="dxa"/>
              <w:bottom w:w="100" w:type="dxa"/>
              <w:right w:w="120" w:type="dxa"/>
            </w:tcMar>
            <w:vAlign w:val="center"/>
          </w:tcPr>
          <w:p w14:paraId="302D41A4" w14:textId="77777777" w:rsidR="00932980" w:rsidRDefault="00251020">
            <w:pPr>
              <w:spacing w:line="264" w:lineRule="auto"/>
              <w:jc w:val="center"/>
            </w:pPr>
            <w:proofErr w:type="spellStart"/>
            <w:r>
              <w:rPr>
                <w:sz w:val="20"/>
              </w:rPr>
              <w:t>外骨骼式设备</w:t>
            </w:r>
            <w:proofErr w:type="spellEnd"/>
          </w:p>
        </w:tc>
        <w:tc>
          <w:tcPr>
            <w:tcW w:w="2381" w:type="dxa"/>
            <w:tcMar>
              <w:top w:w="100" w:type="dxa"/>
              <w:left w:w="120" w:type="dxa"/>
              <w:bottom w:w="100" w:type="dxa"/>
              <w:right w:w="120" w:type="dxa"/>
            </w:tcMar>
            <w:vAlign w:val="center"/>
          </w:tcPr>
          <w:p w14:paraId="533C0073" w14:textId="77777777" w:rsidR="00932980" w:rsidRDefault="00251020">
            <w:pPr>
              <w:spacing w:line="264" w:lineRule="auto"/>
              <w:rPr>
                <w:lang w:eastAsia="zh-CN"/>
              </w:rPr>
            </w:pPr>
            <w:r>
              <w:rPr>
                <w:sz w:val="20"/>
                <w:lang w:eastAsia="zh-CN"/>
              </w:rPr>
              <w:t>控制精细，适合关节运动和力反馈训练</w:t>
            </w:r>
          </w:p>
        </w:tc>
        <w:tc>
          <w:tcPr>
            <w:tcW w:w="2381" w:type="dxa"/>
            <w:tcMar>
              <w:top w:w="100" w:type="dxa"/>
              <w:left w:w="120" w:type="dxa"/>
              <w:bottom w:w="100" w:type="dxa"/>
              <w:right w:w="120" w:type="dxa"/>
            </w:tcMar>
            <w:vAlign w:val="center"/>
          </w:tcPr>
          <w:p w14:paraId="3FEA2DBE" w14:textId="77777777" w:rsidR="00932980" w:rsidRDefault="00251020">
            <w:pPr>
              <w:spacing w:line="264" w:lineRule="auto"/>
              <w:rPr>
                <w:lang w:eastAsia="zh-CN"/>
              </w:rPr>
            </w:pPr>
            <w:r>
              <w:rPr>
                <w:sz w:val="20"/>
                <w:lang w:eastAsia="zh-CN"/>
              </w:rPr>
              <w:t>价格高，穿戴调试复杂，维护门槛高</w:t>
            </w:r>
          </w:p>
        </w:tc>
        <w:tc>
          <w:tcPr>
            <w:tcW w:w="2608" w:type="dxa"/>
            <w:tcMar>
              <w:top w:w="100" w:type="dxa"/>
              <w:left w:w="120" w:type="dxa"/>
              <w:bottom w:w="100" w:type="dxa"/>
              <w:right w:w="120" w:type="dxa"/>
            </w:tcMar>
            <w:vAlign w:val="center"/>
          </w:tcPr>
          <w:p w14:paraId="15E9B66E" w14:textId="77777777" w:rsidR="00932980" w:rsidRDefault="00251020">
            <w:pPr>
              <w:spacing w:line="264" w:lineRule="auto"/>
              <w:rPr>
                <w:lang w:eastAsia="zh-CN"/>
              </w:rPr>
            </w:pPr>
            <w:r>
              <w:rPr>
                <w:sz w:val="20"/>
                <w:lang w:eastAsia="zh-CN"/>
              </w:rPr>
              <w:t>不走重型机械路线，强调轻量化桌面部署</w:t>
            </w:r>
          </w:p>
        </w:tc>
      </w:tr>
      <w:tr w:rsidR="00932980" w14:paraId="5B87369B" w14:textId="77777777">
        <w:trPr>
          <w:jc w:val="center"/>
        </w:trPr>
        <w:tc>
          <w:tcPr>
            <w:tcW w:w="1701" w:type="dxa"/>
            <w:tcMar>
              <w:top w:w="100" w:type="dxa"/>
              <w:left w:w="120" w:type="dxa"/>
              <w:bottom w:w="100" w:type="dxa"/>
              <w:right w:w="120" w:type="dxa"/>
            </w:tcMar>
            <w:vAlign w:val="center"/>
          </w:tcPr>
          <w:p w14:paraId="55D9F8FA" w14:textId="77777777" w:rsidR="00932980" w:rsidRDefault="00251020">
            <w:pPr>
              <w:spacing w:line="264" w:lineRule="auto"/>
              <w:jc w:val="center"/>
            </w:pPr>
            <w:proofErr w:type="spellStart"/>
            <w:r>
              <w:rPr>
                <w:sz w:val="20"/>
              </w:rPr>
              <w:t>末端牵引设备</w:t>
            </w:r>
            <w:proofErr w:type="spellEnd"/>
          </w:p>
        </w:tc>
        <w:tc>
          <w:tcPr>
            <w:tcW w:w="2381" w:type="dxa"/>
            <w:tcMar>
              <w:top w:w="100" w:type="dxa"/>
              <w:left w:w="120" w:type="dxa"/>
              <w:bottom w:w="100" w:type="dxa"/>
              <w:right w:w="120" w:type="dxa"/>
            </w:tcMar>
            <w:vAlign w:val="center"/>
          </w:tcPr>
          <w:p w14:paraId="26316B82" w14:textId="77777777" w:rsidR="00932980" w:rsidRDefault="00251020">
            <w:pPr>
              <w:spacing w:line="264" w:lineRule="auto"/>
              <w:rPr>
                <w:lang w:eastAsia="zh-CN"/>
              </w:rPr>
            </w:pPr>
            <w:r>
              <w:rPr>
                <w:sz w:val="20"/>
                <w:lang w:eastAsia="zh-CN"/>
              </w:rPr>
              <w:t>结构相对简单，医院已有应用基础</w:t>
            </w:r>
          </w:p>
        </w:tc>
        <w:tc>
          <w:tcPr>
            <w:tcW w:w="2381" w:type="dxa"/>
            <w:tcMar>
              <w:top w:w="100" w:type="dxa"/>
              <w:left w:w="120" w:type="dxa"/>
              <w:bottom w:w="100" w:type="dxa"/>
              <w:right w:w="120" w:type="dxa"/>
            </w:tcMar>
            <w:vAlign w:val="center"/>
          </w:tcPr>
          <w:p w14:paraId="50F62827" w14:textId="77777777" w:rsidR="00932980" w:rsidRDefault="00251020">
            <w:pPr>
              <w:spacing w:line="264" w:lineRule="auto"/>
              <w:rPr>
                <w:lang w:eastAsia="zh-CN"/>
              </w:rPr>
            </w:pPr>
            <w:r>
              <w:rPr>
                <w:sz w:val="20"/>
                <w:lang w:eastAsia="zh-CN"/>
              </w:rPr>
              <w:t>轨迹固定，个性化和实时适应能力不足</w:t>
            </w:r>
          </w:p>
        </w:tc>
        <w:tc>
          <w:tcPr>
            <w:tcW w:w="2608" w:type="dxa"/>
            <w:tcMar>
              <w:top w:w="100" w:type="dxa"/>
              <w:left w:w="120" w:type="dxa"/>
              <w:bottom w:w="100" w:type="dxa"/>
              <w:right w:w="120" w:type="dxa"/>
            </w:tcMar>
            <w:vAlign w:val="center"/>
          </w:tcPr>
          <w:p w14:paraId="0E6F366A" w14:textId="77777777" w:rsidR="00932980" w:rsidRDefault="00251020">
            <w:pPr>
              <w:spacing w:line="264" w:lineRule="auto"/>
              <w:rPr>
                <w:lang w:eastAsia="zh-CN"/>
              </w:rPr>
            </w:pPr>
            <w:r>
              <w:rPr>
                <w:sz w:val="20"/>
                <w:lang w:eastAsia="zh-CN"/>
              </w:rPr>
              <w:t>通过真实目标和表现反馈实现动态难度调节</w:t>
            </w:r>
          </w:p>
        </w:tc>
      </w:tr>
      <w:tr w:rsidR="00932980" w14:paraId="1AF74B08" w14:textId="77777777">
        <w:trPr>
          <w:jc w:val="center"/>
        </w:trPr>
        <w:tc>
          <w:tcPr>
            <w:tcW w:w="1701" w:type="dxa"/>
            <w:tcMar>
              <w:top w:w="100" w:type="dxa"/>
              <w:left w:w="120" w:type="dxa"/>
              <w:bottom w:w="100" w:type="dxa"/>
              <w:right w:w="120" w:type="dxa"/>
            </w:tcMar>
            <w:vAlign w:val="center"/>
          </w:tcPr>
          <w:p w14:paraId="6D46B7B1" w14:textId="77777777" w:rsidR="00932980" w:rsidRDefault="00251020">
            <w:pPr>
              <w:spacing w:line="264" w:lineRule="auto"/>
              <w:jc w:val="center"/>
            </w:pPr>
            <w:proofErr w:type="spellStart"/>
            <w:r>
              <w:rPr>
                <w:sz w:val="20"/>
              </w:rPr>
              <w:t>屏幕</w:t>
            </w:r>
            <w:proofErr w:type="spellEnd"/>
            <w:r>
              <w:rPr>
                <w:sz w:val="20"/>
              </w:rPr>
              <w:t>/</w:t>
            </w:r>
            <w:proofErr w:type="spellStart"/>
            <w:r>
              <w:rPr>
                <w:sz w:val="20"/>
              </w:rPr>
              <w:t>VR训练</w:t>
            </w:r>
            <w:proofErr w:type="spellEnd"/>
          </w:p>
        </w:tc>
        <w:tc>
          <w:tcPr>
            <w:tcW w:w="2381" w:type="dxa"/>
            <w:tcMar>
              <w:top w:w="100" w:type="dxa"/>
              <w:left w:w="120" w:type="dxa"/>
              <w:bottom w:w="100" w:type="dxa"/>
              <w:right w:w="120" w:type="dxa"/>
            </w:tcMar>
            <w:vAlign w:val="center"/>
          </w:tcPr>
          <w:p w14:paraId="4D01E3E8" w14:textId="77777777" w:rsidR="00932980" w:rsidRDefault="00251020">
            <w:pPr>
              <w:spacing w:line="264" w:lineRule="auto"/>
              <w:rPr>
                <w:lang w:eastAsia="zh-CN"/>
              </w:rPr>
            </w:pPr>
            <w:r>
              <w:rPr>
                <w:sz w:val="20"/>
                <w:lang w:eastAsia="zh-CN"/>
              </w:rPr>
              <w:t>趣味性较强，患者接受度较高</w:t>
            </w:r>
          </w:p>
        </w:tc>
        <w:tc>
          <w:tcPr>
            <w:tcW w:w="2381" w:type="dxa"/>
            <w:tcMar>
              <w:top w:w="100" w:type="dxa"/>
              <w:left w:w="120" w:type="dxa"/>
              <w:bottom w:w="100" w:type="dxa"/>
              <w:right w:w="120" w:type="dxa"/>
            </w:tcMar>
            <w:vAlign w:val="center"/>
          </w:tcPr>
          <w:p w14:paraId="5C91169E" w14:textId="77777777" w:rsidR="00932980" w:rsidRDefault="00251020">
            <w:pPr>
              <w:spacing w:line="264" w:lineRule="auto"/>
              <w:rPr>
                <w:lang w:eastAsia="zh-CN"/>
              </w:rPr>
            </w:pPr>
            <w:r>
              <w:rPr>
                <w:sz w:val="20"/>
                <w:lang w:eastAsia="zh-CN"/>
              </w:rPr>
              <w:t>真实空间动作和精细控制转化不足</w:t>
            </w:r>
          </w:p>
        </w:tc>
        <w:tc>
          <w:tcPr>
            <w:tcW w:w="2608" w:type="dxa"/>
            <w:tcMar>
              <w:top w:w="100" w:type="dxa"/>
              <w:left w:w="120" w:type="dxa"/>
              <w:bottom w:w="100" w:type="dxa"/>
              <w:right w:w="120" w:type="dxa"/>
            </w:tcMar>
            <w:vAlign w:val="center"/>
          </w:tcPr>
          <w:p w14:paraId="451D9559" w14:textId="77777777" w:rsidR="00932980" w:rsidRDefault="00251020">
            <w:pPr>
              <w:spacing w:line="264" w:lineRule="auto"/>
              <w:rPr>
                <w:lang w:eastAsia="zh-CN"/>
              </w:rPr>
            </w:pPr>
            <w:r>
              <w:rPr>
                <w:sz w:val="20"/>
                <w:lang w:eastAsia="zh-CN"/>
              </w:rPr>
              <w:t>保留桌面真实交互和可量化运动过程</w:t>
            </w:r>
          </w:p>
        </w:tc>
      </w:tr>
    </w:tbl>
    <w:p w14:paraId="1C062143" w14:textId="77777777" w:rsidR="00932980" w:rsidRPr="003B3688" w:rsidRDefault="00932980" w:rsidP="003B3688">
      <w:pPr>
        <w:spacing w:after="0" w:line="400" w:lineRule="exact"/>
        <w:ind w:firstLineChars="200" w:firstLine="480"/>
        <w:rPr>
          <w:sz w:val="24"/>
          <w:szCs w:val="24"/>
          <w:lang w:eastAsia="zh-CN"/>
        </w:rPr>
      </w:pPr>
    </w:p>
    <w:p w14:paraId="7D3E80D4" w14:textId="77777777" w:rsidR="00932980" w:rsidRDefault="00251020">
      <w:pPr>
        <w:pStyle w:val="1"/>
        <w:spacing w:before="280" w:after="160"/>
        <w:rPr>
          <w:lang w:eastAsia="zh-CN"/>
        </w:rPr>
      </w:pPr>
      <w:r>
        <w:rPr>
          <w:rFonts w:ascii="黑体" w:eastAsia="黑体" w:hAnsi="黑体"/>
          <w:color w:val="000000"/>
          <w:sz w:val="32"/>
          <w:lang w:eastAsia="zh-CN"/>
        </w:rPr>
        <w:t>五、市场营销与落地路径</w:t>
      </w:r>
    </w:p>
    <w:p w14:paraId="61E14B5C" w14:textId="77777777"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项目的目标市场分为三类：第一类是二级及以上医院康复科和专业康复医院，具有较强采购能力和临床验证价值；第二类是科研机构和高校实验室，可作为科研版产品和联合课题客户；第三类是基层康复中心和社区卫生服务机构，适合在产品成熟后通过区域代理和医联体推广。</w:t>
      </w:r>
    </w:p>
    <w:p w14:paraId="1B14FC7D" w14:textId="77777777" w:rsidR="00932980" w:rsidRDefault="00251020">
      <w:pPr>
        <w:pStyle w:val="21"/>
        <w:spacing w:after="120"/>
      </w:pPr>
      <w:r>
        <w:rPr>
          <w:rFonts w:ascii="黑体" w:eastAsia="黑体" w:hAnsi="黑体"/>
          <w:color w:val="000000"/>
        </w:rPr>
        <w:t xml:space="preserve">5.1 </w:t>
      </w:r>
      <w:proofErr w:type="spellStart"/>
      <w:r>
        <w:rPr>
          <w:rFonts w:ascii="黑体" w:eastAsia="黑体" w:hAnsi="黑体"/>
          <w:color w:val="000000"/>
        </w:rPr>
        <w:t>市场进入策略</w:t>
      </w:r>
      <w:proofErr w:type="spellEnd"/>
    </w:p>
    <w:p w14:paraId="0F2708C0" w14:textId="77777777" w:rsidR="00932980" w:rsidRPr="003B3688" w:rsidRDefault="00251020">
      <w:pPr>
        <w:pStyle w:val="a0"/>
        <w:spacing w:after="80"/>
        <w:rPr>
          <w:sz w:val="24"/>
          <w:szCs w:val="24"/>
          <w:lang w:eastAsia="zh-CN"/>
        </w:rPr>
      </w:pPr>
      <w:r w:rsidRPr="003B3688">
        <w:rPr>
          <w:sz w:val="24"/>
          <w:szCs w:val="24"/>
          <w:lang w:eastAsia="zh-CN"/>
        </w:rPr>
        <w:t>学术验证先行：通过康复科合作试点、临床可用性数据和论文/专利成果建立可信度。</w:t>
      </w:r>
    </w:p>
    <w:p w14:paraId="67877036" w14:textId="77777777" w:rsidR="00932980" w:rsidRPr="003B3688" w:rsidRDefault="00251020">
      <w:pPr>
        <w:pStyle w:val="a0"/>
        <w:spacing w:after="80"/>
        <w:rPr>
          <w:sz w:val="24"/>
          <w:szCs w:val="24"/>
          <w:lang w:eastAsia="zh-CN"/>
        </w:rPr>
      </w:pPr>
      <w:r w:rsidRPr="003B3688">
        <w:rPr>
          <w:sz w:val="24"/>
          <w:szCs w:val="24"/>
          <w:lang w:eastAsia="zh-CN"/>
        </w:rPr>
        <w:t>标杆客户带动：优先争取3-5家医院或康复机构成为示范点，形成真实使用案例。</w:t>
      </w:r>
    </w:p>
    <w:p w14:paraId="65306F8B" w14:textId="77777777" w:rsidR="00932980" w:rsidRPr="003B3688" w:rsidRDefault="00251020">
      <w:pPr>
        <w:pStyle w:val="a0"/>
        <w:spacing w:after="80"/>
        <w:rPr>
          <w:sz w:val="24"/>
          <w:szCs w:val="24"/>
          <w:lang w:eastAsia="zh-CN"/>
        </w:rPr>
      </w:pPr>
      <w:r w:rsidRPr="003B3688">
        <w:rPr>
          <w:sz w:val="24"/>
          <w:szCs w:val="24"/>
          <w:lang w:eastAsia="zh-CN"/>
        </w:rPr>
        <w:t>渠道合作扩张：与康复器械经销商、区域医疗器械代理商合作进入二级医院和基层机构。</w:t>
      </w:r>
    </w:p>
    <w:p w14:paraId="0E341A4A" w14:textId="7441705C" w:rsidR="00932980" w:rsidRPr="003B3688" w:rsidRDefault="00251020">
      <w:pPr>
        <w:pStyle w:val="a0"/>
        <w:spacing w:after="80"/>
        <w:rPr>
          <w:sz w:val="24"/>
          <w:szCs w:val="24"/>
          <w:lang w:eastAsia="zh-CN"/>
        </w:rPr>
      </w:pPr>
      <w:r w:rsidRPr="003B3688">
        <w:rPr>
          <w:sz w:val="24"/>
          <w:szCs w:val="24"/>
          <w:lang w:eastAsia="zh-CN"/>
        </w:rPr>
        <w:t>产品分层定价：基础版面向基层，专业版面向医院康复科</w:t>
      </w:r>
      <w:r w:rsidR="00E75847">
        <w:rPr>
          <w:rFonts w:hint="eastAsia"/>
          <w:sz w:val="24"/>
          <w:szCs w:val="24"/>
          <w:lang w:eastAsia="zh-CN"/>
        </w:rPr>
        <w:t>。</w:t>
      </w:r>
    </w:p>
    <w:p w14:paraId="7FE146D8" w14:textId="77777777" w:rsidR="00932980" w:rsidRDefault="00251020">
      <w:pPr>
        <w:pStyle w:val="21"/>
        <w:spacing w:after="120"/>
        <w:rPr>
          <w:lang w:eastAsia="zh-CN"/>
        </w:rPr>
      </w:pPr>
      <w:r>
        <w:rPr>
          <w:rFonts w:ascii="黑体" w:eastAsia="黑体" w:hAnsi="黑体"/>
          <w:color w:val="000000"/>
          <w:lang w:eastAsia="zh-CN"/>
        </w:rPr>
        <w:lastRenderedPageBreak/>
        <w:t>5.2 销售路径</w:t>
      </w:r>
    </w:p>
    <w:p w14:paraId="0067D4FE" w14:textId="77777777"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短期以样机试用、科研合作和医院试点为主，形成可展示案例；中期通过专业版设备销售和区域代理进入医院康复科、康复专科医院和康复中心；长期在设备小型化、软件服务和临床数据积累基础上，探索远程康复随访和基层康复网络。</w:t>
      </w:r>
    </w:p>
    <w:p w14:paraId="2A62C5F4" w14:textId="77777777" w:rsidR="00932980" w:rsidRDefault="00251020">
      <w:pPr>
        <w:pStyle w:val="1"/>
        <w:spacing w:before="280" w:after="160"/>
        <w:rPr>
          <w:lang w:eastAsia="zh-CN"/>
        </w:rPr>
      </w:pPr>
      <w:r>
        <w:rPr>
          <w:rFonts w:ascii="黑体" w:eastAsia="黑体" w:hAnsi="黑体"/>
          <w:color w:val="000000"/>
          <w:sz w:val="32"/>
          <w:lang w:eastAsia="zh-CN"/>
        </w:rPr>
        <w:t>六、项目团队</w:t>
      </w:r>
    </w:p>
    <w:p w14:paraId="2A50E587" w14:textId="4410EBD0"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本项目由电子科技大学医工交叉创新团队推进，团队覆盖生物医学工程、集成电路、智能控制、计算机视觉和强化学习等方向，具备从底层硬件、系统集成到上层算法优化的复合研发能力。团队含四川省高层次人才类别相关专家，项目已具备发明专利类知识产权基础，并处于研发/原型开发阶段。</w:t>
      </w:r>
    </w:p>
    <w:p w14:paraId="7C8243A1" w14:textId="77777777" w:rsidR="00932980" w:rsidRDefault="00251020">
      <w:pPr>
        <w:pStyle w:val="21"/>
        <w:spacing w:after="120"/>
      </w:pPr>
      <w:r>
        <w:rPr>
          <w:rFonts w:ascii="黑体" w:eastAsia="黑体" w:hAnsi="黑体"/>
          <w:color w:val="000000"/>
        </w:rPr>
        <w:t xml:space="preserve">6.1 </w:t>
      </w:r>
      <w:proofErr w:type="spellStart"/>
      <w:r>
        <w:rPr>
          <w:rFonts w:ascii="黑体" w:eastAsia="黑体" w:hAnsi="黑体"/>
          <w:color w:val="000000"/>
        </w:rPr>
        <w:t>核心团队成员</w:t>
      </w:r>
      <w:proofErr w:type="spellEnd"/>
    </w:p>
    <w:tbl>
      <w:tblPr>
        <w:tblStyle w:val="aff1"/>
        <w:tblW w:w="0" w:type="auto"/>
        <w:jc w:val="center"/>
        <w:tblLayout w:type="fixed"/>
        <w:tblLook w:val="04A0" w:firstRow="1" w:lastRow="0" w:firstColumn="1" w:lastColumn="0" w:noHBand="0" w:noVBand="1"/>
      </w:tblPr>
      <w:tblGrid>
        <w:gridCol w:w="1247"/>
        <w:gridCol w:w="1814"/>
        <w:gridCol w:w="5953"/>
      </w:tblGrid>
      <w:tr w:rsidR="00932980" w14:paraId="47340D23" w14:textId="77777777">
        <w:trPr>
          <w:jc w:val="center"/>
        </w:trPr>
        <w:tc>
          <w:tcPr>
            <w:tcW w:w="1247" w:type="dxa"/>
            <w:shd w:val="clear" w:color="auto" w:fill="F2F2F2"/>
            <w:tcMar>
              <w:top w:w="100" w:type="dxa"/>
              <w:left w:w="120" w:type="dxa"/>
              <w:bottom w:w="100" w:type="dxa"/>
              <w:right w:w="120" w:type="dxa"/>
            </w:tcMar>
            <w:vAlign w:val="center"/>
          </w:tcPr>
          <w:p w14:paraId="2C6984A8" w14:textId="77777777" w:rsidR="00932980" w:rsidRDefault="00251020">
            <w:pPr>
              <w:jc w:val="center"/>
            </w:pPr>
            <w:r>
              <w:rPr>
                <w:rFonts w:ascii="黑体" w:eastAsia="黑体" w:hAnsi="黑体"/>
                <w:b/>
                <w:sz w:val="21"/>
              </w:rPr>
              <w:t>成员</w:t>
            </w:r>
          </w:p>
        </w:tc>
        <w:tc>
          <w:tcPr>
            <w:tcW w:w="1814" w:type="dxa"/>
            <w:shd w:val="clear" w:color="auto" w:fill="F2F2F2"/>
            <w:tcMar>
              <w:top w:w="100" w:type="dxa"/>
              <w:left w:w="120" w:type="dxa"/>
              <w:bottom w:w="100" w:type="dxa"/>
              <w:right w:w="120" w:type="dxa"/>
            </w:tcMar>
            <w:vAlign w:val="center"/>
          </w:tcPr>
          <w:p w14:paraId="6712DC99" w14:textId="77777777" w:rsidR="00932980" w:rsidRDefault="00251020">
            <w:pPr>
              <w:jc w:val="center"/>
            </w:pPr>
            <w:proofErr w:type="spellStart"/>
            <w:r>
              <w:rPr>
                <w:rFonts w:ascii="黑体" w:eastAsia="黑体" w:hAnsi="黑体"/>
                <w:b/>
                <w:sz w:val="21"/>
              </w:rPr>
              <w:t>角色</w:t>
            </w:r>
            <w:proofErr w:type="spellEnd"/>
          </w:p>
        </w:tc>
        <w:tc>
          <w:tcPr>
            <w:tcW w:w="5953" w:type="dxa"/>
            <w:shd w:val="clear" w:color="auto" w:fill="F2F2F2"/>
            <w:tcMar>
              <w:top w:w="100" w:type="dxa"/>
              <w:left w:w="120" w:type="dxa"/>
              <w:bottom w:w="100" w:type="dxa"/>
              <w:right w:w="120" w:type="dxa"/>
            </w:tcMar>
            <w:vAlign w:val="center"/>
          </w:tcPr>
          <w:p w14:paraId="59A5C2EE" w14:textId="77777777" w:rsidR="00932980" w:rsidRDefault="00251020">
            <w:pPr>
              <w:jc w:val="center"/>
            </w:pPr>
            <w:r>
              <w:rPr>
                <w:rFonts w:ascii="黑体" w:eastAsia="黑体" w:hAnsi="黑体"/>
                <w:b/>
                <w:sz w:val="21"/>
              </w:rPr>
              <w:t>背景与分工</w:t>
            </w:r>
          </w:p>
        </w:tc>
      </w:tr>
      <w:tr w:rsidR="00932980" w14:paraId="759E799F" w14:textId="77777777">
        <w:trPr>
          <w:jc w:val="center"/>
        </w:trPr>
        <w:tc>
          <w:tcPr>
            <w:tcW w:w="1247" w:type="dxa"/>
            <w:tcMar>
              <w:top w:w="100" w:type="dxa"/>
              <w:left w:w="120" w:type="dxa"/>
              <w:bottom w:w="100" w:type="dxa"/>
              <w:right w:w="120" w:type="dxa"/>
            </w:tcMar>
            <w:vAlign w:val="center"/>
          </w:tcPr>
          <w:p w14:paraId="32E8C80A" w14:textId="77777777" w:rsidR="00932980" w:rsidRDefault="00251020">
            <w:pPr>
              <w:spacing w:line="264" w:lineRule="auto"/>
              <w:jc w:val="center"/>
            </w:pPr>
            <w:r>
              <w:rPr>
                <w:sz w:val="20"/>
              </w:rPr>
              <w:t>张翼</w:t>
            </w:r>
          </w:p>
        </w:tc>
        <w:tc>
          <w:tcPr>
            <w:tcW w:w="1814" w:type="dxa"/>
            <w:tcMar>
              <w:top w:w="100" w:type="dxa"/>
              <w:left w:w="120" w:type="dxa"/>
              <w:bottom w:w="100" w:type="dxa"/>
              <w:right w:w="120" w:type="dxa"/>
            </w:tcMar>
            <w:vAlign w:val="center"/>
          </w:tcPr>
          <w:p w14:paraId="274EF6AF" w14:textId="77777777" w:rsidR="00932980" w:rsidRDefault="00251020">
            <w:pPr>
              <w:spacing w:line="264" w:lineRule="auto"/>
              <w:jc w:val="center"/>
            </w:pPr>
            <w:r>
              <w:rPr>
                <w:sz w:val="20"/>
              </w:rPr>
              <w:t>项目负责人 / 教授</w:t>
            </w:r>
          </w:p>
        </w:tc>
        <w:tc>
          <w:tcPr>
            <w:tcW w:w="5953" w:type="dxa"/>
            <w:tcMar>
              <w:top w:w="100" w:type="dxa"/>
              <w:left w:w="120" w:type="dxa"/>
              <w:bottom w:w="100" w:type="dxa"/>
              <w:right w:w="120" w:type="dxa"/>
            </w:tcMar>
            <w:vAlign w:val="center"/>
          </w:tcPr>
          <w:p w14:paraId="1B5A6341" w14:textId="37D2FCDE" w:rsidR="00932980" w:rsidRDefault="00580F0F">
            <w:pPr>
              <w:spacing w:line="264" w:lineRule="auto"/>
              <w:rPr>
                <w:lang w:eastAsia="zh-CN"/>
              </w:rPr>
            </w:pPr>
            <w:r>
              <w:rPr>
                <w:rFonts w:hint="eastAsia"/>
                <w:sz w:val="20"/>
                <w:lang w:eastAsia="zh-CN"/>
              </w:rPr>
              <w:t>电子科技大学教授，</w:t>
            </w:r>
            <w:r w:rsidR="00251020">
              <w:rPr>
                <w:sz w:val="20"/>
                <w:lang w:eastAsia="zh-CN"/>
              </w:rPr>
              <w:t>博士毕业于约翰霍普金斯大学生物医学工程专业，曾在新加坡南洋理工大学任助理教授，长期聚焦微纳机器人、生物医学工程和精准诊疗技术，具备科研与成果转化经验。</w:t>
            </w:r>
          </w:p>
        </w:tc>
      </w:tr>
      <w:tr w:rsidR="00580F0F" w14:paraId="33C8B197" w14:textId="77777777">
        <w:trPr>
          <w:jc w:val="center"/>
        </w:trPr>
        <w:tc>
          <w:tcPr>
            <w:tcW w:w="1247" w:type="dxa"/>
            <w:tcMar>
              <w:top w:w="100" w:type="dxa"/>
              <w:left w:w="120" w:type="dxa"/>
              <w:bottom w:w="100" w:type="dxa"/>
              <w:right w:w="120" w:type="dxa"/>
            </w:tcMar>
            <w:vAlign w:val="center"/>
          </w:tcPr>
          <w:p w14:paraId="196A7F1F" w14:textId="78BCCEC8" w:rsidR="00580F0F" w:rsidRDefault="00580F0F" w:rsidP="00580F0F">
            <w:pPr>
              <w:spacing w:line="264" w:lineRule="auto"/>
              <w:jc w:val="center"/>
              <w:rPr>
                <w:sz w:val="20"/>
              </w:rPr>
            </w:pPr>
            <w:proofErr w:type="spellStart"/>
            <w:r>
              <w:rPr>
                <w:sz w:val="20"/>
              </w:rPr>
              <w:t>周爱武</w:t>
            </w:r>
            <w:proofErr w:type="spellEnd"/>
          </w:p>
        </w:tc>
        <w:tc>
          <w:tcPr>
            <w:tcW w:w="1814" w:type="dxa"/>
            <w:tcMar>
              <w:top w:w="100" w:type="dxa"/>
              <w:left w:w="120" w:type="dxa"/>
              <w:bottom w:w="100" w:type="dxa"/>
              <w:right w:w="120" w:type="dxa"/>
            </w:tcMar>
            <w:vAlign w:val="center"/>
          </w:tcPr>
          <w:p w14:paraId="259B893A" w14:textId="708DFEBB" w:rsidR="00580F0F" w:rsidRDefault="00580F0F" w:rsidP="00580F0F">
            <w:pPr>
              <w:spacing w:line="264" w:lineRule="auto"/>
              <w:jc w:val="center"/>
              <w:rPr>
                <w:sz w:val="20"/>
              </w:rPr>
            </w:pPr>
            <w:r>
              <w:rPr>
                <w:rFonts w:hint="eastAsia"/>
                <w:sz w:val="20"/>
                <w:lang w:eastAsia="zh-CN"/>
              </w:rPr>
              <w:t>总工程师</w:t>
            </w:r>
          </w:p>
        </w:tc>
        <w:tc>
          <w:tcPr>
            <w:tcW w:w="5953" w:type="dxa"/>
            <w:tcMar>
              <w:top w:w="100" w:type="dxa"/>
              <w:left w:w="120" w:type="dxa"/>
              <w:bottom w:w="100" w:type="dxa"/>
              <w:right w:w="120" w:type="dxa"/>
            </w:tcMar>
            <w:vAlign w:val="center"/>
          </w:tcPr>
          <w:p w14:paraId="5AEC3C0D" w14:textId="0C2A94F9" w:rsidR="00580F0F" w:rsidRDefault="00580F0F" w:rsidP="00580F0F">
            <w:pPr>
              <w:spacing w:line="264" w:lineRule="auto"/>
              <w:rPr>
                <w:sz w:val="20"/>
                <w:lang w:eastAsia="zh-CN"/>
              </w:rPr>
            </w:pPr>
            <w:r>
              <w:rPr>
                <w:rFonts w:hint="eastAsia"/>
                <w:sz w:val="20"/>
                <w:lang w:eastAsia="zh-CN"/>
              </w:rPr>
              <w:t>博士毕业于新加坡南洋理工大学</w:t>
            </w:r>
            <w:r>
              <w:rPr>
                <w:sz w:val="20"/>
                <w:lang w:eastAsia="zh-CN"/>
              </w:rPr>
              <w:t>，参与系统集成、工程实现、项目组织和成果转化推进。</w:t>
            </w:r>
          </w:p>
        </w:tc>
      </w:tr>
      <w:tr w:rsidR="00580F0F" w14:paraId="27ED66D2" w14:textId="77777777">
        <w:trPr>
          <w:jc w:val="center"/>
        </w:trPr>
        <w:tc>
          <w:tcPr>
            <w:tcW w:w="1247" w:type="dxa"/>
            <w:tcMar>
              <w:top w:w="100" w:type="dxa"/>
              <w:left w:w="120" w:type="dxa"/>
              <w:bottom w:w="100" w:type="dxa"/>
              <w:right w:w="120" w:type="dxa"/>
            </w:tcMar>
            <w:vAlign w:val="center"/>
          </w:tcPr>
          <w:p w14:paraId="5BACADC4" w14:textId="77777777" w:rsidR="00580F0F" w:rsidRDefault="00580F0F" w:rsidP="00580F0F">
            <w:pPr>
              <w:spacing w:line="264" w:lineRule="auto"/>
              <w:jc w:val="center"/>
            </w:pPr>
            <w:proofErr w:type="spellStart"/>
            <w:r>
              <w:rPr>
                <w:sz w:val="20"/>
              </w:rPr>
              <w:t>石慧峰</w:t>
            </w:r>
            <w:proofErr w:type="spellEnd"/>
          </w:p>
        </w:tc>
        <w:tc>
          <w:tcPr>
            <w:tcW w:w="1814" w:type="dxa"/>
            <w:tcMar>
              <w:top w:w="100" w:type="dxa"/>
              <w:left w:w="120" w:type="dxa"/>
              <w:bottom w:w="100" w:type="dxa"/>
              <w:right w:w="120" w:type="dxa"/>
            </w:tcMar>
            <w:vAlign w:val="center"/>
          </w:tcPr>
          <w:p w14:paraId="0A930C5A" w14:textId="00741382" w:rsidR="00580F0F" w:rsidRDefault="00580F0F" w:rsidP="00580F0F">
            <w:pPr>
              <w:spacing w:line="264" w:lineRule="auto"/>
              <w:jc w:val="center"/>
            </w:pPr>
            <w:r>
              <w:rPr>
                <w:rFonts w:hint="eastAsia"/>
                <w:sz w:val="20"/>
                <w:lang w:eastAsia="zh-CN"/>
              </w:rPr>
              <w:t>算法工程师</w:t>
            </w:r>
          </w:p>
        </w:tc>
        <w:tc>
          <w:tcPr>
            <w:tcW w:w="5953" w:type="dxa"/>
            <w:tcMar>
              <w:top w:w="100" w:type="dxa"/>
              <w:left w:w="120" w:type="dxa"/>
              <w:bottom w:w="100" w:type="dxa"/>
              <w:right w:w="120" w:type="dxa"/>
            </w:tcMar>
            <w:vAlign w:val="center"/>
          </w:tcPr>
          <w:p w14:paraId="464D8B7F" w14:textId="77777777" w:rsidR="00580F0F" w:rsidRDefault="00580F0F" w:rsidP="00580F0F">
            <w:pPr>
              <w:spacing w:line="264" w:lineRule="auto"/>
              <w:rPr>
                <w:lang w:eastAsia="zh-CN"/>
              </w:rPr>
            </w:pPr>
            <w:r>
              <w:rPr>
                <w:sz w:val="20"/>
                <w:lang w:eastAsia="zh-CN"/>
              </w:rPr>
              <w:t>电子科技大学集成电路科学与工程专业，参与强化学习、视觉感知、任务设计和系统验证等工作。</w:t>
            </w:r>
          </w:p>
        </w:tc>
      </w:tr>
    </w:tbl>
    <w:p w14:paraId="1A6AB728" w14:textId="77777777" w:rsidR="00932980" w:rsidRDefault="00932980">
      <w:pPr>
        <w:spacing w:after="80"/>
        <w:rPr>
          <w:lang w:eastAsia="zh-CN"/>
        </w:rPr>
      </w:pPr>
    </w:p>
    <w:p w14:paraId="0B012CB6" w14:textId="77777777" w:rsidR="00932980" w:rsidRDefault="00251020">
      <w:pPr>
        <w:pStyle w:val="21"/>
        <w:spacing w:after="120"/>
      </w:pPr>
      <w:r>
        <w:rPr>
          <w:rFonts w:ascii="黑体" w:eastAsia="黑体" w:hAnsi="黑体"/>
          <w:color w:val="000000"/>
        </w:rPr>
        <w:t xml:space="preserve">6.2 </w:t>
      </w:r>
      <w:proofErr w:type="spellStart"/>
      <w:r>
        <w:rPr>
          <w:rFonts w:ascii="黑体" w:eastAsia="黑体" w:hAnsi="黑体"/>
          <w:color w:val="000000"/>
        </w:rPr>
        <w:t>团队优势</w:t>
      </w:r>
      <w:proofErr w:type="spellEnd"/>
    </w:p>
    <w:p w14:paraId="471CF7EA" w14:textId="77777777" w:rsidR="00932980" w:rsidRPr="003B3688" w:rsidRDefault="00251020">
      <w:pPr>
        <w:pStyle w:val="a0"/>
        <w:spacing w:after="80"/>
        <w:rPr>
          <w:sz w:val="24"/>
          <w:szCs w:val="24"/>
          <w:lang w:eastAsia="zh-CN"/>
        </w:rPr>
      </w:pPr>
      <w:r w:rsidRPr="003B3688">
        <w:rPr>
          <w:sz w:val="24"/>
          <w:szCs w:val="24"/>
          <w:lang w:eastAsia="zh-CN"/>
        </w:rPr>
        <w:t>医工交叉背景明确：团队同时具备生物医学工程、智能控制、磁驱动、计算机视觉和强化学习基础，适合推进康复设备类成果转化。</w:t>
      </w:r>
    </w:p>
    <w:p w14:paraId="3D5FB5E2" w14:textId="77777777" w:rsidR="00932980" w:rsidRPr="003B3688" w:rsidRDefault="00251020">
      <w:pPr>
        <w:pStyle w:val="a0"/>
        <w:spacing w:after="80"/>
        <w:rPr>
          <w:sz w:val="24"/>
          <w:szCs w:val="24"/>
          <w:lang w:eastAsia="zh-CN"/>
        </w:rPr>
      </w:pPr>
      <w:r w:rsidRPr="003B3688">
        <w:rPr>
          <w:sz w:val="24"/>
          <w:szCs w:val="24"/>
          <w:lang w:eastAsia="zh-CN"/>
        </w:rPr>
        <w:t>技术原型基础较好：项目已完成核心技术体系验证与系统原型开发，具备从算法设计、系统集成到工程实现的完整研发流程。</w:t>
      </w:r>
    </w:p>
    <w:p w14:paraId="1BD16BD5" w14:textId="77777777" w:rsidR="00932980" w:rsidRPr="003B3688" w:rsidRDefault="00251020">
      <w:pPr>
        <w:pStyle w:val="a0"/>
        <w:spacing w:after="80"/>
        <w:rPr>
          <w:sz w:val="24"/>
          <w:szCs w:val="24"/>
          <w:lang w:eastAsia="zh-CN"/>
        </w:rPr>
      </w:pPr>
      <w:r w:rsidRPr="003B3688">
        <w:rPr>
          <w:sz w:val="24"/>
          <w:szCs w:val="24"/>
          <w:lang w:eastAsia="zh-CN"/>
        </w:rPr>
        <w:t>成果转化资源较强：项目负责人具备科研成果转化经验，团队依托高校科研资源和导师团队支持，可持续推进算法优化、系统集成和临床转化。</w:t>
      </w:r>
    </w:p>
    <w:p w14:paraId="0363A140" w14:textId="40EF3807" w:rsidR="001C0189" w:rsidRPr="001C0189" w:rsidRDefault="00251020" w:rsidP="008D5015">
      <w:pPr>
        <w:pStyle w:val="a0"/>
        <w:spacing w:after="120"/>
        <w:rPr>
          <w:lang w:eastAsia="zh-CN"/>
        </w:rPr>
      </w:pPr>
      <w:r w:rsidRPr="001C0189">
        <w:rPr>
          <w:sz w:val="24"/>
          <w:szCs w:val="24"/>
          <w:lang w:eastAsia="zh-CN"/>
        </w:rPr>
        <w:t>知识产权意识较早：团队已围绕核心技术布局发明专利</w:t>
      </w:r>
      <w:r w:rsidR="001C0189">
        <w:rPr>
          <w:rFonts w:hint="eastAsia"/>
          <w:sz w:val="24"/>
          <w:szCs w:val="24"/>
          <w:lang w:eastAsia="zh-CN"/>
        </w:rPr>
        <w:t>。</w:t>
      </w:r>
    </w:p>
    <w:p w14:paraId="18C10BD2" w14:textId="77777777" w:rsidR="001C0189" w:rsidRDefault="001C0189" w:rsidP="001C0189">
      <w:pPr>
        <w:pStyle w:val="a0"/>
        <w:numPr>
          <w:ilvl w:val="0"/>
          <w:numId w:val="0"/>
        </w:numPr>
        <w:spacing w:after="120"/>
        <w:rPr>
          <w:sz w:val="24"/>
          <w:szCs w:val="24"/>
          <w:lang w:eastAsia="zh-CN"/>
        </w:rPr>
      </w:pPr>
    </w:p>
    <w:p w14:paraId="62430C3B" w14:textId="202DD13E" w:rsidR="00932980" w:rsidRDefault="00251020" w:rsidP="001C0189">
      <w:pPr>
        <w:pStyle w:val="a0"/>
        <w:numPr>
          <w:ilvl w:val="0"/>
          <w:numId w:val="0"/>
        </w:numPr>
        <w:spacing w:after="120"/>
        <w:rPr>
          <w:lang w:eastAsia="zh-CN"/>
        </w:rPr>
      </w:pPr>
      <w:r w:rsidRPr="001C0189">
        <w:rPr>
          <w:rFonts w:ascii="黑体" w:eastAsia="黑体" w:hAnsi="黑体"/>
          <w:b/>
          <w:color w:val="000000"/>
          <w:sz w:val="26"/>
          <w:lang w:eastAsia="zh-CN"/>
        </w:rPr>
        <w:t>6.3 当前短板与补强方向</w:t>
      </w:r>
    </w:p>
    <w:p w14:paraId="41390CD3" w14:textId="77777777"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团队当前仍处于研究生团队成果转化阶段，优势集中在技术原型和科研能力，短板主要在医疗器械注册、质量体系、临床验证、产品经理能力和销售渠道。后续应引</w:t>
      </w:r>
      <w:r w:rsidRPr="003B3688">
        <w:rPr>
          <w:sz w:val="24"/>
          <w:szCs w:val="24"/>
          <w:lang w:eastAsia="zh-CN"/>
        </w:rPr>
        <w:lastRenderedPageBreak/>
        <w:t>入临床康复专家、注册顾问、医疗器械产业化顾问和区域渠道资源，形成“高校研发团队 + 医院试点 + 产业转化伙伴”的推进结构。</w:t>
      </w:r>
    </w:p>
    <w:p w14:paraId="44ADC8E1" w14:textId="77777777" w:rsidR="00932980" w:rsidRDefault="00251020">
      <w:pPr>
        <w:pStyle w:val="1"/>
        <w:spacing w:before="280" w:after="160"/>
        <w:rPr>
          <w:lang w:eastAsia="zh-CN"/>
        </w:rPr>
      </w:pPr>
      <w:r>
        <w:rPr>
          <w:rFonts w:ascii="黑体" w:eastAsia="黑体" w:hAnsi="黑体"/>
          <w:color w:val="000000"/>
          <w:sz w:val="32"/>
          <w:lang w:eastAsia="zh-CN"/>
        </w:rPr>
        <w:t>七、财务预测</w:t>
      </w:r>
    </w:p>
    <w:p w14:paraId="5A002B7D" w14:textId="102AA7DA"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第一年以样机试点和标杆客户为主，第二年进入小规模销售，第三年形成区域复制。收入主要来自硬件销售和软件/服务收入，暂不假设大规模医保支付或居家端规模化收入。</w:t>
      </w:r>
    </w:p>
    <w:p w14:paraId="53914CC0" w14:textId="77777777" w:rsidR="00932980" w:rsidRDefault="00251020">
      <w:pPr>
        <w:pStyle w:val="21"/>
        <w:spacing w:after="120"/>
      </w:pPr>
      <w:r>
        <w:rPr>
          <w:rFonts w:ascii="黑体" w:eastAsia="黑体" w:hAnsi="黑体"/>
          <w:color w:val="000000"/>
        </w:rPr>
        <w:t xml:space="preserve">7.1 </w:t>
      </w:r>
      <w:proofErr w:type="spellStart"/>
      <w:r>
        <w:rPr>
          <w:rFonts w:ascii="黑体" w:eastAsia="黑体" w:hAnsi="黑体"/>
          <w:color w:val="000000"/>
        </w:rPr>
        <w:t>价格假设</w:t>
      </w:r>
      <w:proofErr w:type="spellEnd"/>
    </w:p>
    <w:p w14:paraId="083A42A3" w14:textId="79CB66D6" w:rsidR="00932980" w:rsidRPr="003B3688" w:rsidRDefault="00251020">
      <w:pPr>
        <w:pStyle w:val="a0"/>
        <w:spacing w:after="80"/>
        <w:rPr>
          <w:sz w:val="24"/>
          <w:szCs w:val="24"/>
          <w:lang w:eastAsia="zh-CN"/>
        </w:rPr>
      </w:pPr>
      <w:r w:rsidRPr="003B3688">
        <w:rPr>
          <w:sz w:val="24"/>
          <w:szCs w:val="24"/>
          <w:lang w:eastAsia="zh-CN"/>
        </w:rPr>
        <w:t>基础版：</w:t>
      </w:r>
      <w:r w:rsidR="00580F0F" w:rsidRPr="003B3688">
        <w:rPr>
          <w:sz w:val="24"/>
          <w:szCs w:val="24"/>
          <w:lang w:eastAsia="zh-CN"/>
        </w:rPr>
        <w:t>5</w:t>
      </w:r>
      <w:r w:rsidRPr="003B3688">
        <w:rPr>
          <w:sz w:val="24"/>
          <w:szCs w:val="24"/>
          <w:lang w:eastAsia="zh-CN"/>
        </w:rPr>
        <w:t>-</w:t>
      </w:r>
      <w:r w:rsidR="00580F0F" w:rsidRPr="003B3688">
        <w:rPr>
          <w:sz w:val="24"/>
          <w:szCs w:val="24"/>
          <w:lang w:eastAsia="zh-CN"/>
        </w:rPr>
        <w:t>15</w:t>
      </w:r>
      <w:r w:rsidRPr="003B3688">
        <w:rPr>
          <w:sz w:val="24"/>
          <w:szCs w:val="24"/>
          <w:lang w:eastAsia="zh-CN"/>
        </w:rPr>
        <w:t>万元/台，面向基层康复中心和区域康复机构。</w:t>
      </w:r>
    </w:p>
    <w:p w14:paraId="3E1B155F" w14:textId="73E2E228" w:rsidR="00932980" w:rsidRPr="003B3688" w:rsidRDefault="00251020">
      <w:pPr>
        <w:pStyle w:val="a0"/>
        <w:spacing w:after="80"/>
        <w:rPr>
          <w:sz w:val="24"/>
          <w:szCs w:val="24"/>
          <w:lang w:eastAsia="zh-CN"/>
        </w:rPr>
      </w:pPr>
      <w:r w:rsidRPr="003B3688">
        <w:rPr>
          <w:sz w:val="24"/>
          <w:szCs w:val="24"/>
          <w:lang w:eastAsia="zh-CN"/>
        </w:rPr>
        <w:t>专业版：2</w:t>
      </w:r>
      <w:r w:rsidR="00580F0F" w:rsidRPr="003B3688">
        <w:rPr>
          <w:sz w:val="24"/>
          <w:szCs w:val="24"/>
          <w:lang w:eastAsia="zh-CN"/>
        </w:rPr>
        <w:t>0</w:t>
      </w:r>
      <w:r w:rsidRPr="003B3688">
        <w:rPr>
          <w:sz w:val="24"/>
          <w:szCs w:val="24"/>
          <w:lang w:eastAsia="zh-CN"/>
        </w:rPr>
        <w:t>-3</w:t>
      </w:r>
      <w:r w:rsidR="00580F0F" w:rsidRPr="003B3688">
        <w:rPr>
          <w:sz w:val="24"/>
          <w:szCs w:val="24"/>
          <w:lang w:eastAsia="zh-CN"/>
        </w:rPr>
        <w:t>0</w:t>
      </w:r>
      <w:r w:rsidRPr="003B3688">
        <w:rPr>
          <w:sz w:val="24"/>
          <w:szCs w:val="24"/>
          <w:lang w:eastAsia="zh-CN"/>
        </w:rPr>
        <w:t>万元/台，面向医院康复科和康复专科医院。</w:t>
      </w:r>
    </w:p>
    <w:p w14:paraId="6558D09C" w14:textId="77777777" w:rsidR="00932980" w:rsidRPr="003B3688" w:rsidRDefault="00251020">
      <w:pPr>
        <w:pStyle w:val="a0"/>
        <w:spacing w:after="80"/>
        <w:rPr>
          <w:sz w:val="24"/>
          <w:szCs w:val="24"/>
          <w:lang w:eastAsia="zh-CN"/>
        </w:rPr>
      </w:pPr>
      <w:r w:rsidRPr="003B3688">
        <w:rPr>
          <w:sz w:val="24"/>
          <w:szCs w:val="24"/>
          <w:lang w:eastAsia="zh-CN"/>
        </w:rPr>
        <w:t>软件与服务费：2-5万元/年/机构，包含任务库升级、报告系统和基础维护服务。</w:t>
      </w:r>
    </w:p>
    <w:p w14:paraId="1B47CAAA" w14:textId="77777777" w:rsidR="00932980" w:rsidRDefault="00251020">
      <w:pPr>
        <w:pStyle w:val="21"/>
        <w:spacing w:after="120"/>
      </w:pPr>
      <w:r>
        <w:rPr>
          <w:rFonts w:ascii="黑体" w:eastAsia="黑体" w:hAnsi="黑体"/>
          <w:color w:val="000000"/>
        </w:rPr>
        <w:t xml:space="preserve">7.2 </w:t>
      </w:r>
      <w:proofErr w:type="spellStart"/>
      <w:r>
        <w:rPr>
          <w:rFonts w:ascii="黑体" w:eastAsia="黑体" w:hAnsi="黑体"/>
          <w:color w:val="000000"/>
        </w:rPr>
        <w:t>三年收入预测</w:t>
      </w:r>
      <w:proofErr w:type="spellEnd"/>
    </w:p>
    <w:tbl>
      <w:tblPr>
        <w:tblStyle w:val="aff1"/>
        <w:tblW w:w="0" w:type="auto"/>
        <w:jc w:val="center"/>
        <w:tblLayout w:type="fixed"/>
        <w:tblLook w:val="04A0" w:firstRow="1" w:lastRow="0" w:firstColumn="1" w:lastColumn="0" w:noHBand="0" w:noVBand="1"/>
      </w:tblPr>
      <w:tblGrid>
        <w:gridCol w:w="1191"/>
        <w:gridCol w:w="1191"/>
        <w:gridCol w:w="1417"/>
        <w:gridCol w:w="1701"/>
        <w:gridCol w:w="1361"/>
        <w:gridCol w:w="2494"/>
      </w:tblGrid>
      <w:tr w:rsidR="00932980" w14:paraId="10F19100" w14:textId="77777777">
        <w:trPr>
          <w:jc w:val="center"/>
        </w:trPr>
        <w:tc>
          <w:tcPr>
            <w:tcW w:w="1191" w:type="dxa"/>
            <w:shd w:val="clear" w:color="auto" w:fill="F2F2F2"/>
            <w:tcMar>
              <w:top w:w="100" w:type="dxa"/>
              <w:left w:w="120" w:type="dxa"/>
              <w:bottom w:w="100" w:type="dxa"/>
              <w:right w:w="120" w:type="dxa"/>
            </w:tcMar>
            <w:vAlign w:val="center"/>
          </w:tcPr>
          <w:p w14:paraId="2C369501" w14:textId="77777777" w:rsidR="00932980" w:rsidRDefault="00251020">
            <w:pPr>
              <w:jc w:val="center"/>
            </w:pPr>
            <w:r>
              <w:rPr>
                <w:rFonts w:ascii="黑体" w:eastAsia="黑体" w:hAnsi="黑体"/>
                <w:b/>
                <w:sz w:val="21"/>
              </w:rPr>
              <w:t>年度</w:t>
            </w:r>
          </w:p>
        </w:tc>
        <w:tc>
          <w:tcPr>
            <w:tcW w:w="1191" w:type="dxa"/>
            <w:shd w:val="clear" w:color="auto" w:fill="F2F2F2"/>
            <w:tcMar>
              <w:top w:w="100" w:type="dxa"/>
              <w:left w:w="120" w:type="dxa"/>
              <w:bottom w:w="100" w:type="dxa"/>
              <w:right w:w="120" w:type="dxa"/>
            </w:tcMar>
            <w:vAlign w:val="center"/>
          </w:tcPr>
          <w:p w14:paraId="44FF1883" w14:textId="77777777" w:rsidR="00932980" w:rsidRDefault="00251020">
            <w:pPr>
              <w:jc w:val="center"/>
            </w:pPr>
            <w:r>
              <w:rPr>
                <w:rFonts w:ascii="黑体" w:eastAsia="黑体" w:hAnsi="黑体"/>
                <w:b/>
                <w:sz w:val="21"/>
              </w:rPr>
              <w:t>硬件销量</w:t>
            </w:r>
          </w:p>
        </w:tc>
        <w:tc>
          <w:tcPr>
            <w:tcW w:w="1417" w:type="dxa"/>
            <w:shd w:val="clear" w:color="auto" w:fill="F2F2F2"/>
            <w:tcMar>
              <w:top w:w="100" w:type="dxa"/>
              <w:left w:w="120" w:type="dxa"/>
              <w:bottom w:w="100" w:type="dxa"/>
              <w:right w:w="120" w:type="dxa"/>
            </w:tcMar>
            <w:vAlign w:val="center"/>
          </w:tcPr>
          <w:p w14:paraId="095C2891" w14:textId="77777777" w:rsidR="00932980" w:rsidRDefault="00251020">
            <w:pPr>
              <w:jc w:val="center"/>
            </w:pPr>
            <w:r>
              <w:rPr>
                <w:rFonts w:ascii="黑体" w:eastAsia="黑体" w:hAnsi="黑体"/>
                <w:b/>
                <w:sz w:val="21"/>
              </w:rPr>
              <w:t>硬件收入</w:t>
            </w:r>
          </w:p>
        </w:tc>
        <w:tc>
          <w:tcPr>
            <w:tcW w:w="1701" w:type="dxa"/>
            <w:shd w:val="clear" w:color="auto" w:fill="F2F2F2"/>
            <w:tcMar>
              <w:top w:w="100" w:type="dxa"/>
              <w:left w:w="120" w:type="dxa"/>
              <w:bottom w:w="100" w:type="dxa"/>
              <w:right w:w="120" w:type="dxa"/>
            </w:tcMar>
            <w:vAlign w:val="center"/>
          </w:tcPr>
          <w:p w14:paraId="2F8D0763" w14:textId="77777777" w:rsidR="00932980" w:rsidRDefault="00251020">
            <w:pPr>
              <w:jc w:val="center"/>
            </w:pPr>
            <w:r>
              <w:rPr>
                <w:rFonts w:ascii="黑体" w:eastAsia="黑体" w:hAnsi="黑体"/>
                <w:b/>
                <w:sz w:val="21"/>
              </w:rPr>
              <w:t>软件及服务收入</w:t>
            </w:r>
          </w:p>
        </w:tc>
        <w:tc>
          <w:tcPr>
            <w:tcW w:w="1361" w:type="dxa"/>
            <w:shd w:val="clear" w:color="auto" w:fill="F2F2F2"/>
            <w:tcMar>
              <w:top w:w="100" w:type="dxa"/>
              <w:left w:w="120" w:type="dxa"/>
              <w:bottom w:w="100" w:type="dxa"/>
              <w:right w:w="120" w:type="dxa"/>
            </w:tcMar>
            <w:vAlign w:val="center"/>
          </w:tcPr>
          <w:p w14:paraId="50612A18" w14:textId="77777777" w:rsidR="00932980" w:rsidRDefault="00251020">
            <w:pPr>
              <w:jc w:val="center"/>
            </w:pPr>
            <w:r>
              <w:rPr>
                <w:rFonts w:ascii="黑体" w:eastAsia="黑体" w:hAnsi="黑体"/>
                <w:b/>
                <w:sz w:val="21"/>
              </w:rPr>
              <w:t>总收入</w:t>
            </w:r>
          </w:p>
        </w:tc>
        <w:tc>
          <w:tcPr>
            <w:tcW w:w="2494" w:type="dxa"/>
            <w:shd w:val="clear" w:color="auto" w:fill="F2F2F2"/>
            <w:tcMar>
              <w:top w:w="100" w:type="dxa"/>
              <w:left w:w="120" w:type="dxa"/>
              <w:bottom w:w="100" w:type="dxa"/>
              <w:right w:w="120" w:type="dxa"/>
            </w:tcMar>
            <w:vAlign w:val="center"/>
          </w:tcPr>
          <w:p w14:paraId="3A98BF59" w14:textId="77777777" w:rsidR="00932980" w:rsidRDefault="00251020">
            <w:pPr>
              <w:jc w:val="center"/>
            </w:pPr>
            <w:r>
              <w:rPr>
                <w:rFonts w:ascii="黑体" w:eastAsia="黑体" w:hAnsi="黑体"/>
                <w:b/>
                <w:sz w:val="21"/>
              </w:rPr>
              <w:t>说明</w:t>
            </w:r>
          </w:p>
        </w:tc>
      </w:tr>
      <w:tr w:rsidR="00932980" w14:paraId="6B655452" w14:textId="77777777">
        <w:trPr>
          <w:jc w:val="center"/>
        </w:trPr>
        <w:tc>
          <w:tcPr>
            <w:tcW w:w="1191" w:type="dxa"/>
            <w:tcMar>
              <w:top w:w="100" w:type="dxa"/>
              <w:left w:w="120" w:type="dxa"/>
              <w:bottom w:w="100" w:type="dxa"/>
              <w:right w:w="120" w:type="dxa"/>
            </w:tcMar>
            <w:vAlign w:val="center"/>
          </w:tcPr>
          <w:p w14:paraId="1E547469" w14:textId="77777777" w:rsidR="00932980" w:rsidRDefault="00251020">
            <w:pPr>
              <w:spacing w:line="264" w:lineRule="auto"/>
              <w:jc w:val="center"/>
            </w:pPr>
            <w:r>
              <w:rPr>
                <w:sz w:val="20"/>
              </w:rPr>
              <w:t>第1年</w:t>
            </w:r>
          </w:p>
        </w:tc>
        <w:tc>
          <w:tcPr>
            <w:tcW w:w="1191" w:type="dxa"/>
            <w:tcMar>
              <w:top w:w="100" w:type="dxa"/>
              <w:left w:w="120" w:type="dxa"/>
              <w:bottom w:w="100" w:type="dxa"/>
              <w:right w:w="120" w:type="dxa"/>
            </w:tcMar>
            <w:vAlign w:val="center"/>
          </w:tcPr>
          <w:p w14:paraId="29029798" w14:textId="77777777" w:rsidR="00932980" w:rsidRDefault="00251020">
            <w:pPr>
              <w:spacing w:line="264" w:lineRule="auto"/>
              <w:jc w:val="center"/>
            </w:pPr>
            <w:r>
              <w:rPr>
                <w:sz w:val="20"/>
              </w:rPr>
              <w:t>5台</w:t>
            </w:r>
          </w:p>
        </w:tc>
        <w:tc>
          <w:tcPr>
            <w:tcW w:w="1417" w:type="dxa"/>
            <w:tcMar>
              <w:top w:w="100" w:type="dxa"/>
              <w:left w:w="120" w:type="dxa"/>
              <w:bottom w:w="100" w:type="dxa"/>
              <w:right w:w="120" w:type="dxa"/>
            </w:tcMar>
            <w:vAlign w:val="center"/>
          </w:tcPr>
          <w:p w14:paraId="637E6594" w14:textId="77777777" w:rsidR="00932980" w:rsidRDefault="00251020">
            <w:pPr>
              <w:spacing w:line="264" w:lineRule="auto"/>
              <w:jc w:val="center"/>
            </w:pPr>
            <w:r>
              <w:rPr>
                <w:sz w:val="20"/>
              </w:rPr>
              <w:t>100万元</w:t>
            </w:r>
          </w:p>
        </w:tc>
        <w:tc>
          <w:tcPr>
            <w:tcW w:w="1701" w:type="dxa"/>
            <w:tcMar>
              <w:top w:w="100" w:type="dxa"/>
              <w:left w:w="120" w:type="dxa"/>
              <w:bottom w:w="100" w:type="dxa"/>
              <w:right w:w="120" w:type="dxa"/>
            </w:tcMar>
            <w:vAlign w:val="center"/>
          </w:tcPr>
          <w:p w14:paraId="030BC3EC" w14:textId="77777777" w:rsidR="00932980" w:rsidRDefault="00251020">
            <w:pPr>
              <w:spacing w:line="264" w:lineRule="auto"/>
              <w:jc w:val="center"/>
            </w:pPr>
            <w:r>
              <w:rPr>
                <w:sz w:val="20"/>
              </w:rPr>
              <w:t>20万元</w:t>
            </w:r>
          </w:p>
        </w:tc>
        <w:tc>
          <w:tcPr>
            <w:tcW w:w="1361" w:type="dxa"/>
            <w:tcMar>
              <w:top w:w="100" w:type="dxa"/>
              <w:left w:w="120" w:type="dxa"/>
              <w:bottom w:w="100" w:type="dxa"/>
              <w:right w:w="120" w:type="dxa"/>
            </w:tcMar>
            <w:vAlign w:val="center"/>
          </w:tcPr>
          <w:p w14:paraId="7567F073" w14:textId="77777777" w:rsidR="00932980" w:rsidRDefault="00251020">
            <w:pPr>
              <w:spacing w:line="264" w:lineRule="auto"/>
              <w:jc w:val="center"/>
            </w:pPr>
            <w:r>
              <w:rPr>
                <w:sz w:val="20"/>
              </w:rPr>
              <w:t>120万元</w:t>
            </w:r>
          </w:p>
        </w:tc>
        <w:tc>
          <w:tcPr>
            <w:tcW w:w="2494" w:type="dxa"/>
            <w:tcMar>
              <w:top w:w="100" w:type="dxa"/>
              <w:left w:w="120" w:type="dxa"/>
              <w:bottom w:w="100" w:type="dxa"/>
              <w:right w:w="120" w:type="dxa"/>
            </w:tcMar>
            <w:vAlign w:val="center"/>
          </w:tcPr>
          <w:p w14:paraId="2F806311" w14:textId="77777777" w:rsidR="00932980" w:rsidRDefault="00251020">
            <w:pPr>
              <w:spacing w:line="264" w:lineRule="auto"/>
              <w:jc w:val="center"/>
              <w:rPr>
                <w:lang w:eastAsia="zh-CN"/>
              </w:rPr>
            </w:pPr>
            <w:r>
              <w:rPr>
                <w:sz w:val="20"/>
                <w:lang w:eastAsia="zh-CN"/>
              </w:rPr>
              <w:t>样机试点与科研客户为主</w:t>
            </w:r>
          </w:p>
        </w:tc>
      </w:tr>
      <w:tr w:rsidR="00932980" w14:paraId="47BFEA3C" w14:textId="77777777">
        <w:trPr>
          <w:jc w:val="center"/>
        </w:trPr>
        <w:tc>
          <w:tcPr>
            <w:tcW w:w="1191" w:type="dxa"/>
            <w:tcMar>
              <w:top w:w="100" w:type="dxa"/>
              <w:left w:w="120" w:type="dxa"/>
              <w:bottom w:w="100" w:type="dxa"/>
              <w:right w:w="120" w:type="dxa"/>
            </w:tcMar>
            <w:vAlign w:val="center"/>
          </w:tcPr>
          <w:p w14:paraId="2960C321" w14:textId="77777777" w:rsidR="00932980" w:rsidRDefault="00251020">
            <w:pPr>
              <w:spacing w:line="264" w:lineRule="auto"/>
              <w:jc w:val="center"/>
            </w:pPr>
            <w:r>
              <w:rPr>
                <w:sz w:val="20"/>
              </w:rPr>
              <w:t>第2年</w:t>
            </w:r>
          </w:p>
        </w:tc>
        <w:tc>
          <w:tcPr>
            <w:tcW w:w="1191" w:type="dxa"/>
            <w:tcMar>
              <w:top w:w="100" w:type="dxa"/>
              <w:left w:w="120" w:type="dxa"/>
              <w:bottom w:w="100" w:type="dxa"/>
              <w:right w:w="120" w:type="dxa"/>
            </w:tcMar>
            <w:vAlign w:val="center"/>
          </w:tcPr>
          <w:p w14:paraId="002A8DDA" w14:textId="77777777" w:rsidR="00932980" w:rsidRDefault="00251020">
            <w:pPr>
              <w:spacing w:line="264" w:lineRule="auto"/>
              <w:jc w:val="center"/>
            </w:pPr>
            <w:r>
              <w:rPr>
                <w:sz w:val="20"/>
              </w:rPr>
              <w:t>20台</w:t>
            </w:r>
          </w:p>
        </w:tc>
        <w:tc>
          <w:tcPr>
            <w:tcW w:w="1417" w:type="dxa"/>
            <w:tcMar>
              <w:top w:w="100" w:type="dxa"/>
              <w:left w:w="120" w:type="dxa"/>
              <w:bottom w:w="100" w:type="dxa"/>
              <w:right w:w="120" w:type="dxa"/>
            </w:tcMar>
            <w:vAlign w:val="center"/>
          </w:tcPr>
          <w:p w14:paraId="7B9094E5" w14:textId="77777777" w:rsidR="00932980" w:rsidRDefault="00251020">
            <w:pPr>
              <w:spacing w:line="264" w:lineRule="auto"/>
              <w:jc w:val="center"/>
            </w:pPr>
            <w:r>
              <w:rPr>
                <w:sz w:val="20"/>
              </w:rPr>
              <w:t>450万元</w:t>
            </w:r>
          </w:p>
        </w:tc>
        <w:tc>
          <w:tcPr>
            <w:tcW w:w="1701" w:type="dxa"/>
            <w:tcMar>
              <w:top w:w="100" w:type="dxa"/>
              <w:left w:w="120" w:type="dxa"/>
              <w:bottom w:w="100" w:type="dxa"/>
              <w:right w:w="120" w:type="dxa"/>
            </w:tcMar>
            <w:vAlign w:val="center"/>
          </w:tcPr>
          <w:p w14:paraId="74AD17F1" w14:textId="77777777" w:rsidR="00932980" w:rsidRDefault="00251020">
            <w:pPr>
              <w:spacing w:line="264" w:lineRule="auto"/>
              <w:jc w:val="center"/>
            </w:pPr>
            <w:r>
              <w:rPr>
                <w:sz w:val="20"/>
              </w:rPr>
              <w:t>120万元</w:t>
            </w:r>
          </w:p>
        </w:tc>
        <w:tc>
          <w:tcPr>
            <w:tcW w:w="1361" w:type="dxa"/>
            <w:tcMar>
              <w:top w:w="100" w:type="dxa"/>
              <w:left w:w="120" w:type="dxa"/>
              <w:bottom w:w="100" w:type="dxa"/>
              <w:right w:w="120" w:type="dxa"/>
            </w:tcMar>
            <w:vAlign w:val="center"/>
          </w:tcPr>
          <w:p w14:paraId="2F7C5F6E" w14:textId="77777777" w:rsidR="00932980" w:rsidRDefault="00251020">
            <w:pPr>
              <w:spacing w:line="264" w:lineRule="auto"/>
              <w:jc w:val="center"/>
            </w:pPr>
            <w:r>
              <w:rPr>
                <w:sz w:val="20"/>
              </w:rPr>
              <w:t>570万元</w:t>
            </w:r>
          </w:p>
        </w:tc>
        <w:tc>
          <w:tcPr>
            <w:tcW w:w="2494" w:type="dxa"/>
            <w:tcMar>
              <w:top w:w="100" w:type="dxa"/>
              <w:left w:w="120" w:type="dxa"/>
              <w:bottom w:w="100" w:type="dxa"/>
              <w:right w:w="120" w:type="dxa"/>
            </w:tcMar>
            <w:vAlign w:val="center"/>
          </w:tcPr>
          <w:p w14:paraId="5165C192" w14:textId="77777777" w:rsidR="00932980" w:rsidRDefault="00251020">
            <w:pPr>
              <w:spacing w:line="264" w:lineRule="auto"/>
              <w:jc w:val="center"/>
            </w:pPr>
            <w:r>
              <w:rPr>
                <w:sz w:val="20"/>
              </w:rPr>
              <w:t>专业版小规模销售</w:t>
            </w:r>
          </w:p>
        </w:tc>
      </w:tr>
      <w:tr w:rsidR="00932980" w14:paraId="3FCBD006" w14:textId="77777777">
        <w:trPr>
          <w:jc w:val="center"/>
        </w:trPr>
        <w:tc>
          <w:tcPr>
            <w:tcW w:w="1191" w:type="dxa"/>
            <w:tcMar>
              <w:top w:w="100" w:type="dxa"/>
              <w:left w:w="120" w:type="dxa"/>
              <w:bottom w:w="100" w:type="dxa"/>
              <w:right w:w="120" w:type="dxa"/>
            </w:tcMar>
            <w:vAlign w:val="center"/>
          </w:tcPr>
          <w:p w14:paraId="2889E4BA" w14:textId="77777777" w:rsidR="00932980" w:rsidRDefault="00251020">
            <w:pPr>
              <w:spacing w:line="264" w:lineRule="auto"/>
              <w:jc w:val="center"/>
            </w:pPr>
            <w:r>
              <w:rPr>
                <w:sz w:val="20"/>
              </w:rPr>
              <w:t>第3年</w:t>
            </w:r>
          </w:p>
        </w:tc>
        <w:tc>
          <w:tcPr>
            <w:tcW w:w="1191" w:type="dxa"/>
            <w:tcMar>
              <w:top w:w="100" w:type="dxa"/>
              <w:left w:w="120" w:type="dxa"/>
              <w:bottom w:w="100" w:type="dxa"/>
              <w:right w:w="120" w:type="dxa"/>
            </w:tcMar>
            <w:vAlign w:val="center"/>
          </w:tcPr>
          <w:p w14:paraId="4D1880BF" w14:textId="77777777" w:rsidR="00932980" w:rsidRDefault="00251020">
            <w:pPr>
              <w:spacing w:line="264" w:lineRule="auto"/>
              <w:jc w:val="center"/>
            </w:pPr>
            <w:r>
              <w:rPr>
                <w:sz w:val="20"/>
              </w:rPr>
              <w:t>50台</w:t>
            </w:r>
          </w:p>
        </w:tc>
        <w:tc>
          <w:tcPr>
            <w:tcW w:w="1417" w:type="dxa"/>
            <w:tcMar>
              <w:top w:w="100" w:type="dxa"/>
              <w:left w:w="120" w:type="dxa"/>
              <w:bottom w:w="100" w:type="dxa"/>
              <w:right w:w="120" w:type="dxa"/>
            </w:tcMar>
            <w:vAlign w:val="center"/>
          </w:tcPr>
          <w:p w14:paraId="400FFCAC" w14:textId="77777777" w:rsidR="00932980" w:rsidRDefault="00251020">
            <w:pPr>
              <w:spacing w:line="264" w:lineRule="auto"/>
              <w:jc w:val="center"/>
            </w:pPr>
            <w:r>
              <w:rPr>
                <w:sz w:val="20"/>
              </w:rPr>
              <w:t>1150万元</w:t>
            </w:r>
          </w:p>
        </w:tc>
        <w:tc>
          <w:tcPr>
            <w:tcW w:w="1701" w:type="dxa"/>
            <w:tcMar>
              <w:top w:w="100" w:type="dxa"/>
              <w:left w:w="120" w:type="dxa"/>
              <w:bottom w:w="100" w:type="dxa"/>
              <w:right w:w="120" w:type="dxa"/>
            </w:tcMar>
            <w:vAlign w:val="center"/>
          </w:tcPr>
          <w:p w14:paraId="405D31CB" w14:textId="77777777" w:rsidR="00932980" w:rsidRDefault="00251020">
            <w:pPr>
              <w:spacing w:line="264" w:lineRule="auto"/>
              <w:jc w:val="center"/>
            </w:pPr>
            <w:r>
              <w:rPr>
                <w:sz w:val="20"/>
              </w:rPr>
              <w:t>350万元</w:t>
            </w:r>
          </w:p>
        </w:tc>
        <w:tc>
          <w:tcPr>
            <w:tcW w:w="1361" w:type="dxa"/>
            <w:tcMar>
              <w:top w:w="100" w:type="dxa"/>
              <w:left w:w="120" w:type="dxa"/>
              <w:bottom w:w="100" w:type="dxa"/>
              <w:right w:w="120" w:type="dxa"/>
            </w:tcMar>
            <w:vAlign w:val="center"/>
          </w:tcPr>
          <w:p w14:paraId="524C1462" w14:textId="77777777" w:rsidR="00932980" w:rsidRDefault="00251020">
            <w:pPr>
              <w:spacing w:line="264" w:lineRule="auto"/>
              <w:jc w:val="center"/>
            </w:pPr>
            <w:r>
              <w:rPr>
                <w:sz w:val="20"/>
              </w:rPr>
              <w:t>1500万元</w:t>
            </w:r>
          </w:p>
        </w:tc>
        <w:tc>
          <w:tcPr>
            <w:tcW w:w="2494" w:type="dxa"/>
            <w:tcMar>
              <w:top w:w="100" w:type="dxa"/>
              <w:left w:w="120" w:type="dxa"/>
              <w:bottom w:w="100" w:type="dxa"/>
              <w:right w:w="120" w:type="dxa"/>
            </w:tcMar>
            <w:vAlign w:val="center"/>
          </w:tcPr>
          <w:p w14:paraId="4BB6D30F" w14:textId="77777777" w:rsidR="00932980" w:rsidRDefault="00251020">
            <w:pPr>
              <w:spacing w:line="264" w:lineRule="auto"/>
              <w:jc w:val="center"/>
              <w:rPr>
                <w:lang w:eastAsia="zh-CN"/>
              </w:rPr>
            </w:pPr>
            <w:r>
              <w:rPr>
                <w:sz w:val="20"/>
                <w:lang w:eastAsia="zh-CN"/>
              </w:rPr>
              <w:t>区域复制与服务收入提升</w:t>
            </w:r>
          </w:p>
        </w:tc>
      </w:tr>
    </w:tbl>
    <w:p w14:paraId="08F84D66" w14:textId="77777777" w:rsidR="00932980" w:rsidRDefault="00932980">
      <w:pPr>
        <w:spacing w:after="80"/>
        <w:rPr>
          <w:lang w:eastAsia="zh-CN"/>
        </w:rPr>
      </w:pPr>
    </w:p>
    <w:p w14:paraId="38BE0604" w14:textId="77777777"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成本主要包括执行平台与结构件、视觉模块、控制系统、软件开发、临床验证、注册检测、售后服务和团队人员成本。产品商业化的关键在于将原型阶段的高成本机器人平台转化为低成本国产桌面执行平台，从而保证15-30万元价格带下仍具备合理毛利空间。</w:t>
      </w:r>
    </w:p>
    <w:p w14:paraId="6CF997A0" w14:textId="77777777" w:rsidR="00932980" w:rsidRDefault="00251020">
      <w:pPr>
        <w:pStyle w:val="1"/>
        <w:spacing w:before="280" w:after="160"/>
        <w:rPr>
          <w:lang w:eastAsia="zh-CN"/>
        </w:rPr>
      </w:pPr>
      <w:r>
        <w:rPr>
          <w:rFonts w:ascii="黑体" w:eastAsia="黑体" w:hAnsi="黑体"/>
          <w:color w:val="000000"/>
          <w:sz w:val="32"/>
          <w:lang w:eastAsia="zh-CN"/>
        </w:rPr>
        <w:t>八、项目资金需求与成果转化计划</w:t>
      </w:r>
    </w:p>
    <w:p w14:paraId="3E3ABC9A" w14:textId="77777777" w:rsidR="00932980" w:rsidRPr="003B3688" w:rsidRDefault="00251020" w:rsidP="003B3688">
      <w:pPr>
        <w:spacing w:after="0" w:line="400" w:lineRule="exact"/>
        <w:ind w:firstLineChars="200" w:firstLine="480"/>
        <w:rPr>
          <w:sz w:val="24"/>
          <w:szCs w:val="24"/>
          <w:lang w:eastAsia="zh-CN"/>
        </w:rPr>
      </w:pPr>
      <w:r w:rsidRPr="003B3688">
        <w:rPr>
          <w:sz w:val="24"/>
          <w:szCs w:val="24"/>
          <w:lang w:eastAsia="zh-CN"/>
        </w:rPr>
        <w:t>本项目目前尚未注册公司，当前由研究生团队推进，处于研发/原型开发阶段。因此，本阶段的资金需求应优先服务于工程样机、临床试点、知识产权完善和早期市场验证。项目公司可在知识产权授权、工程样机成熟、核心成员投入方式和临床合作明确后设立。</w:t>
      </w:r>
    </w:p>
    <w:p w14:paraId="6E6233F0" w14:textId="7373D133" w:rsidR="00932980" w:rsidRDefault="00251020" w:rsidP="003B3688">
      <w:pPr>
        <w:spacing w:after="0" w:line="400" w:lineRule="exact"/>
        <w:ind w:firstLineChars="200" w:firstLine="480"/>
        <w:rPr>
          <w:sz w:val="24"/>
          <w:szCs w:val="24"/>
          <w:lang w:eastAsia="zh-CN"/>
        </w:rPr>
      </w:pPr>
      <w:r w:rsidRPr="003B3688">
        <w:rPr>
          <w:sz w:val="24"/>
          <w:szCs w:val="24"/>
          <w:lang w:eastAsia="zh-CN"/>
        </w:rPr>
        <w:t>项目当前融资需求为400万元，拟出让10%股权。</w:t>
      </w:r>
      <w:r w:rsidR="001C0189" w:rsidRPr="001C0189">
        <w:rPr>
          <w:sz w:val="24"/>
          <w:szCs w:val="24"/>
          <w:lang w:eastAsia="zh-CN"/>
        </w:rPr>
        <w:t>股权安排将结合公司设立、学校成果转化流程及知识产权授权情况进一步确定</w:t>
      </w:r>
      <w:r w:rsidRPr="003B3688">
        <w:rPr>
          <w:sz w:val="24"/>
          <w:szCs w:val="24"/>
          <w:lang w:eastAsia="zh-CN"/>
        </w:rPr>
        <w:t>。除股权融资外，项目也适合争取创新创业基金、政府政策支持、医院联合课题和成果转化基金支持。</w:t>
      </w:r>
    </w:p>
    <w:p w14:paraId="0CD30161" w14:textId="77777777" w:rsidR="003B3688" w:rsidRPr="003B3688" w:rsidRDefault="003B3688" w:rsidP="003B3688">
      <w:pPr>
        <w:spacing w:after="0" w:line="400" w:lineRule="exact"/>
        <w:ind w:firstLineChars="200" w:firstLine="480"/>
        <w:rPr>
          <w:sz w:val="24"/>
          <w:szCs w:val="24"/>
          <w:lang w:eastAsia="zh-CN"/>
        </w:rPr>
      </w:pPr>
    </w:p>
    <w:tbl>
      <w:tblPr>
        <w:tblStyle w:val="aff1"/>
        <w:tblW w:w="0" w:type="auto"/>
        <w:jc w:val="center"/>
        <w:tblLayout w:type="fixed"/>
        <w:tblLook w:val="04A0" w:firstRow="1" w:lastRow="0" w:firstColumn="1" w:lastColumn="0" w:noHBand="0" w:noVBand="1"/>
      </w:tblPr>
      <w:tblGrid>
        <w:gridCol w:w="1531"/>
        <w:gridCol w:w="1020"/>
        <w:gridCol w:w="1361"/>
        <w:gridCol w:w="5159"/>
      </w:tblGrid>
      <w:tr w:rsidR="00932980" w14:paraId="71366D1F" w14:textId="77777777">
        <w:trPr>
          <w:jc w:val="center"/>
        </w:trPr>
        <w:tc>
          <w:tcPr>
            <w:tcW w:w="1531" w:type="dxa"/>
            <w:shd w:val="clear" w:color="auto" w:fill="F2F2F2"/>
            <w:tcMar>
              <w:top w:w="100" w:type="dxa"/>
              <w:left w:w="120" w:type="dxa"/>
              <w:bottom w:w="100" w:type="dxa"/>
              <w:right w:w="120" w:type="dxa"/>
            </w:tcMar>
            <w:vAlign w:val="center"/>
          </w:tcPr>
          <w:p w14:paraId="486F6FC7" w14:textId="77777777" w:rsidR="00932980" w:rsidRDefault="00251020">
            <w:pPr>
              <w:jc w:val="center"/>
            </w:pPr>
            <w:proofErr w:type="spellStart"/>
            <w:r>
              <w:rPr>
                <w:rFonts w:ascii="黑体" w:eastAsia="黑体" w:hAnsi="黑体"/>
                <w:b/>
                <w:sz w:val="21"/>
              </w:rPr>
              <w:lastRenderedPageBreak/>
              <w:t>资金用途</w:t>
            </w:r>
            <w:proofErr w:type="spellEnd"/>
          </w:p>
        </w:tc>
        <w:tc>
          <w:tcPr>
            <w:tcW w:w="1020" w:type="dxa"/>
            <w:shd w:val="clear" w:color="auto" w:fill="F2F2F2"/>
            <w:tcMar>
              <w:top w:w="100" w:type="dxa"/>
              <w:left w:w="120" w:type="dxa"/>
              <w:bottom w:w="100" w:type="dxa"/>
              <w:right w:w="120" w:type="dxa"/>
            </w:tcMar>
            <w:vAlign w:val="center"/>
          </w:tcPr>
          <w:p w14:paraId="76200D37" w14:textId="77777777" w:rsidR="00932980" w:rsidRDefault="00251020">
            <w:pPr>
              <w:jc w:val="center"/>
            </w:pPr>
            <w:r>
              <w:rPr>
                <w:rFonts w:ascii="黑体" w:eastAsia="黑体" w:hAnsi="黑体"/>
                <w:b/>
                <w:sz w:val="21"/>
              </w:rPr>
              <w:t>比例</w:t>
            </w:r>
          </w:p>
        </w:tc>
        <w:tc>
          <w:tcPr>
            <w:tcW w:w="1361" w:type="dxa"/>
            <w:shd w:val="clear" w:color="auto" w:fill="F2F2F2"/>
            <w:tcMar>
              <w:top w:w="100" w:type="dxa"/>
              <w:left w:w="120" w:type="dxa"/>
              <w:bottom w:w="100" w:type="dxa"/>
              <w:right w:w="120" w:type="dxa"/>
            </w:tcMar>
            <w:vAlign w:val="center"/>
          </w:tcPr>
          <w:p w14:paraId="46A7F4B6" w14:textId="77777777" w:rsidR="00932980" w:rsidRDefault="00251020">
            <w:pPr>
              <w:jc w:val="center"/>
            </w:pPr>
            <w:r>
              <w:rPr>
                <w:rFonts w:ascii="黑体" w:eastAsia="黑体" w:hAnsi="黑体"/>
                <w:b/>
                <w:sz w:val="21"/>
              </w:rPr>
              <w:t>金额</w:t>
            </w:r>
          </w:p>
        </w:tc>
        <w:tc>
          <w:tcPr>
            <w:tcW w:w="5159" w:type="dxa"/>
            <w:shd w:val="clear" w:color="auto" w:fill="F2F2F2"/>
            <w:tcMar>
              <w:top w:w="100" w:type="dxa"/>
              <w:left w:w="120" w:type="dxa"/>
              <w:bottom w:w="100" w:type="dxa"/>
              <w:right w:w="120" w:type="dxa"/>
            </w:tcMar>
            <w:vAlign w:val="center"/>
          </w:tcPr>
          <w:p w14:paraId="3463BC2A" w14:textId="77777777" w:rsidR="00932980" w:rsidRDefault="00251020">
            <w:pPr>
              <w:jc w:val="center"/>
            </w:pPr>
            <w:r>
              <w:rPr>
                <w:rFonts w:ascii="黑体" w:eastAsia="黑体" w:hAnsi="黑体"/>
                <w:b/>
                <w:sz w:val="21"/>
              </w:rPr>
              <w:t>说明</w:t>
            </w:r>
          </w:p>
        </w:tc>
      </w:tr>
      <w:tr w:rsidR="00932980" w14:paraId="65EF7B4F" w14:textId="77777777">
        <w:trPr>
          <w:jc w:val="center"/>
        </w:trPr>
        <w:tc>
          <w:tcPr>
            <w:tcW w:w="1531" w:type="dxa"/>
            <w:tcMar>
              <w:top w:w="100" w:type="dxa"/>
              <w:left w:w="120" w:type="dxa"/>
              <w:bottom w:w="100" w:type="dxa"/>
              <w:right w:w="120" w:type="dxa"/>
            </w:tcMar>
            <w:vAlign w:val="center"/>
          </w:tcPr>
          <w:p w14:paraId="5005449C" w14:textId="77777777" w:rsidR="00932980" w:rsidRDefault="00251020">
            <w:pPr>
              <w:spacing w:line="264" w:lineRule="auto"/>
              <w:jc w:val="center"/>
            </w:pPr>
            <w:r>
              <w:rPr>
                <w:sz w:val="20"/>
              </w:rPr>
              <w:t>产品工程化</w:t>
            </w:r>
          </w:p>
        </w:tc>
        <w:tc>
          <w:tcPr>
            <w:tcW w:w="1020" w:type="dxa"/>
            <w:tcMar>
              <w:top w:w="100" w:type="dxa"/>
              <w:left w:w="120" w:type="dxa"/>
              <w:bottom w:w="100" w:type="dxa"/>
              <w:right w:w="120" w:type="dxa"/>
            </w:tcMar>
            <w:vAlign w:val="center"/>
          </w:tcPr>
          <w:p w14:paraId="7525E25F" w14:textId="77777777" w:rsidR="00932980" w:rsidRDefault="00251020">
            <w:pPr>
              <w:spacing w:line="264" w:lineRule="auto"/>
              <w:jc w:val="center"/>
            </w:pPr>
            <w:r>
              <w:rPr>
                <w:sz w:val="20"/>
              </w:rPr>
              <w:t>40%</w:t>
            </w:r>
          </w:p>
        </w:tc>
        <w:tc>
          <w:tcPr>
            <w:tcW w:w="1361" w:type="dxa"/>
            <w:tcMar>
              <w:top w:w="100" w:type="dxa"/>
              <w:left w:w="120" w:type="dxa"/>
              <w:bottom w:w="100" w:type="dxa"/>
              <w:right w:w="120" w:type="dxa"/>
            </w:tcMar>
            <w:vAlign w:val="center"/>
          </w:tcPr>
          <w:p w14:paraId="496A3E36" w14:textId="77777777" w:rsidR="00932980" w:rsidRDefault="00251020">
            <w:pPr>
              <w:spacing w:line="264" w:lineRule="auto"/>
              <w:jc w:val="center"/>
            </w:pPr>
            <w:r>
              <w:rPr>
                <w:sz w:val="20"/>
              </w:rPr>
              <w:t>约160万元</w:t>
            </w:r>
          </w:p>
        </w:tc>
        <w:tc>
          <w:tcPr>
            <w:tcW w:w="5159" w:type="dxa"/>
            <w:tcMar>
              <w:top w:w="100" w:type="dxa"/>
              <w:left w:w="120" w:type="dxa"/>
              <w:bottom w:w="100" w:type="dxa"/>
              <w:right w:w="120" w:type="dxa"/>
            </w:tcMar>
            <w:vAlign w:val="center"/>
          </w:tcPr>
          <w:p w14:paraId="0BE18672" w14:textId="77777777" w:rsidR="00932980" w:rsidRDefault="00251020">
            <w:pPr>
              <w:spacing w:line="264" w:lineRule="auto"/>
              <w:rPr>
                <w:lang w:eastAsia="zh-CN"/>
              </w:rPr>
            </w:pPr>
            <w:r>
              <w:rPr>
                <w:sz w:val="20"/>
                <w:lang w:eastAsia="zh-CN"/>
              </w:rPr>
              <w:t>桌面执行平台、软件界面、安全策略、可靠性测试</w:t>
            </w:r>
          </w:p>
        </w:tc>
      </w:tr>
      <w:tr w:rsidR="00932980" w14:paraId="79E5E18F" w14:textId="77777777">
        <w:trPr>
          <w:jc w:val="center"/>
        </w:trPr>
        <w:tc>
          <w:tcPr>
            <w:tcW w:w="1531" w:type="dxa"/>
            <w:tcMar>
              <w:top w:w="100" w:type="dxa"/>
              <w:left w:w="120" w:type="dxa"/>
              <w:bottom w:w="100" w:type="dxa"/>
              <w:right w:w="120" w:type="dxa"/>
            </w:tcMar>
            <w:vAlign w:val="center"/>
          </w:tcPr>
          <w:p w14:paraId="2F5A72DF" w14:textId="77777777" w:rsidR="00932980" w:rsidRDefault="00251020">
            <w:pPr>
              <w:spacing w:line="264" w:lineRule="auto"/>
              <w:jc w:val="center"/>
            </w:pPr>
            <w:proofErr w:type="spellStart"/>
            <w:r>
              <w:rPr>
                <w:sz w:val="20"/>
              </w:rPr>
              <w:t>临床验证</w:t>
            </w:r>
            <w:proofErr w:type="spellEnd"/>
          </w:p>
        </w:tc>
        <w:tc>
          <w:tcPr>
            <w:tcW w:w="1020" w:type="dxa"/>
            <w:tcMar>
              <w:top w:w="100" w:type="dxa"/>
              <w:left w:w="120" w:type="dxa"/>
              <w:bottom w:w="100" w:type="dxa"/>
              <w:right w:w="120" w:type="dxa"/>
            </w:tcMar>
            <w:vAlign w:val="center"/>
          </w:tcPr>
          <w:p w14:paraId="3BF5A170" w14:textId="77777777" w:rsidR="00932980" w:rsidRDefault="00251020">
            <w:pPr>
              <w:spacing w:line="264" w:lineRule="auto"/>
              <w:jc w:val="center"/>
            </w:pPr>
            <w:r>
              <w:rPr>
                <w:sz w:val="20"/>
              </w:rPr>
              <w:t>25%</w:t>
            </w:r>
          </w:p>
        </w:tc>
        <w:tc>
          <w:tcPr>
            <w:tcW w:w="1361" w:type="dxa"/>
            <w:tcMar>
              <w:top w:w="100" w:type="dxa"/>
              <w:left w:w="120" w:type="dxa"/>
              <w:bottom w:w="100" w:type="dxa"/>
              <w:right w:w="120" w:type="dxa"/>
            </w:tcMar>
            <w:vAlign w:val="center"/>
          </w:tcPr>
          <w:p w14:paraId="593F2A04" w14:textId="77777777" w:rsidR="00932980" w:rsidRDefault="00251020">
            <w:pPr>
              <w:spacing w:line="264" w:lineRule="auto"/>
              <w:jc w:val="center"/>
            </w:pPr>
            <w:r>
              <w:rPr>
                <w:sz w:val="20"/>
              </w:rPr>
              <w:t>约100万元</w:t>
            </w:r>
          </w:p>
        </w:tc>
        <w:tc>
          <w:tcPr>
            <w:tcW w:w="5159" w:type="dxa"/>
            <w:tcMar>
              <w:top w:w="100" w:type="dxa"/>
              <w:left w:w="120" w:type="dxa"/>
              <w:bottom w:w="100" w:type="dxa"/>
              <w:right w:w="120" w:type="dxa"/>
            </w:tcMar>
            <w:vAlign w:val="center"/>
          </w:tcPr>
          <w:p w14:paraId="673BBD9B" w14:textId="77777777" w:rsidR="00932980" w:rsidRDefault="00251020">
            <w:pPr>
              <w:spacing w:line="264" w:lineRule="auto"/>
              <w:rPr>
                <w:lang w:eastAsia="zh-CN"/>
              </w:rPr>
            </w:pPr>
            <w:r>
              <w:rPr>
                <w:sz w:val="20"/>
                <w:lang w:eastAsia="zh-CN"/>
              </w:rPr>
              <w:t>合作医院试点、伦理审批、数据采集和可用性验证</w:t>
            </w:r>
          </w:p>
        </w:tc>
      </w:tr>
      <w:tr w:rsidR="00932980" w14:paraId="195D7604" w14:textId="77777777">
        <w:trPr>
          <w:jc w:val="center"/>
        </w:trPr>
        <w:tc>
          <w:tcPr>
            <w:tcW w:w="1531" w:type="dxa"/>
            <w:tcMar>
              <w:top w:w="100" w:type="dxa"/>
              <w:left w:w="120" w:type="dxa"/>
              <w:bottom w:w="100" w:type="dxa"/>
              <w:right w:w="120" w:type="dxa"/>
            </w:tcMar>
            <w:vAlign w:val="center"/>
          </w:tcPr>
          <w:p w14:paraId="030B2DA1" w14:textId="77777777" w:rsidR="00932980" w:rsidRDefault="00251020">
            <w:pPr>
              <w:spacing w:line="264" w:lineRule="auto"/>
              <w:jc w:val="center"/>
            </w:pPr>
            <w:proofErr w:type="spellStart"/>
            <w:r>
              <w:rPr>
                <w:sz w:val="20"/>
              </w:rPr>
              <w:t>注册与质量体系</w:t>
            </w:r>
            <w:proofErr w:type="spellEnd"/>
          </w:p>
        </w:tc>
        <w:tc>
          <w:tcPr>
            <w:tcW w:w="1020" w:type="dxa"/>
            <w:tcMar>
              <w:top w:w="100" w:type="dxa"/>
              <w:left w:w="120" w:type="dxa"/>
              <w:bottom w:w="100" w:type="dxa"/>
              <w:right w:w="120" w:type="dxa"/>
            </w:tcMar>
            <w:vAlign w:val="center"/>
          </w:tcPr>
          <w:p w14:paraId="5EE22492" w14:textId="77777777" w:rsidR="00932980" w:rsidRDefault="00251020">
            <w:pPr>
              <w:spacing w:line="264" w:lineRule="auto"/>
              <w:jc w:val="center"/>
            </w:pPr>
            <w:r>
              <w:rPr>
                <w:sz w:val="20"/>
              </w:rPr>
              <w:t>15%</w:t>
            </w:r>
          </w:p>
        </w:tc>
        <w:tc>
          <w:tcPr>
            <w:tcW w:w="1361" w:type="dxa"/>
            <w:tcMar>
              <w:top w:w="100" w:type="dxa"/>
              <w:left w:w="120" w:type="dxa"/>
              <w:bottom w:w="100" w:type="dxa"/>
              <w:right w:w="120" w:type="dxa"/>
            </w:tcMar>
            <w:vAlign w:val="center"/>
          </w:tcPr>
          <w:p w14:paraId="24A1DFE4" w14:textId="77777777" w:rsidR="00932980" w:rsidRDefault="00251020">
            <w:pPr>
              <w:spacing w:line="264" w:lineRule="auto"/>
              <w:jc w:val="center"/>
            </w:pPr>
            <w:r>
              <w:rPr>
                <w:sz w:val="20"/>
              </w:rPr>
              <w:t>约60万元</w:t>
            </w:r>
          </w:p>
        </w:tc>
        <w:tc>
          <w:tcPr>
            <w:tcW w:w="5159" w:type="dxa"/>
            <w:tcMar>
              <w:top w:w="100" w:type="dxa"/>
              <w:left w:w="120" w:type="dxa"/>
              <w:bottom w:w="100" w:type="dxa"/>
              <w:right w:w="120" w:type="dxa"/>
            </w:tcMar>
            <w:vAlign w:val="center"/>
          </w:tcPr>
          <w:p w14:paraId="7116F90E" w14:textId="77777777" w:rsidR="00932980" w:rsidRDefault="00251020">
            <w:pPr>
              <w:spacing w:line="264" w:lineRule="auto"/>
              <w:rPr>
                <w:lang w:eastAsia="zh-CN"/>
              </w:rPr>
            </w:pPr>
            <w:r>
              <w:rPr>
                <w:sz w:val="20"/>
                <w:lang w:eastAsia="zh-CN"/>
              </w:rPr>
              <w:t>检测、注册咨询、风险管理和文档体系</w:t>
            </w:r>
          </w:p>
        </w:tc>
      </w:tr>
      <w:tr w:rsidR="00932980" w14:paraId="72F73131" w14:textId="77777777">
        <w:trPr>
          <w:jc w:val="center"/>
        </w:trPr>
        <w:tc>
          <w:tcPr>
            <w:tcW w:w="1531" w:type="dxa"/>
            <w:tcMar>
              <w:top w:w="100" w:type="dxa"/>
              <w:left w:w="120" w:type="dxa"/>
              <w:bottom w:w="100" w:type="dxa"/>
              <w:right w:w="120" w:type="dxa"/>
            </w:tcMar>
            <w:vAlign w:val="center"/>
          </w:tcPr>
          <w:p w14:paraId="31852888" w14:textId="77777777" w:rsidR="00932980" w:rsidRDefault="00251020">
            <w:pPr>
              <w:spacing w:line="264" w:lineRule="auto"/>
              <w:jc w:val="center"/>
            </w:pPr>
            <w:proofErr w:type="spellStart"/>
            <w:r>
              <w:rPr>
                <w:sz w:val="20"/>
              </w:rPr>
              <w:t>市场拓展</w:t>
            </w:r>
            <w:proofErr w:type="spellEnd"/>
          </w:p>
        </w:tc>
        <w:tc>
          <w:tcPr>
            <w:tcW w:w="1020" w:type="dxa"/>
            <w:tcMar>
              <w:top w:w="100" w:type="dxa"/>
              <w:left w:w="120" w:type="dxa"/>
              <w:bottom w:w="100" w:type="dxa"/>
              <w:right w:w="120" w:type="dxa"/>
            </w:tcMar>
            <w:vAlign w:val="center"/>
          </w:tcPr>
          <w:p w14:paraId="5C70C245" w14:textId="77777777" w:rsidR="00932980" w:rsidRDefault="00251020">
            <w:pPr>
              <w:spacing w:line="264" w:lineRule="auto"/>
              <w:jc w:val="center"/>
            </w:pPr>
            <w:r>
              <w:rPr>
                <w:sz w:val="20"/>
              </w:rPr>
              <w:t>10%</w:t>
            </w:r>
          </w:p>
        </w:tc>
        <w:tc>
          <w:tcPr>
            <w:tcW w:w="1361" w:type="dxa"/>
            <w:tcMar>
              <w:top w:w="100" w:type="dxa"/>
              <w:left w:w="120" w:type="dxa"/>
              <w:bottom w:w="100" w:type="dxa"/>
              <w:right w:w="120" w:type="dxa"/>
            </w:tcMar>
            <w:vAlign w:val="center"/>
          </w:tcPr>
          <w:p w14:paraId="6CD9BB3D" w14:textId="77777777" w:rsidR="00932980" w:rsidRDefault="00251020">
            <w:pPr>
              <w:spacing w:line="264" w:lineRule="auto"/>
              <w:jc w:val="center"/>
            </w:pPr>
            <w:r>
              <w:rPr>
                <w:sz w:val="20"/>
              </w:rPr>
              <w:t>约40万元</w:t>
            </w:r>
          </w:p>
        </w:tc>
        <w:tc>
          <w:tcPr>
            <w:tcW w:w="5159" w:type="dxa"/>
            <w:tcMar>
              <w:top w:w="100" w:type="dxa"/>
              <w:left w:w="120" w:type="dxa"/>
              <w:bottom w:w="100" w:type="dxa"/>
              <w:right w:w="120" w:type="dxa"/>
            </w:tcMar>
            <w:vAlign w:val="center"/>
          </w:tcPr>
          <w:p w14:paraId="77F0FBC2" w14:textId="77777777" w:rsidR="00932980" w:rsidRDefault="00251020">
            <w:pPr>
              <w:spacing w:line="264" w:lineRule="auto"/>
              <w:rPr>
                <w:lang w:eastAsia="zh-CN"/>
              </w:rPr>
            </w:pPr>
            <w:r>
              <w:rPr>
                <w:sz w:val="20"/>
                <w:lang w:eastAsia="zh-CN"/>
              </w:rPr>
              <w:t>展会、标杆客户、渠道培训和样机投放</w:t>
            </w:r>
          </w:p>
        </w:tc>
      </w:tr>
      <w:tr w:rsidR="00932980" w14:paraId="04CF3340" w14:textId="77777777">
        <w:trPr>
          <w:jc w:val="center"/>
        </w:trPr>
        <w:tc>
          <w:tcPr>
            <w:tcW w:w="1531" w:type="dxa"/>
            <w:tcMar>
              <w:top w:w="100" w:type="dxa"/>
              <w:left w:w="120" w:type="dxa"/>
              <w:bottom w:w="100" w:type="dxa"/>
              <w:right w:w="120" w:type="dxa"/>
            </w:tcMar>
            <w:vAlign w:val="center"/>
          </w:tcPr>
          <w:p w14:paraId="10271E6A" w14:textId="77777777" w:rsidR="00932980" w:rsidRDefault="00251020">
            <w:pPr>
              <w:spacing w:line="264" w:lineRule="auto"/>
              <w:jc w:val="center"/>
            </w:pPr>
            <w:proofErr w:type="spellStart"/>
            <w:r>
              <w:rPr>
                <w:sz w:val="20"/>
              </w:rPr>
              <w:t>运营储备</w:t>
            </w:r>
            <w:proofErr w:type="spellEnd"/>
          </w:p>
        </w:tc>
        <w:tc>
          <w:tcPr>
            <w:tcW w:w="1020" w:type="dxa"/>
            <w:tcMar>
              <w:top w:w="100" w:type="dxa"/>
              <w:left w:w="120" w:type="dxa"/>
              <w:bottom w:w="100" w:type="dxa"/>
              <w:right w:w="120" w:type="dxa"/>
            </w:tcMar>
            <w:vAlign w:val="center"/>
          </w:tcPr>
          <w:p w14:paraId="47C6747E" w14:textId="77777777" w:rsidR="00932980" w:rsidRDefault="00251020">
            <w:pPr>
              <w:spacing w:line="264" w:lineRule="auto"/>
              <w:jc w:val="center"/>
            </w:pPr>
            <w:r>
              <w:rPr>
                <w:sz w:val="20"/>
              </w:rPr>
              <w:t>10%</w:t>
            </w:r>
          </w:p>
        </w:tc>
        <w:tc>
          <w:tcPr>
            <w:tcW w:w="1361" w:type="dxa"/>
            <w:tcMar>
              <w:top w:w="100" w:type="dxa"/>
              <w:left w:w="120" w:type="dxa"/>
              <w:bottom w:w="100" w:type="dxa"/>
              <w:right w:w="120" w:type="dxa"/>
            </w:tcMar>
            <w:vAlign w:val="center"/>
          </w:tcPr>
          <w:p w14:paraId="236FD127" w14:textId="77777777" w:rsidR="00932980" w:rsidRDefault="00251020">
            <w:pPr>
              <w:spacing w:line="264" w:lineRule="auto"/>
              <w:jc w:val="center"/>
            </w:pPr>
            <w:r>
              <w:rPr>
                <w:sz w:val="20"/>
              </w:rPr>
              <w:t>约40万元</w:t>
            </w:r>
          </w:p>
        </w:tc>
        <w:tc>
          <w:tcPr>
            <w:tcW w:w="5159" w:type="dxa"/>
            <w:tcMar>
              <w:top w:w="100" w:type="dxa"/>
              <w:left w:w="120" w:type="dxa"/>
              <w:bottom w:w="100" w:type="dxa"/>
              <w:right w:w="120" w:type="dxa"/>
            </w:tcMar>
            <w:vAlign w:val="center"/>
          </w:tcPr>
          <w:p w14:paraId="13B794AB" w14:textId="77777777" w:rsidR="00932980" w:rsidRDefault="00251020">
            <w:pPr>
              <w:spacing w:line="264" w:lineRule="auto"/>
              <w:rPr>
                <w:lang w:eastAsia="zh-CN"/>
              </w:rPr>
            </w:pPr>
            <w:r>
              <w:rPr>
                <w:sz w:val="20"/>
                <w:lang w:eastAsia="zh-CN"/>
              </w:rPr>
              <w:t>团队扩充、知识产权和日常运营</w:t>
            </w:r>
          </w:p>
        </w:tc>
      </w:tr>
    </w:tbl>
    <w:p w14:paraId="0C7FAAA9" w14:textId="7EC278A0" w:rsidR="00932980" w:rsidRPr="003B3688" w:rsidRDefault="00932980" w:rsidP="00E75847">
      <w:pPr>
        <w:spacing w:after="0" w:line="400" w:lineRule="exact"/>
        <w:rPr>
          <w:sz w:val="24"/>
          <w:szCs w:val="24"/>
          <w:lang w:eastAsia="zh-CN"/>
        </w:rPr>
      </w:pPr>
    </w:p>
    <w:p w14:paraId="24CD9A21" w14:textId="173CC30F" w:rsidR="00932980" w:rsidRDefault="00E75847">
      <w:pPr>
        <w:pStyle w:val="1"/>
        <w:spacing w:before="280" w:after="160"/>
      </w:pPr>
      <w:r>
        <w:rPr>
          <w:rFonts w:ascii="黑体" w:eastAsia="黑体" w:hAnsi="黑体" w:hint="eastAsia"/>
          <w:color w:val="000000"/>
          <w:sz w:val="32"/>
          <w:lang w:eastAsia="zh-CN"/>
        </w:rPr>
        <w:t>九</w:t>
      </w:r>
      <w:r w:rsidR="00251020">
        <w:rPr>
          <w:rFonts w:ascii="黑体" w:eastAsia="黑体" w:hAnsi="黑体"/>
          <w:color w:val="000000"/>
          <w:sz w:val="32"/>
        </w:rPr>
        <w:t>、</w:t>
      </w:r>
      <w:proofErr w:type="spellStart"/>
      <w:r w:rsidR="00251020">
        <w:rPr>
          <w:rFonts w:ascii="黑体" w:eastAsia="黑体" w:hAnsi="黑体"/>
          <w:color w:val="000000"/>
          <w:sz w:val="32"/>
        </w:rPr>
        <w:t>风险分析</w:t>
      </w:r>
      <w:proofErr w:type="spellEnd"/>
    </w:p>
    <w:tbl>
      <w:tblPr>
        <w:tblStyle w:val="aff1"/>
        <w:tblW w:w="0" w:type="auto"/>
        <w:jc w:val="center"/>
        <w:tblLayout w:type="fixed"/>
        <w:tblLook w:val="04A0" w:firstRow="1" w:lastRow="0" w:firstColumn="1" w:lastColumn="0" w:noHBand="0" w:noVBand="1"/>
      </w:tblPr>
      <w:tblGrid>
        <w:gridCol w:w="1814"/>
        <w:gridCol w:w="3288"/>
        <w:gridCol w:w="4025"/>
      </w:tblGrid>
      <w:tr w:rsidR="00932980" w14:paraId="74674DAD" w14:textId="77777777">
        <w:trPr>
          <w:jc w:val="center"/>
        </w:trPr>
        <w:tc>
          <w:tcPr>
            <w:tcW w:w="1814" w:type="dxa"/>
            <w:shd w:val="clear" w:color="auto" w:fill="F2F2F2"/>
            <w:tcMar>
              <w:top w:w="100" w:type="dxa"/>
              <w:left w:w="120" w:type="dxa"/>
              <w:bottom w:w="100" w:type="dxa"/>
              <w:right w:w="120" w:type="dxa"/>
            </w:tcMar>
            <w:vAlign w:val="center"/>
          </w:tcPr>
          <w:p w14:paraId="7E9E9F2E" w14:textId="77777777" w:rsidR="00932980" w:rsidRDefault="00251020">
            <w:pPr>
              <w:jc w:val="center"/>
            </w:pPr>
            <w:r>
              <w:rPr>
                <w:rFonts w:ascii="黑体" w:eastAsia="黑体" w:hAnsi="黑体"/>
                <w:b/>
                <w:sz w:val="21"/>
              </w:rPr>
              <w:t>风险类型</w:t>
            </w:r>
          </w:p>
        </w:tc>
        <w:tc>
          <w:tcPr>
            <w:tcW w:w="3288" w:type="dxa"/>
            <w:shd w:val="clear" w:color="auto" w:fill="F2F2F2"/>
            <w:tcMar>
              <w:top w:w="100" w:type="dxa"/>
              <w:left w:w="120" w:type="dxa"/>
              <w:bottom w:w="100" w:type="dxa"/>
              <w:right w:w="120" w:type="dxa"/>
            </w:tcMar>
            <w:vAlign w:val="center"/>
          </w:tcPr>
          <w:p w14:paraId="264D9495" w14:textId="77777777" w:rsidR="00932980" w:rsidRDefault="00251020">
            <w:pPr>
              <w:jc w:val="center"/>
            </w:pPr>
            <w:r>
              <w:rPr>
                <w:rFonts w:ascii="黑体" w:eastAsia="黑体" w:hAnsi="黑体"/>
                <w:b/>
                <w:sz w:val="21"/>
              </w:rPr>
              <w:t>主要表现</w:t>
            </w:r>
          </w:p>
        </w:tc>
        <w:tc>
          <w:tcPr>
            <w:tcW w:w="4025" w:type="dxa"/>
            <w:shd w:val="clear" w:color="auto" w:fill="F2F2F2"/>
            <w:tcMar>
              <w:top w:w="100" w:type="dxa"/>
              <w:left w:w="120" w:type="dxa"/>
              <w:bottom w:w="100" w:type="dxa"/>
              <w:right w:w="120" w:type="dxa"/>
            </w:tcMar>
            <w:vAlign w:val="center"/>
          </w:tcPr>
          <w:p w14:paraId="0949EF20" w14:textId="77777777" w:rsidR="00932980" w:rsidRDefault="00251020">
            <w:pPr>
              <w:jc w:val="center"/>
            </w:pPr>
            <w:r>
              <w:rPr>
                <w:rFonts w:ascii="黑体" w:eastAsia="黑体" w:hAnsi="黑体"/>
                <w:b/>
                <w:sz w:val="21"/>
              </w:rPr>
              <w:t>应对措施</w:t>
            </w:r>
          </w:p>
        </w:tc>
      </w:tr>
      <w:tr w:rsidR="00932980" w14:paraId="622B930B" w14:textId="77777777">
        <w:trPr>
          <w:jc w:val="center"/>
        </w:trPr>
        <w:tc>
          <w:tcPr>
            <w:tcW w:w="1814" w:type="dxa"/>
            <w:tcMar>
              <w:top w:w="100" w:type="dxa"/>
              <w:left w:w="120" w:type="dxa"/>
              <w:bottom w:w="100" w:type="dxa"/>
              <w:right w:w="120" w:type="dxa"/>
            </w:tcMar>
            <w:vAlign w:val="center"/>
          </w:tcPr>
          <w:p w14:paraId="3A1BE8C0" w14:textId="77777777" w:rsidR="00932980" w:rsidRDefault="00251020">
            <w:pPr>
              <w:spacing w:line="264" w:lineRule="auto"/>
              <w:jc w:val="center"/>
            </w:pPr>
            <w:r>
              <w:rPr>
                <w:sz w:val="20"/>
              </w:rPr>
              <w:t>临床验证风险</w:t>
            </w:r>
          </w:p>
        </w:tc>
        <w:tc>
          <w:tcPr>
            <w:tcW w:w="3288" w:type="dxa"/>
            <w:tcMar>
              <w:top w:w="100" w:type="dxa"/>
              <w:left w:w="120" w:type="dxa"/>
              <w:bottom w:w="100" w:type="dxa"/>
              <w:right w:w="120" w:type="dxa"/>
            </w:tcMar>
            <w:vAlign w:val="center"/>
          </w:tcPr>
          <w:p w14:paraId="5BBCCDD0" w14:textId="77777777" w:rsidR="00932980" w:rsidRDefault="00251020">
            <w:pPr>
              <w:spacing w:line="264" w:lineRule="auto"/>
              <w:rPr>
                <w:lang w:eastAsia="zh-CN"/>
              </w:rPr>
            </w:pPr>
            <w:r>
              <w:rPr>
                <w:sz w:val="20"/>
                <w:lang w:eastAsia="zh-CN"/>
              </w:rPr>
              <w:t>短期内无法直接证明疗效显著优于传统康复</w:t>
            </w:r>
          </w:p>
        </w:tc>
        <w:tc>
          <w:tcPr>
            <w:tcW w:w="4025" w:type="dxa"/>
            <w:tcMar>
              <w:top w:w="100" w:type="dxa"/>
              <w:left w:w="120" w:type="dxa"/>
              <w:bottom w:w="100" w:type="dxa"/>
              <w:right w:w="120" w:type="dxa"/>
            </w:tcMar>
            <w:vAlign w:val="center"/>
          </w:tcPr>
          <w:p w14:paraId="75308A03" w14:textId="77777777" w:rsidR="00932980" w:rsidRDefault="00251020">
            <w:pPr>
              <w:spacing w:line="264" w:lineRule="auto"/>
              <w:rPr>
                <w:lang w:eastAsia="zh-CN"/>
              </w:rPr>
            </w:pPr>
            <w:r>
              <w:rPr>
                <w:sz w:val="20"/>
                <w:lang w:eastAsia="zh-CN"/>
              </w:rPr>
              <w:t>先验证可用性、依从性和量化指标，再开展疗效研究</w:t>
            </w:r>
          </w:p>
        </w:tc>
      </w:tr>
      <w:tr w:rsidR="00932980" w14:paraId="624D710F" w14:textId="77777777">
        <w:trPr>
          <w:jc w:val="center"/>
        </w:trPr>
        <w:tc>
          <w:tcPr>
            <w:tcW w:w="1814" w:type="dxa"/>
            <w:tcMar>
              <w:top w:w="100" w:type="dxa"/>
              <w:left w:w="120" w:type="dxa"/>
              <w:bottom w:w="100" w:type="dxa"/>
              <w:right w:w="120" w:type="dxa"/>
            </w:tcMar>
            <w:vAlign w:val="center"/>
          </w:tcPr>
          <w:p w14:paraId="3CB4F3E0" w14:textId="77777777" w:rsidR="00932980" w:rsidRDefault="00251020">
            <w:pPr>
              <w:spacing w:line="264" w:lineRule="auto"/>
              <w:jc w:val="center"/>
            </w:pPr>
            <w:proofErr w:type="spellStart"/>
            <w:r>
              <w:rPr>
                <w:sz w:val="20"/>
              </w:rPr>
              <w:t>注册风险</w:t>
            </w:r>
            <w:proofErr w:type="spellEnd"/>
          </w:p>
        </w:tc>
        <w:tc>
          <w:tcPr>
            <w:tcW w:w="3288" w:type="dxa"/>
            <w:tcMar>
              <w:top w:w="100" w:type="dxa"/>
              <w:left w:w="120" w:type="dxa"/>
              <w:bottom w:w="100" w:type="dxa"/>
              <w:right w:w="120" w:type="dxa"/>
            </w:tcMar>
            <w:vAlign w:val="center"/>
          </w:tcPr>
          <w:p w14:paraId="04FC9AEA" w14:textId="77777777" w:rsidR="00932980" w:rsidRDefault="00251020">
            <w:pPr>
              <w:spacing w:line="264" w:lineRule="auto"/>
              <w:rPr>
                <w:lang w:eastAsia="zh-CN"/>
              </w:rPr>
            </w:pPr>
            <w:r>
              <w:rPr>
                <w:sz w:val="20"/>
                <w:lang w:eastAsia="zh-CN"/>
              </w:rPr>
              <w:t>医疗器械注册周期和资料要求存在不确定性</w:t>
            </w:r>
          </w:p>
        </w:tc>
        <w:tc>
          <w:tcPr>
            <w:tcW w:w="4025" w:type="dxa"/>
            <w:tcMar>
              <w:top w:w="100" w:type="dxa"/>
              <w:left w:w="120" w:type="dxa"/>
              <w:bottom w:w="100" w:type="dxa"/>
              <w:right w:w="120" w:type="dxa"/>
            </w:tcMar>
            <w:vAlign w:val="center"/>
          </w:tcPr>
          <w:p w14:paraId="69CFC1DF" w14:textId="77777777" w:rsidR="00932980" w:rsidRDefault="00251020">
            <w:pPr>
              <w:spacing w:line="264" w:lineRule="auto"/>
              <w:rPr>
                <w:lang w:eastAsia="zh-CN"/>
              </w:rPr>
            </w:pPr>
            <w:r>
              <w:rPr>
                <w:sz w:val="20"/>
                <w:lang w:eastAsia="zh-CN"/>
              </w:rPr>
              <w:t>尽早明确预期用途，建立风险管理和质量体系，引入注册顾问</w:t>
            </w:r>
          </w:p>
        </w:tc>
      </w:tr>
      <w:tr w:rsidR="00932980" w14:paraId="5DAAAF94" w14:textId="77777777">
        <w:trPr>
          <w:jc w:val="center"/>
        </w:trPr>
        <w:tc>
          <w:tcPr>
            <w:tcW w:w="1814" w:type="dxa"/>
            <w:tcMar>
              <w:top w:w="100" w:type="dxa"/>
              <w:left w:w="120" w:type="dxa"/>
              <w:bottom w:w="100" w:type="dxa"/>
              <w:right w:w="120" w:type="dxa"/>
            </w:tcMar>
            <w:vAlign w:val="center"/>
          </w:tcPr>
          <w:p w14:paraId="4FF73F9D" w14:textId="77777777" w:rsidR="00932980" w:rsidRDefault="00251020">
            <w:pPr>
              <w:spacing w:line="264" w:lineRule="auto"/>
              <w:jc w:val="center"/>
            </w:pPr>
            <w:proofErr w:type="spellStart"/>
            <w:r>
              <w:rPr>
                <w:sz w:val="20"/>
              </w:rPr>
              <w:t>成本风险</w:t>
            </w:r>
            <w:proofErr w:type="spellEnd"/>
          </w:p>
        </w:tc>
        <w:tc>
          <w:tcPr>
            <w:tcW w:w="3288" w:type="dxa"/>
            <w:tcMar>
              <w:top w:w="100" w:type="dxa"/>
              <w:left w:w="120" w:type="dxa"/>
              <w:bottom w:w="100" w:type="dxa"/>
              <w:right w:w="120" w:type="dxa"/>
            </w:tcMar>
            <w:vAlign w:val="center"/>
          </w:tcPr>
          <w:p w14:paraId="5B504AD7" w14:textId="77777777" w:rsidR="00932980" w:rsidRDefault="00251020">
            <w:pPr>
              <w:spacing w:line="264" w:lineRule="auto"/>
              <w:rPr>
                <w:lang w:eastAsia="zh-CN"/>
              </w:rPr>
            </w:pPr>
            <w:r>
              <w:rPr>
                <w:sz w:val="20"/>
                <w:lang w:eastAsia="zh-CN"/>
              </w:rPr>
              <w:t>原型平台成本较高，影响产品价格竞争力</w:t>
            </w:r>
          </w:p>
        </w:tc>
        <w:tc>
          <w:tcPr>
            <w:tcW w:w="4025" w:type="dxa"/>
            <w:tcMar>
              <w:top w:w="100" w:type="dxa"/>
              <w:left w:w="120" w:type="dxa"/>
              <w:bottom w:w="100" w:type="dxa"/>
              <w:right w:w="120" w:type="dxa"/>
            </w:tcMar>
            <w:vAlign w:val="center"/>
          </w:tcPr>
          <w:p w14:paraId="32540E05" w14:textId="77777777" w:rsidR="00932980" w:rsidRDefault="00251020">
            <w:pPr>
              <w:spacing w:line="264" w:lineRule="auto"/>
              <w:rPr>
                <w:lang w:eastAsia="zh-CN"/>
              </w:rPr>
            </w:pPr>
            <w:r>
              <w:rPr>
                <w:sz w:val="20"/>
                <w:lang w:eastAsia="zh-CN"/>
              </w:rPr>
              <w:t>建立国产化BOM和桌面执行平台降本路线</w:t>
            </w:r>
          </w:p>
        </w:tc>
      </w:tr>
      <w:tr w:rsidR="00932980" w14:paraId="47B9777C" w14:textId="77777777">
        <w:trPr>
          <w:jc w:val="center"/>
        </w:trPr>
        <w:tc>
          <w:tcPr>
            <w:tcW w:w="1814" w:type="dxa"/>
            <w:tcMar>
              <w:top w:w="100" w:type="dxa"/>
              <w:left w:w="120" w:type="dxa"/>
              <w:bottom w:w="100" w:type="dxa"/>
              <w:right w:w="120" w:type="dxa"/>
            </w:tcMar>
            <w:vAlign w:val="center"/>
          </w:tcPr>
          <w:p w14:paraId="781EB1D4" w14:textId="77777777" w:rsidR="00932980" w:rsidRDefault="00251020">
            <w:pPr>
              <w:spacing w:line="264" w:lineRule="auto"/>
              <w:jc w:val="center"/>
            </w:pPr>
            <w:proofErr w:type="spellStart"/>
            <w:r>
              <w:rPr>
                <w:sz w:val="20"/>
              </w:rPr>
              <w:t>市场风险</w:t>
            </w:r>
            <w:proofErr w:type="spellEnd"/>
          </w:p>
        </w:tc>
        <w:tc>
          <w:tcPr>
            <w:tcW w:w="3288" w:type="dxa"/>
            <w:tcMar>
              <w:top w:w="100" w:type="dxa"/>
              <w:left w:w="120" w:type="dxa"/>
              <w:bottom w:w="100" w:type="dxa"/>
              <w:right w:w="120" w:type="dxa"/>
            </w:tcMar>
            <w:vAlign w:val="center"/>
          </w:tcPr>
          <w:p w14:paraId="4C9915E4" w14:textId="77777777" w:rsidR="00932980" w:rsidRDefault="00251020">
            <w:pPr>
              <w:spacing w:line="264" w:lineRule="auto"/>
              <w:rPr>
                <w:lang w:eastAsia="zh-CN"/>
              </w:rPr>
            </w:pPr>
            <w:r>
              <w:rPr>
                <w:sz w:val="20"/>
                <w:lang w:eastAsia="zh-CN"/>
              </w:rPr>
              <w:t>医院采购周期长，付款和招采流程复杂</w:t>
            </w:r>
          </w:p>
        </w:tc>
        <w:tc>
          <w:tcPr>
            <w:tcW w:w="4025" w:type="dxa"/>
            <w:tcMar>
              <w:top w:w="100" w:type="dxa"/>
              <w:left w:w="120" w:type="dxa"/>
              <w:bottom w:w="100" w:type="dxa"/>
              <w:right w:w="120" w:type="dxa"/>
            </w:tcMar>
            <w:vAlign w:val="center"/>
          </w:tcPr>
          <w:p w14:paraId="27E999AE" w14:textId="77777777" w:rsidR="00932980" w:rsidRDefault="00251020">
            <w:pPr>
              <w:spacing w:line="264" w:lineRule="auto"/>
              <w:rPr>
                <w:lang w:eastAsia="zh-CN"/>
              </w:rPr>
            </w:pPr>
            <w:r>
              <w:rPr>
                <w:sz w:val="20"/>
                <w:lang w:eastAsia="zh-CN"/>
              </w:rPr>
              <w:t>先以科研版、试点租赁和标杆客户切入</w:t>
            </w:r>
          </w:p>
        </w:tc>
      </w:tr>
      <w:tr w:rsidR="00932980" w14:paraId="2BA41749" w14:textId="77777777">
        <w:trPr>
          <w:jc w:val="center"/>
        </w:trPr>
        <w:tc>
          <w:tcPr>
            <w:tcW w:w="1814" w:type="dxa"/>
            <w:tcMar>
              <w:top w:w="100" w:type="dxa"/>
              <w:left w:w="120" w:type="dxa"/>
              <w:bottom w:w="100" w:type="dxa"/>
              <w:right w:w="120" w:type="dxa"/>
            </w:tcMar>
            <w:vAlign w:val="center"/>
          </w:tcPr>
          <w:p w14:paraId="3129B0A1" w14:textId="77777777" w:rsidR="00932980" w:rsidRDefault="00251020">
            <w:pPr>
              <w:spacing w:line="264" w:lineRule="auto"/>
              <w:jc w:val="center"/>
            </w:pPr>
            <w:proofErr w:type="spellStart"/>
            <w:r>
              <w:rPr>
                <w:sz w:val="20"/>
              </w:rPr>
              <w:t>团队风险</w:t>
            </w:r>
            <w:proofErr w:type="spellEnd"/>
          </w:p>
        </w:tc>
        <w:tc>
          <w:tcPr>
            <w:tcW w:w="3288" w:type="dxa"/>
            <w:tcMar>
              <w:top w:w="100" w:type="dxa"/>
              <w:left w:w="120" w:type="dxa"/>
              <w:bottom w:w="100" w:type="dxa"/>
              <w:right w:w="120" w:type="dxa"/>
            </w:tcMar>
            <w:vAlign w:val="center"/>
          </w:tcPr>
          <w:p w14:paraId="2769EF80" w14:textId="77777777" w:rsidR="00932980" w:rsidRDefault="00251020">
            <w:pPr>
              <w:spacing w:line="264" w:lineRule="auto"/>
              <w:rPr>
                <w:lang w:eastAsia="zh-CN"/>
              </w:rPr>
            </w:pPr>
            <w:r>
              <w:rPr>
                <w:sz w:val="20"/>
                <w:lang w:eastAsia="zh-CN"/>
              </w:rPr>
              <w:t>研究生团队商业化经验不足</w:t>
            </w:r>
          </w:p>
        </w:tc>
        <w:tc>
          <w:tcPr>
            <w:tcW w:w="4025" w:type="dxa"/>
            <w:tcMar>
              <w:top w:w="100" w:type="dxa"/>
              <w:left w:w="120" w:type="dxa"/>
              <w:bottom w:w="100" w:type="dxa"/>
              <w:right w:w="120" w:type="dxa"/>
            </w:tcMar>
            <w:vAlign w:val="center"/>
          </w:tcPr>
          <w:p w14:paraId="2615C144" w14:textId="77777777" w:rsidR="00932980" w:rsidRDefault="00251020">
            <w:pPr>
              <w:spacing w:line="264" w:lineRule="auto"/>
              <w:rPr>
                <w:lang w:eastAsia="zh-CN"/>
              </w:rPr>
            </w:pPr>
            <w:r>
              <w:rPr>
                <w:sz w:val="20"/>
                <w:lang w:eastAsia="zh-CN"/>
              </w:rPr>
              <w:t>补充临床、注册、渠道和财务顾问资源</w:t>
            </w:r>
          </w:p>
        </w:tc>
      </w:tr>
    </w:tbl>
    <w:p w14:paraId="511E0D3B" w14:textId="77777777" w:rsidR="00932980" w:rsidRDefault="00932980">
      <w:pPr>
        <w:spacing w:after="80"/>
        <w:rPr>
          <w:lang w:eastAsia="zh-CN"/>
        </w:rPr>
      </w:pPr>
    </w:p>
    <w:p w14:paraId="60F528A9" w14:textId="127D5B8F" w:rsidR="00932980" w:rsidRPr="003B3688" w:rsidRDefault="00932980" w:rsidP="003B3688">
      <w:pPr>
        <w:spacing w:after="0" w:line="400" w:lineRule="exact"/>
        <w:ind w:firstLineChars="200" w:firstLine="480"/>
        <w:rPr>
          <w:sz w:val="24"/>
          <w:szCs w:val="24"/>
          <w:lang w:eastAsia="zh-CN"/>
        </w:rPr>
      </w:pPr>
    </w:p>
    <w:sectPr w:rsidR="00932980" w:rsidRPr="003B3688" w:rsidSect="00034616">
      <w:pgSz w:w="11906" w:h="16838"/>
      <w:pgMar w:top="1417" w:right="1474" w:bottom="1417" w:left="147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1576CD" w14:textId="77777777" w:rsidR="0080574B" w:rsidRDefault="0080574B" w:rsidP="003B3688">
      <w:pPr>
        <w:spacing w:after="0" w:line="240" w:lineRule="auto"/>
      </w:pPr>
      <w:r>
        <w:separator/>
      </w:r>
    </w:p>
  </w:endnote>
  <w:endnote w:type="continuationSeparator" w:id="0">
    <w:p w14:paraId="0DB01D51" w14:textId="77777777" w:rsidR="0080574B" w:rsidRDefault="0080574B" w:rsidP="003B36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5A2C0F" w14:textId="77777777" w:rsidR="0080574B" w:rsidRDefault="0080574B" w:rsidP="003B3688">
      <w:pPr>
        <w:spacing w:after="0" w:line="240" w:lineRule="auto"/>
      </w:pPr>
      <w:r>
        <w:separator/>
      </w:r>
    </w:p>
  </w:footnote>
  <w:footnote w:type="continuationSeparator" w:id="0">
    <w:p w14:paraId="76F4C7AF" w14:textId="77777777" w:rsidR="0080574B" w:rsidRDefault="0080574B" w:rsidP="003B36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522CE9D8"/>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C0189"/>
    <w:rsid w:val="00251020"/>
    <w:rsid w:val="0029639D"/>
    <w:rsid w:val="00326F90"/>
    <w:rsid w:val="00375DD5"/>
    <w:rsid w:val="003B3688"/>
    <w:rsid w:val="00580F0F"/>
    <w:rsid w:val="0080574B"/>
    <w:rsid w:val="00932980"/>
    <w:rsid w:val="00AA1D8D"/>
    <w:rsid w:val="00B47730"/>
    <w:rsid w:val="00BD78C1"/>
    <w:rsid w:val="00CB0664"/>
    <w:rsid w:val="00D00B30"/>
    <w:rsid w:val="00E75847"/>
    <w:rsid w:val="00EF0F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A2DAA65"/>
  <w14:defaultImageDpi w14:val="300"/>
  <w15:docId w15:val="{6025290B-7CCA-49F3-BABB-0EDB7686B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75DD5"/>
    <w:rPr>
      <w:rFonts w:ascii="宋体" w:eastAsia="宋体" w:hAnsi="宋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9">
    <w:name w:val="Normal (Web)"/>
    <w:basedOn w:val="a1"/>
    <w:uiPriority w:val="99"/>
    <w:semiHidden/>
    <w:unhideWhenUsed/>
    <w:rsid w:val="00375DD5"/>
    <w:pPr>
      <w:spacing w:before="100" w:beforeAutospacing="1" w:after="100" w:afterAutospacing="1" w:line="240" w:lineRule="auto"/>
    </w:pPr>
    <w:rPr>
      <w:rFonts w:cs="宋体"/>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0823621">
      <w:bodyDiv w:val="1"/>
      <w:marLeft w:val="0"/>
      <w:marRight w:val="0"/>
      <w:marTop w:val="0"/>
      <w:marBottom w:val="0"/>
      <w:divBdr>
        <w:top w:val="none" w:sz="0" w:space="0" w:color="auto"/>
        <w:left w:val="none" w:sz="0" w:space="0" w:color="auto"/>
        <w:bottom w:val="none" w:sz="0" w:space="0" w:color="auto"/>
        <w:right w:val="none" w:sz="0" w:space="0" w:color="auto"/>
      </w:divBdr>
    </w:div>
    <w:div w:id="272179391">
      <w:bodyDiv w:val="1"/>
      <w:marLeft w:val="0"/>
      <w:marRight w:val="0"/>
      <w:marTop w:val="0"/>
      <w:marBottom w:val="0"/>
      <w:divBdr>
        <w:top w:val="none" w:sz="0" w:space="0" w:color="auto"/>
        <w:left w:val="none" w:sz="0" w:space="0" w:color="auto"/>
        <w:bottom w:val="none" w:sz="0" w:space="0" w:color="auto"/>
        <w:right w:val="none" w:sz="0" w:space="0" w:color="auto"/>
      </w:divBdr>
    </w:div>
    <w:div w:id="338580445">
      <w:bodyDiv w:val="1"/>
      <w:marLeft w:val="0"/>
      <w:marRight w:val="0"/>
      <w:marTop w:val="0"/>
      <w:marBottom w:val="0"/>
      <w:divBdr>
        <w:top w:val="none" w:sz="0" w:space="0" w:color="auto"/>
        <w:left w:val="none" w:sz="0" w:space="0" w:color="auto"/>
        <w:bottom w:val="none" w:sz="0" w:space="0" w:color="auto"/>
        <w:right w:val="none" w:sz="0" w:space="0" w:color="auto"/>
      </w:divBdr>
    </w:div>
    <w:div w:id="386075610">
      <w:bodyDiv w:val="1"/>
      <w:marLeft w:val="0"/>
      <w:marRight w:val="0"/>
      <w:marTop w:val="0"/>
      <w:marBottom w:val="0"/>
      <w:divBdr>
        <w:top w:val="none" w:sz="0" w:space="0" w:color="auto"/>
        <w:left w:val="none" w:sz="0" w:space="0" w:color="auto"/>
        <w:bottom w:val="none" w:sz="0" w:space="0" w:color="auto"/>
        <w:right w:val="none" w:sz="0" w:space="0" w:color="auto"/>
      </w:divBdr>
    </w:div>
    <w:div w:id="506946752">
      <w:bodyDiv w:val="1"/>
      <w:marLeft w:val="0"/>
      <w:marRight w:val="0"/>
      <w:marTop w:val="0"/>
      <w:marBottom w:val="0"/>
      <w:divBdr>
        <w:top w:val="none" w:sz="0" w:space="0" w:color="auto"/>
        <w:left w:val="none" w:sz="0" w:space="0" w:color="auto"/>
        <w:bottom w:val="none" w:sz="0" w:space="0" w:color="auto"/>
        <w:right w:val="none" w:sz="0" w:space="0" w:color="auto"/>
      </w:divBdr>
    </w:div>
    <w:div w:id="568924322">
      <w:bodyDiv w:val="1"/>
      <w:marLeft w:val="0"/>
      <w:marRight w:val="0"/>
      <w:marTop w:val="0"/>
      <w:marBottom w:val="0"/>
      <w:divBdr>
        <w:top w:val="none" w:sz="0" w:space="0" w:color="auto"/>
        <w:left w:val="none" w:sz="0" w:space="0" w:color="auto"/>
        <w:bottom w:val="none" w:sz="0" w:space="0" w:color="auto"/>
        <w:right w:val="none" w:sz="0" w:space="0" w:color="auto"/>
      </w:divBdr>
    </w:div>
    <w:div w:id="577176048">
      <w:bodyDiv w:val="1"/>
      <w:marLeft w:val="0"/>
      <w:marRight w:val="0"/>
      <w:marTop w:val="0"/>
      <w:marBottom w:val="0"/>
      <w:divBdr>
        <w:top w:val="none" w:sz="0" w:space="0" w:color="auto"/>
        <w:left w:val="none" w:sz="0" w:space="0" w:color="auto"/>
        <w:bottom w:val="none" w:sz="0" w:space="0" w:color="auto"/>
        <w:right w:val="none" w:sz="0" w:space="0" w:color="auto"/>
      </w:divBdr>
    </w:div>
    <w:div w:id="685714405">
      <w:bodyDiv w:val="1"/>
      <w:marLeft w:val="0"/>
      <w:marRight w:val="0"/>
      <w:marTop w:val="0"/>
      <w:marBottom w:val="0"/>
      <w:divBdr>
        <w:top w:val="none" w:sz="0" w:space="0" w:color="auto"/>
        <w:left w:val="none" w:sz="0" w:space="0" w:color="auto"/>
        <w:bottom w:val="none" w:sz="0" w:space="0" w:color="auto"/>
        <w:right w:val="none" w:sz="0" w:space="0" w:color="auto"/>
      </w:divBdr>
    </w:div>
    <w:div w:id="987438241">
      <w:bodyDiv w:val="1"/>
      <w:marLeft w:val="0"/>
      <w:marRight w:val="0"/>
      <w:marTop w:val="0"/>
      <w:marBottom w:val="0"/>
      <w:divBdr>
        <w:top w:val="none" w:sz="0" w:space="0" w:color="auto"/>
        <w:left w:val="none" w:sz="0" w:space="0" w:color="auto"/>
        <w:bottom w:val="none" w:sz="0" w:space="0" w:color="auto"/>
        <w:right w:val="none" w:sz="0" w:space="0" w:color="auto"/>
      </w:divBdr>
    </w:div>
    <w:div w:id="1206024944">
      <w:bodyDiv w:val="1"/>
      <w:marLeft w:val="0"/>
      <w:marRight w:val="0"/>
      <w:marTop w:val="0"/>
      <w:marBottom w:val="0"/>
      <w:divBdr>
        <w:top w:val="none" w:sz="0" w:space="0" w:color="auto"/>
        <w:left w:val="none" w:sz="0" w:space="0" w:color="auto"/>
        <w:bottom w:val="none" w:sz="0" w:space="0" w:color="auto"/>
        <w:right w:val="none" w:sz="0" w:space="0" w:color="auto"/>
      </w:divBdr>
    </w:div>
    <w:div w:id="1254976490">
      <w:bodyDiv w:val="1"/>
      <w:marLeft w:val="0"/>
      <w:marRight w:val="0"/>
      <w:marTop w:val="0"/>
      <w:marBottom w:val="0"/>
      <w:divBdr>
        <w:top w:val="none" w:sz="0" w:space="0" w:color="auto"/>
        <w:left w:val="none" w:sz="0" w:space="0" w:color="auto"/>
        <w:bottom w:val="none" w:sz="0" w:space="0" w:color="auto"/>
        <w:right w:val="none" w:sz="0" w:space="0" w:color="auto"/>
      </w:divBdr>
    </w:div>
    <w:div w:id="1307471243">
      <w:bodyDiv w:val="1"/>
      <w:marLeft w:val="0"/>
      <w:marRight w:val="0"/>
      <w:marTop w:val="0"/>
      <w:marBottom w:val="0"/>
      <w:divBdr>
        <w:top w:val="none" w:sz="0" w:space="0" w:color="auto"/>
        <w:left w:val="none" w:sz="0" w:space="0" w:color="auto"/>
        <w:bottom w:val="none" w:sz="0" w:space="0" w:color="auto"/>
        <w:right w:val="none" w:sz="0" w:space="0" w:color="auto"/>
      </w:divBdr>
    </w:div>
    <w:div w:id="1741974440">
      <w:bodyDiv w:val="1"/>
      <w:marLeft w:val="0"/>
      <w:marRight w:val="0"/>
      <w:marTop w:val="0"/>
      <w:marBottom w:val="0"/>
      <w:divBdr>
        <w:top w:val="none" w:sz="0" w:space="0" w:color="auto"/>
        <w:left w:val="none" w:sz="0" w:space="0" w:color="auto"/>
        <w:bottom w:val="none" w:sz="0" w:space="0" w:color="auto"/>
        <w:right w:val="none" w:sz="0" w:space="0" w:color="auto"/>
      </w:divBdr>
    </w:div>
    <w:div w:id="2053647123">
      <w:bodyDiv w:val="1"/>
      <w:marLeft w:val="0"/>
      <w:marRight w:val="0"/>
      <w:marTop w:val="0"/>
      <w:marBottom w:val="0"/>
      <w:divBdr>
        <w:top w:val="none" w:sz="0" w:space="0" w:color="auto"/>
        <w:left w:val="none" w:sz="0" w:space="0" w:color="auto"/>
        <w:bottom w:val="none" w:sz="0" w:space="0" w:color="auto"/>
        <w:right w:val="none" w:sz="0" w:space="0" w:color="auto"/>
      </w:divBdr>
    </w:div>
    <w:div w:id="2095082334">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1373</Words>
  <Characters>7832</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huifeng Shi</cp:lastModifiedBy>
  <cp:revision>2</cp:revision>
  <dcterms:created xsi:type="dcterms:W3CDTF">2026-06-24T13:43:00Z</dcterms:created>
  <dcterms:modified xsi:type="dcterms:W3CDTF">2026-06-24T13:43:00Z</dcterms:modified>
  <cp:category/>
</cp:coreProperties>
</file>