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left w:w="0" w:type="dxa"/>
          <w:right w:w="0" w:type="dxa"/>
        </w:tblCellMar>
        <w:tblLook w:val="04A0" w:firstRow="1" w:lastRow="0" w:firstColumn="1" w:lastColumn="0" w:noHBand="0" w:noVBand="1"/>
      </w:tblPr>
      <w:tblGrid>
        <w:gridCol w:w="8306"/>
      </w:tblGrid>
      <w:tr w:rsidR="00B36784" w:rsidRPr="00B36784" w14:paraId="4C233C40" w14:textId="77777777" w:rsidTr="00B36784">
        <w:trPr>
          <w:trHeight w:val="750"/>
          <w:tblCellSpacing w:w="0" w:type="dxa"/>
        </w:trPr>
        <w:tc>
          <w:tcPr>
            <w:tcW w:w="0" w:type="auto"/>
            <w:tcMar>
              <w:top w:w="30" w:type="dxa"/>
              <w:left w:w="0" w:type="dxa"/>
              <w:bottom w:w="0" w:type="dxa"/>
              <w:right w:w="0" w:type="dxa"/>
            </w:tcMar>
            <w:vAlign w:val="center"/>
            <w:hideMark/>
          </w:tcPr>
          <w:p w14:paraId="57BEC1F2" w14:textId="77777777" w:rsidR="00B36784" w:rsidRPr="00B36784" w:rsidRDefault="00B36784" w:rsidP="00B36784">
            <w:pPr>
              <w:widowControl/>
              <w:spacing w:line="450" w:lineRule="atLeast"/>
              <w:jc w:val="center"/>
              <w:rPr>
                <w:rFonts w:ascii="宋体" w:hAnsi="宋体" w:cs="宋体"/>
                <w:b/>
                <w:bCs/>
                <w:color w:val="000000"/>
                <w:kern w:val="0"/>
                <w:sz w:val="38"/>
                <w:szCs w:val="38"/>
              </w:rPr>
            </w:pPr>
            <w:r w:rsidRPr="00B36784">
              <w:rPr>
                <w:rFonts w:ascii="宋体" w:hAnsi="宋体" w:cs="宋体"/>
                <w:b/>
                <w:bCs/>
                <w:color w:val="000000"/>
                <w:kern w:val="0"/>
                <w:sz w:val="38"/>
                <w:szCs w:val="38"/>
              </w:rPr>
              <w:t>全国人大常委会关于加强网络信息保护的决定</w:t>
            </w:r>
          </w:p>
        </w:tc>
      </w:tr>
      <w:tr w:rsidR="00B36784" w:rsidRPr="00B36784" w14:paraId="4AEEA084" w14:textId="77777777" w:rsidTr="00B36784">
        <w:trPr>
          <w:trHeight w:val="450"/>
          <w:tblCellSpacing w:w="0" w:type="dxa"/>
        </w:trPr>
        <w:tc>
          <w:tcPr>
            <w:tcW w:w="0" w:type="auto"/>
            <w:vAlign w:val="center"/>
            <w:hideMark/>
          </w:tcPr>
          <w:tbl>
            <w:tblPr>
              <w:tblW w:w="4800" w:type="pct"/>
              <w:jc w:val="center"/>
              <w:tblCellSpacing w:w="0" w:type="dxa"/>
              <w:tblBorders>
                <w:top w:val="dashed" w:sz="6" w:space="0" w:color="CCCCCC"/>
                <w:left w:val="dashed" w:sz="6" w:space="0" w:color="CCCCCC"/>
                <w:bottom w:val="dashed" w:sz="6" w:space="0" w:color="CCCCCC"/>
                <w:right w:val="dashed" w:sz="6" w:space="0" w:color="CCCCCC"/>
              </w:tblBorders>
              <w:tblCellMar>
                <w:left w:w="0" w:type="dxa"/>
                <w:right w:w="0" w:type="dxa"/>
              </w:tblCellMar>
              <w:tblLook w:val="04A0" w:firstRow="1" w:lastRow="0" w:firstColumn="1" w:lastColumn="0" w:noHBand="0" w:noVBand="1"/>
            </w:tblPr>
            <w:tblGrid>
              <w:gridCol w:w="7958"/>
            </w:tblGrid>
            <w:tr w:rsidR="00B36784" w:rsidRPr="00B36784" w14:paraId="585D7139" w14:textId="77777777">
              <w:trPr>
                <w:trHeight w:val="345"/>
                <w:tblCellSpacing w:w="0" w:type="dxa"/>
                <w:jc w:val="center"/>
              </w:trPr>
              <w:tc>
                <w:tcPr>
                  <w:tcW w:w="0" w:type="auto"/>
                  <w:tcMar>
                    <w:top w:w="0" w:type="dxa"/>
                    <w:left w:w="0" w:type="dxa"/>
                    <w:bottom w:w="30" w:type="dxa"/>
                    <w:right w:w="0" w:type="dxa"/>
                  </w:tcMar>
                  <w:vAlign w:val="center"/>
                  <w:hideMark/>
                </w:tcPr>
                <w:p w14:paraId="7ECB4D32" w14:textId="77777777" w:rsidR="00B36784" w:rsidRPr="00B36784" w:rsidRDefault="00B36784" w:rsidP="00B36784">
                  <w:pPr>
                    <w:widowControl/>
                    <w:spacing w:line="225" w:lineRule="atLeast"/>
                    <w:jc w:val="center"/>
                    <w:rPr>
                      <w:rFonts w:ascii="宋体" w:hAnsi="宋体" w:cs="宋体"/>
                      <w:color w:val="C60000"/>
                      <w:kern w:val="0"/>
                      <w:sz w:val="18"/>
                      <w:szCs w:val="18"/>
                    </w:rPr>
                  </w:pPr>
                  <w:r w:rsidRPr="00B36784">
                    <w:rPr>
                      <w:rFonts w:ascii="宋体" w:hAnsi="宋体" w:cs="宋体"/>
                      <w:color w:val="C60000"/>
                      <w:kern w:val="0"/>
                      <w:sz w:val="18"/>
                      <w:szCs w:val="18"/>
                    </w:rPr>
                    <w:t>【发布时间:2012年12月28日 】 【来源：新华社】 【字体：</w:t>
                  </w:r>
                  <w:hyperlink r:id="rId6" w:history="1">
                    <w:r w:rsidRPr="00B36784">
                      <w:rPr>
                        <w:rFonts w:ascii="宋体" w:hAnsi="宋体" w:cs="宋体"/>
                        <w:color w:val="0000FF"/>
                        <w:kern w:val="0"/>
                        <w:sz w:val="18"/>
                        <w:szCs w:val="18"/>
                        <w:u w:val="single"/>
                      </w:rPr>
                      <w:t>大</w:t>
                    </w:r>
                  </w:hyperlink>
                  <w:r w:rsidRPr="00B36784">
                    <w:rPr>
                      <w:rFonts w:ascii="宋体" w:hAnsi="宋体" w:cs="宋体"/>
                      <w:color w:val="C60000"/>
                      <w:kern w:val="0"/>
                      <w:sz w:val="18"/>
                      <w:szCs w:val="18"/>
                    </w:rPr>
                    <w:t> </w:t>
                  </w:r>
                  <w:hyperlink r:id="rId7" w:history="1">
                    <w:r w:rsidRPr="00B36784">
                      <w:rPr>
                        <w:rFonts w:ascii="宋体" w:hAnsi="宋体" w:cs="宋体"/>
                        <w:color w:val="0000FF"/>
                        <w:kern w:val="0"/>
                        <w:sz w:val="18"/>
                        <w:szCs w:val="18"/>
                        <w:u w:val="single"/>
                      </w:rPr>
                      <w:t>中</w:t>
                    </w:r>
                  </w:hyperlink>
                  <w:r w:rsidRPr="00B36784">
                    <w:rPr>
                      <w:rFonts w:ascii="宋体" w:hAnsi="宋体" w:cs="宋体"/>
                      <w:color w:val="C60000"/>
                      <w:kern w:val="0"/>
                      <w:sz w:val="18"/>
                      <w:szCs w:val="18"/>
                    </w:rPr>
                    <w:t> </w:t>
                  </w:r>
                  <w:hyperlink r:id="rId8" w:history="1">
                    <w:r w:rsidRPr="00B36784">
                      <w:rPr>
                        <w:rFonts w:ascii="宋体" w:hAnsi="宋体" w:cs="宋体"/>
                        <w:color w:val="0000FF"/>
                        <w:kern w:val="0"/>
                        <w:sz w:val="18"/>
                        <w:szCs w:val="18"/>
                        <w:u w:val="single"/>
                      </w:rPr>
                      <w:t>小</w:t>
                    </w:r>
                  </w:hyperlink>
                  <w:r w:rsidRPr="00B36784">
                    <w:rPr>
                      <w:rFonts w:ascii="宋体" w:hAnsi="宋体" w:cs="宋体"/>
                      <w:color w:val="C60000"/>
                      <w:kern w:val="0"/>
                      <w:sz w:val="18"/>
                      <w:szCs w:val="18"/>
                    </w:rPr>
                    <w:t>】</w:t>
                  </w:r>
                </w:p>
              </w:tc>
            </w:tr>
          </w:tbl>
          <w:p w14:paraId="13CD6D81" w14:textId="77777777" w:rsidR="00B36784" w:rsidRPr="00B36784" w:rsidRDefault="00B36784" w:rsidP="00B36784">
            <w:pPr>
              <w:widowControl/>
              <w:spacing w:line="315" w:lineRule="atLeast"/>
              <w:jc w:val="center"/>
              <w:rPr>
                <w:rFonts w:ascii="宋体" w:hAnsi="宋体" w:cs="宋体"/>
                <w:kern w:val="0"/>
                <w:sz w:val="18"/>
                <w:szCs w:val="18"/>
              </w:rPr>
            </w:pPr>
          </w:p>
        </w:tc>
      </w:tr>
      <w:tr w:rsidR="00B36784" w:rsidRPr="00B36784" w14:paraId="19E18401" w14:textId="77777777" w:rsidTr="00B36784">
        <w:trPr>
          <w:tblCellSpacing w:w="0" w:type="dxa"/>
        </w:trPr>
        <w:tc>
          <w:tcPr>
            <w:tcW w:w="0" w:type="auto"/>
            <w:vAlign w:val="center"/>
            <w:hideMark/>
          </w:tcPr>
          <w:tbl>
            <w:tblPr>
              <w:tblW w:w="4500" w:type="pct"/>
              <w:jc w:val="center"/>
              <w:tblCellSpacing w:w="0" w:type="dxa"/>
              <w:tblCellMar>
                <w:left w:w="0" w:type="dxa"/>
                <w:right w:w="0" w:type="dxa"/>
              </w:tblCellMar>
              <w:tblLook w:val="04A0" w:firstRow="1" w:lastRow="0" w:firstColumn="1" w:lastColumn="0" w:noHBand="0" w:noVBand="1"/>
            </w:tblPr>
            <w:tblGrid>
              <w:gridCol w:w="7475"/>
            </w:tblGrid>
            <w:tr w:rsidR="00B36784" w:rsidRPr="00B36784" w14:paraId="2E30E863" w14:textId="77777777">
              <w:trPr>
                <w:tblCellSpacing w:w="0" w:type="dxa"/>
                <w:jc w:val="center"/>
              </w:trPr>
              <w:tc>
                <w:tcPr>
                  <w:tcW w:w="0" w:type="auto"/>
                  <w:vAlign w:val="center"/>
                  <w:hideMark/>
                </w:tcPr>
                <w:p w14:paraId="3F90B9B3" w14:textId="77777777" w:rsidR="00B36784" w:rsidRPr="00B36784" w:rsidRDefault="00B36784" w:rsidP="00B36784">
                  <w:pPr>
                    <w:widowControl/>
                    <w:spacing w:line="375" w:lineRule="atLeast"/>
                    <w:jc w:val="left"/>
                    <w:rPr>
                      <w:rFonts w:ascii="宋体" w:hAnsi="宋体" w:cs="宋体"/>
                      <w:color w:val="000000"/>
                      <w:kern w:val="0"/>
                      <w:szCs w:val="21"/>
                    </w:rPr>
                  </w:pPr>
                  <w:r w:rsidRPr="00B36784">
                    <w:rPr>
                      <w:rFonts w:ascii="宋体" w:hAnsi="宋体" w:cs="宋体"/>
                      <w:color w:val="000000"/>
                      <w:kern w:val="0"/>
                      <w:szCs w:val="21"/>
                    </w:rPr>
                    <w:t> </w:t>
                  </w:r>
                </w:p>
              </w:tc>
            </w:tr>
            <w:tr w:rsidR="00B36784" w:rsidRPr="00B36784" w14:paraId="01233674" w14:textId="77777777">
              <w:trPr>
                <w:trHeight w:val="7500"/>
                <w:tblCellSpacing w:w="0" w:type="dxa"/>
                <w:jc w:val="center"/>
              </w:trPr>
              <w:tc>
                <w:tcPr>
                  <w:tcW w:w="0" w:type="auto"/>
                  <w:hideMark/>
                </w:tcPr>
                <w:p w14:paraId="254FE812" w14:textId="77777777" w:rsidR="00B36784" w:rsidRPr="00B36784" w:rsidRDefault="00B36784" w:rsidP="00B36784">
                  <w:pPr>
                    <w:widowControl/>
                    <w:spacing w:line="375" w:lineRule="atLeast"/>
                    <w:jc w:val="left"/>
                    <w:rPr>
                      <w:rFonts w:ascii="宋体" w:hAnsi="宋体" w:cs="宋体"/>
                      <w:color w:val="000000"/>
                      <w:kern w:val="0"/>
                      <w:szCs w:val="21"/>
                    </w:rPr>
                  </w:pPr>
                  <w:r w:rsidRPr="00B36784">
                    <w:rPr>
                      <w:rFonts w:ascii="宋体" w:hAnsi="宋体" w:cs="宋体"/>
                      <w:color w:val="000000"/>
                      <w:kern w:val="0"/>
                      <w:szCs w:val="21"/>
                    </w:rPr>
                    <w:t>新华社北京１２月２８日电</w:t>
                  </w:r>
                </w:p>
                <w:p w14:paraId="0586C6AC" w14:textId="77777777" w:rsidR="00B36784" w:rsidRPr="00B36784" w:rsidRDefault="00B36784" w:rsidP="00B36784">
                  <w:pPr>
                    <w:widowControl/>
                    <w:spacing w:before="100" w:beforeAutospacing="1" w:after="100" w:afterAutospacing="1" w:line="375" w:lineRule="atLeast"/>
                    <w:jc w:val="center"/>
                    <w:rPr>
                      <w:rFonts w:ascii="宋体" w:hAnsi="宋体" w:cs="宋体"/>
                      <w:color w:val="000000"/>
                      <w:kern w:val="0"/>
                      <w:szCs w:val="21"/>
                    </w:rPr>
                  </w:pPr>
                  <w:r w:rsidRPr="00B36784">
                    <w:rPr>
                      <w:rFonts w:ascii="宋体" w:hAnsi="宋体" w:cs="宋体"/>
                      <w:b/>
                      <w:bCs/>
                      <w:color w:val="A52A00"/>
                      <w:kern w:val="0"/>
                      <w:szCs w:val="21"/>
                    </w:rPr>
                    <w:t>全国人民代表大会常务委员会关于加强网络信息保护的决定</w:t>
                  </w:r>
                  <w:r w:rsidRPr="00B36784">
                    <w:rPr>
                      <w:rFonts w:ascii="宋体" w:hAnsi="宋体" w:cs="宋体"/>
                      <w:b/>
                      <w:bCs/>
                      <w:color w:val="A52A00"/>
                      <w:kern w:val="0"/>
                      <w:szCs w:val="21"/>
                    </w:rPr>
                    <w:br/>
                  </w:r>
                  <w:r w:rsidRPr="00B36784">
                    <w:rPr>
                      <w:rFonts w:ascii="楷体_GB2312" w:eastAsia="楷体_GB2312" w:hAnsi="宋体" w:cs="宋体"/>
                      <w:color w:val="000000"/>
                      <w:kern w:val="0"/>
                      <w:sz w:val="24"/>
                      <w:szCs w:val="24"/>
                    </w:rPr>
                    <w:t>（２０１２年１２月２８日第十一届全国人民代表大会常务委员会第三十次会议通过）</w:t>
                  </w:r>
                </w:p>
                <w:p w14:paraId="1E805694"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为了保护网络信息安全，保障公民、法人和其他组织的合法权益，维护国家安全和社会公共利益，特作如下决定：</w:t>
                  </w:r>
                </w:p>
                <w:p w14:paraId="3C86380B"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一、国家保护能够识别公民个人身份和涉及公民个人隐私的电子信息。</w:t>
                  </w:r>
                </w:p>
                <w:p w14:paraId="0420D464"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任何组织和个人不得窃取或者以其他非法方式获取公民个人电子信息，不得出售或者非法向他人提供公民个人电子信息。</w:t>
                  </w:r>
                </w:p>
                <w:p w14:paraId="7A80C45C"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二、网络服务提供者和其他企业事业单位在业务活动中收集、使用公民个人电子信息，应当遵循合法、正当、必要的原则，明示收集、使用信息的目的、方式和范围，并经被收集者同意，不得违反法律、法规的规定和双方的约定收集、使用信息。</w:t>
                  </w:r>
                </w:p>
                <w:p w14:paraId="38F9FAED"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网络服务提供者和其他企业事业单位收集、使用公民个人电子信息，应当公开其收集、使用规则。</w:t>
                  </w:r>
                </w:p>
                <w:p w14:paraId="691C3986"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三、网络服务提供者和其他企业事业单位及其工作人员对在业务活动中收集的公民个人电子信息必须严格保密，不得泄露、篡改、毁损，不得出售或者非法向他人提供。</w:t>
                  </w:r>
                </w:p>
                <w:p w14:paraId="7AD7CB4D"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四、网络服务提供者和其他企业事业单位应当采取技术措施和其他必要措施，确保信息安全，防止在业务活动中收集的公民个人电子信息泄露、毁损、丢失。在发生或者可能发生信息泄露、毁损、丢失的情况时，应当立即采取补救措施。</w:t>
                  </w:r>
                </w:p>
                <w:p w14:paraId="439F5251"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五、网络服务提供者应当加强对其用户发布的信息的管理，发现法律、法规禁止发布或者传输的信息的，应当立即停止传输该信息，采取消除等处置措施，保存有关记录，并向有关主管部门报告。</w:t>
                  </w:r>
                </w:p>
                <w:p w14:paraId="5225C551"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lastRenderedPageBreak/>
                    <w:t xml:space="preserve">　　六、网络服务提供者为用户办理网站接入服务，办理固定电话、移动电话等入网手续，或者为用户提供信息发布服务，应当在与用户签订协议或者确认提供服务时，要求用户提供真实身份信息。</w:t>
                  </w:r>
                </w:p>
                <w:p w14:paraId="0E0F90BE"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七、任何组织和个人未经电子信息接收者同意或者请求，或者电子信息接收者明确表示拒绝的，不得向其固定电话、移动电话或者个人电子邮箱发送商业性电子信息。</w:t>
                  </w:r>
                </w:p>
                <w:p w14:paraId="0630741C"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八、公民发现泄露个人身份、散布个人隐私等侵害其合法权益的网络信息，或者受到商业性电子信息侵扰的，有权要求网络服务提供者删除有关信息或者采取其他必要措施予以制止。</w:t>
                  </w:r>
                </w:p>
                <w:p w14:paraId="0BE31AA9"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九、任何组织和个人对窃取或者以其他非法方式获取、出售或者非法向他人提供公民个人电子信息的违法犯罪行为以及其他网络信息违法犯罪行为，有权向有关主管部门举报、控告；接到举报、控告的部门应当依法及时处理。被侵权人可以依法提起诉讼。</w:t>
                  </w:r>
                </w:p>
                <w:p w14:paraId="2282799F"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十、有关主管部门应当在各自职权范围内依法履行职责，采取技术措施和其他必要措施，防范、制止和查处窃取或者以其他非法方式获取、出售或者非法向他人提供公民个人电子信息的违法犯罪行为以及其他网络信息违法犯罪行为。有关主管部门依法履行职责时，网络服务提供者应当予以配合，提供技术支持。</w:t>
                  </w:r>
                </w:p>
                <w:p w14:paraId="02809365"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国家机关及其工作人员对在履行职责中知悉的公民个人电子信息应当予以保密，不得泄露、篡改、毁损，不得出售或者非法向他人提供。</w:t>
                  </w:r>
                </w:p>
                <w:p w14:paraId="19A339DF"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十一、对有违反本决定行为的，依法给予警告、罚款、没收违法所得、吊销许可证或者取消备案、关闭网站、禁止有关责任人员从事网络服务业务等处罚，记入社会信用档案并予以公布；构成违反治安管理行为的，依法给予治安管理处罚。构成犯罪的，依法追究刑事责任。侵害他人民事权益的，依法承担民事责任。</w:t>
                  </w:r>
                </w:p>
                <w:p w14:paraId="25EFF1FD" w14:textId="77777777" w:rsidR="00B36784" w:rsidRPr="00B36784" w:rsidRDefault="00B36784" w:rsidP="00B36784">
                  <w:pPr>
                    <w:widowControl/>
                    <w:spacing w:before="100" w:beforeAutospacing="1" w:after="100" w:afterAutospacing="1" w:line="375" w:lineRule="atLeast"/>
                    <w:jc w:val="left"/>
                    <w:rPr>
                      <w:rFonts w:ascii="宋体" w:hAnsi="宋体" w:cs="宋体"/>
                      <w:color w:val="000000"/>
                      <w:kern w:val="0"/>
                      <w:szCs w:val="21"/>
                    </w:rPr>
                  </w:pPr>
                  <w:r w:rsidRPr="00B36784">
                    <w:rPr>
                      <w:rFonts w:ascii="宋体" w:hAnsi="宋体" w:cs="宋体"/>
                      <w:color w:val="000000"/>
                      <w:kern w:val="0"/>
                      <w:szCs w:val="21"/>
                    </w:rPr>
                    <w:t xml:space="preserve">　　十二、本决定自公布之日起施行。</w:t>
                  </w:r>
                </w:p>
              </w:tc>
            </w:tr>
          </w:tbl>
          <w:p w14:paraId="3EECB4D1" w14:textId="77777777" w:rsidR="00B36784" w:rsidRPr="00B36784" w:rsidRDefault="00B36784" w:rsidP="00B36784">
            <w:pPr>
              <w:widowControl/>
              <w:spacing w:line="315" w:lineRule="atLeast"/>
              <w:jc w:val="center"/>
              <w:rPr>
                <w:rFonts w:ascii="宋体" w:hAnsi="宋体" w:cs="宋体"/>
                <w:kern w:val="0"/>
                <w:sz w:val="18"/>
                <w:szCs w:val="18"/>
              </w:rPr>
            </w:pPr>
          </w:p>
        </w:tc>
      </w:tr>
    </w:tbl>
    <w:p w14:paraId="7B91E3A4" w14:textId="77777777" w:rsidR="00744B32" w:rsidRPr="00B36784" w:rsidRDefault="00744B32"/>
    <w:sectPr w:rsidR="00744B32" w:rsidRPr="00B367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916B5" w14:textId="77777777" w:rsidR="006E4275" w:rsidRDefault="006E4275" w:rsidP="006E4275">
      <w:r>
        <w:separator/>
      </w:r>
    </w:p>
  </w:endnote>
  <w:endnote w:type="continuationSeparator" w:id="0">
    <w:p w14:paraId="4C646BBE" w14:textId="77777777" w:rsidR="006E4275" w:rsidRDefault="006E4275" w:rsidP="006E4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A43F1" w14:textId="77777777" w:rsidR="006E4275" w:rsidRDefault="006E4275" w:rsidP="006E4275">
      <w:r>
        <w:separator/>
      </w:r>
    </w:p>
  </w:footnote>
  <w:footnote w:type="continuationSeparator" w:id="0">
    <w:p w14:paraId="71AA167E" w14:textId="77777777" w:rsidR="006E4275" w:rsidRDefault="006E4275" w:rsidP="006E42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6784"/>
    <w:rsid w:val="006E4275"/>
    <w:rsid w:val="00744B32"/>
    <w:rsid w:val="00B36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E39408"/>
  <w15:chartTrackingRefBased/>
  <w15:docId w15:val="{CC4ED9EF-0724-44AD-B23C-42EBE9202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B36784"/>
    <w:rPr>
      <w:color w:val="0000FF"/>
      <w:u w:val="single"/>
    </w:rPr>
  </w:style>
  <w:style w:type="paragraph" w:styleId="a4">
    <w:name w:val="Normal (Web)"/>
    <w:basedOn w:val="a"/>
    <w:uiPriority w:val="99"/>
    <w:unhideWhenUsed/>
    <w:rsid w:val="00B36784"/>
    <w:pPr>
      <w:widowControl/>
      <w:spacing w:before="100" w:beforeAutospacing="1" w:after="100" w:afterAutospacing="1"/>
      <w:jc w:val="left"/>
    </w:pPr>
    <w:rPr>
      <w:rFonts w:ascii="宋体" w:hAnsi="宋体" w:cs="宋体"/>
      <w:kern w:val="0"/>
      <w:sz w:val="24"/>
      <w:szCs w:val="24"/>
    </w:rPr>
  </w:style>
  <w:style w:type="character" w:styleId="a5">
    <w:name w:val="Strong"/>
    <w:uiPriority w:val="22"/>
    <w:qFormat/>
    <w:rsid w:val="00B36784"/>
    <w:rPr>
      <w:b/>
      <w:bCs/>
    </w:rPr>
  </w:style>
  <w:style w:type="paragraph" w:styleId="a6">
    <w:name w:val="header"/>
    <w:basedOn w:val="a"/>
    <w:link w:val="a7"/>
    <w:uiPriority w:val="99"/>
    <w:unhideWhenUsed/>
    <w:rsid w:val="006E4275"/>
    <w:pPr>
      <w:tabs>
        <w:tab w:val="center" w:pos="4153"/>
        <w:tab w:val="right" w:pos="8306"/>
      </w:tabs>
      <w:snapToGrid w:val="0"/>
      <w:jc w:val="center"/>
    </w:pPr>
    <w:rPr>
      <w:sz w:val="18"/>
      <w:szCs w:val="18"/>
    </w:rPr>
  </w:style>
  <w:style w:type="character" w:customStyle="1" w:styleId="a7">
    <w:name w:val="页眉 字符"/>
    <w:basedOn w:val="a0"/>
    <w:link w:val="a6"/>
    <w:uiPriority w:val="99"/>
    <w:rsid w:val="006E4275"/>
    <w:rPr>
      <w:kern w:val="2"/>
      <w:sz w:val="18"/>
      <w:szCs w:val="18"/>
    </w:rPr>
  </w:style>
  <w:style w:type="paragraph" w:styleId="a8">
    <w:name w:val="footer"/>
    <w:basedOn w:val="a"/>
    <w:link w:val="a9"/>
    <w:uiPriority w:val="99"/>
    <w:unhideWhenUsed/>
    <w:rsid w:val="006E4275"/>
    <w:pPr>
      <w:tabs>
        <w:tab w:val="center" w:pos="4153"/>
        <w:tab w:val="right" w:pos="8306"/>
      </w:tabs>
      <w:snapToGrid w:val="0"/>
      <w:jc w:val="left"/>
    </w:pPr>
    <w:rPr>
      <w:sz w:val="18"/>
      <w:szCs w:val="18"/>
    </w:rPr>
  </w:style>
  <w:style w:type="character" w:customStyle="1" w:styleId="a9">
    <w:name w:val="页脚 字符"/>
    <w:basedOn w:val="a0"/>
    <w:link w:val="a8"/>
    <w:uiPriority w:val="99"/>
    <w:rsid w:val="006E427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69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it.gov.cn/n11293472/n11293832/n13095885/15096846.html" TargetMode="External"/><Relationship Id="rId3" Type="http://schemas.openxmlformats.org/officeDocument/2006/relationships/webSettings" Target="webSettings.xml"/><Relationship Id="rId7" Type="http://schemas.openxmlformats.org/officeDocument/2006/relationships/hyperlink" Target="http://www.miit.gov.cn/n11293472/n11293832/n13095885/1509684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miit.gov.cn/n11293472/n11293832/n13095885/15096846.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1445</Characters>
  <Application>Microsoft Office Word</Application>
  <DocSecurity>0</DocSecurity>
  <Lines>12</Lines>
  <Paragraphs>3</Paragraphs>
  <ScaleCrop>false</ScaleCrop>
  <Company>Microsoft</Company>
  <LinksUpToDate>false</LinksUpToDate>
  <CharactersWithSpaces>1695</CharactersWithSpaces>
  <SharedDoc>false</SharedDoc>
  <HLinks>
    <vt:vector size="18" baseType="variant">
      <vt:variant>
        <vt:i4>8257584</vt:i4>
      </vt:variant>
      <vt:variant>
        <vt:i4>6</vt:i4>
      </vt:variant>
      <vt:variant>
        <vt:i4>0</vt:i4>
      </vt:variant>
      <vt:variant>
        <vt:i4>5</vt:i4>
      </vt:variant>
      <vt:variant>
        <vt:lpwstr>http://www.miit.gov.cn/n11293472/n11293832/n13095885/15096846.html</vt:lpwstr>
      </vt:variant>
      <vt:variant>
        <vt:lpwstr/>
      </vt:variant>
      <vt:variant>
        <vt:i4>8257584</vt:i4>
      </vt:variant>
      <vt:variant>
        <vt:i4>3</vt:i4>
      </vt:variant>
      <vt:variant>
        <vt:i4>0</vt:i4>
      </vt:variant>
      <vt:variant>
        <vt:i4>5</vt:i4>
      </vt:variant>
      <vt:variant>
        <vt:lpwstr>http://www.miit.gov.cn/n11293472/n11293832/n13095885/15096846.html</vt:lpwstr>
      </vt:variant>
      <vt:variant>
        <vt:lpwstr/>
      </vt:variant>
      <vt:variant>
        <vt:i4>8257584</vt:i4>
      </vt:variant>
      <vt:variant>
        <vt:i4>0</vt:i4>
      </vt:variant>
      <vt:variant>
        <vt:i4>0</vt:i4>
      </vt:variant>
      <vt:variant>
        <vt:i4>5</vt:i4>
      </vt:variant>
      <vt:variant>
        <vt:lpwstr>http://www.miit.gov.cn/n11293472/n11293832/n13095885/15096846.html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junzexie</dc:creator>
  <cp:keywords/>
  <cp:lastModifiedBy>shijian dai</cp:lastModifiedBy>
  <cp:revision>2</cp:revision>
  <dcterms:created xsi:type="dcterms:W3CDTF">2026-09-02T14:42:00Z</dcterms:created>
  <dcterms:modified xsi:type="dcterms:W3CDTF">2026-09-02T14:42:00Z</dcterms:modified>
</cp:coreProperties>
</file>