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7797E" w14:textId="77777777" w:rsidR="000F5FAB" w:rsidRPr="006B4A33" w:rsidRDefault="000F5FAB" w:rsidP="000F5FAB">
      <w:pPr>
        <w:spacing w:beforeLines="200" w:before="1324" w:after="100" w:afterAutospacing="1" w:line="300" w:lineRule="exact"/>
        <w:jc w:val="center"/>
        <w:rPr>
          <w:rFonts w:ascii="仿宋_GB2312" w:eastAsia="仿宋_GB2312" w:hint="eastAsia"/>
          <w:b/>
          <w:color w:val="FF0000"/>
          <w:spacing w:val="26"/>
          <w:kern w:val="13"/>
          <w:position w:val="-6"/>
          <w:sz w:val="52"/>
          <w:szCs w:val="52"/>
        </w:rPr>
      </w:pPr>
      <w:r w:rsidRPr="006B4A33">
        <w:rPr>
          <w:rFonts w:ascii="仿宋_GB2312" w:eastAsia="仿宋_GB2312" w:hint="eastAsia"/>
          <w:b/>
          <w:color w:val="FF0000"/>
          <w:spacing w:val="26"/>
          <w:kern w:val="13"/>
          <w:position w:val="-6"/>
          <w:sz w:val="52"/>
          <w:szCs w:val="52"/>
        </w:rPr>
        <w:t>中国合格评定国家认可委员会文件</w:t>
      </w:r>
    </w:p>
    <w:p w14:paraId="7B9C7E68" w14:textId="77777777" w:rsidR="00807F1F" w:rsidRDefault="000F5FAB" w:rsidP="000F5FAB">
      <w:pPr>
        <w:spacing w:line="640" w:lineRule="exact"/>
        <w:jc w:val="center"/>
        <w:rPr>
          <w:rFonts w:ascii="黑体" w:eastAsia="黑体" w:hint="eastAsia"/>
          <w:bCs/>
          <w:sz w:val="36"/>
        </w:rPr>
      </w:pPr>
      <w:r>
        <w:rPr>
          <w:rFonts w:ascii="黑体" w:eastAsia="黑体" w:hint="eastAsia"/>
          <w:bCs/>
          <w:noProof/>
          <w:sz w:val="36"/>
        </w:rPr>
        <w:pict w14:anchorId="1B8E1A4A">
          <v:line id="_x0000_s1098" style="position:absolute;left:0;text-align:left;z-index:251658752" from="-6.5pt,121.5pt" to="434.5pt,121.5pt" strokecolor="red" strokeweight="3pt"/>
        </w:pict>
      </w:r>
    </w:p>
    <w:p w14:paraId="3DAA5F5B" w14:textId="77777777" w:rsidR="00807F1F" w:rsidRDefault="00807F1F" w:rsidP="00807F1F">
      <w:pPr>
        <w:spacing w:line="240" w:lineRule="exact"/>
        <w:jc w:val="center"/>
        <w:rPr>
          <w:rFonts w:ascii="黑体" w:eastAsia="黑体" w:hint="eastAsia"/>
          <w:bCs/>
          <w:sz w:val="36"/>
        </w:rPr>
      </w:pPr>
    </w:p>
    <w:p w14:paraId="4C18FE66" w14:textId="77777777" w:rsidR="00807F1F" w:rsidRDefault="00807F1F" w:rsidP="00807F1F">
      <w:pPr>
        <w:spacing w:line="240" w:lineRule="exact"/>
        <w:jc w:val="center"/>
        <w:rPr>
          <w:rFonts w:ascii="黑体" w:eastAsia="黑体" w:hint="eastAsia"/>
          <w:bCs/>
          <w:sz w:val="36"/>
        </w:rPr>
      </w:pPr>
    </w:p>
    <w:p w14:paraId="75E46ECF" w14:textId="77777777" w:rsidR="00807F1F" w:rsidRDefault="00807F1F" w:rsidP="00807F1F">
      <w:pPr>
        <w:spacing w:line="640" w:lineRule="exact"/>
        <w:jc w:val="center"/>
        <w:rPr>
          <w:rFonts w:ascii="仿宋_GB2312" w:eastAsia="仿宋_GB2312" w:hint="eastAsia"/>
          <w:sz w:val="28"/>
          <w:szCs w:val="28"/>
        </w:rPr>
      </w:pPr>
      <w:r w:rsidRPr="005D3371">
        <w:rPr>
          <w:rFonts w:ascii="仿宋_GB2312" w:eastAsia="仿宋_GB2312" w:hint="eastAsia"/>
          <w:sz w:val="28"/>
          <w:szCs w:val="28"/>
        </w:rPr>
        <w:t>认可委（秘）</w:t>
      </w:r>
      <w:r w:rsidR="00A3116A">
        <w:rPr>
          <w:rFonts w:ascii="仿宋_GB2312" w:eastAsia="仿宋_GB2312" w:hint="eastAsia"/>
          <w:sz w:val="28"/>
          <w:szCs w:val="28"/>
        </w:rPr>
        <w:t xml:space="preserve"> (2010</w:t>
      </w:r>
      <w:r w:rsidRPr="005D3371">
        <w:rPr>
          <w:rFonts w:ascii="仿宋_GB2312" w:eastAsia="仿宋_GB2312" w:hint="eastAsia"/>
          <w:sz w:val="28"/>
          <w:szCs w:val="28"/>
        </w:rPr>
        <w:t>)</w:t>
      </w:r>
      <w:r w:rsidR="00FC7472">
        <w:rPr>
          <w:rFonts w:ascii="仿宋_GB2312" w:eastAsia="仿宋_GB2312" w:hint="eastAsia"/>
          <w:sz w:val="28"/>
          <w:szCs w:val="28"/>
        </w:rPr>
        <w:t xml:space="preserve"> 12</w:t>
      </w:r>
      <w:r w:rsidRPr="005D3371">
        <w:rPr>
          <w:rFonts w:ascii="仿宋_GB2312" w:eastAsia="仿宋_GB2312" w:hint="eastAsia"/>
          <w:sz w:val="28"/>
          <w:szCs w:val="28"/>
        </w:rPr>
        <w:t>号</w:t>
      </w:r>
    </w:p>
    <w:p w14:paraId="577C00A5" w14:textId="77777777" w:rsidR="00CC071A" w:rsidRDefault="00CC071A" w:rsidP="00807F1F">
      <w:pPr>
        <w:spacing w:line="240" w:lineRule="exact"/>
        <w:jc w:val="center"/>
        <w:rPr>
          <w:rFonts w:ascii="黑体" w:eastAsia="黑体" w:hint="eastAsia"/>
          <w:bCs/>
          <w:sz w:val="36"/>
        </w:rPr>
      </w:pPr>
    </w:p>
    <w:p w14:paraId="4B31A71D" w14:textId="77777777" w:rsidR="00CC071A" w:rsidRDefault="00CC071A" w:rsidP="00807F1F">
      <w:pPr>
        <w:spacing w:line="240" w:lineRule="exact"/>
        <w:jc w:val="center"/>
        <w:rPr>
          <w:rFonts w:ascii="黑体" w:eastAsia="黑体" w:hint="eastAsia"/>
          <w:bCs/>
          <w:sz w:val="36"/>
        </w:rPr>
      </w:pPr>
    </w:p>
    <w:p w14:paraId="4AE4CFF6" w14:textId="77777777" w:rsidR="00807F1F" w:rsidRDefault="00807F1F" w:rsidP="00807F1F">
      <w:pPr>
        <w:spacing w:line="240" w:lineRule="exact"/>
        <w:jc w:val="center"/>
        <w:rPr>
          <w:rFonts w:ascii="黑体" w:eastAsia="黑体" w:hint="eastAsia"/>
          <w:bCs/>
          <w:sz w:val="36"/>
        </w:rPr>
      </w:pPr>
    </w:p>
    <w:p w14:paraId="470AF4B2" w14:textId="77777777" w:rsidR="00A3116A" w:rsidRDefault="00A3116A" w:rsidP="00A3116A">
      <w:pPr>
        <w:autoSpaceDE w:val="0"/>
        <w:autoSpaceDN w:val="0"/>
        <w:adjustRightInd w:val="0"/>
        <w:spacing w:line="200" w:lineRule="exact"/>
        <w:jc w:val="left"/>
        <w:rPr>
          <w:rFonts w:ascii="宋体" w:hAnsi="宋体" w:cs="宋体" w:hint="eastAsia"/>
          <w:b/>
          <w:bCs/>
          <w:color w:val="474742"/>
          <w:kern w:val="0"/>
          <w:sz w:val="24"/>
        </w:rPr>
      </w:pPr>
    </w:p>
    <w:p w14:paraId="0A5A32D3" w14:textId="77777777" w:rsidR="00A020BF" w:rsidRPr="00FC7472" w:rsidRDefault="00A020BF" w:rsidP="00A020BF">
      <w:pPr>
        <w:rPr>
          <w:rFonts w:ascii="黑体" w:eastAsia="黑体" w:hint="eastAsia"/>
          <w:sz w:val="36"/>
          <w:szCs w:val="36"/>
        </w:rPr>
      </w:pPr>
    </w:p>
    <w:p w14:paraId="415C7A2E" w14:textId="77777777" w:rsidR="00FC7472" w:rsidRDefault="00FC7472" w:rsidP="00FC7472">
      <w:pPr>
        <w:spacing w:line="300" w:lineRule="auto"/>
        <w:jc w:val="center"/>
        <w:rPr>
          <w:rFonts w:ascii="黑体" w:eastAsia="黑体" w:hint="eastAsia"/>
          <w:color w:val="000000"/>
          <w:sz w:val="36"/>
          <w:szCs w:val="36"/>
        </w:rPr>
      </w:pPr>
      <w:r w:rsidRPr="00FC7472">
        <w:rPr>
          <w:rFonts w:ascii="黑体" w:eastAsia="黑体" w:hint="eastAsia"/>
          <w:color w:val="000000"/>
          <w:sz w:val="36"/>
          <w:szCs w:val="36"/>
        </w:rPr>
        <w:t>关于发布《司法鉴定/法庭科学认可领域分类》（试行）</w:t>
      </w:r>
    </w:p>
    <w:p w14:paraId="13C81307" w14:textId="77777777" w:rsidR="00FC7472" w:rsidRPr="00FC7472" w:rsidRDefault="00FC7472" w:rsidP="00FC7472">
      <w:pPr>
        <w:spacing w:line="300" w:lineRule="auto"/>
        <w:jc w:val="center"/>
        <w:rPr>
          <w:rFonts w:ascii="黑体" w:eastAsia="黑体" w:hint="eastAsia"/>
          <w:color w:val="000000"/>
          <w:sz w:val="36"/>
          <w:szCs w:val="36"/>
        </w:rPr>
      </w:pPr>
      <w:r w:rsidRPr="00FC7472">
        <w:rPr>
          <w:rFonts w:ascii="黑体" w:eastAsia="黑体" w:hint="eastAsia"/>
          <w:color w:val="000000"/>
          <w:sz w:val="36"/>
          <w:szCs w:val="36"/>
        </w:rPr>
        <w:t>及其实施安排的通知</w:t>
      </w:r>
    </w:p>
    <w:p w14:paraId="7D8E9EA0" w14:textId="77777777" w:rsidR="00FC7472" w:rsidRPr="00FC7472" w:rsidRDefault="00FC7472" w:rsidP="00FC7472">
      <w:pPr>
        <w:adjustRightInd w:val="0"/>
        <w:snapToGrid w:val="0"/>
        <w:spacing w:line="560" w:lineRule="exact"/>
        <w:rPr>
          <w:rFonts w:ascii="仿宋_GB2312" w:eastAsia="仿宋_GB2312" w:hAnsi="宋体" w:hint="eastAsia"/>
          <w:color w:val="000000"/>
          <w:sz w:val="32"/>
          <w:szCs w:val="32"/>
        </w:rPr>
      </w:pPr>
      <w:r w:rsidRPr="00FC7472">
        <w:rPr>
          <w:rFonts w:ascii="仿宋_GB2312" w:eastAsia="仿宋_GB2312" w:hAnsi="宋体" w:hint="eastAsia"/>
          <w:color w:val="000000"/>
          <w:sz w:val="32"/>
          <w:szCs w:val="32"/>
        </w:rPr>
        <w:t>各相关机构、认可评审员：</w:t>
      </w:r>
    </w:p>
    <w:p w14:paraId="63684AF9" w14:textId="77777777" w:rsidR="00FC7472" w:rsidRPr="00FC7472" w:rsidRDefault="00FC7472" w:rsidP="00FC7472">
      <w:pPr>
        <w:spacing w:line="560" w:lineRule="exact"/>
        <w:ind w:firstLineChars="200" w:firstLine="640"/>
        <w:rPr>
          <w:rFonts w:ascii="仿宋_GB2312" w:eastAsia="仿宋_GB2312" w:hAnsi="宋体" w:hint="eastAsia"/>
          <w:color w:val="000000"/>
          <w:sz w:val="32"/>
          <w:szCs w:val="32"/>
        </w:rPr>
      </w:pPr>
      <w:smartTag w:uri="urn:schemas-microsoft-com:office:smarttags" w:element="chsdate">
        <w:smartTagPr>
          <w:attr w:name="Year" w:val="2005"/>
          <w:attr w:name="Month" w:val="2"/>
          <w:attr w:name="Day" w:val="28"/>
          <w:attr w:name="IsLunarDate" w:val="False"/>
          <w:attr w:name="IsROCDate" w:val="False"/>
        </w:smartTagPr>
        <w:r w:rsidRPr="00FC7472">
          <w:rPr>
            <w:rFonts w:ascii="仿宋_GB2312" w:eastAsia="仿宋_GB2312" w:hAnsi="宋体" w:hint="eastAsia"/>
            <w:color w:val="000000"/>
            <w:sz w:val="32"/>
            <w:szCs w:val="32"/>
          </w:rPr>
          <w:t>2005年2月28日</w:t>
        </w:r>
      </w:smartTag>
      <w:r w:rsidRPr="00FC7472">
        <w:rPr>
          <w:rFonts w:ascii="仿宋_GB2312" w:eastAsia="仿宋_GB2312" w:hAnsi="宋体" w:hint="eastAsia"/>
          <w:color w:val="000000"/>
          <w:sz w:val="32"/>
          <w:szCs w:val="32"/>
        </w:rPr>
        <w:t>全国人民代表大会常务委员会通过《全国人民代表大会常务委员会关于司法鉴定管理的决定》，要求从事法医、物证和声像资料（简称“三大类”）司法鉴定应当“有在业务范围内进行司法鉴定所必需的依法通过计量认证或者实验室认可的检测实验室”。为全面推进司法鉴定/法庭科学领域认可工作的开展，CNAS组织制定了《司法鉴定/法庭科学认可领域分类》（试行）（见附件），对“三大类”和电子物证等领域进行了分类。电子物证虽不在 “三大类”范围内，但在实践中，公安、司法、检察等系统的机构开展该类检验的很多，而且认可的需求很迫切，为此本分类表中增加了电子物证领域。</w:t>
      </w:r>
    </w:p>
    <w:p w14:paraId="33110D32" w14:textId="77777777" w:rsidR="00FC7472" w:rsidRPr="00FC7472" w:rsidRDefault="00FC7472" w:rsidP="00FC7472">
      <w:pPr>
        <w:autoSpaceDE w:val="0"/>
        <w:autoSpaceDN w:val="0"/>
        <w:adjustRightInd w:val="0"/>
        <w:spacing w:line="560" w:lineRule="exact"/>
        <w:ind w:firstLineChars="200" w:firstLine="640"/>
        <w:jc w:val="left"/>
        <w:rPr>
          <w:rFonts w:ascii="仿宋_GB2312" w:eastAsia="仿宋_GB2312" w:hAnsi="宋体" w:hint="eastAsia"/>
          <w:color w:val="000000"/>
          <w:sz w:val="32"/>
          <w:szCs w:val="32"/>
        </w:rPr>
      </w:pPr>
      <w:r w:rsidRPr="00FC7472">
        <w:rPr>
          <w:rFonts w:ascii="仿宋_GB2312" w:eastAsia="仿宋_GB2312" w:hAnsi="宋体" w:hint="eastAsia"/>
          <w:color w:val="000000"/>
          <w:sz w:val="32"/>
          <w:szCs w:val="32"/>
        </w:rPr>
        <w:t>本分类表包含检查机构和实验室认可项目，其中电子物证属实验室认可项目，对于“三大类”涉及的认可项目，各司法鉴定</w:t>
      </w:r>
      <w:r w:rsidRPr="00FC7472">
        <w:rPr>
          <w:rFonts w:ascii="仿宋_GB2312" w:eastAsia="仿宋_GB2312" w:hAnsi="宋体" w:hint="eastAsia"/>
          <w:color w:val="000000"/>
          <w:sz w:val="32"/>
          <w:szCs w:val="32"/>
        </w:rPr>
        <w:lastRenderedPageBreak/>
        <w:t>/法庭科学机构根据认可委要求并结合本行业特点进行申请。申请检查</w:t>
      </w:r>
      <w:r w:rsidR="00A46512">
        <w:rPr>
          <w:rFonts w:ascii="仿宋_GB2312" w:eastAsia="仿宋_GB2312" w:hAnsi="宋体" w:hint="eastAsia"/>
          <w:color w:val="000000"/>
          <w:sz w:val="32"/>
          <w:szCs w:val="32"/>
        </w:rPr>
        <w:t>机构</w:t>
      </w:r>
      <w:r w:rsidRPr="00FC7472">
        <w:rPr>
          <w:rFonts w:ascii="仿宋_GB2312" w:eastAsia="仿宋_GB2312" w:hAnsi="宋体" w:hint="eastAsia"/>
          <w:color w:val="000000"/>
          <w:sz w:val="32"/>
          <w:szCs w:val="32"/>
        </w:rPr>
        <w:t>认可项目时，填写</w:t>
      </w:r>
      <w:r w:rsidRPr="00A46512">
        <w:rPr>
          <w:rFonts w:ascii="仿宋_GB2312" w:eastAsia="仿宋_GB2312" w:hAnsi="宋体" w:hint="eastAsia"/>
          <w:color w:val="FF0000"/>
          <w:sz w:val="32"/>
          <w:szCs w:val="32"/>
          <w:highlight w:val="yellow"/>
        </w:rPr>
        <w:t>《检查机构认可申请书》</w:t>
      </w:r>
      <w:r w:rsidRPr="00FC7472">
        <w:rPr>
          <w:rFonts w:ascii="仿宋_GB2312" w:eastAsia="仿宋_GB2312" w:hAnsi="宋体" w:hint="eastAsia"/>
          <w:color w:val="000000"/>
          <w:sz w:val="32"/>
          <w:szCs w:val="32"/>
        </w:rPr>
        <w:t>，依据CNAS-CI01：2006《检查机构能力认可准则》（ISO/IEC 17020：1998）及其相关领域的应用说明进行评审；申请实验室认可项目时，填写</w:t>
      </w:r>
      <w:r w:rsidRPr="00A46512">
        <w:rPr>
          <w:rFonts w:ascii="仿宋_GB2312" w:eastAsia="仿宋_GB2312" w:hAnsi="宋体" w:hint="eastAsia"/>
          <w:color w:val="FF0000"/>
          <w:sz w:val="32"/>
          <w:szCs w:val="32"/>
          <w:highlight w:val="yellow"/>
        </w:rPr>
        <w:t>《实验室认可申请书》</w:t>
      </w:r>
      <w:r w:rsidRPr="00FC7472">
        <w:rPr>
          <w:rFonts w:ascii="仿宋_GB2312" w:eastAsia="仿宋_GB2312" w:hAnsi="宋体" w:hint="eastAsia"/>
          <w:color w:val="000000"/>
          <w:sz w:val="32"/>
          <w:szCs w:val="32"/>
        </w:rPr>
        <w:t>，依据CNAS-CL01：2006《检测和校准实验室能力认可准则》（ISO/IEC 17025：2005）及其相关领域的应用说明进行评审；</w:t>
      </w:r>
      <w:r w:rsidRPr="00A46512">
        <w:rPr>
          <w:rFonts w:ascii="仿宋_GB2312" w:eastAsia="仿宋_GB2312" w:hAnsi="宋体" w:hint="eastAsia"/>
          <w:color w:val="FF0000"/>
          <w:sz w:val="32"/>
          <w:szCs w:val="32"/>
          <w:highlight w:val="yellow"/>
        </w:rPr>
        <w:t>两类项目同时申请的机构，分别填写《检查机构认可申请书》和《实验室认可申请书》</w:t>
      </w:r>
      <w:r w:rsidRPr="00FC7472">
        <w:rPr>
          <w:rFonts w:ascii="仿宋_GB2312" w:eastAsia="仿宋_GB2312" w:hAnsi="宋体" w:hint="eastAsia"/>
          <w:color w:val="000000"/>
          <w:sz w:val="32"/>
          <w:szCs w:val="32"/>
        </w:rPr>
        <w:t>，分别按照上述要求进行评审。</w:t>
      </w:r>
    </w:p>
    <w:p w14:paraId="30340FBB" w14:textId="77777777" w:rsidR="00FC7472" w:rsidRPr="00FC7472" w:rsidRDefault="00FC7472" w:rsidP="00FC7472">
      <w:pPr>
        <w:spacing w:line="560" w:lineRule="exact"/>
        <w:ind w:firstLineChars="200" w:firstLine="640"/>
        <w:rPr>
          <w:rFonts w:ascii="仿宋_GB2312" w:eastAsia="仿宋_GB2312" w:hAnsi="宋体" w:hint="eastAsia"/>
          <w:color w:val="000000"/>
          <w:sz w:val="32"/>
          <w:szCs w:val="32"/>
        </w:rPr>
      </w:pPr>
      <w:r w:rsidRPr="00FC7472">
        <w:rPr>
          <w:rFonts w:ascii="仿宋_GB2312" w:eastAsia="仿宋_GB2312" w:hAnsi="宋体" w:hint="eastAsia"/>
          <w:color w:val="000000"/>
          <w:sz w:val="32"/>
          <w:szCs w:val="32"/>
        </w:rPr>
        <w:t>本分类自</w:t>
      </w:r>
      <w:smartTag w:uri="urn:schemas-microsoft-com:office:smarttags" w:element="chsdate">
        <w:smartTagPr>
          <w:attr w:name="Year" w:val="2010"/>
          <w:attr w:name="Month" w:val="2"/>
          <w:attr w:name="Day" w:val="28"/>
          <w:attr w:name="IsLunarDate" w:val="False"/>
          <w:attr w:name="IsROCDate" w:val="False"/>
        </w:smartTagPr>
        <w:r w:rsidRPr="00FC7472">
          <w:rPr>
            <w:rFonts w:ascii="仿宋_GB2312" w:eastAsia="仿宋_GB2312" w:hAnsi="宋体" w:hint="eastAsia"/>
            <w:color w:val="000000"/>
            <w:sz w:val="32"/>
            <w:szCs w:val="32"/>
          </w:rPr>
          <w:t>2010年2月28日</w:t>
        </w:r>
      </w:smartTag>
      <w:r w:rsidRPr="00FC7472">
        <w:rPr>
          <w:rFonts w:ascii="仿宋_GB2312" w:eastAsia="仿宋_GB2312" w:hAnsi="宋体" w:hint="eastAsia"/>
          <w:color w:val="000000"/>
          <w:sz w:val="32"/>
          <w:szCs w:val="32"/>
        </w:rPr>
        <w:t>实施。2010年２月28日后申请司法鉴定/法庭科学认可的机构按本领域分类及代码填写申请书，2010年２月20日前提交了申请书但尚未受理的，按本领域分类及代码重新填写申请书。已获得CNAS认可证书的机构，在监督或复评审时调整领域分类及代码。</w:t>
      </w:r>
    </w:p>
    <w:p w14:paraId="584C473C" w14:textId="77777777" w:rsidR="00FC7472" w:rsidRPr="00FC7472" w:rsidRDefault="00FC7472" w:rsidP="00BC51FD">
      <w:pPr>
        <w:adjustRightInd w:val="0"/>
        <w:snapToGrid w:val="0"/>
        <w:spacing w:line="560" w:lineRule="exact"/>
        <w:ind w:firstLineChars="200" w:firstLine="640"/>
        <w:rPr>
          <w:rFonts w:ascii="仿宋_GB2312" w:eastAsia="仿宋_GB2312" w:hAnsi="宋体" w:hint="eastAsia"/>
          <w:color w:val="000000"/>
          <w:sz w:val="32"/>
          <w:szCs w:val="32"/>
        </w:rPr>
      </w:pPr>
      <w:r w:rsidRPr="00FC7472">
        <w:rPr>
          <w:rFonts w:ascii="仿宋_GB2312" w:eastAsia="仿宋_GB2312" w:hAnsi="宋体" w:hint="eastAsia"/>
          <w:color w:val="000000"/>
          <w:sz w:val="32"/>
          <w:szCs w:val="32"/>
        </w:rPr>
        <w:t>特此通知。</w:t>
      </w:r>
    </w:p>
    <w:p w14:paraId="01559B86" w14:textId="77777777" w:rsidR="00FC7472" w:rsidRDefault="00FC7472" w:rsidP="00BC51FD">
      <w:pPr>
        <w:spacing w:line="560" w:lineRule="exact"/>
        <w:rPr>
          <w:rFonts w:hAnsi="宋体" w:hint="eastAsia"/>
          <w:color w:val="000000"/>
          <w:sz w:val="28"/>
          <w:szCs w:val="28"/>
        </w:rPr>
      </w:pPr>
    </w:p>
    <w:p w14:paraId="4C3C052C" w14:textId="77777777" w:rsidR="00A020BF" w:rsidRPr="00FC7472" w:rsidRDefault="00FC7472" w:rsidP="00BC51FD">
      <w:pPr>
        <w:spacing w:line="560" w:lineRule="exact"/>
        <w:ind w:firstLineChars="200" w:firstLine="640"/>
        <w:rPr>
          <w:rFonts w:ascii="仿宋_GB2312" w:eastAsia="仿宋_GB2312" w:hAnsi="宋体" w:hint="eastAsia"/>
          <w:color w:val="000000"/>
          <w:sz w:val="32"/>
          <w:szCs w:val="32"/>
        </w:rPr>
      </w:pPr>
      <w:r w:rsidRPr="00FC7472">
        <w:rPr>
          <w:rFonts w:ascii="仿宋_GB2312" w:eastAsia="仿宋_GB2312" w:hAnsi="宋体" w:hint="eastAsia"/>
          <w:color w:val="000000"/>
          <w:sz w:val="32"/>
          <w:szCs w:val="32"/>
        </w:rPr>
        <w:t>附件：《司法鉴定/法庭科学认可领域分类》（试行）</w:t>
      </w:r>
    </w:p>
    <w:p w14:paraId="359F4A3E" w14:textId="77777777" w:rsidR="005E28AE" w:rsidRDefault="00A020BF" w:rsidP="00BC51FD">
      <w:pPr>
        <w:spacing w:line="560" w:lineRule="exact"/>
        <w:rPr>
          <w:rFonts w:ascii="仿宋_GB2312" w:eastAsia="仿宋_GB2312" w:hint="eastAsia"/>
          <w:sz w:val="30"/>
          <w:szCs w:val="30"/>
        </w:rPr>
      </w:pPr>
      <w:r w:rsidRPr="00D91014">
        <w:rPr>
          <w:rFonts w:ascii="仿宋_GB2312" w:eastAsia="仿宋_GB2312" w:hint="eastAsia"/>
          <w:sz w:val="30"/>
          <w:szCs w:val="30"/>
        </w:rPr>
        <w:t xml:space="preserve">                   </w:t>
      </w:r>
    </w:p>
    <w:p w14:paraId="3AF008FC" w14:textId="77777777" w:rsidR="00A020BF" w:rsidRPr="00BC51FD" w:rsidRDefault="00A020BF" w:rsidP="00BC51FD">
      <w:pPr>
        <w:spacing w:line="560" w:lineRule="exact"/>
        <w:rPr>
          <w:rFonts w:ascii="仿宋_GB2312" w:eastAsia="仿宋_GB2312" w:hint="eastAsia"/>
          <w:sz w:val="30"/>
          <w:szCs w:val="30"/>
        </w:rPr>
      </w:pPr>
      <w:r w:rsidRPr="00D91014">
        <w:rPr>
          <w:rFonts w:ascii="仿宋_GB2312" w:eastAsia="仿宋_GB2312" w:hint="eastAsia"/>
          <w:sz w:val="30"/>
          <w:szCs w:val="30"/>
        </w:rPr>
        <w:t xml:space="preserve">         </w:t>
      </w:r>
      <w:r>
        <w:rPr>
          <w:rFonts w:ascii="仿宋_GB2312" w:eastAsia="仿宋_GB2312" w:hint="eastAsia"/>
          <w:sz w:val="30"/>
          <w:szCs w:val="30"/>
        </w:rPr>
        <w:t xml:space="preserve">　　   </w:t>
      </w:r>
      <w:r w:rsidR="008C3754">
        <w:rPr>
          <w:rFonts w:ascii="仿宋_GB2312" w:eastAsia="仿宋_GB2312" w:hint="eastAsia"/>
          <w:sz w:val="30"/>
          <w:szCs w:val="30"/>
        </w:rPr>
        <w:t xml:space="preserve">              </w:t>
      </w:r>
      <w:r>
        <w:rPr>
          <w:rFonts w:ascii="仿宋_GB2312" w:eastAsia="仿宋_GB2312" w:hint="eastAsia"/>
          <w:sz w:val="30"/>
          <w:szCs w:val="30"/>
        </w:rPr>
        <w:t xml:space="preserve"> </w:t>
      </w:r>
      <w:r w:rsidRPr="00D91014">
        <w:rPr>
          <w:rFonts w:ascii="仿宋_GB2312" w:eastAsia="仿宋_GB2312" w:hint="eastAsia"/>
          <w:sz w:val="30"/>
          <w:szCs w:val="30"/>
        </w:rPr>
        <w:t>二</w:t>
      </w:r>
      <w:r w:rsidRPr="00D91014">
        <w:rPr>
          <w:rFonts w:ascii="仿宋_GB2312" w:hint="eastAsia"/>
          <w:sz w:val="30"/>
          <w:szCs w:val="30"/>
        </w:rPr>
        <w:t>〇</w:t>
      </w:r>
      <w:r>
        <w:rPr>
          <w:rFonts w:ascii="仿宋_GB2312" w:hint="eastAsia"/>
          <w:sz w:val="30"/>
          <w:szCs w:val="30"/>
        </w:rPr>
        <w:t>一</w:t>
      </w:r>
      <w:r w:rsidRPr="00D91014">
        <w:rPr>
          <w:rFonts w:ascii="仿宋_GB2312" w:hint="eastAsia"/>
          <w:sz w:val="30"/>
          <w:szCs w:val="30"/>
        </w:rPr>
        <w:t>〇</w:t>
      </w:r>
      <w:r w:rsidR="0095322B">
        <w:rPr>
          <w:rFonts w:ascii="仿宋_GB2312" w:eastAsia="仿宋_GB2312" w:hint="eastAsia"/>
          <w:sz w:val="30"/>
          <w:szCs w:val="30"/>
        </w:rPr>
        <w:t>年二月五</w:t>
      </w:r>
      <w:r w:rsidRPr="00D91014">
        <w:rPr>
          <w:rFonts w:ascii="仿宋_GB2312" w:eastAsia="仿宋_GB2312" w:hint="eastAsia"/>
          <w:sz w:val="30"/>
          <w:szCs w:val="30"/>
        </w:rPr>
        <w:t>日</w:t>
      </w:r>
    </w:p>
    <w:p w14:paraId="25958AEF" w14:textId="77777777" w:rsidR="00CF6D81" w:rsidRPr="00BC1460" w:rsidRDefault="00CF6D81" w:rsidP="00CF6D81">
      <w:pPr>
        <w:spacing w:line="700" w:lineRule="exact"/>
        <w:rPr>
          <w:rFonts w:ascii="宋体" w:hAnsi="宋体" w:hint="eastAsia"/>
          <w:sz w:val="32"/>
        </w:rPr>
      </w:pPr>
      <w:r>
        <w:rPr>
          <w:rFonts w:ascii="黑体" w:eastAsia="黑体" w:hint="eastAsia"/>
          <w:sz w:val="32"/>
        </w:rPr>
        <w:t>主题词：</w:t>
      </w:r>
      <w:r w:rsidR="00656315">
        <w:rPr>
          <w:rFonts w:ascii="黑体" w:eastAsia="黑体" w:hint="eastAsia"/>
          <w:sz w:val="32"/>
        </w:rPr>
        <w:t>司法鉴定  法庭科学  认可</w:t>
      </w:r>
      <w:r w:rsidR="00435C99">
        <w:rPr>
          <w:rFonts w:ascii="黑体" w:eastAsia="黑体" w:hint="eastAsia"/>
          <w:sz w:val="32"/>
        </w:rPr>
        <w:t xml:space="preserve">  </w:t>
      </w:r>
      <w:r w:rsidR="00656315">
        <w:rPr>
          <w:rFonts w:ascii="黑体" w:eastAsia="黑体" w:hint="eastAsia"/>
          <w:sz w:val="32"/>
        </w:rPr>
        <w:t>分类</w:t>
      </w:r>
      <w:r>
        <w:rPr>
          <w:rFonts w:ascii="黑体" w:eastAsia="黑体" w:hint="eastAsia"/>
          <w:sz w:val="32"/>
        </w:rPr>
        <w:t xml:space="preserve"> </w:t>
      </w:r>
      <w:r>
        <w:rPr>
          <w:rFonts w:ascii="宋体" w:hAnsi="宋体" w:hint="eastAsia"/>
          <w:b/>
          <w:sz w:val="32"/>
          <w:szCs w:val="32"/>
        </w:rPr>
        <w:t xml:space="preserve"> 通知 </w:t>
      </w:r>
    </w:p>
    <w:p w14:paraId="74FFAF10" w14:textId="77777777" w:rsidR="00CF6D81" w:rsidRPr="004F6A02" w:rsidRDefault="00CF6D81" w:rsidP="00CF6D81">
      <w:pPr>
        <w:spacing w:line="100" w:lineRule="exact"/>
        <w:rPr>
          <w:rFonts w:ascii="仿宋_GB2312" w:eastAsia="仿宋_GB2312" w:hint="eastAsia"/>
          <w:b/>
          <w:sz w:val="30"/>
        </w:rPr>
      </w:pPr>
      <w:r>
        <w:rPr>
          <w:rFonts w:ascii="仿宋_GB2312" w:eastAsia="仿宋_GB2312" w:hint="eastAsia"/>
          <w:b/>
          <w:noProof/>
          <w:sz w:val="30"/>
        </w:rPr>
        <w:pict w14:anchorId="359352FD">
          <v:line id="_x0000_s1093" style="position:absolute;left:0;text-align:left;z-index:251656704" from="1.55pt,3.2pt" to="438.45pt,3.5pt" strokeweight="1.75pt"/>
        </w:pict>
      </w:r>
    </w:p>
    <w:p w14:paraId="0FEBFA84" w14:textId="77777777" w:rsidR="00CF6D81" w:rsidRPr="004F6A02" w:rsidRDefault="00CF6D81" w:rsidP="0012260D">
      <w:pPr>
        <w:spacing w:before="240" w:line="220" w:lineRule="exact"/>
        <w:ind w:firstLineChars="100" w:firstLine="320"/>
        <w:rPr>
          <w:rFonts w:ascii="仿宋_GB2312" w:eastAsia="仿宋_GB2312" w:hint="eastAsia"/>
          <w:sz w:val="32"/>
          <w:szCs w:val="32"/>
        </w:rPr>
      </w:pPr>
      <w:r w:rsidRPr="004F6A02">
        <w:rPr>
          <w:rFonts w:ascii="仿宋_GB2312" w:eastAsia="仿宋_GB2312" w:hint="eastAsia"/>
          <w:sz w:val="32"/>
          <w:szCs w:val="32"/>
        </w:rPr>
        <w:t>抄送：</w:t>
      </w:r>
      <w:r w:rsidR="0012260D">
        <w:rPr>
          <w:rFonts w:ascii="仿宋_GB2312" w:eastAsia="仿宋_GB2312" w:hint="eastAsia"/>
          <w:sz w:val="32"/>
          <w:szCs w:val="32"/>
        </w:rPr>
        <w:t xml:space="preserve"> </w:t>
      </w:r>
      <w:r>
        <w:rPr>
          <w:rFonts w:ascii="仿宋_GB2312" w:eastAsia="仿宋_GB2312" w:hint="eastAsia"/>
          <w:sz w:val="32"/>
          <w:szCs w:val="32"/>
        </w:rPr>
        <w:t>本秘书处</w:t>
      </w:r>
      <w:r w:rsidRPr="004F6A02">
        <w:rPr>
          <w:rFonts w:ascii="仿宋_GB2312" w:eastAsia="仿宋_GB2312" w:hint="eastAsia"/>
          <w:sz w:val="32"/>
          <w:szCs w:val="32"/>
        </w:rPr>
        <w:t>：存档（2）</w:t>
      </w:r>
      <w:r>
        <w:rPr>
          <w:rFonts w:ascii="仿宋_GB2312" w:eastAsia="仿宋_GB2312" w:hint="eastAsia"/>
          <w:sz w:val="32"/>
          <w:szCs w:val="32"/>
        </w:rPr>
        <w:t>。</w:t>
      </w:r>
      <w:r w:rsidRPr="004F6A02">
        <w:rPr>
          <w:rFonts w:ascii="仿宋_GB2312" w:eastAsia="仿宋_GB2312" w:hint="eastAsia"/>
          <w:sz w:val="32"/>
          <w:szCs w:val="32"/>
        </w:rPr>
        <w:t xml:space="preserve"> </w:t>
      </w:r>
    </w:p>
    <w:p w14:paraId="6AF65D9C" w14:textId="77777777" w:rsidR="00CF6D81" w:rsidRDefault="00CF6D81" w:rsidP="00CF6D81">
      <w:pPr>
        <w:spacing w:line="120" w:lineRule="exact"/>
        <w:rPr>
          <w:rFonts w:ascii="仿宋_GB2312" w:eastAsia="仿宋_GB2312" w:hint="eastAsia"/>
          <w:sz w:val="30"/>
          <w:u w:val="single"/>
        </w:rPr>
      </w:pPr>
      <w:r>
        <w:rPr>
          <w:rFonts w:ascii="仿宋_GB2312" w:eastAsia="仿宋_GB2312" w:hint="eastAsia"/>
          <w:sz w:val="30"/>
          <w:u w:val="single"/>
        </w:rPr>
        <w:t xml:space="preserve">                                                                                          </w:t>
      </w:r>
    </w:p>
    <w:p w14:paraId="08722AB4" w14:textId="77777777" w:rsidR="00CF6D81" w:rsidRDefault="00CF6D81" w:rsidP="00CF6D81">
      <w:pPr>
        <w:pStyle w:val="a6"/>
        <w:spacing w:before="120" w:line="360" w:lineRule="exact"/>
        <w:ind w:firstLineChars="100" w:firstLine="320"/>
        <w:rPr>
          <w:rFonts w:hint="eastAsia"/>
          <w:w w:val="110"/>
          <w:sz w:val="32"/>
          <w:szCs w:val="32"/>
        </w:rPr>
      </w:pPr>
      <w:r>
        <w:rPr>
          <w:rFonts w:hint="eastAsia"/>
          <w:sz w:val="32"/>
        </w:rPr>
        <w:t xml:space="preserve">中国合格评定国家认可委员会  </w:t>
      </w:r>
      <w:r w:rsidRPr="00207091">
        <w:rPr>
          <w:rFonts w:hint="eastAsia"/>
          <w:w w:val="130"/>
          <w:sz w:val="32"/>
          <w:szCs w:val="32"/>
        </w:rPr>
        <w:t xml:space="preserve"> </w:t>
      </w:r>
      <w:r>
        <w:rPr>
          <w:rFonts w:hint="eastAsia"/>
          <w:w w:val="130"/>
          <w:sz w:val="32"/>
          <w:szCs w:val="32"/>
        </w:rPr>
        <w:t xml:space="preserve"> </w:t>
      </w:r>
      <w:r w:rsidR="00D3195C">
        <w:rPr>
          <w:rFonts w:hint="eastAsia"/>
          <w:w w:val="130"/>
          <w:sz w:val="32"/>
          <w:szCs w:val="32"/>
        </w:rPr>
        <w:t xml:space="preserve"> </w:t>
      </w:r>
      <w:r>
        <w:rPr>
          <w:rFonts w:hint="eastAsia"/>
          <w:w w:val="130"/>
          <w:sz w:val="32"/>
          <w:szCs w:val="32"/>
        </w:rPr>
        <w:t xml:space="preserve"> </w:t>
      </w:r>
      <w:smartTag w:uri="urn:schemas-microsoft-com:office:smarttags" w:element="chsdate">
        <w:smartTagPr>
          <w:attr w:name="Year" w:val="2010"/>
          <w:attr w:name="Month" w:val="2"/>
          <w:attr w:name="Day" w:val="5"/>
          <w:attr w:name="IsLunarDate" w:val="False"/>
          <w:attr w:name="IsROCDate" w:val="False"/>
        </w:smartTagPr>
        <w:r>
          <w:rPr>
            <w:rFonts w:hint="eastAsia"/>
            <w:w w:val="110"/>
            <w:sz w:val="32"/>
            <w:szCs w:val="32"/>
          </w:rPr>
          <w:t>2010</w:t>
        </w:r>
        <w:r w:rsidRPr="00207091">
          <w:rPr>
            <w:rFonts w:hint="eastAsia"/>
            <w:w w:val="110"/>
            <w:sz w:val="32"/>
            <w:szCs w:val="32"/>
          </w:rPr>
          <w:t>年</w:t>
        </w:r>
        <w:r w:rsidR="00D3195C">
          <w:rPr>
            <w:rFonts w:hint="eastAsia"/>
            <w:w w:val="110"/>
            <w:sz w:val="32"/>
            <w:szCs w:val="32"/>
          </w:rPr>
          <w:t>2</w:t>
        </w:r>
        <w:r w:rsidRPr="00207091">
          <w:rPr>
            <w:rFonts w:hint="eastAsia"/>
            <w:w w:val="110"/>
            <w:sz w:val="32"/>
            <w:szCs w:val="32"/>
          </w:rPr>
          <w:t>月</w:t>
        </w:r>
        <w:r w:rsidR="002833D6">
          <w:rPr>
            <w:rFonts w:hint="eastAsia"/>
            <w:w w:val="110"/>
            <w:sz w:val="32"/>
            <w:szCs w:val="32"/>
          </w:rPr>
          <w:t>5</w:t>
        </w:r>
        <w:r w:rsidRPr="00207091">
          <w:rPr>
            <w:rFonts w:hint="eastAsia"/>
            <w:w w:val="110"/>
            <w:sz w:val="32"/>
            <w:szCs w:val="32"/>
          </w:rPr>
          <w:t>日</w:t>
        </w:r>
      </w:smartTag>
      <w:r>
        <w:rPr>
          <w:rFonts w:hint="eastAsia"/>
          <w:w w:val="110"/>
          <w:sz w:val="32"/>
          <w:szCs w:val="32"/>
        </w:rPr>
        <w:t>印发</w:t>
      </w:r>
    </w:p>
    <w:p w14:paraId="1EDCE6C7" w14:textId="77777777" w:rsidR="00CF6D81" w:rsidRPr="00CF6D81" w:rsidRDefault="00CF6D81" w:rsidP="00CF6D81">
      <w:pPr>
        <w:ind w:firstLineChars="100" w:firstLine="320"/>
        <w:rPr>
          <w:rFonts w:ascii="仿宋_GB2312" w:eastAsia="仿宋_GB2312" w:hAnsi="宋体" w:hint="eastAsia"/>
          <w:sz w:val="32"/>
          <w:szCs w:val="32"/>
        </w:rPr>
      </w:pPr>
      <w:r w:rsidRPr="00FD00CB">
        <w:rPr>
          <w:rFonts w:ascii="仿宋_GB2312" w:eastAsia="仿宋_GB2312" w:hint="eastAsia"/>
          <w:noProof/>
          <w:sz w:val="32"/>
          <w:szCs w:val="32"/>
        </w:rPr>
        <w:pict w14:anchorId="6FE38009">
          <v:line id="_x0000_s1094" style="position:absolute;left:0;text-align:left;z-index:251657728" from="1.4pt,32.6pt" to="440.2pt,32.9pt" strokeweight="1.75pt"/>
        </w:pict>
      </w:r>
      <w:r w:rsidRPr="00FD00CB">
        <w:rPr>
          <w:rFonts w:ascii="仿宋_GB2312" w:eastAsia="仿宋_GB2312" w:hint="eastAsia"/>
          <w:sz w:val="32"/>
          <w:szCs w:val="32"/>
        </w:rPr>
        <w:t>录入：田珊珊</w:t>
      </w:r>
      <w:r>
        <w:rPr>
          <w:rFonts w:ascii="仿宋_GB2312" w:eastAsia="仿宋_GB2312" w:hint="eastAsia"/>
          <w:sz w:val="32"/>
          <w:szCs w:val="32"/>
        </w:rPr>
        <w:t xml:space="preserve">                         </w:t>
      </w:r>
      <w:r w:rsidRPr="00FD00CB">
        <w:rPr>
          <w:rFonts w:ascii="仿宋_GB2312" w:eastAsia="仿宋_GB2312" w:hint="eastAsia"/>
          <w:sz w:val="32"/>
          <w:szCs w:val="32"/>
        </w:rPr>
        <w:t xml:space="preserve"> </w:t>
      </w:r>
      <w:r>
        <w:rPr>
          <w:rFonts w:ascii="仿宋_GB2312" w:eastAsia="仿宋_GB2312" w:hint="eastAsia"/>
          <w:sz w:val="32"/>
          <w:szCs w:val="32"/>
        </w:rPr>
        <w:t xml:space="preserve"> </w:t>
      </w:r>
      <w:r w:rsidR="00817BD3">
        <w:rPr>
          <w:rFonts w:ascii="仿宋_GB2312" w:eastAsia="仿宋_GB2312" w:hint="eastAsia"/>
          <w:sz w:val="32"/>
          <w:szCs w:val="32"/>
        </w:rPr>
        <w:t xml:space="preserve"> </w:t>
      </w:r>
      <w:r>
        <w:rPr>
          <w:rFonts w:ascii="仿宋_GB2312" w:eastAsia="仿宋_GB2312" w:hint="eastAsia"/>
          <w:sz w:val="32"/>
          <w:szCs w:val="32"/>
        </w:rPr>
        <w:t xml:space="preserve"> </w:t>
      </w:r>
      <w:r w:rsidRPr="00FD00CB">
        <w:rPr>
          <w:rFonts w:ascii="仿宋_GB2312" w:eastAsia="仿宋_GB2312" w:hint="eastAsia"/>
          <w:sz w:val="32"/>
          <w:szCs w:val="32"/>
        </w:rPr>
        <w:t>校对：</w:t>
      </w:r>
      <w:r w:rsidR="002833D6">
        <w:rPr>
          <w:rFonts w:ascii="仿宋_GB2312" w:eastAsia="仿宋_GB2312" w:hint="eastAsia"/>
          <w:sz w:val="32"/>
          <w:szCs w:val="32"/>
        </w:rPr>
        <w:t>王彦斌</w:t>
      </w:r>
    </w:p>
    <w:sectPr w:rsidR="00CF6D81" w:rsidRPr="00CF6D81" w:rsidSect="007C1B8B">
      <w:footerReference w:type="even" r:id="rId7"/>
      <w:footerReference w:type="default" r:id="rId8"/>
      <w:pgSz w:w="11907" w:h="16840" w:code="9"/>
      <w:pgMar w:top="1332" w:right="1361" w:bottom="1332" w:left="1701" w:header="851" w:footer="992" w:gutter="0"/>
      <w:pgNumType w:start="1"/>
      <w:cols w:space="425"/>
      <w:docGrid w:type="lines" w:linePitch="662" w:charSpace="216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35B1A" w14:textId="77777777" w:rsidR="007B4CE6" w:rsidRDefault="007B4CE6">
      <w:r>
        <w:separator/>
      </w:r>
    </w:p>
  </w:endnote>
  <w:endnote w:type="continuationSeparator" w:id="0">
    <w:p w14:paraId="642D6553" w14:textId="77777777" w:rsidR="007B4CE6" w:rsidRDefault="007B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DFFBA" w14:textId="77777777" w:rsidR="007C1B8B" w:rsidRDefault="007C1B8B" w:rsidP="000724EE">
    <w:pPr>
      <w:pStyle w:val="af"/>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28B847BB" w14:textId="77777777" w:rsidR="007C1B8B" w:rsidRDefault="007C1B8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B767F" w14:textId="77777777" w:rsidR="007C1B8B" w:rsidRDefault="007C1B8B" w:rsidP="000724EE">
    <w:pPr>
      <w:pStyle w:val="af"/>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A46512">
      <w:rPr>
        <w:rStyle w:val="af0"/>
        <w:noProof/>
      </w:rPr>
      <w:t>2</w:t>
    </w:r>
    <w:r>
      <w:rPr>
        <w:rStyle w:val="af0"/>
      </w:rPr>
      <w:fldChar w:fldCharType="end"/>
    </w:r>
  </w:p>
  <w:p w14:paraId="323D99B0" w14:textId="77777777" w:rsidR="007C1B8B" w:rsidRDefault="007C1B8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FE6B5" w14:textId="77777777" w:rsidR="007B4CE6" w:rsidRDefault="007B4CE6">
      <w:r>
        <w:separator/>
      </w:r>
    </w:p>
  </w:footnote>
  <w:footnote w:type="continuationSeparator" w:id="0">
    <w:p w14:paraId="506FBDD0" w14:textId="77777777" w:rsidR="007B4CE6" w:rsidRDefault="007B4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5D28"/>
    <w:multiLevelType w:val="hybridMultilevel"/>
    <w:tmpl w:val="A36AAA82"/>
    <w:lvl w:ilvl="0" w:tplc="57C0ED50">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D4A116A"/>
    <w:multiLevelType w:val="hybridMultilevel"/>
    <w:tmpl w:val="655E5E50"/>
    <w:lvl w:ilvl="0" w:tplc="322C490A">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D81178C"/>
    <w:multiLevelType w:val="hybridMultilevel"/>
    <w:tmpl w:val="839EC01A"/>
    <w:lvl w:ilvl="0" w:tplc="3DA2D4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F233CBA"/>
    <w:multiLevelType w:val="singleLevel"/>
    <w:tmpl w:val="66E873C0"/>
    <w:lvl w:ilvl="0">
      <w:start w:val="1"/>
      <w:numFmt w:val="decimal"/>
      <w:lvlText w:val="%1."/>
      <w:lvlJc w:val="left"/>
      <w:pPr>
        <w:tabs>
          <w:tab w:val="num" w:pos="425"/>
        </w:tabs>
        <w:ind w:left="425" w:hanging="425"/>
      </w:pPr>
      <w:rPr>
        <w:rFonts w:hint="eastAsia"/>
      </w:rPr>
    </w:lvl>
  </w:abstractNum>
  <w:num w:numId="1" w16cid:durableId="1127118453">
    <w:abstractNumId w:val="3"/>
  </w:num>
  <w:num w:numId="2" w16cid:durableId="1059208301">
    <w:abstractNumId w:val="1"/>
  </w:num>
  <w:num w:numId="3" w16cid:durableId="1861965048">
    <w:abstractNumId w:val="0"/>
  </w:num>
  <w:num w:numId="4" w16cid:durableId="7428027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328D"/>
    <w:rsid w:val="000028A7"/>
    <w:rsid w:val="00006FCB"/>
    <w:rsid w:val="00011610"/>
    <w:rsid w:val="000141E3"/>
    <w:rsid w:val="00015E5D"/>
    <w:rsid w:val="00016044"/>
    <w:rsid w:val="000160BC"/>
    <w:rsid w:val="00016676"/>
    <w:rsid w:val="000207D1"/>
    <w:rsid w:val="00033804"/>
    <w:rsid w:val="00033CC5"/>
    <w:rsid w:val="00033FD6"/>
    <w:rsid w:val="00034536"/>
    <w:rsid w:val="00036DF6"/>
    <w:rsid w:val="00037DC4"/>
    <w:rsid w:val="00040CBF"/>
    <w:rsid w:val="0004488C"/>
    <w:rsid w:val="0004575F"/>
    <w:rsid w:val="00045DDF"/>
    <w:rsid w:val="0004636B"/>
    <w:rsid w:val="00047BD7"/>
    <w:rsid w:val="00050A46"/>
    <w:rsid w:val="00051321"/>
    <w:rsid w:val="00056022"/>
    <w:rsid w:val="00057169"/>
    <w:rsid w:val="0006090F"/>
    <w:rsid w:val="00060BBD"/>
    <w:rsid w:val="00061AEA"/>
    <w:rsid w:val="00064B5F"/>
    <w:rsid w:val="0006531D"/>
    <w:rsid w:val="00067CA3"/>
    <w:rsid w:val="000710AF"/>
    <w:rsid w:val="000724EE"/>
    <w:rsid w:val="000733FC"/>
    <w:rsid w:val="00073F45"/>
    <w:rsid w:val="00087927"/>
    <w:rsid w:val="0009073B"/>
    <w:rsid w:val="00090868"/>
    <w:rsid w:val="00095827"/>
    <w:rsid w:val="000A04F1"/>
    <w:rsid w:val="000A1D39"/>
    <w:rsid w:val="000A7ED4"/>
    <w:rsid w:val="000B038C"/>
    <w:rsid w:val="000B0821"/>
    <w:rsid w:val="000B0E98"/>
    <w:rsid w:val="000B1939"/>
    <w:rsid w:val="000B3F49"/>
    <w:rsid w:val="000B7B86"/>
    <w:rsid w:val="000C6A48"/>
    <w:rsid w:val="000C70CA"/>
    <w:rsid w:val="000C73CE"/>
    <w:rsid w:val="000C7D89"/>
    <w:rsid w:val="000D029D"/>
    <w:rsid w:val="000D25CA"/>
    <w:rsid w:val="000D5166"/>
    <w:rsid w:val="000E06A9"/>
    <w:rsid w:val="000E0FF8"/>
    <w:rsid w:val="000E4DED"/>
    <w:rsid w:val="000E55F5"/>
    <w:rsid w:val="000F3001"/>
    <w:rsid w:val="000F5232"/>
    <w:rsid w:val="000F5A3D"/>
    <w:rsid w:val="000F5FAB"/>
    <w:rsid w:val="000F61DD"/>
    <w:rsid w:val="001036EA"/>
    <w:rsid w:val="00106B1D"/>
    <w:rsid w:val="001137B9"/>
    <w:rsid w:val="0012114B"/>
    <w:rsid w:val="0012260D"/>
    <w:rsid w:val="00123E09"/>
    <w:rsid w:val="001251B5"/>
    <w:rsid w:val="00125776"/>
    <w:rsid w:val="001302A6"/>
    <w:rsid w:val="00132378"/>
    <w:rsid w:val="001362A8"/>
    <w:rsid w:val="00137195"/>
    <w:rsid w:val="00143CFD"/>
    <w:rsid w:val="0014578A"/>
    <w:rsid w:val="00151A82"/>
    <w:rsid w:val="00153905"/>
    <w:rsid w:val="00154C51"/>
    <w:rsid w:val="001559CB"/>
    <w:rsid w:val="00155AF3"/>
    <w:rsid w:val="00156674"/>
    <w:rsid w:val="0016049E"/>
    <w:rsid w:val="001612F2"/>
    <w:rsid w:val="001631ED"/>
    <w:rsid w:val="00163F94"/>
    <w:rsid w:val="00170360"/>
    <w:rsid w:val="001723BF"/>
    <w:rsid w:val="001743A0"/>
    <w:rsid w:val="00175F4A"/>
    <w:rsid w:val="00176183"/>
    <w:rsid w:val="00176AB4"/>
    <w:rsid w:val="0018054D"/>
    <w:rsid w:val="001813D9"/>
    <w:rsid w:val="00181745"/>
    <w:rsid w:val="00181880"/>
    <w:rsid w:val="0018212A"/>
    <w:rsid w:val="001857EC"/>
    <w:rsid w:val="001865F6"/>
    <w:rsid w:val="00186638"/>
    <w:rsid w:val="0019401D"/>
    <w:rsid w:val="001962AE"/>
    <w:rsid w:val="001A108B"/>
    <w:rsid w:val="001A129E"/>
    <w:rsid w:val="001A45D1"/>
    <w:rsid w:val="001A535D"/>
    <w:rsid w:val="001A5B27"/>
    <w:rsid w:val="001A61ED"/>
    <w:rsid w:val="001A6BD9"/>
    <w:rsid w:val="001B1989"/>
    <w:rsid w:val="001B3FA5"/>
    <w:rsid w:val="001B78A8"/>
    <w:rsid w:val="001C3C56"/>
    <w:rsid w:val="001C7B7D"/>
    <w:rsid w:val="001D01EC"/>
    <w:rsid w:val="001D04FD"/>
    <w:rsid w:val="001D3F47"/>
    <w:rsid w:val="001D4A2A"/>
    <w:rsid w:val="001D7329"/>
    <w:rsid w:val="001E5D6D"/>
    <w:rsid w:val="001E6CEB"/>
    <w:rsid w:val="001F0532"/>
    <w:rsid w:val="001F4905"/>
    <w:rsid w:val="001F5066"/>
    <w:rsid w:val="001F64D5"/>
    <w:rsid w:val="001F79AD"/>
    <w:rsid w:val="00202410"/>
    <w:rsid w:val="00204DAE"/>
    <w:rsid w:val="00204E39"/>
    <w:rsid w:val="0021192D"/>
    <w:rsid w:val="002119F0"/>
    <w:rsid w:val="00213E11"/>
    <w:rsid w:val="002164E5"/>
    <w:rsid w:val="00216F44"/>
    <w:rsid w:val="00217F12"/>
    <w:rsid w:val="00226BB8"/>
    <w:rsid w:val="00236905"/>
    <w:rsid w:val="00237071"/>
    <w:rsid w:val="0024007C"/>
    <w:rsid w:val="002400D4"/>
    <w:rsid w:val="002406C5"/>
    <w:rsid w:val="00244377"/>
    <w:rsid w:val="00244AB5"/>
    <w:rsid w:val="0024670E"/>
    <w:rsid w:val="00250524"/>
    <w:rsid w:val="002543D5"/>
    <w:rsid w:val="0025745F"/>
    <w:rsid w:val="002619C3"/>
    <w:rsid w:val="00262266"/>
    <w:rsid w:val="0026296D"/>
    <w:rsid w:val="00265953"/>
    <w:rsid w:val="00266AA4"/>
    <w:rsid w:val="00271E84"/>
    <w:rsid w:val="00274509"/>
    <w:rsid w:val="00275450"/>
    <w:rsid w:val="00282BC5"/>
    <w:rsid w:val="002833D6"/>
    <w:rsid w:val="002858E8"/>
    <w:rsid w:val="00285CD1"/>
    <w:rsid w:val="0028695D"/>
    <w:rsid w:val="00291359"/>
    <w:rsid w:val="00291CCF"/>
    <w:rsid w:val="00292AC5"/>
    <w:rsid w:val="002969CF"/>
    <w:rsid w:val="00296CC1"/>
    <w:rsid w:val="00297197"/>
    <w:rsid w:val="002A2352"/>
    <w:rsid w:val="002A4065"/>
    <w:rsid w:val="002A5A32"/>
    <w:rsid w:val="002A5C93"/>
    <w:rsid w:val="002B13C4"/>
    <w:rsid w:val="002B7F32"/>
    <w:rsid w:val="002D2A50"/>
    <w:rsid w:val="002D33D3"/>
    <w:rsid w:val="002D3E66"/>
    <w:rsid w:val="002D4F5F"/>
    <w:rsid w:val="002D7571"/>
    <w:rsid w:val="002E0615"/>
    <w:rsid w:val="002E0E7F"/>
    <w:rsid w:val="002E1352"/>
    <w:rsid w:val="002F04A6"/>
    <w:rsid w:val="002F2E3F"/>
    <w:rsid w:val="002F2EF6"/>
    <w:rsid w:val="002F6770"/>
    <w:rsid w:val="002F6A80"/>
    <w:rsid w:val="00301208"/>
    <w:rsid w:val="00301234"/>
    <w:rsid w:val="00304825"/>
    <w:rsid w:val="00311D59"/>
    <w:rsid w:val="00316D2A"/>
    <w:rsid w:val="00320818"/>
    <w:rsid w:val="00330FD4"/>
    <w:rsid w:val="00332B47"/>
    <w:rsid w:val="00341010"/>
    <w:rsid w:val="00350A45"/>
    <w:rsid w:val="003511A6"/>
    <w:rsid w:val="00362C4A"/>
    <w:rsid w:val="0036628F"/>
    <w:rsid w:val="00367E22"/>
    <w:rsid w:val="0037659C"/>
    <w:rsid w:val="003803C5"/>
    <w:rsid w:val="003832F2"/>
    <w:rsid w:val="00385384"/>
    <w:rsid w:val="0038715D"/>
    <w:rsid w:val="003903A8"/>
    <w:rsid w:val="003925DC"/>
    <w:rsid w:val="00393079"/>
    <w:rsid w:val="003A0104"/>
    <w:rsid w:val="003A0B09"/>
    <w:rsid w:val="003A2571"/>
    <w:rsid w:val="003A28B8"/>
    <w:rsid w:val="003A3B51"/>
    <w:rsid w:val="003A6B0A"/>
    <w:rsid w:val="003A73D0"/>
    <w:rsid w:val="003B2F3A"/>
    <w:rsid w:val="003B3DEC"/>
    <w:rsid w:val="003C0524"/>
    <w:rsid w:val="003C0E50"/>
    <w:rsid w:val="003C242F"/>
    <w:rsid w:val="003C284F"/>
    <w:rsid w:val="003C5DCE"/>
    <w:rsid w:val="003D3047"/>
    <w:rsid w:val="003D651F"/>
    <w:rsid w:val="003D68D2"/>
    <w:rsid w:val="003E0612"/>
    <w:rsid w:val="003E27E9"/>
    <w:rsid w:val="003E4975"/>
    <w:rsid w:val="003F0620"/>
    <w:rsid w:val="003F2192"/>
    <w:rsid w:val="003F50EF"/>
    <w:rsid w:val="003F6C16"/>
    <w:rsid w:val="0040089E"/>
    <w:rsid w:val="00403484"/>
    <w:rsid w:val="00404624"/>
    <w:rsid w:val="0041019F"/>
    <w:rsid w:val="0041095A"/>
    <w:rsid w:val="00417349"/>
    <w:rsid w:val="00421BEE"/>
    <w:rsid w:val="00421E49"/>
    <w:rsid w:val="00422EDA"/>
    <w:rsid w:val="004256EE"/>
    <w:rsid w:val="004268F4"/>
    <w:rsid w:val="004343F1"/>
    <w:rsid w:val="00434BDF"/>
    <w:rsid w:val="0043565D"/>
    <w:rsid w:val="00435C99"/>
    <w:rsid w:val="00437569"/>
    <w:rsid w:val="004426DB"/>
    <w:rsid w:val="0044280A"/>
    <w:rsid w:val="00442979"/>
    <w:rsid w:val="00445848"/>
    <w:rsid w:val="00450373"/>
    <w:rsid w:val="004518CD"/>
    <w:rsid w:val="004538C7"/>
    <w:rsid w:val="00460A6B"/>
    <w:rsid w:val="00471445"/>
    <w:rsid w:val="00474D97"/>
    <w:rsid w:val="004763B0"/>
    <w:rsid w:val="004772C7"/>
    <w:rsid w:val="0047731A"/>
    <w:rsid w:val="004777D2"/>
    <w:rsid w:val="00483455"/>
    <w:rsid w:val="0048411E"/>
    <w:rsid w:val="00484381"/>
    <w:rsid w:val="004846AB"/>
    <w:rsid w:val="00485417"/>
    <w:rsid w:val="00485E76"/>
    <w:rsid w:val="00486861"/>
    <w:rsid w:val="00490469"/>
    <w:rsid w:val="004912E8"/>
    <w:rsid w:val="00492F4B"/>
    <w:rsid w:val="00493050"/>
    <w:rsid w:val="0049324F"/>
    <w:rsid w:val="004951F8"/>
    <w:rsid w:val="00495DB1"/>
    <w:rsid w:val="004A310F"/>
    <w:rsid w:val="004B2D5C"/>
    <w:rsid w:val="004B2F5C"/>
    <w:rsid w:val="004B4C01"/>
    <w:rsid w:val="004B5BD1"/>
    <w:rsid w:val="004B7662"/>
    <w:rsid w:val="004C243C"/>
    <w:rsid w:val="004C2820"/>
    <w:rsid w:val="004C496C"/>
    <w:rsid w:val="004C62D4"/>
    <w:rsid w:val="004C7353"/>
    <w:rsid w:val="004D4137"/>
    <w:rsid w:val="004D56E0"/>
    <w:rsid w:val="004D5C08"/>
    <w:rsid w:val="004E0D20"/>
    <w:rsid w:val="004E0F50"/>
    <w:rsid w:val="004E1B0F"/>
    <w:rsid w:val="004E2DD4"/>
    <w:rsid w:val="004F0EF2"/>
    <w:rsid w:val="004F5989"/>
    <w:rsid w:val="004F6A02"/>
    <w:rsid w:val="00500B9C"/>
    <w:rsid w:val="00503182"/>
    <w:rsid w:val="00510483"/>
    <w:rsid w:val="00512F6F"/>
    <w:rsid w:val="005153F4"/>
    <w:rsid w:val="00515E38"/>
    <w:rsid w:val="00517D74"/>
    <w:rsid w:val="0052177E"/>
    <w:rsid w:val="0052309B"/>
    <w:rsid w:val="005305BD"/>
    <w:rsid w:val="00532E81"/>
    <w:rsid w:val="00533689"/>
    <w:rsid w:val="0053704F"/>
    <w:rsid w:val="00537B45"/>
    <w:rsid w:val="005405F5"/>
    <w:rsid w:val="005456D7"/>
    <w:rsid w:val="005472D9"/>
    <w:rsid w:val="00547851"/>
    <w:rsid w:val="00550E6F"/>
    <w:rsid w:val="00555F48"/>
    <w:rsid w:val="00557EEB"/>
    <w:rsid w:val="00560C2D"/>
    <w:rsid w:val="00563F66"/>
    <w:rsid w:val="00565E18"/>
    <w:rsid w:val="00566A5D"/>
    <w:rsid w:val="00573B73"/>
    <w:rsid w:val="005742E9"/>
    <w:rsid w:val="005775AB"/>
    <w:rsid w:val="00581BEE"/>
    <w:rsid w:val="005839C2"/>
    <w:rsid w:val="00584082"/>
    <w:rsid w:val="00585BE7"/>
    <w:rsid w:val="00590140"/>
    <w:rsid w:val="005948AA"/>
    <w:rsid w:val="00594C6A"/>
    <w:rsid w:val="00596861"/>
    <w:rsid w:val="00596A64"/>
    <w:rsid w:val="005A18A3"/>
    <w:rsid w:val="005B1740"/>
    <w:rsid w:val="005B5A94"/>
    <w:rsid w:val="005B6145"/>
    <w:rsid w:val="005B7DA0"/>
    <w:rsid w:val="005C2276"/>
    <w:rsid w:val="005C3C03"/>
    <w:rsid w:val="005C3FF9"/>
    <w:rsid w:val="005C7F42"/>
    <w:rsid w:val="005D3371"/>
    <w:rsid w:val="005D5934"/>
    <w:rsid w:val="005D5ABC"/>
    <w:rsid w:val="005E0202"/>
    <w:rsid w:val="005E08E9"/>
    <w:rsid w:val="005E0E28"/>
    <w:rsid w:val="005E28AE"/>
    <w:rsid w:val="005E768B"/>
    <w:rsid w:val="005F0F38"/>
    <w:rsid w:val="005F4A0B"/>
    <w:rsid w:val="00600CFE"/>
    <w:rsid w:val="0060253F"/>
    <w:rsid w:val="00612041"/>
    <w:rsid w:val="00612732"/>
    <w:rsid w:val="00614CD1"/>
    <w:rsid w:val="0061698C"/>
    <w:rsid w:val="006253E9"/>
    <w:rsid w:val="00625FD3"/>
    <w:rsid w:val="00626AA1"/>
    <w:rsid w:val="0062777D"/>
    <w:rsid w:val="00627D45"/>
    <w:rsid w:val="00630302"/>
    <w:rsid w:val="00635181"/>
    <w:rsid w:val="00635E2B"/>
    <w:rsid w:val="006430C1"/>
    <w:rsid w:val="00644A46"/>
    <w:rsid w:val="0065558B"/>
    <w:rsid w:val="00656315"/>
    <w:rsid w:val="00656778"/>
    <w:rsid w:val="00660FA8"/>
    <w:rsid w:val="00671092"/>
    <w:rsid w:val="00671CF5"/>
    <w:rsid w:val="00675275"/>
    <w:rsid w:val="00677529"/>
    <w:rsid w:val="00680289"/>
    <w:rsid w:val="00680CBC"/>
    <w:rsid w:val="0069071D"/>
    <w:rsid w:val="0069073F"/>
    <w:rsid w:val="00690A17"/>
    <w:rsid w:val="0069138F"/>
    <w:rsid w:val="00692552"/>
    <w:rsid w:val="00696814"/>
    <w:rsid w:val="00697496"/>
    <w:rsid w:val="006A5E6D"/>
    <w:rsid w:val="006B2A41"/>
    <w:rsid w:val="006B30D1"/>
    <w:rsid w:val="006B3E82"/>
    <w:rsid w:val="006B5560"/>
    <w:rsid w:val="006C2024"/>
    <w:rsid w:val="006C2098"/>
    <w:rsid w:val="006C2625"/>
    <w:rsid w:val="006C268D"/>
    <w:rsid w:val="006C55AA"/>
    <w:rsid w:val="006C7644"/>
    <w:rsid w:val="006C7D6E"/>
    <w:rsid w:val="006D020A"/>
    <w:rsid w:val="006D0B4E"/>
    <w:rsid w:val="006D27E6"/>
    <w:rsid w:val="006D46DD"/>
    <w:rsid w:val="006D616C"/>
    <w:rsid w:val="006D725E"/>
    <w:rsid w:val="006E0124"/>
    <w:rsid w:val="006E0286"/>
    <w:rsid w:val="006E0378"/>
    <w:rsid w:val="006E3EAF"/>
    <w:rsid w:val="006E4417"/>
    <w:rsid w:val="006F53C1"/>
    <w:rsid w:val="0070298A"/>
    <w:rsid w:val="007051FB"/>
    <w:rsid w:val="007068B5"/>
    <w:rsid w:val="00707D52"/>
    <w:rsid w:val="00712F4A"/>
    <w:rsid w:val="00714AD5"/>
    <w:rsid w:val="007154D0"/>
    <w:rsid w:val="00723962"/>
    <w:rsid w:val="00733426"/>
    <w:rsid w:val="0073628F"/>
    <w:rsid w:val="007362F2"/>
    <w:rsid w:val="00742083"/>
    <w:rsid w:val="00745E2F"/>
    <w:rsid w:val="00746E6F"/>
    <w:rsid w:val="00747ECC"/>
    <w:rsid w:val="0075032F"/>
    <w:rsid w:val="007505B6"/>
    <w:rsid w:val="0075101F"/>
    <w:rsid w:val="00751245"/>
    <w:rsid w:val="007612C3"/>
    <w:rsid w:val="0076133D"/>
    <w:rsid w:val="00765BC7"/>
    <w:rsid w:val="0076762B"/>
    <w:rsid w:val="00781878"/>
    <w:rsid w:val="00781D87"/>
    <w:rsid w:val="007828DB"/>
    <w:rsid w:val="007908B2"/>
    <w:rsid w:val="007942AA"/>
    <w:rsid w:val="007A050E"/>
    <w:rsid w:val="007A085A"/>
    <w:rsid w:val="007A1A70"/>
    <w:rsid w:val="007A74F3"/>
    <w:rsid w:val="007B2BD0"/>
    <w:rsid w:val="007B3F3A"/>
    <w:rsid w:val="007B4CE6"/>
    <w:rsid w:val="007B4EF2"/>
    <w:rsid w:val="007B5EE4"/>
    <w:rsid w:val="007B7686"/>
    <w:rsid w:val="007B7704"/>
    <w:rsid w:val="007C1B8B"/>
    <w:rsid w:val="007C3887"/>
    <w:rsid w:val="007C6508"/>
    <w:rsid w:val="007D2833"/>
    <w:rsid w:val="007D3FCD"/>
    <w:rsid w:val="007E0169"/>
    <w:rsid w:val="007E2543"/>
    <w:rsid w:val="007F09D3"/>
    <w:rsid w:val="008005DD"/>
    <w:rsid w:val="00807202"/>
    <w:rsid w:val="00807F1F"/>
    <w:rsid w:val="00810534"/>
    <w:rsid w:val="00813FC2"/>
    <w:rsid w:val="008148BB"/>
    <w:rsid w:val="00816E77"/>
    <w:rsid w:val="00817BD3"/>
    <w:rsid w:val="00821509"/>
    <w:rsid w:val="0082238F"/>
    <w:rsid w:val="00824580"/>
    <w:rsid w:val="008265F6"/>
    <w:rsid w:val="00833AC6"/>
    <w:rsid w:val="008354CD"/>
    <w:rsid w:val="00837EFE"/>
    <w:rsid w:val="00840E21"/>
    <w:rsid w:val="00841715"/>
    <w:rsid w:val="00841F14"/>
    <w:rsid w:val="008470FA"/>
    <w:rsid w:val="00853162"/>
    <w:rsid w:val="00860024"/>
    <w:rsid w:val="00860551"/>
    <w:rsid w:val="008605F8"/>
    <w:rsid w:val="00862DAD"/>
    <w:rsid w:val="00863DC3"/>
    <w:rsid w:val="00864C26"/>
    <w:rsid w:val="00871ADB"/>
    <w:rsid w:val="00875888"/>
    <w:rsid w:val="0087695D"/>
    <w:rsid w:val="0088228B"/>
    <w:rsid w:val="008860EA"/>
    <w:rsid w:val="00890A9A"/>
    <w:rsid w:val="008942DB"/>
    <w:rsid w:val="008A1E32"/>
    <w:rsid w:val="008A6C78"/>
    <w:rsid w:val="008A79C4"/>
    <w:rsid w:val="008B2EED"/>
    <w:rsid w:val="008B3F1C"/>
    <w:rsid w:val="008C3754"/>
    <w:rsid w:val="008D1928"/>
    <w:rsid w:val="008D2164"/>
    <w:rsid w:val="008D246D"/>
    <w:rsid w:val="008D6AA0"/>
    <w:rsid w:val="008E164A"/>
    <w:rsid w:val="008E40F0"/>
    <w:rsid w:val="008E43F9"/>
    <w:rsid w:val="008E4434"/>
    <w:rsid w:val="008E76C3"/>
    <w:rsid w:val="008F003D"/>
    <w:rsid w:val="008F12FE"/>
    <w:rsid w:val="008F26FF"/>
    <w:rsid w:val="008F38C8"/>
    <w:rsid w:val="008F5A05"/>
    <w:rsid w:val="00902611"/>
    <w:rsid w:val="009048CC"/>
    <w:rsid w:val="00906617"/>
    <w:rsid w:val="00907314"/>
    <w:rsid w:val="009107EE"/>
    <w:rsid w:val="00913348"/>
    <w:rsid w:val="0091337C"/>
    <w:rsid w:val="00915480"/>
    <w:rsid w:val="00915F7F"/>
    <w:rsid w:val="00917EFB"/>
    <w:rsid w:val="009216E5"/>
    <w:rsid w:val="00923223"/>
    <w:rsid w:val="0092394C"/>
    <w:rsid w:val="00924324"/>
    <w:rsid w:val="00926FDD"/>
    <w:rsid w:val="0092725A"/>
    <w:rsid w:val="00930EF9"/>
    <w:rsid w:val="00931A7F"/>
    <w:rsid w:val="00932275"/>
    <w:rsid w:val="00940509"/>
    <w:rsid w:val="00942EB9"/>
    <w:rsid w:val="009430AB"/>
    <w:rsid w:val="00943839"/>
    <w:rsid w:val="009460D4"/>
    <w:rsid w:val="00947A09"/>
    <w:rsid w:val="00950226"/>
    <w:rsid w:val="0095322B"/>
    <w:rsid w:val="0095428B"/>
    <w:rsid w:val="00954A2A"/>
    <w:rsid w:val="00955C84"/>
    <w:rsid w:val="009646EE"/>
    <w:rsid w:val="0096717C"/>
    <w:rsid w:val="00967B76"/>
    <w:rsid w:val="009706A2"/>
    <w:rsid w:val="00970FA4"/>
    <w:rsid w:val="009736DC"/>
    <w:rsid w:val="00980599"/>
    <w:rsid w:val="00983B02"/>
    <w:rsid w:val="00984BF8"/>
    <w:rsid w:val="0098713E"/>
    <w:rsid w:val="00987310"/>
    <w:rsid w:val="009936E9"/>
    <w:rsid w:val="00994A03"/>
    <w:rsid w:val="00995B61"/>
    <w:rsid w:val="00996AF1"/>
    <w:rsid w:val="009A10ED"/>
    <w:rsid w:val="009A3C25"/>
    <w:rsid w:val="009A443C"/>
    <w:rsid w:val="009A5652"/>
    <w:rsid w:val="009A5F34"/>
    <w:rsid w:val="009B1BDD"/>
    <w:rsid w:val="009B200B"/>
    <w:rsid w:val="009B446A"/>
    <w:rsid w:val="009B4C37"/>
    <w:rsid w:val="009B6011"/>
    <w:rsid w:val="009C0F66"/>
    <w:rsid w:val="009C11D4"/>
    <w:rsid w:val="009C4306"/>
    <w:rsid w:val="009E0558"/>
    <w:rsid w:val="009E25C8"/>
    <w:rsid w:val="009E2789"/>
    <w:rsid w:val="009E3653"/>
    <w:rsid w:val="009E3D35"/>
    <w:rsid w:val="009F3A88"/>
    <w:rsid w:val="009F454D"/>
    <w:rsid w:val="009F5BE4"/>
    <w:rsid w:val="009F7A5D"/>
    <w:rsid w:val="00A00151"/>
    <w:rsid w:val="00A00598"/>
    <w:rsid w:val="00A014F0"/>
    <w:rsid w:val="00A0202C"/>
    <w:rsid w:val="00A020BF"/>
    <w:rsid w:val="00A027E2"/>
    <w:rsid w:val="00A04974"/>
    <w:rsid w:val="00A1197A"/>
    <w:rsid w:val="00A1251E"/>
    <w:rsid w:val="00A13F21"/>
    <w:rsid w:val="00A15650"/>
    <w:rsid w:val="00A15BCE"/>
    <w:rsid w:val="00A162BA"/>
    <w:rsid w:val="00A1729E"/>
    <w:rsid w:val="00A17698"/>
    <w:rsid w:val="00A179BF"/>
    <w:rsid w:val="00A2155B"/>
    <w:rsid w:val="00A24EE7"/>
    <w:rsid w:val="00A24FD8"/>
    <w:rsid w:val="00A30041"/>
    <w:rsid w:val="00A3116A"/>
    <w:rsid w:val="00A3127C"/>
    <w:rsid w:val="00A3328D"/>
    <w:rsid w:val="00A3462A"/>
    <w:rsid w:val="00A36292"/>
    <w:rsid w:val="00A371EF"/>
    <w:rsid w:val="00A40631"/>
    <w:rsid w:val="00A425D6"/>
    <w:rsid w:val="00A42A08"/>
    <w:rsid w:val="00A447BE"/>
    <w:rsid w:val="00A46512"/>
    <w:rsid w:val="00A46907"/>
    <w:rsid w:val="00A66639"/>
    <w:rsid w:val="00A66AC6"/>
    <w:rsid w:val="00A7326A"/>
    <w:rsid w:val="00A74116"/>
    <w:rsid w:val="00A7428D"/>
    <w:rsid w:val="00A765C7"/>
    <w:rsid w:val="00A814A2"/>
    <w:rsid w:val="00A84045"/>
    <w:rsid w:val="00A93A0C"/>
    <w:rsid w:val="00A97DE3"/>
    <w:rsid w:val="00AA0E29"/>
    <w:rsid w:val="00AA209D"/>
    <w:rsid w:val="00AA2724"/>
    <w:rsid w:val="00AA47DA"/>
    <w:rsid w:val="00AA5E2E"/>
    <w:rsid w:val="00AB1369"/>
    <w:rsid w:val="00AB1400"/>
    <w:rsid w:val="00AB1F4F"/>
    <w:rsid w:val="00AB2973"/>
    <w:rsid w:val="00AB339F"/>
    <w:rsid w:val="00AB4BD4"/>
    <w:rsid w:val="00AB54AA"/>
    <w:rsid w:val="00AC12FC"/>
    <w:rsid w:val="00AC2F6D"/>
    <w:rsid w:val="00AC603E"/>
    <w:rsid w:val="00AD127A"/>
    <w:rsid w:val="00AD1E07"/>
    <w:rsid w:val="00AD421E"/>
    <w:rsid w:val="00AD5431"/>
    <w:rsid w:val="00AD7FBF"/>
    <w:rsid w:val="00AE0854"/>
    <w:rsid w:val="00AE14EC"/>
    <w:rsid w:val="00AE1D44"/>
    <w:rsid w:val="00AE3C45"/>
    <w:rsid w:val="00AE6001"/>
    <w:rsid w:val="00AF08A9"/>
    <w:rsid w:val="00AF1669"/>
    <w:rsid w:val="00AF1A2F"/>
    <w:rsid w:val="00AF21B7"/>
    <w:rsid w:val="00AF50F6"/>
    <w:rsid w:val="00AF711B"/>
    <w:rsid w:val="00B01886"/>
    <w:rsid w:val="00B043B3"/>
    <w:rsid w:val="00B06B81"/>
    <w:rsid w:val="00B07C1A"/>
    <w:rsid w:val="00B1251E"/>
    <w:rsid w:val="00B14105"/>
    <w:rsid w:val="00B157BC"/>
    <w:rsid w:val="00B1637E"/>
    <w:rsid w:val="00B17876"/>
    <w:rsid w:val="00B17CF9"/>
    <w:rsid w:val="00B2529D"/>
    <w:rsid w:val="00B278CE"/>
    <w:rsid w:val="00B369B1"/>
    <w:rsid w:val="00B40A8C"/>
    <w:rsid w:val="00B41574"/>
    <w:rsid w:val="00B43473"/>
    <w:rsid w:val="00B51E52"/>
    <w:rsid w:val="00B534ED"/>
    <w:rsid w:val="00B53C6E"/>
    <w:rsid w:val="00B54647"/>
    <w:rsid w:val="00B60467"/>
    <w:rsid w:val="00B66DA0"/>
    <w:rsid w:val="00B70842"/>
    <w:rsid w:val="00B80355"/>
    <w:rsid w:val="00B80623"/>
    <w:rsid w:val="00B80DEE"/>
    <w:rsid w:val="00B83142"/>
    <w:rsid w:val="00B849A8"/>
    <w:rsid w:val="00B84FFE"/>
    <w:rsid w:val="00B86494"/>
    <w:rsid w:val="00B86A15"/>
    <w:rsid w:val="00B86C78"/>
    <w:rsid w:val="00B92315"/>
    <w:rsid w:val="00B9237A"/>
    <w:rsid w:val="00B95C84"/>
    <w:rsid w:val="00B95EB6"/>
    <w:rsid w:val="00B96E33"/>
    <w:rsid w:val="00B97778"/>
    <w:rsid w:val="00BA05F8"/>
    <w:rsid w:val="00BA6720"/>
    <w:rsid w:val="00BB1A9A"/>
    <w:rsid w:val="00BB3638"/>
    <w:rsid w:val="00BB4668"/>
    <w:rsid w:val="00BB47A6"/>
    <w:rsid w:val="00BB5730"/>
    <w:rsid w:val="00BB59F6"/>
    <w:rsid w:val="00BC24E7"/>
    <w:rsid w:val="00BC2DDC"/>
    <w:rsid w:val="00BC473B"/>
    <w:rsid w:val="00BC51FD"/>
    <w:rsid w:val="00BC6213"/>
    <w:rsid w:val="00BC6ABE"/>
    <w:rsid w:val="00BD1156"/>
    <w:rsid w:val="00BD24CE"/>
    <w:rsid w:val="00BD2CB2"/>
    <w:rsid w:val="00BD2CE5"/>
    <w:rsid w:val="00BD7A12"/>
    <w:rsid w:val="00BD7C01"/>
    <w:rsid w:val="00BE145C"/>
    <w:rsid w:val="00BE1844"/>
    <w:rsid w:val="00BE43AA"/>
    <w:rsid w:val="00BE43CB"/>
    <w:rsid w:val="00BF6E89"/>
    <w:rsid w:val="00C00B1E"/>
    <w:rsid w:val="00C02995"/>
    <w:rsid w:val="00C05875"/>
    <w:rsid w:val="00C06BAF"/>
    <w:rsid w:val="00C13E3F"/>
    <w:rsid w:val="00C2466F"/>
    <w:rsid w:val="00C26543"/>
    <w:rsid w:val="00C365F2"/>
    <w:rsid w:val="00C3731D"/>
    <w:rsid w:val="00C378E8"/>
    <w:rsid w:val="00C40586"/>
    <w:rsid w:val="00C40CDC"/>
    <w:rsid w:val="00C433D1"/>
    <w:rsid w:val="00C447F6"/>
    <w:rsid w:val="00C449F1"/>
    <w:rsid w:val="00C463EB"/>
    <w:rsid w:val="00C470EA"/>
    <w:rsid w:val="00C52BAF"/>
    <w:rsid w:val="00C62B1C"/>
    <w:rsid w:val="00C638B1"/>
    <w:rsid w:val="00C64E5B"/>
    <w:rsid w:val="00C66ACD"/>
    <w:rsid w:val="00C7405F"/>
    <w:rsid w:val="00C77CA3"/>
    <w:rsid w:val="00C8469C"/>
    <w:rsid w:val="00C84BBD"/>
    <w:rsid w:val="00C87470"/>
    <w:rsid w:val="00C87820"/>
    <w:rsid w:val="00C90024"/>
    <w:rsid w:val="00C9070B"/>
    <w:rsid w:val="00C90974"/>
    <w:rsid w:val="00C962A1"/>
    <w:rsid w:val="00C968F0"/>
    <w:rsid w:val="00C96DD4"/>
    <w:rsid w:val="00C97F0B"/>
    <w:rsid w:val="00CA265F"/>
    <w:rsid w:val="00CA2860"/>
    <w:rsid w:val="00CA7573"/>
    <w:rsid w:val="00CA7935"/>
    <w:rsid w:val="00CB50D1"/>
    <w:rsid w:val="00CB7CEC"/>
    <w:rsid w:val="00CC033A"/>
    <w:rsid w:val="00CC071A"/>
    <w:rsid w:val="00CC2812"/>
    <w:rsid w:val="00CC4EFE"/>
    <w:rsid w:val="00CC506E"/>
    <w:rsid w:val="00CD561C"/>
    <w:rsid w:val="00CD7172"/>
    <w:rsid w:val="00CE1CCA"/>
    <w:rsid w:val="00CE7A41"/>
    <w:rsid w:val="00CF487A"/>
    <w:rsid w:val="00CF552B"/>
    <w:rsid w:val="00CF6D81"/>
    <w:rsid w:val="00D01A05"/>
    <w:rsid w:val="00D05BC6"/>
    <w:rsid w:val="00D05D2E"/>
    <w:rsid w:val="00D064C0"/>
    <w:rsid w:val="00D073BB"/>
    <w:rsid w:val="00D11713"/>
    <w:rsid w:val="00D133DA"/>
    <w:rsid w:val="00D13DB0"/>
    <w:rsid w:val="00D169FF"/>
    <w:rsid w:val="00D246B5"/>
    <w:rsid w:val="00D26E8D"/>
    <w:rsid w:val="00D2757F"/>
    <w:rsid w:val="00D27A96"/>
    <w:rsid w:val="00D31377"/>
    <w:rsid w:val="00D3195C"/>
    <w:rsid w:val="00D32045"/>
    <w:rsid w:val="00D322D3"/>
    <w:rsid w:val="00D32E60"/>
    <w:rsid w:val="00D33693"/>
    <w:rsid w:val="00D33B3E"/>
    <w:rsid w:val="00D3443E"/>
    <w:rsid w:val="00D41F88"/>
    <w:rsid w:val="00D44E7C"/>
    <w:rsid w:val="00D4567B"/>
    <w:rsid w:val="00D54298"/>
    <w:rsid w:val="00D56E67"/>
    <w:rsid w:val="00D62562"/>
    <w:rsid w:val="00D633DF"/>
    <w:rsid w:val="00D64390"/>
    <w:rsid w:val="00D66CBE"/>
    <w:rsid w:val="00D7120A"/>
    <w:rsid w:val="00D72E19"/>
    <w:rsid w:val="00D74596"/>
    <w:rsid w:val="00D75F7A"/>
    <w:rsid w:val="00D80560"/>
    <w:rsid w:val="00D80917"/>
    <w:rsid w:val="00D82624"/>
    <w:rsid w:val="00D86D1A"/>
    <w:rsid w:val="00D86E8D"/>
    <w:rsid w:val="00D917C3"/>
    <w:rsid w:val="00D93246"/>
    <w:rsid w:val="00D97A87"/>
    <w:rsid w:val="00DA02EC"/>
    <w:rsid w:val="00DA184D"/>
    <w:rsid w:val="00DA1AEC"/>
    <w:rsid w:val="00DA22E8"/>
    <w:rsid w:val="00DA2C5B"/>
    <w:rsid w:val="00DA3842"/>
    <w:rsid w:val="00DB032C"/>
    <w:rsid w:val="00DB38FF"/>
    <w:rsid w:val="00DB602D"/>
    <w:rsid w:val="00DB7653"/>
    <w:rsid w:val="00DB7D9A"/>
    <w:rsid w:val="00DC1825"/>
    <w:rsid w:val="00DC4607"/>
    <w:rsid w:val="00DD3BAD"/>
    <w:rsid w:val="00DD5382"/>
    <w:rsid w:val="00DE00D3"/>
    <w:rsid w:val="00DE373F"/>
    <w:rsid w:val="00DF114E"/>
    <w:rsid w:val="00E0044C"/>
    <w:rsid w:val="00E01FA8"/>
    <w:rsid w:val="00E05C22"/>
    <w:rsid w:val="00E1104D"/>
    <w:rsid w:val="00E1124D"/>
    <w:rsid w:val="00E16D09"/>
    <w:rsid w:val="00E212DE"/>
    <w:rsid w:val="00E21717"/>
    <w:rsid w:val="00E218E8"/>
    <w:rsid w:val="00E2603E"/>
    <w:rsid w:val="00E33D1A"/>
    <w:rsid w:val="00E36561"/>
    <w:rsid w:val="00E4172D"/>
    <w:rsid w:val="00E42429"/>
    <w:rsid w:val="00E4256C"/>
    <w:rsid w:val="00E43577"/>
    <w:rsid w:val="00E44ACA"/>
    <w:rsid w:val="00E54742"/>
    <w:rsid w:val="00E571B2"/>
    <w:rsid w:val="00E61E0D"/>
    <w:rsid w:val="00E621F7"/>
    <w:rsid w:val="00E62C43"/>
    <w:rsid w:val="00E66720"/>
    <w:rsid w:val="00E67DDA"/>
    <w:rsid w:val="00E7008B"/>
    <w:rsid w:val="00E77851"/>
    <w:rsid w:val="00E8129F"/>
    <w:rsid w:val="00E848AD"/>
    <w:rsid w:val="00E9451F"/>
    <w:rsid w:val="00E97F2F"/>
    <w:rsid w:val="00EA3262"/>
    <w:rsid w:val="00EA3412"/>
    <w:rsid w:val="00EA5853"/>
    <w:rsid w:val="00EB2202"/>
    <w:rsid w:val="00EB2DFA"/>
    <w:rsid w:val="00EB6AC3"/>
    <w:rsid w:val="00EC17A1"/>
    <w:rsid w:val="00EC1C35"/>
    <w:rsid w:val="00EC659A"/>
    <w:rsid w:val="00EC71D9"/>
    <w:rsid w:val="00ED136B"/>
    <w:rsid w:val="00ED4E95"/>
    <w:rsid w:val="00EE0311"/>
    <w:rsid w:val="00EE2696"/>
    <w:rsid w:val="00EF02FB"/>
    <w:rsid w:val="00EF207E"/>
    <w:rsid w:val="00EF36E5"/>
    <w:rsid w:val="00F005E2"/>
    <w:rsid w:val="00F00D4E"/>
    <w:rsid w:val="00F02995"/>
    <w:rsid w:val="00F02E9F"/>
    <w:rsid w:val="00F108FC"/>
    <w:rsid w:val="00F10B8F"/>
    <w:rsid w:val="00F1544D"/>
    <w:rsid w:val="00F16699"/>
    <w:rsid w:val="00F1686A"/>
    <w:rsid w:val="00F176C6"/>
    <w:rsid w:val="00F22B80"/>
    <w:rsid w:val="00F22C12"/>
    <w:rsid w:val="00F23215"/>
    <w:rsid w:val="00F24071"/>
    <w:rsid w:val="00F24DBC"/>
    <w:rsid w:val="00F25080"/>
    <w:rsid w:val="00F2530C"/>
    <w:rsid w:val="00F3071A"/>
    <w:rsid w:val="00F31D3F"/>
    <w:rsid w:val="00F33D9B"/>
    <w:rsid w:val="00F35822"/>
    <w:rsid w:val="00F4340F"/>
    <w:rsid w:val="00F44BCC"/>
    <w:rsid w:val="00F45038"/>
    <w:rsid w:val="00F521C7"/>
    <w:rsid w:val="00F52E0E"/>
    <w:rsid w:val="00F53CEF"/>
    <w:rsid w:val="00F544B9"/>
    <w:rsid w:val="00F56A37"/>
    <w:rsid w:val="00F62481"/>
    <w:rsid w:val="00F719C5"/>
    <w:rsid w:val="00F75888"/>
    <w:rsid w:val="00F765E9"/>
    <w:rsid w:val="00F86072"/>
    <w:rsid w:val="00F901CD"/>
    <w:rsid w:val="00F918FD"/>
    <w:rsid w:val="00F93C77"/>
    <w:rsid w:val="00F9623E"/>
    <w:rsid w:val="00FA16C4"/>
    <w:rsid w:val="00FA31D2"/>
    <w:rsid w:val="00FA5457"/>
    <w:rsid w:val="00FA5D0B"/>
    <w:rsid w:val="00FA5D80"/>
    <w:rsid w:val="00FB1FFD"/>
    <w:rsid w:val="00FB375F"/>
    <w:rsid w:val="00FB5011"/>
    <w:rsid w:val="00FB6A4D"/>
    <w:rsid w:val="00FC1FE6"/>
    <w:rsid w:val="00FC6992"/>
    <w:rsid w:val="00FC7472"/>
    <w:rsid w:val="00FD4399"/>
    <w:rsid w:val="00FD4E9E"/>
    <w:rsid w:val="00FD78D9"/>
    <w:rsid w:val="00FE33C4"/>
    <w:rsid w:val="00FE49E9"/>
    <w:rsid w:val="00FE6051"/>
    <w:rsid w:val="00FF2393"/>
    <w:rsid w:val="00FF4539"/>
    <w:rsid w:val="00FF6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33310E24"/>
  <w15:chartTrackingRefBased/>
  <w15:docId w15:val="{24245CBC-9806-4C1D-B18E-3D8FB297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0"/>
    <w:qFormat/>
    <w:rsid w:val="0021192D"/>
    <w:pPr>
      <w:keepNext/>
      <w:widowControl/>
      <w:outlineLvl w:val="1"/>
    </w:pPr>
    <w:rPr>
      <w:rFonts w:ascii="宋体"/>
      <w:kern w:val="0"/>
      <w:sz w:val="24"/>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styleId="a4">
    <w:name w:val="Hyperlink"/>
    <w:basedOn w:val="a1"/>
    <w:rPr>
      <w:color w:val="0000FF"/>
      <w:u w:val="single"/>
    </w:rPr>
  </w:style>
  <w:style w:type="paragraph" w:styleId="a5">
    <w:name w:val="Body Text Indent"/>
    <w:basedOn w:val="a"/>
    <w:pPr>
      <w:ind w:left="630"/>
    </w:pPr>
    <w:rPr>
      <w:rFonts w:eastAsia="黑体"/>
      <w:sz w:val="28"/>
    </w:rPr>
  </w:style>
  <w:style w:type="paragraph" w:styleId="a6">
    <w:name w:val="Date"/>
    <w:basedOn w:val="a"/>
    <w:next w:val="a"/>
    <w:rPr>
      <w:rFonts w:ascii="仿宋_GB2312" w:eastAsia="仿宋_GB2312"/>
    </w:rPr>
  </w:style>
  <w:style w:type="paragraph" w:styleId="20">
    <w:name w:val="Body Text Indent 2"/>
    <w:basedOn w:val="a"/>
    <w:pPr>
      <w:spacing w:line="520" w:lineRule="exact"/>
      <w:ind w:firstLine="576"/>
    </w:pPr>
    <w:rPr>
      <w:rFonts w:ascii="仿宋_GB2312" w:eastAsia="仿宋_GB2312"/>
      <w:sz w:val="32"/>
    </w:rPr>
  </w:style>
  <w:style w:type="paragraph" w:styleId="3">
    <w:name w:val="Body Text Indent 3"/>
    <w:basedOn w:val="a"/>
    <w:pPr>
      <w:spacing w:line="500" w:lineRule="exact"/>
      <w:ind w:firstLine="795"/>
    </w:pPr>
    <w:rPr>
      <w:rFonts w:eastAsia="仿宋_GB2312"/>
      <w:sz w:val="32"/>
    </w:rPr>
  </w:style>
  <w:style w:type="paragraph" w:customStyle="1" w:styleId="a7">
    <w:basedOn w:val="a1"/>
    <w:next w:val="a4"/>
    <w:rPr>
      <w:szCs w:val="24"/>
    </w:rPr>
  </w:style>
  <w:style w:type="paragraph" w:styleId="a8">
    <w:name w:val="Body Text"/>
    <w:basedOn w:val="a"/>
    <w:pPr>
      <w:spacing w:after="120"/>
    </w:pPr>
  </w:style>
  <w:style w:type="paragraph" w:styleId="21">
    <w:name w:val="Body Text 2"/>
    <w:basedOn w:val="a"/>
    <w:pPr>
      <w:spacing w:line="620" w:lineRule="exact"/>
    </w:pPr>
    <w:rPr>
      <w:rFonts w:eastAsia="黑体"/>
      <w:sz w:val="36"/>
    </w:rPr>
  </w:style>
  <w:style w:type="paragraph" w:styleId="30">
    <w:name w:val="Body Text 3"/>
    <w:basedOn w:val="a"/>
    <w:rPr>
      <w:rFonts w:eastAsia="仿宋_GB2312"/>
      <w:sz w:val="32"/>
    </w:rPr>
  </w:style>
  <w:style w:type="character" w:styleId="a9">
    <w:name w:val="Strong"/>
    <w:basedOn w:val="a1"/>
    <w:qFormat/>
    <w:rPr>
      <w:b/>
      <w:bCs/>
    </w:rPr>
  </w:style>
  <w:style w:type="table" w:styleId="aa">
    <w:name w:val="Table Grid"/>
    <w:basedOn w:val="a2"/>
    <w:rsid w:val="00BC473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semiHidden/>
    <w:rsid w:val="00AC603E"/>
    <w:rPr>
      <w:sz w:val="18"/>
      <w:szCs w:val="18"/>
    </w:rPr>
  </w:style>
  <w:style w:type="paragraph" w:customStyle="1" w:styleId="ac">
    <w:basedOn w:val="a"/>
    <w:next w:val="a8"/>
    <w:rsid w:val="005C3C03"/>
    <w:pPr>
      <w:spacing w:line="120" w:lineRule="auto"/>
      <w:jc w:val="center"/>
    </w:pPr>
    <w:rPr>
      <w:rFonts w:ascii="宋体" w:hAnsi="宋体"/>
      <w:b/>
      <w:bCs/>
      <w:sz w:val="32"/>
      <w:szCs w:val="36"/>
    </w:rPr>
  </w:style>
  <w:style w:type="paragraph" w:customStyle="1" w:styleId="ad">
    <w:basedOn w:val="a"/>
    <w:next w:val="a8"/>
    <w:rsid w:val="00FD4E9E"/>
    <w:pPr>
      <w:jc w:val="center"/>
    </w:pPr>
    <w:rPr>
      <w:rFonts w:eastAsia="仿宋_GB2312"/>
      <w:b/>
      <w:bCs/>
      <w:sz w:val="36"/>
      <w:szCs w:val="24"/>
    </w:rPr>
  </w:style>
  <w:style w:type="paragraph" w:customStyle="1" w:styleId="ae">
    <w:basedOn w:val="a"/>
    <w:next w:val="a8"/>
    <w:rsid w:val="00FB1FFD"/>
    <w:pPr>
      <w:jc w:val="center"/>
    </w:pPr>
    <w:rPr>
      <w:rFonts w:eastAsia="黑体"/>
      <w:sz w:val="36"/>
      <w:szCs w:val="24"/>
    </w:rPr>
  </w:style>
  <w:style w:type="paragraph" w:styleId="af">
    <w:name w:val="footer"/>
    <w:basedOn w:val="a"/>
    <w:link w:val="Char"/>
    <w:rsid w:val="00840E21"/>
    <w:pPr>
      <w:tabs>
        <w:tab w:val="center" w:pos="4153"/>
        <w:tab w:val="right" w:pos="8306"/>
      </w:tabs>
      <w:snapToGrid w:val="0"/>
      <w:jc w:val="left"/>
    </w:pPr>
    <w:rPr>
      <w:sz w:val="18"/>
      <w:szCs w:val="18"/>
    </w:rPr>
  </w:style>
  <w:style w:type="character" w:styleId="af0">
    <w:name w:val="page number"/>
    <w:basedOn w:val="a1"/>
    <w:rsid w:val="00840E21"/>
  </w:style>
  <w:style w:type="paragraph" w:styleId="af1">
    <w:name w:val="header"/>
    <w:basedOn w:val="a"/>
    <w:link w:val="Char0"/>
    <w:rsid w:val="00F56A37"/>
    <w:pPr>
      <w:tabs>
        <w:tab w:val="center" w:pos="4153"/>
        <w:tab w:val="right" w:pos="8306"/>
      </w:tabs>
      <w:snapToGrid w:val="0"/>
      <w:jc w:val="center"/>
    </w:pPr>
    <w:rPr>
      <w:sz w:val="18"/>
      <w:szCs w:val="18"/>
    </w:rPr>
  </w:style>
  <w:style w:type="paragraph" w:styleId="af2">
    <w:name w:val="Normal (Web)"/>
    <w:basedOn w:val="a"/>
    <w:rsid w:val="00F108FC"/>
    <w:pPr>
      <w:widowControl/>
      <w:spacing w:before="100" w:beforeAutospacing="1" w:after="100" w:afterAutospacing="1"/>
      <w:jc w:val="left"/>
    </w:pPr>
    <w:rPr>
      <w:rFonts w:ascii="宋体" w:hAnsi="宋体" w:cs="宋体"/>
      <w:kern w:val="0"/>
      <w:sz w:val="24"/>
      <w:szCs w:val="24"/>
    </w:rPr>
  </w:style>
  <w:style w:type="paragraph" w:customStyle="1" w:styleId="Char1">
    <w:name w:val=" Char"/>
    <w:basedOn w:val="a"/>
    <w:autoRedefine/>
    <w:rsid w:val="004D56E0"/>
    <w:pPr>
      <w:widowControl/>
      <w:spacing w:after="160" w:line="240" w:lineRule="exact"/>
      <w:jc w:val="left"/>
    </w:pPr>
    <w:rPr>
      <w:rFonts w:ascii="Verdana" w:eastAsia="仿宋_GB2312" w:hAnsi="Verdana"/>
      <w:kern w:val="0"/>
      <w:sz w:val="24"/>
      <w:lang w:eastAsia="en-US"/>
    </w:rPr>
  </w:style>
  <w:style w:type="character" w:customStyle="1" w:styleId="Char0">
    <w:name w:val="页眉 Char"/>
    <w:basedOn w:val="a1"/>
    <w:link w:val="af1"/>
    <w:semiHidden/>
    <w:rsid w:val="00F56A37"/>
    <w:rPr>
      <w:rFonts w:eastAsia="宋体"/>
      <w:kern w:val="2"/>
      <w:sz w:val="18"/>
      <w:szCs w:val="18"/>
      <w:lang w:val="en-US" w:eastAsia="zh-CN" w:bidi="ar-SA"/>
    </w:rPr>
  </w:style>
  <w:style w:type="character" w:customStyle="1" w:styleId="Char">
    <w:name w:val="页脚 Char"/>
    <w:basedOn w:val="a1"/>
    <w:link w:val="af"/>
    <w:semiHidden/>
    <w:rsid w:val="00490469"/>
    <w:rPr>
      <w:rFonts w:eastAsia="宋体"/>
      <w:kern w:val="2"/>
      <w:sz w:val="18"/>
      <w:szCs w:val="18"/>
      <w:lang w:val="en-US" w:eastAsia="zh-CN" w:bidi="ar-SA"/>
    </w:rPr>
  </w:style>
  <w:style w:type="character" w:customStyle="1" w:styleId="CharChar2">
    <w:name w:val=" Char Char2"/>
    <w:basedOn w:val="a1"/>
    <w:rsid w:val="00930EF9"/>
    <w:rPr>
      <w:rFonts w:eastAsia="宋体"/>
      <w:kern w:val="2"/>
      <w:sz w:val="18"/>
      <w:szCs w:val="18"/>
      <w:lang w:val="en-US" w:eastAsia="zh-CN" w:bidi="ar-SA"/>
    </w:rPr>
  </w:style>
  <w:style w:type="character" w:customStyle="1" w:styleId="CharCharChar">
    <w:name w:val=" Char Char Char"/>
    <w:basedOn w:val="a1"/>
    <w:semiHidden/>
    <w:rsid w:val="00FC1FE6"/>
    <w:rPr>
      <w:rFonts w:eastAsia="宋体"/>
      <w:kern w:val="2"/>
      <w:sz w:val="18"/>
      <w:szCs w:val="18"/>
      <w:lang w:val="en-US" w:eastAsia="zh-CN" w:bidi="ar-SA"/>
    </w:rPr>
  </w:style>
  <w:style w:type="paragraph" w:customStyle="1" w:styleId="CharCharCharCharCharChar1CharCharCharCharCharCharCharCharCharCharCharCharCharCharCharCharCharCharCharCharCharCharCharCharChar">
    <w:name w:val=" Char Char Char Char Char Char1 Char Char Char Char Char Char Char Char Char Char Char Char Char Char Char Char Char Char Char Char Char Char Char Char Char"/>
    <w:basedOn w:val="a"/>
    <w:autoRedefine/>
    <w:rsid w:val="00275450"/>
    <w:pPr>
      <w:tabs>
        <w:tab w:val="num" w:pos="360"/>
      </w:tabs>
    </w:pPr>
    <w:rPr>
      <w:sz w:val="24"/>
      <w:szCs w:val="24"/>
    </w:rPr>
  </w:style>
  <w:style w:type="paragraph" w:customStyle="1" w:styleId="Default">
    <w:name w:val="Default"/>
    <w:rsid w:val="00E0044C"/>
    <w:pPr>
      <w:widowControl w:val="0"/>
      <w:autoSpaceDE w:val="0"/>
      <w:autoSpaceDN w:val="0"/>
      <w:adjustRightInd w:val="0"/>
    </w:pPr>
    <w:rPr>
      <w:rFonts w:ascii="黑体" w:eastAsia="黑体" w:cs="黑体"/>
      <w:color w:val="000000"/>
      <w:sz w:val="24"/>
      <w:szCs w:val="24"/>
    </w:rPr>
  </w:style>
  <w:style w:type="paragraph" w:styleId="a0">
    <w:name w:val="Normal Indent"/>
    <w:basedOn w:val="a"/>
    <w:rsid w:val="0021192D"/>
    <w:pPr>
      <w:widowControl/>
      <w:ind w:firstLine="420"/>
      <w:jc w:val="left"/>
    </w:pPr>
    <w:rPr>
      <w:kern w:val="0"/>
      <w:sz w:val="20"/>
    </w:rPr>
  </w:style>
  <w:style w:type="paragraph" w:styleId="af3">
    <w:name w:val="列出段落"/>
    <w:basedOn w:val="a"/>
    <w:qFormat/>
    <w:rsid w:val="0004636B"/>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754">
      <w:bodyDiv w:val="1"/>
      <w:marLeft w:val="0"/>
      <w:marRight w:val="0"/>
      <w:marTop w:val="0"/>
      <w:marBottom w:val="0"/>
      <w:divBdr>
        <w:top w:val="none" w:sz="0" w:space="0" w:color="auto"/>
        <w:left w:val="none" w:sz="0" w:space="0" w:color="auto"/>
        <w:bottom w:val="none" w:sz="0" w:space="0" w:color="auto"/>
        <w:right w:val="none" w:sz="0" w:space="0" w:color="auto"/>
      </w:divBdr>
    </w:div>
    <w:div w:id="93794699">
      <w:bodyDiv w:val="1"/>
      <w:marLeft w:val="0"/>
      <w:marRight w:val="0"/>
      <w:marTop w:val="0"/>
      <w:marBottom w:val="0"/>
      <w:divBdr>
        <w:top w:val="none" w:sz="0" w:space="0" w:color="auto"/>
        <w:left w:val="none" w:sz="0" w:space="0" w:color="auto"/>
        <w:bottom w:val="none" w:sz="0" w:space="0" w:color="auto"/>
        <w:right w:val="none" w:sz="0" w:space="0" w:color="auto"/>
      </w:divBdr>
    </w:div>
    <w:div w:id="99228234">
      <w:bodyDiv w:val="1"/>
      <w:marLeft w:val="0"/>
      <w:marRight w:val="0"/>
      <w:marTop w:val="0"/>
      <w:marBottom w:val="0"/>
      <w:divBdr>
        <w:top w:val="none" w:sz="0" w:space="0" w:color="auto"/>
        <w:left w:val="none" w:sz="0" w:space="0" w:color="auto"/>
        <w:bottom w:val="none" w:sz="0" w:space="0" w:color="auto"/>
        <w:right w:val="none" w:sz="0" w:space="0" w:color="auto"/>
      </w:divBdr>
    </w:div>
    <w:div w:id="150222103">
      <w:bodyDiv w:val="1"/>
      <w:marLeft w:val="0"/>
      <w:marRight w:val="0"/>
      <w:marTop w:val="0"/>
      <w:marBottom w:val="0"/>
      <w:divBdr>
        <w:top w:val="none" w:sz="0" w:space="0" w:color="auto"/>
        <w:left w:val="none" w:sz="0" w:space="0" w:color="auto"/>
        <w:bottom w:val="none" w:sz="0" w:space="0" w:color="auto"/>
        <w:right w:val="none" w:sz="0" w:space="0" w:color="auto"/>
      </w:divBdr>
    </w:div>
    <w:div w:id="161117962">
      <w:bodyDiv w:val="1"/>
      <w:marLeft w:val="0"/>
      <w:marRight w:val="0"/>
      <w:marTop w:val="0"/>
      <w:marBottom w:val="0"/>
      <w:divBdr>
        <w:top w:val="none" w:sz="0" w:space="0" w:color="auto"/>
        <w:left w:val="none" w:sz="0" w:space="0" w:color="auto"/>
        <w:bottom w:val="none" w:sz="0" w:space="0" w:color="auto"/>
        <w:right w:val="none" w:sz="0" w:space="0" w:color="auto"/>
      </w:divBdr>
    </w:div>
    <w:div w:id="167523996">
      <w:bodyDiv w:val="1"/>
      <w:marLeft w:val="0"/>
      <w:marRight w:val="0"/>
      <w:marTop w:val="0"/>
      <w:marBottom w:val="0"/>
      <w:divBdr>
        <w:top w:val="none" w:sz="0" w:space="0" w:color="auto"/>
        <w:left w:val="none" w:sz="0" w:space="0" w:color="auto"/>
        <w:bottom w:val="none" w:sz="0" w:space="0" w:color="auto"/>
        <w:right w:val="none" w:sz="0" w:space="0" w:color="auto"/>
      </w:divBdr>
    </w:div>
    <w:div w:id="193546992">
      <w:bodyDiv w:val="1"/>
      <w:marLeft w:val="0"/>
      <w:marRight w:val="0"/>
      <w:marTop w:val="0"/>
      <w:marBottom w:val="0"/>
      <w:divBdr>
        <w:top w:val="none" w:sz="0" w:space="0" w:color="auto"/>
        <w:left w:val="none" w:sz="0" w:space="0" w:color="auto"/>
        <w:bottom w:val="none" w:sz="0" w:space="0" w:color="auto"/>
        <w:right w:val="none" w:sz="0" w:space="0" w:color="auto"/>
      </w:divBdr>
    </w:div>
    <w:div w:id="240990997">
      <w:bodyDiv w:val="1"/>
      <w:marLeft w:val="0"/>
      <w:marRight w:val="0"/>
      <w:marTop w:val="0"/>
      <w:marBottom w:val="0"/>
      <w:divBdr>
        <w:top w:val="none" w:sz="0" w:space="0" w:color="auto"/>
        <w:left w:val="none" w:sz="0" w:space="0" w:color="auto"/>
        <w:bottom w:val="none" w:sz="0" w:space="0" w:color="auto"/>
        <w:right w:val="none" w:sz="0" w:space="0" w:color="auto"/>
      </w:divBdr>
    </w:div>
    <w:div w:id="290063209">
      <w:bodyDiv w:val="1"/>
      <w:marLeft w:val="0"/>
      <w:marRight w:val="0"/>
      <w:marTop w:val="0"/>
      <w:marBottom w:val="0"/>
      <w:divBdr>
        <w:top w:val="none" w:sz="0" w:space="0" w:color="auto"/>
        <w:left w:val="none" w:sz="0" w:space="0" w:color="auto"/>
        <w:bottom w:val="none" w:sz="0" w:space="0" w:color="auto"/>
        <w:right w:val="none" w:sz="0" w:space="0" w:color="auto"/>
      </w:divBdr>
    </w:div>
    <w:div w:id="376316498">
      <w:bodyDiv w:val="1"/>
      <w:marLeft w:val="0"/>
      <w:marRight w:val="0"/>
      <w:marTop w:val="0"/>
      <w:marBottom w:val="0"/>
      <w:divBdr>
        <w:top w:val="none" w:sz="0" w:space="0" w:color="auto"/>
        <w:left w:val="none" w:sz="0" w:space="0" w:color="auto"/>
        <w:bottom w:val="none" w:sz="0" w:space="0" w:color="auto"/>
        <w:right w:val="none" w:sz="0" w:space="0" w:color="auto"/>
      </w:divBdr>
    </w:div>
    <w:div w:id="435060321">
      <w:bodyDiv w:val="1"/>
      <w:marLeft w:val="0"/>
      <w:marRight w:val="0"/>
      <w:marTop w:val="0"/>
      <w:marBottom w:val="0"/>
      <w:divBdr>
        <w:top w:val="none" w:sz="0" w:space="0" w:color="auto"/>
        <w:left w:val="none" w:sz="0" w:space="0" w:color="auto"/>
        <w:bottom w:val="none" w:sz="0" w:space="0" w:color="auto"/>
        <w:right w:val="none" w:sz="0" w:space="0" w:color="auto"/>
      </w:divBdr>
    </w:div>
    <w:div w:id="475415440">
      <w:bodyDiv w:val="1"/>
      <w:marLeft w:val="0"/>
      <w:marRight w:val="0"/>
      <w:marTop w:val="0"/>
      <w:marBottom w:val="0"/>
      <w:divBdr>
        <w:top w:val="none" w:sz="0" w:space="0" w:color="auto"/>
        <w:left w:val="none" w:sz="0" w:space="0" w:color="auto"/>
        <w:bottom w:val="none" w:sz="0" w:space="0" w:color="auto"/>
        <w:right w:val="none" w:sz="0" w:space="0" w:color="auto"/>
      </w:divBdr>
    </w:div>
    <w:div w:id="493109423">
      <w:bodyDiv w:val="1"/>
      <w:marLeft w:val="0"/>
      <w:marRight w:val="0"/>
      <w:marTop w:val="0"/>
      <w:marBottom w:val="0"/>
      <w:divBdr>
        <w:top w:val="none" w:sz="0" w:space="0" w:color="auto"/>
        <w:left w:val="none" w:sz="0" w:space="0" w:color="auto"/>
        <w:bottom w:val="none" w:sz="0" w:space="0" w:color="auto"/>
        <w:right w:val="none" w:sz="0" w:space="0" w:color="auto"/>
      </w:divBdr>
    </w:div>
    <w:div w:id="496530538">
      <w:bodyDiv w:val="1"/>
      <w:marLeft w:val="0"/>
      <w:marRight w:val="0"/>
      <w:marTop w:val="0"/>
      <w:marBottom w:val="0"/>
      <w:divBdr>
        <w:top w:val="none" w:sz="0" w:space="0" w:color="auto"/>
        <w:left w:val="none" w:sz="0" w:space="0" w:color="auto"/>
        <w:bottom w:val="none" w:sz="0" w:space="0" w:color="auto"/>
        <w:right w:val="none" w:sz="0" w:space="0" w:color="auto"/>
      </w:divBdr>
    </w:div>
    <w:div w:id="502477689">
      <w:bodyDiv w:val="1"/>
      <w:marLeft w:val="0"/>
      <w:marRight w:val="0"/>
      <w:marTop w:val="0"/>
      <w:marBottom w:val="0"/>
      <w:divBdr>
        <w:top w:val="none" w:sz="0" w:space="0" w:color="auto"/>
        <w:left w:val="none" w:sz="0" w:space="0" w:color="auto"/>
        <w:bottom w:val="none" w:sz="0" w:space="0" w:color="auto"/>
        <w:right w:val="none" w:sz="0" w:space="0" w:color="auto"/>
      </w:divBdr>
    </w:div>
    <w:div w:id="509419276">
      <w:bodyDiv w:val="1"/>
      <w:marLeft w:val="0"/>
      <w:marRight w:val="0"/>
      <w:marTop w:val="0"/>
      <w:marBottom w:val="0"/>
      <w:divBdr>
        <w:top w:val="none" w:sz="0" w:space="0" w:color="auto"/>
        <w:left w:val="none" w:sz="0" w:space="0" w:color="auto"/>
        <w:bottom w:val="none" w:sz="0" w:space="0" w:color="auto"/>
        <w:right w:val="none" w:sz="0" w:space="0" w:color="auto"/>
      </w:divBdr>
    </w:div>
    <w:div w:id="556090414">
      <w:bodyDiv w:val="1"/>
      <w:marLeft w:val="0"/>
      <w:marRight w:val="0"/>
      <w:marTop w:val="0"/>
      <w:marBottom w:val="0"/>
      <w:divBdr>
        <w:top w:val="none" w:sz="0" w:space="0" w:color="auto"/>
        <w:left w:val="none" w:sz="0" w:space="0" w:color="auto"/>
        <w:bottom w:val="none" w:sz="0" w:space="0" w:color="auto"/>
        <w:right w:val="none" w:sz="0" w:space="0" w:color="auto"/>
      </w:divBdr>
    </w:div>
    <w:div w:id="582884374">
      <w:bodyDiv w:val="1"/>
      <w:marLeft w:val="0"/>
      <w:marRight w:val="0"/>
      <w:marTop w:val="0"/>
      <w:marBottom w:val="0"/>
      <w:divBdr>
        <w:top w:val="none" w:sz="0" w:space="0" w:color="auto"/>
        <w:left w:val="none" w:sz="0" w:space="0" w:color="auto"/>
        <w:bottom w:val="none" w:sz="0" w:space="0" w:color="auto"/>
        <w:right w:val="none" w:sz="0" w:space="0" w:color="auto"/>
      </w:divBdr>
    </w:div>
    <w:div w:id="595401703">
      <w:bodyDiv w:val="1"/>
      <w:marLeft w:val="0"/>
      <w:marRight w:val="0"/>
      <w:marTop w:val="0"/>
      <w:marBottom w:val="0"/>
      <w:divBdr>
        <w:top w:val="none" w:sz="0" w:space="0" w:color="auto"/>
        <w:left w:val="none" w:sz="0" w:space="0" w:color="auto"/>
        <w:bottom w:val="none" w:sz="0" w:space="0" w:color="auto"/>
        <w:right w:val="none" w:sz="0" w:space="0" w:color="auto"/>
      </w:divBdr>
    </w:div>
    <w:div w:id="611017315">
      <w:bodyDiv w:val="1"/>
      <w:marLeft w:val="0"/>
      <w:marRight w:val="0"/>
      <w:marTop w:val="0"/>
      <w:marBottom w:val="0"/>
      <w:divBdr>
        <w:top w:val="none" w:sz="0" w:space="0" w:color="auto"/>
        <w:left w:val="none" w:sz="0" w:space="0" w:color="auto"/>
        <w:bottom w:val="none" w:sz="0" w:space="0" w:color="auto"/>
        <w:right w:val="none" w:sz="0" w:space="0" w:color="auto"/>
      </w:divBdr>
    </w:div>
    <w:div w:id="629363874">
      <w:bodyDiv w:val="1"/>
      <w:marLeft w:val="0"/>
      <w:marRight w:val="0"/>
      <w:marTop w:val="0"/>
      <w:marBottom w:val="0"/>
      <w:divBdr>
        <w:top w:val="none" w:sz="0" w:space="0" w:color="auto"/>
        <w:left w:val="none" w:sz="0" w:space="0" w:color="auto"/>
        <w:bottom w:val="none" w:sz="0" w:space="0" w:color="auto"/>
        <w:right w:val="none" w:sz="0" w:space="0" w:color="auto"/>
      </w:divBdr>
    </w:div>
    <w:div w:id="678652829">
      <w:bodyDiv w:val="1"/>
      <w:marLeft w:val="0"/>
      <w:marRight w:val="0"/>
      <w:marTop w:val="0"/>
      <w:marBottom w:val="0"/>
      <w:divBdr>
        <w:top w:val="none" w:sz="0" w:space="0" w:color="auto"/>
        <w:left w:val="none" w:sz="0" w:space="0" w:color="auto"/>
        <w:bottom w:val="none" w:sz="0" w:space="0" w:color="auto"/>
        <w:right w:val="none" w:sz="0" w:space="0" w:color="auto"/>
      </w:divBdr>
    </w:div>
    <w:div w:id="682127423">
      <w:bodyDiv w:val="1"/>
      <w:marLeft w:val="0"/>
      <w:marRight w:val="0"/>
      <w:marTop w:val="0"/>
      <w:marBottom w:val="0"/>
      <w:divBdr>
        <w:top w:val="none" w:sz="0" w:space="0" w:color="auto"/>
        <w:left w:val="none" w:sz="0" w:space="0" w:color="auto"/>
        <w:bottom w:val="none" w:sz="0" w:space="0" w:color="auto"/>
        <w:right w:val="none" w:sz="0" w:space="0" w:color="auto"/>
      </w:divBdr>
    </w:div>
    <w:div w:id="712462967">
      <w:bodyDiv w:val="1"/>
      <w:marLeft w:val="0"/>
      <w:marRight w:val="0"/>
      <w:marTop w:val="0"/>
      <w:marBottom w:val="0"/>
      <w:divBdr>
        <w:top w:val="none" w:sz="0" w:space="0" w:color="auto"/>
        <w:left w:val="none" w:sz="0" w:space="0" w:color="auto"/>
        <w:bottom w:val="none" w:sz="0" w:space="0" w:color="auto"/>
        <w:right w:val="none" w:sz="0" w:space="0" w:color="auto"/>
      </w:divBdr>
    </w:div>
    <w:div w:id="723918551">
      <w:bodyDiv w:val="1"/>
      <w:marLeft w:val="0"/>
      <w:marRight w:val="0"/>
      <w:marTop w:val="0"/>
      <w:marBottom w:val="0"/>
      <w:divBdr>
        <w:top w:val="none" w:sz="0" w:space="0" w:color="auto"/>
        <w:left w:val="none" w:sz="0" w:space="0" w:color="auto"/>
        <w:bottom w:val="none" w:sz="0" w:space="0" w:color="auto"/>
        <w:right w:val="none" w:sz="0" w:space="0" w:color="auto"/>
      </w:divBdr>
    </w:div>
    <w:div w:id="812984311">
      <w:bodyDiv w:val="1"/>
      <w:marLeft w:val="0"/>
      <w:marRight w:val="0"/>
      <w:marTop w:val="0"/>
      <w:marBottom w:val="0"/>
      <w:divBdr>
        <w:top w:val="none" w:sz="0" w:space="0" w:color="auto"/>
        <w:left w:val="none" w:sz="0" w:space="0" w:color="auto"/>
        <w:bottom w:val="none" w:sz="0" w:space="0" w:color="auto"/>
        <w:right w:val="none" w:sz="0" w:space="0" w:color="auto"/>
      </w:divBdr>
    </w:div>
    <w:div w:id="867184311">
      <w:bodyDiv w:val="1"/>
      <w:marLeft w:val="0"/>
      <w:marRight w:val="0"/>
      <w:marTop w:val="0"/>
      <w:marBottom w:val="0"/>
      <w:divBdr>
        <w:top w:val="none" w:sz="0" w:space="0" w:color="auto"/>
        <w:left w:val="none" w:sz="0" w:space="0" w:color="auto"/>
        <w:bottom w:val="none" w:sz="0" w:space="0" w:color="auto"/>
        <w:right w:val="none" w:sz="0" w:space="0" w:color="auto"/>
      </w:divBdr>
    </w:div>
    <w:div w:id="883448337">
      <w:bodyDiv w:val="1"/>
      <w:marLeft w:val="0"/>
      <w:marRight w:val="0"/>
      <w:marTop w:val="0"/>
      <w:marBottom w:val="0"/>
      <w:divBdr>
        <w:top w:val="none" w:sz="0" w:space="0" w:color="auto"/>
        <w:left w:val="none" w:sz="0" w:space="0" w:color="auto"/>
        <w:bottom w:val="none" w:sz="0" w:space="0" w:color="auto"/>
        <w:right w:val="none" w:sz="0" w:space="0" w:color="auto"/>
      </w:divBdr>
    </w:div>
    <w:div w:id="909732513">
      <w:bodyDiv w:val="1"/>
      <w:marLeft w:val="0"/>
      <w:marRight w:val="0"/>
      <w:marTop w:val="0"/>
      <w:marBottom w:val="0"/>
      <w:divBdr>
        <w:top w:val="none" w:sz="0" w:space="0" w:color="auto"/>
        <w:left w:val="none" w:sz="0" w:space="0" w:color="auto"/>
        <w:bottom w:val="none" w:sz="0" w:space="0" w:color="auto"/>
        <w:right w:val="none" w:sz="0" w:space="0" w:color="auto"/>
      </w:divBdr>
    </w:div>
    <w:div w:id="934676388">
      <w:bodyDiv w:val="1"/>
      <w:marLeft w:val="0"/>
      <w:marRight w:val="0"/>
      <w:marTop w:val="0"/>
      <w:marBottom w:val="0"/>
      <w:divBdr>
        <w:top w:val="none" w:sz="0" w:space="0" w:color="auto"/>
        <w:left w:val="none" w:sz="0" w:space="0" w:color="auto"/>
        <w:bottom w:val="none" w:sz="0" w:space="0" w:color="auto"/>
        <w:right w:val="none" w:sz="0" w:space="0" w:color="auto"/>
      </w:divBdr>
    </w:div>
    <w:div w:id="950160145">
      <w:bodyDiv w:val="1"/>
      <w:marLeft w:val="0"/>
      <w:marRight w:val="0"/>
      <w:marTop w:val="0"/>
      <w:marBottom w:val="0"/>
      <w:divBdr>
        <w:top w:val="none" w:sz="0" w:space="0" w:color="auto"/>
        <w:left w:val="none" w:sz="0" w:space="0" w:color="auto"/>
        <w:bottom w:val="none" w:sz="0" w:space="0" w:color="auto"/>
        <w:right w:val="none" w:sz="0" w:space="0" w:color="auto"/>
      </w:divBdr>
    </w:div>
    <w:div w:id="952904850">
      <w:bodyDiv w:val="1"/>
      <w:marLeft w:val="0"/>
      <w:marRight w:val="0"/>
      <w:marTop w:val="0"/>
      <w:marBottom w:val="0"/>
      <w:divBdr>
        <w:top w:val="none" w:sz="0" w:space="0" w:color="auto"/>
        <w:left w:val="none" w:sz="0" w:space="0" w:color="auto"/>
        <w:bottom w:val="none" w:sz="0" w:space="0" w:color="auto"/>
        <w:right w:val="none" w:sz="0" w:space="0" w:color="auto"/>
      </w:divBdr>
    </w:div>
    <w:div w:id="955526232">
      <w:bodyDiv w:val="1"/>
      <w:marLeft w:val="0"/>
      <w:marRight w:val="0"/>
      <w:marTop w:val="0"/>
      <w:marBottom w:val="0"/>
      <w:divBdr>
        <w:top w:val="none" w:sz="0" w:space="0" w:color="auto"/>
        <w:left w:val="none" w:sz="0" w:space="0" w:color="auto"/>
        <w:bottom w:val="none" w:sz="0" w:space="0" w:color="auto"/>
        <w:right w:val="none" w:sz="0" w:space="0" w:color="auto"/>
      </w:divBdr>
    </w:div>
    <w:div w:id="994839749">
      <w:bodyDiv w:val="1"/>
      <w:marLeft w:val="0"/>
      <w:marRight w:val="0"/>
      <w:marTop w:val="0"/>
      <w:marBottom w:val="0"/>
      <w:divBdr>
        <w:top w:val="none" w:sz="0" w:space="0" w:color="auto"/>
        <w:left w:val="none" w:sz="0" w:space="0" w:color="auto"/>
        <w:bottom w:val="none" w:sz="0" w:space="0" w:color="auto"/>
        <w:right w:val="none" w:sz="0" w:space="0" w:color="auto"/>
      </w:divBdr>
    </w:div>
    <w:div w:id="999846370">
      <w:bodyDiv w:val="1"/>
      <w:marLeft w:val="0"/>
      <w:marRight w:val="0"/>
      <w:marTop w:val="0"/>
      <w:marBottom w:val="0"/>
      <w:divBdr>
        <w:top w:val="none" w:sz="0" w:space="0" w:color="auto"/>
        <w:left w:val="none" w:sz="0" w:space="0" w:color="auto"/>
        <w:bottom w:val="none" w:sz="0" w:space="0" w:color="auto"/>
        <w:right w:val="none" w:sz="0" w:space="0" w:color="auto"/>
      </w:divBdr>
    </w:div>
    <w:div w:id="1060399299">
      <w:bodyDiv w:val="1"/>
      <w:marLeft w:val="0"/>
      <w:marRight w:val="0"/>
      <w:marTop w:val="0"/>
      <w:marBottom w:val="0"/>
      <w:divBdr>
        <w:top w:val="none" w:sz="0" w:space="0" w:color="auto"/>
        <w:left w:val="none" w:sz="0" w:space="0" w:color="auto"/>
        <w:bottom w:val="none" w:sz="0" w:space="0" w:color="auto"/>
        <w:right w:val="none" w:sz="0" w:space="0" w:color="auto"/>
      </w:divBdr>
    </w:div>
    <w:div w:id="1085808301">
      <w:bodyDiv w:val="1"/>
      <w:marLeft w:val="0"/>
      <w:marRight w:val="0"/>
      <w:marTop w:val="0"/>
      <w:marBottom w:val="0"/>
      <w:divBdr>
        <w:top w:val="none" w:sz="0" w:space="0" w:color="auto"/>
        <w:left w:val="none" w:sz="0" w:space="0" w:color="auto"/>
        <w:bottom w:val="none" w:sz="0" w:space="0" w:color="auto"/>
        <w:right w:val="none" w:sz="0" w:space="0" w:color="auto"/>
      </w:divBdr>
    </w:div>
    <w:div w:id="1124158210">
      <w:bodyDiv w:val="1"/>
      <w:marLeft w:val="0"/>
      <w:marRight w:val="0"/>
      <w:marTop w:val="0"/>
      <w:marBottom w:val="0"/>
      <w:divBdr>
        <w:top w:val="none" w:sz="0" w:space="0" w:color="auto"/>
        <w:left w:val="none" w:sz="0" w:space="0" w:color="auto"/>
        <w:bottom w:val="none" w:sz="0" w:space="0" w:color="auto"/>
        <w:right w:val="none" w:sz="0" w:space="0" w:color="auto"/>
      </w:divBdr>
    </w:div>
    <w:div w:id="1141965354">
      <w:bodyDiv w:val="1"/>
      <w:marLeft w:val="0"/>
      <w:marRight w:val="0"/>
      <w:marTop w:val="0"/>
      <w:marBottom w:val="0"/>
      <w:divBdr>
        <w:top w:val="none" w:sz="0" w:space="0" w:color="auto"/>
        <w:left w:val="none" w:sz="0" w:space="0" w:color="auto"/>
        <w:bottom w:val="none" w:sz="0" w:space="0" w:color="auto"/>
        <w:right w:val="none" w:sz="0" w:space="0" w:color="auto"/>
      </w:divBdr>
    </w:div>
    <w:div w:id="1159688014">
      <w:bodyDiv w:val="1"/>
      <w:marLeft w:val="0"/>
      <w:marRight w:val="0"/>
      <w:marTop w:val="0"/>
      <w:marBottom w:val="0"/>
      <w:divBdr>
        <w:top w:val="none" w:sz="0" w:space="0" w:color="auto"/>
        <w:left w:val="none" w:sz="0" w:space="0" w:color="auto"/>
        <w:bottom w:val="none" w:sz="0" w:space="0" w:color="auto"/>
        <w:right w:val="none" w:sz="0" w:space="0" w:color="auto"/>
      </w:divBdr>
    </w:div>
    <w:div w:id="1209101535">
      <w:bodyDiv w:val="1"/>
      <w:marLeft w:val="0"/>
      <w:marRight w:val="0"/>
      <w:marTop w:val="0"/>
      <w:marBottom w:val="0"/>
      <w:divBdr>
        <w:top w:val="none" w:sz="0" w:space="0" w:color="auto"/>
        <w:left w:val="none" w:sz="0" w:space="0" w:color="auto"/>
        <w:bottom w:val="none" w:sz="0" w:space="0" w:color="auto"/>
        <w:right w:val="none" w:sz="0" w:space="0" w:color="auto"/>
      </w:divBdr>
    </w:div>
    <w:div w:id="1273632493">
      <w:bodyDiv w:val="1"/>
      <w:marLeft w:val="0"/>
      <w:marRight w:val="0"/>
      <w:marTop w:val="0"/>
      <w:marBottom w:val="0"/>
      <w:divBdr>
        <w:top w:val="none" w:sz="0" w:space="0" w:color="auto"/>
        <w:left w:val="none" w:sz="0" w:space="0" w:color="auto"/>
        <w:bottom w:val="none" w:sz="0" w:space="0" w:color="auto"/>
        <w:right w:val="none" w:sz="0" w:space="0" w:color="auto"/>
      </w:divBdr>
    </w:div>
    <w:div w:id="1347251820">
      <w:bodyDiv w:val="1"/>
      <w:marLeft w:val="0"/>
      <w:marRight w:val="0"/>
      <w:marTop w:val="0"/>
      <w:marBottom w:val="0"/>
      <w:divBdr>
        <w:top w:val="none" w:sz="0" w:space="0" w:color="auto"/>
        <w:left w:val="none" w:sz="0" w:space="0" w:color="auto"/>
        <w:bottom w:val="none" w:sz="0" w:space="0" w:color="auto"/>
        <w:right w:val="none" w:sz="0" w:space="0" w:color="auto"/>
      </w:divBdr>
    </w:div>
    <w:div w:id="1349285646">
      <w:bodyDiv w:val="1"/>
      <w:marLeft w:val="0"/>
      <w:marRight w:val="0"/>
      <w:marTop w:val="0"/>
      <w:marBottom w:val="0"/>
      <w:divBdr>
        <w:top w:val="none" w:sz="0" w:space="0" w:color="auto"/>
        <w:left w:val="none" w:sz="0" w:space="0" w:color="auto"/>
        <w:bottom w:val="none" w:sz="0" w:space="0" w:color="auto"/>
        <w:right w:val="none" w:sz="0" w:space="0" w:color="auto"/>
      </w:divBdr>
    </w:div>
    <w:div w:id="1349940959">
      <w:bodyDiv w:val="1"/>
      <w:marLeft w:val="0"/>
      <w:marRight w:val="0"/>
      <w:marTop w:val="0"/>
      <w:marBottom w:val="0"/>
      <w:divBdr>
        <w:top w:val="none" w:sz="0" w:space="0" w:color="auto"/>
        <w:left w:val="none" w:sz="0" w:space="0" w:color="auto"/>
        <w:bottom w:val="none" w:sz="0" w:space="0" w:color="auto"/>
        <w:right w:val="none" w:sz="0" w:space="0" w:color="auto"/>
      </w:divBdr>
    </w:div>
    <w:div w:id="1376466427">
      <w:bodyDiv w:val="1"/>
      <w:marLeft w:val="0"/>
      <w:marRight w:val="0"/>
      <w:marTop w:val="0"/>
      <w:marBottom w:val="0"/>
      <w:divBdr>
        <w:top w:val="none" w:sz="0" w:space="0" w:color="auto"/>
        <w:left w:val="none" w:sz="0" w:space="0" w:color="auto"/>
        <w:bottom w:val="none" w:sz="0" w:space="0" w:color="auto"/>
        <w:right w:val="none" w:sz="0" w:space="0" w:color="auto"/>
      </w:divBdr>
    </w:div>
    <w:div w:id="1437948874">
      <w:bodyDiv w:val="1"/>
      <w:marLeft w:val="0"/>
      <w:marRight w:val="0"/>
      <w:marTop w:val="0"/>
      <w:marBottom w:val="0"/>
      <w:divBdr>
        <w:top w:val="none" w:sz="0" w:space="0" w:color="auto"/>
        <w:left w:val="none" w:sz="0" w:space="0" w:color="auto"/>
        <w:bottom w:val="none" w:sz="0" w:space="0" w:color="auto"/>
        <w:right w:val="none" w:sz="0" w:space="0" w:color="auto"/>
      </w:divBdr>
    </w:div>
    <w:div w:id="1452700568">
      <w:bodyDiv w:val="1"/>
      <w:marLeft w:val="0"/>
      <w:marRight w:val="0"/>
      <w:marTop w:val="0"/>
      <w:marBottom w:val="0"/>
      <w:divBdr>
        <w:top w:val="none" w:sz="0" w:space="0" w:color="auto"/>
        <w:left w:val="none" w:sz="0" w:space="0" w:color="auto"/>
        <w:bottom w:val="none" w:sz="0" w:space="0" w:color="auto"/>
        <w:right w:val="none" w:sz="0" w:space="0" w:color="auto"/>
      </w:divBdr>
    </w:div>
    <w:div w:id="1519000416">
      <w:bodyDiv w:val="1"/>
      <w:marLeft w:val="0"/>
      <w:marRight w:val="0"/>
      <w:marTop w:val="0"/>
      <w:marBottom w:val="0"/>
      <w:divBdr>
        <w:top w:val="none" w:sz="0" w:space="0" w:color="auto"/>
        <w:left w:val="none" w:sz="0" w:space="0" w:color="auto"/>
        <w:bottom w:val="none" w:sz="0" w:space="0" w:color="auto"/>
        <w:right w:val="none" w:sz="0" w:space="0" w:color="auto"/>
      </w:divBdr>
    </w:div>
    <w:div w:id="1543639006">
      <w:bodyDiv w:val="1"/>
      <w:marLeft w:val="0"/>
      <w:marRight w:val="0"/>
      <w:marTop w:val="0"/>
      <w:marBottom w:val="0"/>
      <w:divBdr>
        <w:top w:val="none" w:sz="0" w:space="0" w:color="auto"/>
        <w:left w:val="none" w:sz="0" w:space="0" w:color="auto"/>
        <w:bottom w:val="none" w:sz="0" w:space="0" w:color="auto"/>
        <w:right w:val="none" w:sz="0" w:space="0" w:color="auto"/>
      </w:divBdr>
    </w:div>
    <w:div w:id="1544366328">
      <w:bodyDiv w:val="1"/>
      <w:marLeft w:val="0"/>
      <w:marRight w:val="0"/>
      <w:marTop w:val="0"/>
      <w:marBottom w:val="0"/>
      <w:divBdr>
        <w:top w:val="none" w:sz="0" w:space="0" w:color="auto"/>
        <w:left w:val="none" w:sz="0" w:space="0" w:color="auto"/>
        <w:bottom w:val="none" w:sz="0" w:space="0" w:color="auto"/>
        <w:right w:val="none" w:sz="0" w:space="0" w:color="auto"/>
      </w:divBdr>
    </w:div>
    <w:div w:id="1611937215">
      <w:bodyDiv w:val="1"/>
      <w:marLeft w:val="0"/>
      <w:marRight w:val="0"/>
      <w:marTop w:val="0"/>
      <w:marBottom w:val="0"/>
      <w:divBdr>
        <w:top w:val="none" w:sz="0" w:space="0" w:color="auto"/>
        <w:left w:val="none" w:sz="0" w:space="0" w:color="auto"/>
        <w:bottom w:val="none" w:sz="0" w:space="0" w:color="auto"/>
        <w:right w:val="none" w:sz="0" w:space="0" w:color="auto"/>
      </w:divBdr>
    </w:div>
    <w:div w:id="1621566790">
      <w:bodyDiv w:val="1"/>
      <w:marLeft w:val="0"/>
      <w:marRight w:val="0"/>
      <w:marTop w:val="0"/>
      <w:marBottom w:val="0"/>
      <w:divBdr>
        <w:top w:val="none" w:sz="0" w:space="0" w:color="auto"/>
        <w:left w:val="none" w:sz="0" w:space="0" w:color="auto"/>
        <w:bottom w:val="none" w:sz="0" w:space="0" w:color="auto"/>
        <w:right w:val="none" w:sz="0" w:space="0" w:color="auto"/>
      </w:divBdr>
    </w:div>
    <w:div w:id="1625890528">
      <w:bodyDiv w:val="1"/>
      <w:marLeft w:val="0"/>
      <w:marRight w:val="0"/>
      <w:marTop w:val="0"/>
      <w:marBottom w:val="0"/>
      <w:divBdr>
        <w:top w:val="none" w:sz="0" w:space="0" w:color="auto"/>
        <w:left w:val="none" w:sz="0" w:space="0" w:color="auto"/>
        <w:bottom w:val="none" w:sz="0" w:space="0" w:color="auto"/>
        <w:right w:val="none" w:sz="0" w:space="0" w:color="auto"/>
      </w:divBdr>
    </w:div>
    <w:div w:id="1663967290">
      <w:bodyDiv w:val="1"/>
      <w:marLeft w:val="0"/>
      <w:marRight w:val="0"/>
      <w:marTop w:val="0"/>
      <w:marBottom w:val="0"/>
      <w:divBdr>
        <w:top w:val="none" w:sz="0" w:space="0" w:color="auto"/>
        <w:left w:val="none" w:sz="0" w:space="0" w:color="auto"/>
        <w:bottom w:val="none" w:sz="0" w:space="0" w:color="auto"/>
        <w:right w:val="none" w:sz="0" w:space="0" w:color="auto"/>
      </w:divBdr>
    </w:div>
    <w:div w:id="1702629582">
      <w:bodyDiv w:val="1"/>
      <w:marLeft w:val="0"/>
      <w:marRight w:val="0"/>
      <w:marTop w:val="0"/>
      <w:marBottom w:val="0"/>
      <w:divBdr>
        <w:top w:val="none" w:sz="0" w:space="0" w:color="auto"/>
        <w:left w:val="none" w:sz="0" w:space="0" w:color="auto"/>
        <w:bottom w:val="none" w:sz="0" w:space="0" w:color="auto"/>
        <w:right w:val="none" w:sz="0" w:space="0" w:color="auto"/>
      </w:divBdr>
    </w:div>
    <w:div w:id="1713113840">
      <w:bodyDiv w:val="1"/>
      <w:marLeft w:val="0"/>
      <w:marRight w:val="0"/>
      <w:marTop w:val="0"/>
      <w:marBottom w:val="0"/>
      <w:divBdr>
        <w:top w:val="none" w:sz="0" w:space="0" w:color="auto"/>
        <w:left w:val="none" w:sz="0" w:space="0" w:color="auto"/>
        <w:bottom w:val="none" w:sz="0" w:space="0" w:color="auto"/>
        <w:right w:val="none" w:sz="0" w:space="0" w:color="auto"/>
      </w:divBdr>
    </w:div>
    <w:div w:id="1749577667">
      <w:bodyDiv w:val="1"/>
      <w:marLeft w:val="0"/>
      <w:marRight w:val="0"/>
      <w:marTop w:val="0"/>
      <w:marBottom w:val="0"/>
      <w:divBdr>
        <w:top w:val="none" w:sz="0" w:space="0" w:color="auto"/>
        <w:left w:val="none" w:sz="0" w:space="0" w:color="auto"/>
        <w:bottom w:val="none" w:sz="0" w:space="0" w:color="auto"/>
        <w:right w:val="none" w:sz="0" w:space="0" w:color="auto"/>
      </w:divBdr>
    </w:div>
    <w:div w:id="1882130437">
      <w:bodyDiv w:val="1"/>
      <w:marLeft w:val="0"/>
      <w:marRight w:val="0"/>
      <w:marTop w:val="0"/>
      <w:marBottom w:val="0"/>
      <w:divBdr>
        <w:top w:val="none" w:sz="0" w:space="0" w:color="auto"/>
        <w:left w:val="none" w:sz="0" w:space="0" w:color="auto"/>
        <w:bottom w:val="none" w:sz="0" w:space="0" w:color="auto"/>
        <w:right w:val="none" w:sz="0" w:space="0" w:color="auto"/>
      </w:divBdr>
    </w:div>
    <w:div w:id="1886870661">
      <w:bodyDiv w:val="1"/>
      <w:marLeft w:val="0"/>
      <w:marRight w:val="0"/>
      <w:marTop w:val="0"/>
      <w:marBottom w:val="0"/>
      <w:divBdr>
        <w:top w:val="none" w:sz="0" w:space="0" w:color="auto"/>
        <w:left w:val="none" w:sz="0" w:space="0" w:color="auto"/>
        <w:bottom w:val="none" w:sz="0" w:space="0" w:color="auto"/>
        <w:right w:val="none" w:sz="0" w:space="0" w:color="auto"/>
      </w:divBdr>
    </w:div>
    <w:div w:id="1891456451">
      <w:bodyDiv w:val="1"/>
      <w:marLeft w:val="0"/>
      <w:marRight w:val="0"/>
      <w:marTop w:val="0"/>
      <w:marBottom w:val="0"/>
      <w:divBdr>
        <w:top w:val="none" w:sz="0" w:space="0" w:color="auto"/>
        <w:left w:val="none" w:sz="0" w:space="0" w:color="auto"/>
        <w:bottom w:val="none" w:sz="0" w:space="0" w:color="auto"/>
        <w:right w:val="none" w:sz="0" w:space="0" w:color="auto"/>
      </w:divBdr>
    </w:div>
    <w:div w:id="1893419504">
      <w:bodyDiv w:val="1"/>
      <w:marLeft w:val="0"/>
      <w:marRight w:val="0"/>
      <w:marTop w:val="0"/>
      <w:marBottom w:val="0"/>
      <w:divBdr>
        <w:top w:val="none" w:sz="0" w:space="0" w:color="auto"/>
        <w:left w:val="none" w:sz="0" w:space="0" w:color="auto"/>
        <w:bottom w:val="none" w:sz="0" w:space="0" w:color="auto"/>
        <w:right w:val="none" w:sz="0" w:space="0" w:color="auto"/>
      </w:divBdr>
    </w:div>
    <w:div w:id="1922252462">
      <w:bodyDiv w:val="1"/>
      <w:marLeft w:val="0"/>
      <w:marRight w:val="0"/>
      <w:marTop w:val="0"/>
      <w:marBottom w:val="0"/>
      <w:divBdr>
        <w:top w:val="none" w:sz="0" w:space="0" w:color="auto"/>
        <w:left w:val="none" w:sz="0" w:space="0" w:color="auto"/>
        <w:bottom w:val="none" w:sz="0" w:space="0" w:color="auto"/>
        <w:right w:val="none" w:sz="0" w:space="0" w:color="auto"/>
      </w:divBdr>
    </w:div>
    <w:div w:id="1955088853">
      <w:bodyDiv w:val="1"/>
      <w:marLeft w:val="0"/>
      <w:marRight w:val="0"/>
      <w:marTop w:val="0"/>
      <w:marBottom w:val="0"/>
      <w:divBdr>
        <w:top w:val="none" w:sz="0" w:space="0" w:color="auto"/>
        <w:left w:val="none" w:sz="0" w:space="0" w:color="auto"/>
        <w:bottom w:val="none" w:sz="0" w:space="0" w:color="auto"/>
        <w:right w:val="none" w:sz="0" w:space="0" w:color="auto"/>
      </w:divBdr>
    </w:div>
    <w:div w:id="1960183055">
      <w:bodyDiv w:val="1"/>
      <w:marLeft w:val="0"/>
      <w:marRight w:val="0"/>
      <w:marTop w:val="0"/>
      <w:marBottom w:val="0"/>
      <w:divBdr>
        <w:top w:val="none" w:sz="0" w:space="0" w:color="auto"/>
        <w:left w:val="none" w:sz="0" w:space="0" w:color="auto"/>
        <w:bottom w:val="none" w:sz="0" w:space="0" w:color="auto"/>
        <w:right w:val="none" w:sz="0" w:space="0" w:color="auto"/>
      </w:divBdr>
    </w:div>
    <w:div w:id="1977372008">
      <w:bodyDiv w:val="1"/>
      <w:marLeft w:val="0"/>
      <w:marRight w:val="0"/>
      <w:marTop w:val="0"/>
      <w:marBottom w:val="0"/>
      <w:divBdr>
        <w:top w:val="none" w:sz="0" w:space="0" w:color="auto"/>
        <w:left w:val="none" w:sz="0" w:space="0" w:color="auto"/>
        <w:bottom w:val="none" w:sz="0" w:space="0" w:color="auto"/>
        <w:right w:val="none" w:sz="0" w:space="0" w:color="auto"/>
      </w:divBdr>
    </w:div>
    <w:div w:id="2083214803">
      <w:bodyDiv w:val="1"/>
      <w:marLeft w:val="0"/>
      <w:marRight w:val="0"/>
      <w:marTop w:val="0"/>
      <w:marBottom w:val="0"/>
      <w:divBdr>
        <w:top w:val="none" w:sz="0" w:space="0" w:color="auto"/>
        <w:left w:val="none" w:sz="0" w:space="0" w:color="auto"/>
        <w:bottom w:val="none" w:sz="0" w:space="0" w:color="auto"/>
        <w:right w:val="none" w:sz="0" w:space="0" w:color="auto"/>
      </w:divBdr>
    </w:div>
    <w:div w:id="2085181552">
      <w:bodyDiv w:val="1"/>
      <w:marLeft w:val="0"/>
      <w:marRight w:val="0"/>
      <w:marTop w:val="0"/>
      <w:marBottom w:val="0"/>
      <w:divBdr>
        <w:top w:val="none" w:sz="0" w:space="0" w:color="auto"/>
        <w:left w:val="none" w:sz="0" w:space="0" w:color="auto"/>
        <w:bottom w:val="none" w:sz="0" w:space="0" w:color="auto"/>
        <w:right w:val="none" w:sz="0" w:space="0" w:color="auto"/>
      </w:divBdr>
    </w:div>
    <w:div w:id="210418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956</Characters>
  <Application>Microsoft Office Word</Application>
  <DocSecurity>0</DocSecurity>
  <Lines>7</Lines>
  <Paragraphs>2</Paragraphs>
  <ScaleCrop>false</ScaleCrop>
  <Company>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中国国家进出口企业认证机构认可委员会办公室</dc:title>
  <dc:subject/>
  <dc:creator>user</dc:creator>
  <cp:keywords/>
  <cp:lastModifiedBy>shijian dai</cp:lastModifiedBy>
  <cp:revision>2</cp:revision>
  <cp:lastPrinted>2010-01-19T07:31:00Z</cp:lastPrinted>
  <dcterms:created xsi:type="dcterms:W3CDTF">2026-09-02T14:42:00Z</dcterms:created>
  <dcterms:modified xsi:type="dcterms:W3CDTF">2026-09-02T14:42:00Z</dcterms:modified>
</cp:coreProperties>
</file>