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  <w:jc w:val="center"/>
      </w:pPr>
      <w:r>
        <w:rPr>
          <w:rFonts w:ascii="Microsoft YaHei" w:hAnsi="Microsoft YaHei" w:eastAsia="Microsoft YaHei"/>
          <w:b/>
          <w:color w:val="1F4D78"/>
          <w:sz w:val="52"/>
        </w:rPr>
        <w:t>巫通儿：松阳寻踪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 w:val="0"/>
          <w:color w:val="555555"/>
          <w:sz w:val="26"/>
        </w:rPr>
        <w:t>传统村落数字田野展示 Demo | 田野采集与转化模板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考察日期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村落/路线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记录人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同行成员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天气/时段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设备与存储卡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本日目标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资料备份位置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</w:tbl>
    <w:p>
      <w:pPr>
        <w:spacing w:after="40"/>
      </w:pP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使用提醒：先取得知情同意，再录音、拍摄或采集精确位置。涉及个人身份、住址、敏感宗教仪式或未公开空间时，请标记为“仅内部研究”，不得直接进入公开展览。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1. 每日基础记录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填写内容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今日路线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起点 - 关键停留点 - 终点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同行与接触对象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姓名或代号；角色；是否同意公开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观察重点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建筑 / 水系 / 道路 / 山林 / 农事 / 仪式 / 日常交往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今日最重要的三条发现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1.</w:t>
              <w:br/>
              <w:t>2.</w:t>
              <w:br/>
              <w:t>3.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需要复访或核实的问题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 知情同意与使用范围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对象/资料编号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口头同意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书面同意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可公开范围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限制条件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 / 否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 / 否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展览 / 课程 / 仅内部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姓名、肖像、地点、原话、期限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 / 否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 / 否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展览 / 课程 / 仅内部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 / 否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 / 否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展览 / 课程 / 仅内部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</w:tbl>
    <w:p>
      <w:pPr>
        <w:spacing w:after="40"/>
      </w:pPr>
    </w:p>
    <w:p>
      <w:pPr>
        <w:spacing w:before="40" w:after="100"/>
      </w:pPr>
      <w:r>
        <w:rPr>
          <w:rFonts w:ascii="Microsoft YaHei" w:hAnsi="Microsoft YaHei" w:eastAsia="Microsoft YaHei"/>
          <w:b/>
          <w:color w:val="1F4D78"/>
          <w:sz w:val="21"/>
        </w:rPr>
        <w:t>补充说明（无法取得同意、撤回、匿名化方式）  ______________________________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666666"/>
          <w:sz w:val="21"/>
        </w:rPr>
        <w:t>______________________________________________________________________________________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3. 空间与节点记录卡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填写内容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节点编号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建议格式：SY-日期-序号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节点名称 / 当地叫法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民居 / 桥 / 古树 / 溪流 / 山路 / 晒场 / 祠堂 / 梯田 / 其他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位置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GPS 或相对位置；拍摄朝向；附近地标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空间特征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尺度、材质、颜色、地形关系、进入方式、停留行为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人与空间的关系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谁在使用；何时使用；与什么事件、劳动、仪式有关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可转化为互动内容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可探索动作、卡片主题、故事触发条件、环境音、关键词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复核来源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观察 / 访谈 / 史料 / 村民确认；资料编号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影像与测绘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文件编号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内容与机位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朝向/时间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授权状态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4. 口述史与村落故事记录卡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填写内容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受访者代号 / 身份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例如：A01，村民；不在公开版记录姓名和住址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访谈地点与时间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话题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古树、桥、迁徙、农事、节庆、建筑营造、山林守护等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原话摘录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请保留语境与语气；标记录音时间码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故事摘要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谁、在何处、发生了什么、为何重要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可公开措辞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用可确认、无夸张、可匿名的版本复述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故事分类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公共记忆 / 日常生活 / 生态经验 / 地方技艺 / 传说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触发节点与关键词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未来对应的 POI、卡片、角色台词或环境提示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敏感性与准确性检查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结果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是否含个人隐私、未公开地点或祭祀禁忌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否 / 是，处理方式：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是否需要第二位来源核实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否 / 是，待核问题：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原始记录文件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录音 / 视频 / 照片 / 笔记编号：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5. 数字展览转化清单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素材/节点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展览用途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数据字段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负责人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3D 场景 / 研究卡 / 故事 / 环境音 / 交互动作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标题、正文、关键词、来源、授权、文件路径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待整理 / 待核实 / 可用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最小可用资料包（每个公开节点）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节点名称、当地称呼、坐标或相对位置、至少一张可用照片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100 至 180 字经核实的说明文字，以及 3 至 5 个关键词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至少一条可公开的故事或观察；原始来源及授权状态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模型参考：正面、侧面、整体环境、近景材质各至少一张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展览交互定义：靠近提示、触发按键、卡片主题、是否有环境音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6. 当日备份与复盘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确认</w:t>
            </w:r>
          </w:p>
        </w:tc>
      </w:tr>
      <w:t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原始照片、录音、视频已复制至两处存储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 / 否；位置：</w:t>
            </w:r>
          </w:p>
        </w:tc>
      </w:tr>
      <w:t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文件已按日期-节点-序号命名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 / 否</w:t>
            </w:r>
          </w:p>
        </w:tc>
      </w:tr>
      <w:t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授权状态已写入资料清单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 / 否</w:t>
            </w:r>
          </w:p>
        </w:tc>
      </w:tr>
      <w:t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待核实问题和复访计划已同步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 / 否</w:t>
            </w:r>
          </w:p>
        </w:tc>
      </w:tr>
    </w:tbl>
    <w:p>
      <w:pPr>
        <w:spacing w:after="40"/>
      </w:pPr>
    </w:p>
    <w:p>
      <w:pPr>
        <w:spacing w:before="40" w:after="100"/>
      </w:pPr>
      <w:r>
        <w:rPr>
          <w:rFonts w:ascii="Microsoft YaHei" w:hAnsi="Microsoft YaHei" w:eastAsia="Microsoft YaHei"/>
          <w:b/>
          <w:color w:val="1F4D78"/>
          <w:sz w:val="21"/>
        </w:rPr>
        <w:t>明日计划与风险提示  ______________________________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666666"/>
          <w:sz w:val="21"/>
        </w:rPr>
        <w:t>______________________________________________________________________________________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666666"/>
          <w:sz w:val="21"/>
        </w:rPr>
        <w:t>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>仅在取得对应授权后进入数字展览公开内容库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7"/>
      </w:rPr>
      <w:t>巫通儿：松阳寻踪 | 田野采集模板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