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AE77ED">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 DL / T 996 </w:t>
      </w:r>
      <w:r>
        <w:rPr>
          <w:rFonts w:hint="default" w:ascii="微软雅黑" w:hAnsi="微软雅黑" w:eastAsia="微软雅黑"/>
          <w:sz w:val="24"/>
          <w:szCs w:val="24"/>
          <w:lang w:val="zh-CN"/>
        </w:rPr>
        <w:t>—</w:t>
      </w:r>
      <w:r>
        <w:rPr>
          <w:rFonts w:hint="eastAsia" w:ascii="微软雅黑" w:hAnsi="微软雅黑" w:eastAsia="微软雅黑"/>
          <w:sz w:val="24"/>
          <w:szCs w:val="24"/>
          <w:lang w:val="zh-CN"/>
        </w:rPr>
        <w:t xml:space="preserve"> 2019 </w:t>
      </w:r>
    </w:p>
    <w:p w14:paraId="37EE2849">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ICS 27.140 </w:t>
      </w:r>
    </w:p>
    <w:p w14:paraId="3F23E17E">
      <w:pPr>
        <w:spacing w:beforeLines="0" w:afterLines="0"/>
        <w:jc w:val="left"/>
        <w:rPr>
          <w:rFonts w:hint="eastAsia" w:ascii="微软雅黑" w:hAnsi="微软雅黑" w:eastAsia="微软雅黑"/>
          <w:sz w:val="24"/>
          <w:szCs w:val="24"/>
          <w:lang w:val="zh-CN"/>
        </w:rPr>
      </w:pPr>
      <w:r>
        <w:rPr>
          <w:rFonts w:hint="eastAsia" w:ascii="微软雅黑" w:hAnsi="微软雅黑" w:eastAsia="微软雅黑"/>
          <w:sz w:val="24"/>
          <w:szCs w:val="24"/>
          <w:lang w:val="zh-CN"/>
        </w:rPr>
        <w:t xml:space="preserve">F 23 </w:t>
      </w:r>
    </w:p>
    <w:p w14:paraId="70AAFC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zh-CN"/>
        </w:rPr>
        <w:t>备案号：</w:t>
      </w:r>
      <w:r>
        <w:rPr>
          <w:rFonts w:hint="eastAsia" w:ascii="微软雅黑" w:hAnsi="微软雅黑" w:eastAsia="微软雅黑"/>
          <w:sz w:val="24"/>
          <w:szCs w:val="24"/>
          <w:lang w:val="en-US"/>
        </w:rPr>
        <w:t xml:space="preserve">×××××-20×× </w:t>
      </w:r>
    </w:p>
    <w:p w14:paraId="05F52C8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中华人民共和国电力行业标准 </w:t>
      </w:r>
    </w:p>
    <w:p w14:paraId="201BAAF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51BA6CC2">
      <w:pPr>
        <w:spacing w:beforeLines="0" w:afterLines="0"/>
        <w:jc w:val="center"/>
        <w:rPr>
          <w:rFonts w:hint="eastAsia" w:ascii="微软雅黑" w:hAnsi="微软雅黑" w:eastAsia="微软雅黑"/>
          <w:sz w:val="24"/>
          <w:szCs w:val="24"/>
          <w:lang w:val="en-US"/>
        </w:rPr>
      </w:pPr>
      <w:r>
        <w:rPr>
          <w:rFonts w:hint="eastAsia" w:ascii="微软雅黑" w:hAnsi="微软雅黑" w:eastAsia="微软雅黑"/>
          <w:sz w:val="24"/>
          <w:szCs w:val="24"/>
          <w:lang w:val="en-US"/>
        </w:rPr>
        <w:t>发电设备可靠性评价规程</w:t>
      </w:r>
    </w:p>
    <w:p w14:paraId="0A874D5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第 3 部分：水电机组 </w:t>
      </w:r>
      <w:bookmarkStart w:id="0" w:name="_GoBack"/>
      <w:bookmarkEnd w:id="0"/>
    </w:p>
    <w:p w14:paraId="3D5E43E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Reliability evaluation code for generating equipment - </w:t>
      </w:r>
    </w:p>
    <w:p w14:paraId="4A8413E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Part3: Hydro-power units </w:t>
      </w:r>
    </w:p>
    <w:p w14:paraId="0706C97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2019-06-04发布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2019-10-01实施 </w:t>
      </w:r>
      <w:r>
        <w:rPr>
          <w:rFonts w:hint="eastAsia" w:ascii="微软雅黑" w:hAnsi="微软雅黑" w:eastAsia="微软雅黑"/>
          <w:sz w:val="24"/>
          <w:szCs w:val="24"/>
          <w:lang w:val="en-US"/>
        </w:rPr>
        <w:tab/>
      </w:r>
    </w:p>
    <w:p w14:paraId="49F97D4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国家能源局    发 布 </w:t>
      </w:r>
    </w:p>
    <w:p w14:paraId="363F06B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  ID：gui fan8899(免费下载)</w:t>
      </w:r>
    </w:p>
    <w:p w14:paraId="33475EC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  ID：gui fan8899(免费下载)</w:t>
      </w:r>
    </w:p>
    <w:p w14:paraId="12063D1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27AF640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目  次 </w:t>
      </w:r>
    </w:p>
    <w:p w14:paraId="268A9CB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前言 .....................................................................................................................................III </w:t>
      </w:r>
    </w:p>
    <w:p w14:paraId="0E20A6A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1 范围 ................................................................................................................................1 </w:t>
      </w:r>
    </w:p>
    <w:p w14:paraId="55E439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 术语和定义 ............................................................................................................................. 1 </w:t>
      </w:r>
    </w:p>
    <w:p w14:paraId="2689147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3 机组状态划分与统计时间 ........................................................................................................... 5 </w:t>
      </w:r>
    </w:p>
    <w:p w14:paraId="68E8467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 评价指标 ...................................................................................................................................... 5 </w:t>
      </w:r>
    </w:p>
    <w:p w14:paraId="47F17C6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5 统计评价 .................................................................................................................................... 10 </w:t>
      </w:r>
    </w:p>
    <w:p w14:paraId="76F2D1D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 填报要求 .................................................................................................................................... 10 </w:t>
      </w:r>
    </w:p>
    <w:p w14:paraId="67451BC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附录 A（资料性附录） 水电机组可靠性状态中、英文对照 ................................................... 17 </w:t>
      </w:r>
    </w:p>
    <w:p w14:paraId="717CE96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附录 B（资料性附录） 水电机组可靠性指标中、英文对照 ................................................... 18 </w:t>
      </w:r>
    </w:p>
    <w:p w14:paraId="6B7849B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参考文献........................................................................................................................................ 20 </w:t>
      </w:r>
    </w:p>
    <w:p w14:paraId="1F25903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I </w:t>
      </w:r>
    </w:p>
    <w:p w14:paraId="2F5728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  ID：gui fan8899(免费下载)</w:t>
      </w:r>
    </w:p>
    <w:p w14:paraId="62E1777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179F820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前           言 </w:t>
      </w:r>
    </w:p>
    <w:p w14:paraId="4740E8D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本标准按照 GB/T1.1</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2009《标准化工作导则 第 1 部分：标准的结构和编写》给出的</w:t>
      </w:r>
    </w:p>
    <w:p w14:paraId="0B818C3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规则起草。 </w:t>
      </w:r>
    </w:p>
    <w:p w14:paraId="69B8547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本标准对常规水电机组可靠性统计、分析、评价规定了相应的技术要求和方法。DL/T 793</w:t>
      </w:r>
    </w:p>
    <w:p w14:paraId="41A06AD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《发电设备可靠性评价规程》为系列标准，共分为七个部分，其中已发布的标准为： </w:t>
      </w:r>
    </w:p>
    <w:p w14:paraId="771DAF7A">
      <w:pPr>
        <w:spacing w:beforeLines="0" w:afterLines="0"/>
        <w:jc w:val="left"/>
        <w:rPr>
          <w:rFonts w:hint="eastAsia" w:ascii="微软雅黑" w:hAnsi="微软雅黑" w:eastAsia="微软雅黑"/>
          <w:sz w:val="24"/>
          <w:szCs w:val="24"/>
          <w:lang w:val="en-US"/>
        </w:rPr>
      </w:pP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第 1 部分：通则； </w:t>
      </w:r>
    </w:p>
    <w:p w14:paraId="312CA6C4">
      <w:pPr>
        <w:spacing w:beforeLines="0" w:afterLines="0"/>
        <w:jc w:val="left"/>
        <w:rPr>
          <w:rFonts w:hint="eastAsia" w:ascii="微软雅黑" w:hAnsi="微软雅黑" w:eastAsia="微软雅黑"/>
          <w:sz w:val="24"/>
          <w:szCs w:val="24"/>
          <w:lang w:val="en-US"/>
        </w:rPr>
      </w:pP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第 2 部分：燃煤机组； </w:t>
      </w:r>
    </w:p>
    <w:p w14:paraId="599E2758">
      <w:pPr>
        <w:spacing w:beforeLines="0" w:afterLines="0"/>
        <w:jc w:val="left"/>
        <w:rPr>
          <w:rFonts w:hint="eastAsia" w:ascii="微软雅黑" w:hAnsi="微软雅黑" w:eastAsia="微软雅黑"/>
          <w:sz w:val="24"/>
          <w:szCs w:val="24"/>
          <w:lang w:val="en-US"/>
        </w:rPr>
      </w:pP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第 5 部分：燃气轮发电机组。 </w:t>
      </w:r>
    </w:p>
    <w:p w14:paraId="1C022D5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本标准为 DL/T 793 的第 3 部分。 </w:t>
      </w:r>
    </w:p>
    <w:p w14:paraId="38EBE5D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本标准依据《发电设备可靠性评价规程 第 1 部分：通则》相关内容编写，因此，在本</w:t>
      </w:r>
    </w:p>
    <w:p w14:paraId="218B70A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标准中没有定义或规定的通用名词术语和评价指标、附录 A 及附录 B 中没有的指标，请参</w:t>
      </w:r>
    </w:p>
    <w:p w14:paraId="3DF879C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阅《发电设备可靠性评价规程 第 1 部分：通则》。 </w:t>
      </w:r>
    </w:p>
    <w:p w14:paraId="7D456A0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本标准由中国电力企业联合会提出。 </w:t>
      </w:r>
    </w:p>
    <w:p w14:paraId="745AC7B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本标准由电力行业可靠性管理标准化技术委员会归口。 </w:t>
      </w:r>
    </w:p>
    <w:p w14:paraId="7090A06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本标准起草单位：中国电力企业联合会、中国长江电力股份有限公司、华能澜沧江水电</w:t>
      </w:r>
    </w:p>
    <w:p w14:paraId="2B4B583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股份有限公司 </w:t>
      </w:r>
    </w:p>
    <w:p w14:paraId="29EB6A6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本标准主要起草人：薛福文、谢秋华、周宏、李建锋、杨海乡、刘海波、付丽华、代凤</w:t>
      </w:r>
    </w:p>
    <w:p w14:paraId="0A3C342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鸣、李利华、谢刚、唐绪峰、翁建华、黄俊 </w:t>
      </w:r>
    </w:p>
    <w:p w14:paraId="21850D9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本标准在执行过程中的意见或建议反馈至中国电力企业联合会标准化管理中心（白广路</w:t>
      </w:r>
    </w:p>
    <w:p w14:paraId="21C6BD7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二条一号，100761）。 </w:t>
      </w:r>
    </w:p>
    <w:p w14:paraId="576C971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II</w:t>
      </w:r>
    </w:p>
    <w:p w14:paraId="1F5A16F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  ID：gui fan8899(免费下载)</w:t>
      </w:r>
    </w:p>
    <w:p w14:paraId="03A2FA0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0E73ED1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发电设备可靠性评价规程 第 3 部分：水电机组 </w:t>
      </w:r>
    </w:p>
    <w:p w14:paraId="2194E61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1 </w:t>
      </w:r>
    </w:p>
    <w:p w14:paraId="0516B65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范围 </w:t>
      </w:r>
    </w:p>
    <w:p w14:paraId="48220CD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本标准规定了水电站发电设备可靠性的统计办法和评价指标。 </w:t>
      </w:r>
    </w:p>
    <w:p w14:paraId="4618CFB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本标准适用于水力发电企业水力发电设备，抽水蓄能机组除外。 </w:t>
      </w:r>
    </w:p>
    <w:p w14:paraId="2025915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 </w:t>
      </w:r>
    </w:p>
    <w:p w14:paraId="13845E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术语和定义 </w:t>
      </w:r>
    </w:p>
    <w:p w14:paraId="4298D30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2.1  </w:t>
      </w:r>
    </w:p>
    <w:p w14:paraId="2E74B3B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发电设备可靠性 reliability for generating equipment </w:t>
      </w:r>
    </w:p>
    <w:p w14:paraId="69247C1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是指设备在规定的条件下和规定的时间区间内完成规定功能的能力。 </w:t>
      </w:r>
    </w:p>
    <w:p w14:paraId="5638F6E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2.2  </w:t>
      </w:r>
    </w:p>
    <w:p w14:paraId="5643F70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可靠容量（DC） dependable capacity </w:t>
      </w:r>
    </w:p>
    <w:p w14:paraId="5EBFD6B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发电机组在给定时期因水头、水量等外部环境限制能够达到的最大容量。 </w:t>
      </w:r>
    </w:p>
    <w:p w14:paraId="480422A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2.3  </w:t>
      </w:r>
    </w:p>
    <w:p w14:paraId="19649C2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可用容量（AC） available capacity </w:t>
      </w:r>
    </w:p>
    <w:p w14:paraId="74E5961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发电机组考虑设备各种限制后所能达到的最大容量。 </w:t>
      </w:r>
    </w:p>
    <w:p w14:paraId="5B990A1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2.4  </w:t>
      </w:r>
    </w:p>
    <w:p w14:paraId="2B73561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在使用（ACT）active </w:t>
      </w:r>
    </w:p>
    <w:p w14:paraId="3FE607D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设备处于应进行统计评价的状态。在使用状态分为可用和不可用。 </w:t>
      </w:r>
    </w:p>
    <w:p w14:paraId="3B5E3ED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2.4.1 </w:t>
      </w:r>
    </w:p>
    <w:p w14:paraId="6163DE0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可用（A）available </w:t>
      </w:r>
    </w:p>
    <w:p w14:paraId="22305A1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设备处于能够执行预定功能的状态，而不论其是否在运行，也不论其能够提供多少出力。可用</w:t>
      </w:r>
    </w:p>
    <w:p w14:paraId="3C320ED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状态包含运行和备用： </w:t>
      </w:r>
    </w:p>
    <w:p w14:paraId="1F1DF7C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a) 运行（S）in service </w:t>
      </w:r>
    </w:p>
    <w:p w14:paraId="32412EA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对于设备，指发电机或调相机在电气上处于联接到电力系统工作(包括试运行)的状态，可以是全</w:t>
      </w:r>
    </w:p>
    <w:p w14:paraId="413C005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出力运行，计划或非计划降低出力运行；对于辅助设备，指正在为机组工作。 </w:t>
      </w:r>
    </w:p>
    <w:p w14:paraId="67D2941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b) 备用（R）reserve shutdown </w:t>
      </w:r>
    </w:p>
    <w:p w14:paraId="3E35A83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设备处于可用，但不在运行状态。 </w:t>
      </w:r>
    </w:p>
    <w:p w14:paraId="18F2977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c) 机组降低出力运行（IUND）in-service unit derated  </w:t>
      </w:r>
    </w:p>
    <w:p w14:paraId="2DE2F86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机组达不到可靠容量运行的状态（不包括按负荷曲线正常调整出力）。机组降低出力运行可分</w:t>
      </w:r>
    </w:p>
    <w:p w14:paraId="60E496A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为计划降低出力运行和非计划降低出力运行： </w:t>
      </w:r>
    </w:p>
    <w:p w14:paraId="10DAA5E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1) 计划降低出力运行（IPD）in-service planned derated </w:t>
      </w:r>
    </w:p>
    <w:p w14:paraId="720A506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机组按计划在既定时期内的降低出力运行。 </w:t>
      </w:r>
    </w:p>
    <w:p w14:paraId="0F5613E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 非计划降低出力运行（IUD）in-service unplanned derated </w:t>
      </w:r>
    </w:p>
    <w:p w14:paraId="5C11156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不能预计的机组降低出力运行。 </w:t>
      </w:r>
    </w:p>
    <w:p w14:paraId="767B75D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2.4.2 </w:t>
      </w:r>
    </w:p>
    <w:p w14:paraId="61211D0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不可用（U）unavailable </w:t>
      </w:r>
    </w:p>
    <w:p w14:paraId="3086279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设备不论其由于什么原因处于不能运行或不能备用的状态。不可用状态分为计划停运和非计划</w:t>
      </w:r>
    </w:p>
    <w:p w14:paraId="402BD76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停运： </w:t>
      </w:r>
    </w:p>
    <w:p w14:paraId="7D3234F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a) 计划停运（PO）planned outage </w:t>
      </w:r>
    </w:p>
    <w:p w14:paraId="40372F5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机组由于检查、试验或检修，按事先计划停运的状态，计划停运包括 A 级计划检修停运（POA）、</w:t>
      </w:r>
    </w:p>
    <w:p w14:paraId="4CDC5D5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B 级计划检修停运（POB）、C 级计划检修停运（POC）和 D 级检修计划停运（POD）四类。 </w:t>
      </w:r>
    </w:p>
    <w:p w14:paraId="7AD805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1 </w:t>
      </w:r>
    </w:p>
    <w:p w14:paraId="18FAFAB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公众号：规范标准库  ID：gui fan8899(免费下载)</w:t>
      </w:r>
    </w:p>
    <w:p w14:paraId="2A2A9E9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16D958E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b) 非计划停运（UO）unplanned outage </w:t>
      </w:r>
    </w:p>
    <w:p w14:paraId="128A2B2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设备处于不可用(U)而又不是计划停运(PO)的状态，分为 1 到 4 类。 </w:t>
      </w:r>
    </w:p>
    <w:p w14:paraId="58FB21B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根据紧急程度分为 1、2、3 类： </w:t>
      </w:r>
    </w:p>
    <w:p w14:paraId="77E09E9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第 1 类非计划停运（UO1）immediate No.1 unplanned outage：机组需立即停运或不能按规</w:t>
      </w:r>
    </w:p>
    <w:p w14:paraId="4B5D55C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定立即投入运行的状态。 </w:t>
      </w:r>
    </w:p>
    <w:p w14:paraId="5178352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第 2 类非计划停运（UO2）delayed No.2 unplanned outage：机组虽不需立即停运，但需在</w:t>
      </w:r>
    </w:p>
    <w:p w14:paraId="6F371DE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6h 以内停运的状态。 </w:t>
      </w:r>
    </w:p>
    <w:p w14:paraId="6161813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第 3 类非计划停运（UO3）postponed No.3 unplanned outage：机组可延迟至 6h 以后，但</w:t>
      </w:r>
    </w:p>
    <w:p w14:paraId="05033E3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需在 72h 以内停运的状态。 </w:t>
      </w:r>
    </w:p>
    <w:p w14:paraId="19FCBB9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上述 1 到 3 类非计划停运为强迫停运（FO）forced outage。 </w:t>
      </w:r>
    </w:p>
    <w:p w14:paraId="0B8D638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第 4 类非计划停运（UO4）deferred No.4 unplanned outage：机组非计划的维修停运，包括</w:t>
      </w:r>
    </w:p>
    <w:p w14:paraId="31D59B4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一般维修停运和延期维修停运。 </w:t>
      </w:r>
    </w:p>
    <w:p w14:paraId="73F4F5E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一般维修停运（BMO）basic maintenance outage 机组可延期至 72h 以后，经调度同意</w:t>
      </w:r>
    </w:p>
    <w:p w14:paraId="0ABB37A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在下次计划停运前停运的状态。 </w:t>
      </w:r>
    </w:p>
    <w:p w14:paraId="64A838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延期维修停运（EMO）extended maintenance outage 超出预定时长的维修停运。 </w:t>
      </w:r>
    </w:p>
    <w:p w14:paraId="5A51566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2.5  </w:t>
      </w:r>
    </w:p>
    <w:p w14:paraId="73C62DC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停用（IACT）inactive </w:t>
      </w:r>
    </w:p>
    <w:p w14:paraId="5D09417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机组按国家有关政策，经规定部门批准封存停用或进行长时间改造而停用的状态，简称停用状</w:t>
      </w:r>
    </w:p>
    <w:p w14:paraId="700EF5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态。机组处于停用状态的时间不参加统计评价。 </w:t>
      </w:r>
    </w:p>
    <w:p w14:paraId="2FD9EC5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2.6   </w:t>
      </w:r>
    </w:p>
    <w:p w14:paraId="5B1B0D6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毛最大容量（GMC）gross maximum capacity </w:t>
      </w:r>
    </w:p>
    <w:p w14:paraId="581D1DC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机组在某一给定期间内，能够连续承载的最大容量。一般可取机组的额定容量。 </w:t>
      </w:r>
    </w:p>
    <w:p w14:paraId="55EA523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2.7   </w:t>
      </w:r>
    </w:p>
    <w:p w14:paraId="10F58B2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毛实际发电量（GAG）gross actual generation </w:t>
      </w:r>
    </w:p>
    <w:p w14:paraId="136C872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机组在给定期间内实际发出的电量。 </w:t>
      </w:r>
    </w:p>
    <w:p w14:paraId="13A1FDC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2.8   </w:t>
      </w:r>
    </w:p>
    <w:p w14:paraId="7E7F64E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毛最大发电量（GMG）gross maximum generation </w:t>
      </w:r>
    </w:p>
    <w:p w14:paraId="339B6BC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机组在给定期间内，连续按毛最大容量运行所发出的电量。 </w:t>
      </w:r>
    </w:p>
    <w:p w14:paraId="67DFFA4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2.9  </w:t>
      </w:r>
    </w:p>
    <w:p w14:paraId="79D35FD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机组降低出力量（UNDC）unit derated capacity </w:t>
      </w:r>
    </w:p>
    <w:p w14:paraId="3279B9C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机组在降低出力状态时，可用容量(AC)与可靠容量（DC）之间的差值。其数学表达式为 </w:t>
      </w:r>
    </w:p>
    <w:p w14:paraId="49A3A76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UNDC＝DC－AC                                （1） </w:t>
      </w:r>
    </w:p>
    <w:p w14:paraId="14070DF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2.10 </w:t>
      </w:r>
    </w:p>
    <w:p w14:paraId="0ACD02D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启动失败率（PS）probability of starting failure </w:t>
      </w:r>
    </w:p>
    <w:p w14:paraId="5DACB06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机组无法在全部或部分需求期间提供负载的概率。 </w:t>
      </w:r>
    </w:p>
    <w:p w14:paraId="540405F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2.11 </w:t>
      </w:r>
    </w:p>
    <w:p w14:paraId="55FCF20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时间术语定义 </w:t>
      </w:r>
    </w:p>
    <w:p w14:paraId="70F3A8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2.11.1  </w:t>
      </w:r>
    </w:p>
    <w:p w14:paraId="7751DB6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运行小时（SH）service hours </w:t>
      </w:r>
    </w:p>
    <w:p w14:paraId="4BDCFF7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设备处于运行状态的小时数。 </w:t>
      </w:r>
    </w:p>
    <w:p w14:paraId="7DB33F0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2.11.2  </w:t>
      </w:r>
    </w:p>
    <w:p w14:paraId="5B39E42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备用小时（RH）reserve shutdown hours </w:t>
      </w:r>
    </w:p>
    <w:p w14:paraId="6863562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设备处于备用状态的小时数。 </w:t>
      </w:r>
    </w:p>
    <w:p w14:paraId="579B2D0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2.11.3  </w:t>
      </w:r>
    </w:p>
    <w:p w14:paraId="6DC0D9A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计划停运小时（POH）planned outage hours </w:t>
      </w:r>
    </w:p>
    <w:p w14:paraId="334E8F1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2</w:t>
      </w:r>
    </w:p>
    <w:p w14:paraId="7068EBC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5650561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设备处于计划停运状态的小时数，按停运状态可以分为下列 4 类： </w:t>
      </w:r>
    </w:p>
    <w:p w14:paraId="2A9AE7B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a) A 级计划检修停运小时（POHA）planned outage hours grade A </w:t>
      </w:r>
    </w:p>
    <w:p w14:paraId="3118E8D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设备处于 A 级检修计划停运状态的小时数。 </w:t>
      </w:r>
    </w:p>
    <w:p w14:paraId="26725B0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b) B 级计划检修停运小时（POHB）planned outage hours grade B </w:t>
      </w:r>
    </w:p>
    <w:p w14:paraId="2B2AB55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设备处于 B 级检修计划停运状态的小时数。 </w:t>
      </w:r>
    </w:p>
    <w:p w14:paraId="57E06D3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c) C 级计划检修停运小时（POHC）planned outage hours grade C </w:t>
      </w:r>
    </w:p>
    <w:p w14:paraId="2A85CD7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设备处于 C 级检修计划停运状态的小时数。 </w:t>
      </w:r>
    </w:p>
    <w:p w14:paraId="388BBA7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d) D 级计划检修停运小时（POHD）planned outage hours grade D </w:t>
      </w:r>
    </w:p>
    <w:p w14:paraId="1A05B21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设备处于 D 级检修计划停运状态的小时数。用公式表示为： </w:t>
      </w:r>
    </w:p>
    <w:p w14:paraId="7640055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POH＝POHA+POHB+POHC+POHD                        （2） </w:t>
      </w:r>
    </w:p>
    <w:p w14:paraId="4A3C536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2.11.4  </w:t>
      </w:r>
    </w:p>
    <w:p w14:paraId="2D6D99D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非计划停运小时（UOH）unplanned outage hours </w:t>
      </w:r>
    </w:p>
    <w:p w14:paraId="1951975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设备处于强迫停运（UO1-3）或非计划维修停运状态（UO4）的小时数，其中强迫停运小时（FOH）</w:t>
      </w:r>
    </w:p>
    <w:p w14:paraId="01A6A14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forced outage hours 分为以下 3 类： </w:t>
      </w:r>
    </w:p>
    <w:p w14:paraId="2EF4B3A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a）第 1 类非计划停运小时（UOH1）immediate No1 unplanned outage hours </w:t>
      </w:r>
    </w:p>
    <w:p w14:paraId="58D6814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机组处于第 1 类非计划停运状态的小时数； </w:t>
      </w:r>
    </w:p>
    <w:p w14:paraId="24700A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b）第 2 类非计划停运小时（UOH2）delayed No2 unplanned outage hours </w:t>
      </w:r>
    </w:p>
    <w:p w14:paraId="1D3C5F6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机组处于第 2 类非计划停运状态的小时数； </w:t>
      </w:r>
    </w:p>
    <w:p w14:paraId="6AE753D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c) 第 3 类非计划停运小时（UOH3）postponed No3 unplanned outage hours </w:t>
      </w:r>
    </w:p>
    <w:p w14:paraId="0B74BF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机组处于第 3 类非计划停运状态的小时数 </w:t>
      </w:r>
    </w:p>
    <w:p w14:paraId="13D4888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强迫停运小时用公式表示为： </w:t>
      </w:r>
    </w:p>
    <w:p w14:paraId="5303DAE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FOH＝UOH1+UOH2+UOH3                             （3） </w:t>
      </w:r>
    </w:p>
    <w:p w14:paraId="40C9A3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第 4 类非计划停运小时（UOH4）deferred No.4 unplanned outage hours </w:t>
      </w:r>
    </w:p>
    <w:p w14:paraId="1323D5E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机组处于第 4 类非计划停运状态的小时数，包括一般维修停运时间（BMOH）和延期维</w:t>
      </w:r>
    </w:p>
    <w:p w14:paraId="518A03B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修停运时间（EMOH），第 4 类非计划停运小时（UOH4）用公式表示为： </w:t>
      </w:r>
    </w:p>
    <w:p w14:paraId="717F3CE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UOH4＝BMOH+EMOH                                （4） </w:t>
      </w:r>
    </w:p>
    <w:p w14:paraId="1381FF0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非计划停运小时（UOH），用公式表示为： </w:t>
      </w:r>
    </w:p>
    <w:p w14:paraId="4ED065F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UOH＝</w:t>
      </w:r>
    </w:p>
    <w:p w14:paraId="1C46C32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4</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i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UOH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i</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=FOH+UOH4                         （5） </w:t>
      </w:r>
      <w:r>
        <w:rPr>
          <w:rFonts w:hint="eastAsia" w:ascii="微软雅黑" w:hAnsi="微软雅黑" w:eastAsia="微软雅黑"/>
          <w:sz w:val="24"/>
          <w:szCs w:val="24"/>
          <w:lang w:val="en-US"/>
        </w:rPr>
        <w:tab/>
      </w:r>
    </w:p>
    <w:p w14:paraId="1A0753E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2.11.5  </w:t>
      </w:r>
    </w:p>
    <w:p w14:paraId="7E6B533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统计期间小时（PH）period hours </w:t>
      </w:r>
    </w:p>
    <w:p w14:paraId="79054A7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设备处于在使用状态的日历小时数。 </w:t>
      </w:r>
    </w:p>
    <w:p w14:paraId="709E080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2.11.6  </w:t>
      </w:r>
    </w:p>
    <w:p w14:paraId="745D610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可用小时（AH）available hours </w:t>
      </w:r>
    </w:p>
    <w:p w14:paraId="4ADBFA8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设备处于可用状态的小时数。 </w:t>
      </w:r>
    </w:p>
    <w:p w14:paraId="29CA67F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可用小时等于运行小时与备用小时之和，用公式表示为 </w:t>
      </w:r>
    </w:p>
    <w:p w14:paraId="709C196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AH＝SH＋RH                                        （6） </w:t>
      </w:r>
    </w:p>
    <w:p w14:paraId="190A522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2.11.7  </w:t>
      </w:r>
    </w:p>
    <w:p w14:paraId="0AAE6A7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不可用小时（UH）unavailable hours </w:t>
      </w:r>
    </w:p>
    <w:p w14:paraId="3D3FAC5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设备处于不可用状态的小时数。 </w:t>
      </w:r>
    </w:p>
    <w:p w14:paraId="67D04E1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不可用小时等于计划和非计划停运小时之和或统计期间小时与可用小时之差，用公式表示为 </w:t>
      </w:r>
    </w:p>
    <w:p w14:paraId="564FD5B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UH＝POH＋UOH＝PH-AH                               （7） </w:t>
      </w:r>
    </w:p>
    <w:p w14:paraId="5CAD35A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3 </w:t>
      </w:r>
    </w:p>
    <w:p w14:paraId="0B974D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2A624F8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2.11.8   </w:t>
      </w:r>
    </w:p>
    <w:p w14:paraId="19959A6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统计台年（UY）unit year </w:t>
      </w:r>
    </w:p>
    <w:p w14:paraId="4E3A864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一台设备的统计期间小时数或多台设备的统计期间小时数之和除以当年的日历小时数，即 </w:t>
      </w:r>
    </w:p>
    <w:p w14:paraId="029FE0B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对一台设备 </w:t>
      </w:r>
    </w:p>
    <w:p w14:paraId="5443E89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UY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PH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（8） </w:t>
      </w:r>
      <w:r>
        <w:rPr>
          <w:rFonts w:hint="eastAsia" w:ascii="微软雅黑" w:hAnsi="微软雅黑" w:eastAsia="微软雅黑"/>
          <w:sz w:val="24"/>
          <w:szCs w:val="24"/>
          <w:lang w:val="en-US"/>
        </w:rPr>
        <w:tab/>
      </w:r>
    </w:p>
    <w:p w14:paraId="097C6AC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CH</w:t>
      </w:r>
      <w:r>
        <w:rPr>
          <w:rFonts w:hint="eastAsia" w:ascii="微软雅黑" w:hAnsi="微软雅黑" w:eastAsia="微软雅黑"/>
          <w:sz w:val="24"/>
          <w:szCs w:val="24"/>
          <w:lang w:val="en-US"/>
        </w:rPr>
        <w:tab/>
      </w:r>
    </w:p>
    <w:p w14:paraId="1D5904C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对多台设备 </w:t>
      </w:r>
    </w:p>
    <w:p w14:paraId="78CF93E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UY</w:t>
      </w:r>
    </w:p>
    <w:p w14:paraId="468E351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（9） </w:t>
      </w:r>
      <w:r>
        <w:rPr>
          <w:rFonts w:hint="eastAsia" w:ascii="微软雅黑" w:hAnsi="微软雅黑" w:eastAsia="微软雅黑"/>
          <w:sz w:val="24"/>
          <w:szCs w:val="24"/>
          <w:lang w:val="en-US"/>
        </w:rPr>
        <w:tab/>
      </w:r>
    </w:p>
    <w:p w14:paraId="18F4823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式中 CH</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当年日历小时数 </w:t>
      </w:r>
    </w:p>
    <w:p w14:paraId="5478F5C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2.11.9    </w:t>
      </w:r>
    </w:p>
    <w:p w14:paraId="619974C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利用小时（UTH）utilization hours </w:t>
      </w:r>
    </w:p>
    <w:p w14:paraId="1DF43A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机组毛实际发电量折合成铭牌容量（NC）时的运行小时数。 </w:t>
      </w:r>
    </w:p>
    <w:p w14:paraId="74DEFAB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对一台机组 </w:t>
      </w:r>
    </w:p>
    <w:p w14:paraId="667782D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UTH = GAG</w:t>
      </w:r>
    </w:p>
    <w:p w14:paraId="63EC711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NC</w:t>
      </w:r>
    </w:p>
    <w:p w14:paraId="31841A6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对多台机组 </w:t>
      </w:r>
    </w:p>
    <w:p w14:paraId="36409F3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（10） </w:t>
      </w:r>
    </w:p>
    <w:p w14:paraId="6960021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UTH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w:t>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GAG</w:t>
      </w:r>
      <w:r>
        <w:rPr>
          <w:rFonts w:hint="eastAsia" w:ascii="微软雅黑" w:hAnsi="微软雅黑" w:eastAsia="微软雅黑"/>
          <w:sz w:val="24"/>
          <w:szCs w:val="24"/>
          <w:lang w:val="en-US"/>
        </w:rPr>
        <w:tab/>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NC</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（11） </w:t>
      </w:r>
      <w:r>
        <w:rPr>
          <w:rFonts w:hint="eastAsia" w:ascii="微软雅黑" w:hAnsi="微软雅黑" w:eastAsia="微软雅黑"/>
          <w:sz w:val="24"/>
          <w:szCs w:val="24"/>
          <w:lang w:val="en-US"/>
        </w:rPr>
        <w:tab/>
      </w:r>
    </w:p>
    <w:p w14:paraId="1FB60AC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2.11.10  </w:t>
      </w:r>
    </w:p>
    <w:p w14:paraId="24F7EE2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降低出力小时（UNDH）unit derated hours </w:t>
      </w:r>
    </w:p>
    <w:p w14:paraId="089E2E3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机组处于降低出力运行状态下的小时数，具体包括计划降低出力小时与非计划降低出力小时。 </w:t>
      </w:r>
    </w:p>
    <w:p w14:paraId="7594BEB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a) 计划降低出力小时（PDH） planned derated hours </w:t>
      </w:r>
    </w:p>
    <w:p w14:paraId="6E6D540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机组处于计划降低出力运行状态下的小时数。 </w:t>
      </w:r>
    </w:p>
    <w:p w14:paraId="27A2D47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b) 非计划降低出力小时（UDH）unplanned derated hours </w:t>
      </w:r>
    </w:p>
    <w:p w14:paraId="79EA30E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机组处于非计划降低出力运行状态下的小时数。 </w:t>
      </w:r>
    </w:p>
    <w:p w14:paraId="4C60B4C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2.11.11  </w:t>
      </w:r>
    </w:p>
    <w:p w14:paraId="626AAC1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降出力等效停运小时（EUNDH）equivalent unit derated hours </w:t>
      </w:r>
    </w:p>
    <w:p w14:paraId="1E358D0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机组降低出力小时数折合成按毛最大容量(或 NC-铭牌容量)计算的停运小时数。 </w:t>
      </w:r>
    </w:p>
    <w:p w14:paraId="4FD463D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等效停运小时可按式(12）计算： </w:t>
      </w:r>
    </w:p>
    <w:p w14:paraId="2CBFC5C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EUNDH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w:t>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UNDC</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(12) </w:t>
      </w:r>
      <w:r>
        <w:rPr>
          <w:rFonts w:hint="eastAsia" w:ascii="微软雅黑" w:hAnsi="微软雅黑" w:eastAsia="微软雅黑"/>
          <w:sz w:val="24"/>
          <w:szCs w:val="24"/>
          <w:lang w:val="en-US"/>
        </w:rPr>
        <w:tab/>
      </w:r>
    </w:p>
    <w:p w14:paraId="23A9B4A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GMC</w:t>
      </w:r>
      <w:r>
        <w:rPr>
          <w:rFonts w:hint="eastAsia" w:ascii="微软雅黑" w:hAnsi="微软雅黑" w:eastAsia="微软雅黑"/>
          <w:sz w:val="24"/>
          <w:szCs w:val="24"/>
          <w:lang w:val="en-US"/>
        </w:rPr>
        <w:tab/>
      </w:r>
    </w:p>
    <w:p w14:paraId="1258EFD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式中： </w:t>
      </w:r>
    </w:p>
    <w:p w14:paraId="4F63312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t</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单次降低出力状态持续小时数。 </w:t>
      </w:r>
    </w:p>
    <w:p w14:paraId="10795D5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4</w:t>
      </w:r>
    </w:p>
    <w:p w14:paraId="0E0B0F0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134EDB7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3 </w:t>
      </w:r>
    </w:p>
    <w:p w14:paraId="6920CDE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机组状态 </w:t>
      </w:r>
    </w:p>
    <w:p w14:paraId="6B2F68A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3.1 .水电站发电设备状态、统计时间的中、英文对照参见附录 A，发电机组状态划分见图 1。 </w:t>
      </w:r>
    </w:p>
    <w:p w14:paraId="5EFC482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在使用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可</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运行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全出力运行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计划降低出力运行 </w:t>
      </w:r>
      <w:r>
        <w:rPr>
          <w:rFonts w:hint="eastAsia" w:ascii="微软雅黑" w:hAnsi="微软雅黑" w:eastAsia="微软雅黑"/>
          <w:sz w:val="24"/>
          <w:szCs w:val="24"/>
          <w:lang w:val="en-US"/>
        </w:rPr>
        <w:tab/>
      </w:r>
    </w:p>
    <w:p w14:paraId="50FF647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（FS） </w:t>
      </w:r>
      <w:r>
        <w:rPr>
          <w:rFonts w:hint="eastAsia" w:ascii="微软雅黑" w:hAnsi="微软雅黑" w:eastAsia="微软雅黑"/>
          <w:sz w:val="24"/>
          <w:szCs w:val="24"/>
          <w:lang w:val="en-US"/>
        </w:rPr>
        <w:tab/>
      </w:r>
    </w:p>
    <w:p w14:paraId="4FE2F7F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（IPD） </w:t>
      </w:r>
      <w:r>
        <w:rPr>
          <w:rFonts w:hint="eastAsia" w:ascii="微软雅黑" w:hAnsi="微软雅黑" w:eastAsia="微软雅黑"/>
          <w:sz w:val="24"/>
          <w:szCs w:val="24"/>
          <w:lang w:val="en-US"/>
        </w:rPr>
        <w:tab/>
      </w:r>
    </w:p>
    <w:p w14:paraId="6EBA20D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降低出力运行 </w:t>
      </w:r>
      <w:r>
        <w:rPr>
          <w:rFonts w:hint="eastAsia" w:ascii="微软雅黑" w:hAnsi="微软雅黑" w:eastAsia="微软雅黑"/>
          <w:sz w:val="24"/>
          <w:szCs w:val="24"/>
          <w:lang w:val="en-US"/>
        </w:rPr>
        <w:tab/>
      </w:r>
    </w:p>
    <w:p w14:paraId="39DB68E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（IUND）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非计划降低出力运行 </w:t>
      </w:r>
      <w:r>
        <w:rPr>
          <w:rFonts w:hint="eastAsia" w:ascii="微软雅黑" w:hAnsi="微软雅黑" w:eastAsia="微软雅黑"/>
          <w:sz w:val="24"/>
          <w:szCs w:val="24"/>
          <w:lang w:val="en-US"/>
        </w:rPr>
        <w:tab/>
      </w:r>
    </w:p>
    <w:p w14:paraId="52480EF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用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（IUD） </w:t>
      </w:r>
      <w:r>
        <w:rPr>
          <w:rFonts w:hint="eastAsia" w:ascii="微软雅黑" w:hAnsi="微软雅黑" w:eastAsia="微软雅黑"/>
          <w:sz w:val="24"/>
          <w:szCs w:val="24"/>
          <w:lang w:val="en-US"/>
        </w:rPr>
        <w:tab/>
      </w:r>
    </w:p>
    <w:p w14:paraId="3D010CB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(A)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备用(R) </w:t>
      </w:r>
      <w:r>
        <w:rPr>
          <w:rFonts w:hint="eastAsia" w:ascii="微软雅黑" w:hAnsi="微软雅黑" w:eastAsia="微软雅黑"/>
          <w:sz w:val="24"/>
          <w:szCs w:val="24"/>
          <w:lang w:val="en-US"/>
        </w:rPr>
        <w:tab/>
      </w:r>
    </w:p>
    <w:p w14:paraId="136C7E4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A 级计划检修停运(POA) </w:t>
      </w:r>
      <w:r>
        <w:rPr>
          <w:rFonts w:hint="eastAsia" w:ascii="微软雅黑" w:hAnsi="微软雅黑" w:eastAsia="微软雅黑"/>
          <w:sz w:val="24"/>
          <w:szCs w:val="24"/>
          <w:lang w:val="en-US"/>
        </w:rPr>
        <w:tab/>
      </w:r>
    </w:p>
    <w:p w14:paraId="1336D5A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(ACT) </w:t>
      </w:r>
      <w:r>
        <w:rPr>
          <w:rFonts w:hint="eastAsia" w:ascii="微软雅黑" w:hAnsi="微软雅黑" w:eastAsia="微软雅黑"/>
          <w:sz w:val="24"/>
          <w:szCs w:val="24"/>
          <w:lang w:val="en-US"/>
        </w:rPr>
        <w:tab/>
      </w:r>
    </w:p>
    <w:p w14:paraId="224A213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计划停运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B 级计划检修停运(POB) </w:t>
      </w:r>
      <w:r>
        <w:rPr>
          <w:rFonts w:hint="eastAsia" w:ascii="微软雅黑" w:hAnsi="微软雅黑" w:eastAsia="微软雅黑"/>
          <w:sz w:val="24"/>
          <w:szCs w:val="24"/>
          <w:lang w:val="en-US"/>
        </w:rPr>
        <w:tab/>
      </w:r>
    </w:p>
    <w:p w14:paraId="6DA606D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(PO)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C 级计划检修停运(POC) </w:t>
      </w:r>
      <w:r>
        <w:rPr>
          <w:rFonts w:hint="eastAsia" w:ascii="微软雅黑" w:hAnsi="微软雅黑" w:eastAsia="微软雅黑"/>
          <w:sz w:val="24"/>
          <w:szCs w:val="24"/>
          <w:lang w:val="en-US"/>
        </w:rPr>
        <w:tab/>
      </w:r>
    </w:p>
    <w:p w14:paraId="52DA156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D 级计划检修停运(POD) </w:t>
      </w:r>
    </w:p>
    <w:p w14:paraId="5FD0330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机组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不可用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非计划停运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第 1 类非计划停运(UO1)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强迫停运(FO) </w:t>
      </w:r>
      <w:r>
        <w:rPr>
          <w:rFonts w:hint="eastAsia" w:ascii="微软雅黑" w:hAnsi="微软雅黑" w:eastAsia="微软雅黑"/>
          <w:sz w:val="24"/>
          <w:szCs w:val="24"/>
          <w:lang w:val="en-US"/>
        </w:rPr>
        <w:tab/>
      </w:r>
    </w:p>
    <w:p w14:paraId="36E94A7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状态 </w:t>
      </w:r>
      <w:r>
        <w:rPr>
          <w:rFonts w:hint="eastAsia" w:ascii="微软雅黑" w:hAnsi="微软雅黑" w:eastAsia="微软雅黑"/>
          <w:sz w:val="24"/>
          <w:szCs w:val="24"/>
          <w:lang w:val="en-US"/>
        </w:rPr>
        <w:tab/>
      </w:r>
    </w:p>
    <w:p w14:paraId="53A6065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(U) </w:t>
      </w:r>
      <w:r>
        <w:rPr>
          <w:rFonts w:hint="eastAsia" w:ascii="微软雅黑" w:hAnsi="微软雅黑" w:eastAsia="微软雅黑"/>
          <w:sz w:val="24"/>
          <w:szCs w:val="24"/>
          <w:lang w:val="en-US"/>
        </w:rPr>
        <w:tab/>
      </w:r>
    </w:p>
    <w:p w14:paraId="5F69F14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第 2 类非计划停运(UO2) </w:t>
      </w:r>
      <w:r>
        <w:rPr>
          <w:rFonts w:hint="eastAsia" w:ascii="微软雅黑" w:hAnsi="微软雅黑" w:eastAsia="微软雅黑"/>
          <w:sz w:val="24"/>
          <w:szCs w:val="24"/>
          <w:lang w:val="en-US"/>
        </w:rPr>
        <w:tab/>
      </w:r>
    </w:p>
    <w:p w14:paraId="315A76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停用(IACT)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第 3 类非计划停运(UO3)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一般维修停运(BMO) </w:t>
      </w:r>
      <w:r>
        <w:rPr>
          <w:rFonts w:hint="eastAsia" w:ascii="微软雅黑" w:hAnsi="微软雅黑" w:eastAsia="微软雅黑"/>
          <w:sz w:val="24"/>
          <w:szCs w:val="24"/>
          <w:lang w:val="en-US"/>
        </w:rPr>
        <w:tab/>
      </w:r>
    </w:p>
    <w:p w14:paraId="1AB3924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(UO) </w:t>
      </w:r>
      <w:r>
        <w:rPr>
          <w:rFonts w:hint="eastAsia" w:ascii="微软雅黑" w:hAnsi="微软雅黑" w:eastAsia="微软雅黑"/>
          <w:sz w:val="24"/>
          <w:szCs w:val="24"/>
          <w:lang w:val="en-US"/>
        </w:rPr>
        <w:tab/>
      </w:r>
    </w:p>
    <w:p w14:paraId="2AD2AC3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第 4 类非计划停运（UO4） </w:t>
      </w:r>
      <w:r>
        <w:rPr>
          <w:rFonts w:hint="eastAsia" w:ascii="微软雅黑" w:hAnsi="微软雅黑" w:eastAsia="微软雅黑"/>
          <w:sz w:val="24"/>
          <w:szCs w:val="24"/>
          <w:lang w:val="en-US"/>
        </w:rPr>
        <w:tab/>
      </w:r>
    </w:p>
    <w:p w14:paraId="58B4E86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延期维修停运(EMO) </w:t>
      </w:r>
      <w:r>
        <w:rPr>
          <w:rFonts w:hint="eastAsia" w:ascii="微软雅黑" w:hAnsi="微软雅黑" w:eastAsia="微软雅黑"/>
          <w:sz w:val="24"/>
          <w:szCs w:val="24"/>
          <w:lang w:val="en-US"/>
        </w:rPr>
        <w:tab/>
      </w:r>
    </w:p>
    <w:p w14:paraId="7C69EF2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图 1  发电机组的状态划分图 </w:t>
      </w:r>
    </w:p>
    <w:p w14:paraId="2203844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3.2  辅助设备状态划分见图 2。 </w:t>
      </w:r>
    </w:p>
    <w:p w14:paraId="148D53E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运行(S) </w:t>
      </w:r>
    </w:p>
    <w:p w14:paraId="5BFB227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可用 </w:t>
      </w:r>
    </w:p>
    <w:p w14:paraId="2C93ABB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(A) </w:t>
      </w:r>
    </w:p>
    <w:p w14:paraId="741CE61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辅助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备用(R) </w:t>
      </w:r>
      <w:r>
        <w:rPr>
          <w:rFonts w:hint="eastAsia" w:ascii="微软雅黑" w:hAnsi="微软雅黑" w:eastAsia="微软雅黑"/>
          <w:sz w:val="24"/>
          <w:szCs w:val="24"/>
          <w:lang w:val="en-US"/>
        </w:rPr>
        <w:tab/>
      </w:r>
    </w:p>
    <w:p w14:paraId="5A4923C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设备 </w:t>
      </w:r>
    </w:p>
    <w:p w14:paraId="15A4B5E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状态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不可用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计划停运</w:t>
      </w:r>
      <w:r>
        <w:rPr>
          <w:rFonts w:hint="eastAsia" w:ascii="微软雅黑" w:hAnsi="微软雅黑" w:eastAsia="微软雅黑"/>
          <w:sz w:val="24"/>
          <w:szCs w:val="24"/>
          <w:lang w:val="en-US"/>
        </w:rPr>
        <w:tab/>
      </w:r>
    </w:p>
    <w:p w14:paraId="05B5E06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(PO) </w:t>
      </w:r>
      <w:r>
        <w:rPr>
          <w:rFonts w:hint="eastAsia" w:ascii="微软雅黑" w:hAnsi="微软雅黑" w:eastAsia="微软雅黑"/>
          <w:sz w:val="24"/>
          <w:szCs w:val="24"/>
          <w:lang w:val="en-US"/>
        </w:rPr>
        <w:tab/>
      </w:r>
    </w:p>
    <w:p w14:paraId="40682DB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(U)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非计划停运</w:t>
      </w:r>
      <w:r>
        <w:rPr>
          <w:rFonts w:hint="eastAsia" w:ascii="微软雅黑" w:hAnsi="微软雅黑" w:eastAsia="微软雅黑"/>
          <w:sz w:val="24"/>
          <w:szCs w:val="24"/>
          <w:lang w:val="en-US"/>
        </w:rPr>
        <w:tab/>
      </w:r>
    </w:p>
    <w:p w14:paraId="45434EF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(UO) </w:t>
      </w:r>
    </w:p>
    <w:p w14:paraId="12A9132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图 2 辅助设备状态划分图 </w:t>
      </w:r>
    </w:p>
    <w:p w14:paraId="7078B12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 </w:t>
      </w:r>
    </w:p>
    <w:p w14:paraId="51C46A1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评价指标 </w:t>
      </w:r>
    </w:p>
    <w:p w14:paraId="0172BA5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  单机评价指标 </w:t>
      </w:r>
    </w:p>
    <w:p w14:paraId="2B44289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4.1.1 </w:t>
      </w:r>
    </w:p>
    <w:p w14:paraId="5940EA7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计划停运系数（POF） </w:t>
      </w:r>
    </w:p>
    <w:p w14:paraId="4AC79A3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计划停运系数为机组计划停运小时（POH）与统计期间小时（PH）的比值百分数，其数学表达式</w:t>
      </w:r>
    </w:p>
    <w:p w14:paraId="42BAFFD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为： </w:t>
      </w:r>
    </w:p>
    <w:p w14:paraId="2CB0311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POF</w:t>
      </w:r>
    </w:p>
    <w:p w14:paraId="54FDDB8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（13） </w:t>
      </w:r>
      <w:r>
        <w:rPr>
          <w:rFonts w:hint="eastAsia" w:ascii="微软雅黑" w:hAnsi="微软雅黑" w:eastAsia="微软雅黑"/>
          <w:sz w:val="24"/>
          <w:szCs w:val="24"/>
          <w:lang w:val="en-US"/>
        </w:rPr>
        <w:tab/>
      </w:r>
    </w:p>
    <w:p w14:paraId="5919596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4.1.2 </w:t>
      </w:r>
    </w:p>
    <w:p w14:paraId="285E6A5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非计划停运系数（UOF） </w:t>
      </w:r>
    </w:p>
    <w:p w14:paraId="477BBA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非计划停运系数为机组非计划停运小时（UOH）与统计期间小时（PH）的比值百分数，其数学表</w:t>
      </w:r>
    </w:p>
    <w:p w14:paraId="424478C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5 </w:t>
      </w:r>
    </w:p>
    <w:p w14:paraId="3D618B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28A9031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达式为： </w:t>
      </w:r>
    </w:p>
    <w:p w14:paraId="4BC1E59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UOF</w:t>
      </w:r>
    </w:p>
    <w:p w14:paraId="6A99CE5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p>
    <w:p w14:paraId="7263B3C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4.1.3 </w:t>
      </w:r>
    </w:p>
    <w:p w14:paraId="43FE250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强迫停运系数（FOF） </w:t>
      </w:r>
    </w:p>
    <w:p w14:paraId="2BA3FC0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强迫停运系数为机组强迫停运小时（FOH）与统计期间小时（PH）的比值百分数，其数学表达式</w:t>
      </w:r>
    </w:p>
    <w:p w14:paraId="62F9CA6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为： </w:t>
      </w:r>
    </w:p>
    <w:p w14:paraId="77096AD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FOF</w:t>
      </w:r>
    </w:p>
    <w:p w14:paraId="39EB0A6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（15） </w:t>
      </w:r>
      <w:r>
        <w:rPr>
          <w:rFonts w:hint="eastAsia" w:ascii="微软雅黑" w:hAnsi="微软雅黑" w:eastAsia="微软雅黑"/>
          <w:sz w:val="24"/>
          <w:szCs w:val="24"/>
          <w:lang w:val="en-US"/>
        </w:rPr>
        <w:tab/>
      </w:r>
    </w:p>
    <w:p w14:paraId="60ACFC5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4.1.4 </w:t>
      </w:r>
    </w:p>
    <w:p w14:paraId="56510E4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可用系数（AF） </w:t>
      </w:r>
    </w:p>
    <w:p w14:paraId="219D9FE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可用系数为机组可用小时(AH)与统计期间小时(PH)的比值百分数，其数学表达式为: </w:t>
      </w:r>
    </w:p>
    <w:p w14:paraId="5A35ADB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AF</w:t>
      </w:r>
    </w:p>
    <w:p w14:paraId="71657E1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（16） </w:t>
      </w:r>
      <w:r>
        <w:rPr>
          <w:rFonts w:hint="eastAsia" w:ascii="微软雅黑" w:hAnsi="微软雅黑" w:eastAsia="微软雅黑"/>
          <w:sz w:val="24"/>
          <w:szCs w:val="24"/>
          <w:lang w:val="en-US"/>
        </w:rPr>
        <w:tab/>
      </w:r>
    </w:p>
    <w:p w14:paraId="734D609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4.1.5 </w:t>
      </w:r>
    </w:p>
    <w:p w14:paraId="65D809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运行系数（SF） </w:t>
      </w:r>
    </w:p>
    <w:p w14:paraId="210FCC2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运行系数为运行小时(SH)与统计期间小时(PH)的比值百分数，其数学表达式为： </w:t>
      </w:r>
    </w:p>
    <w:p w14:paraId="2DDB45B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SF</w:t>
      </w:r>
    </w:p>
    <w:p w14:paraId="3B28CF4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（17） </w:t>
      </w:r>
      <w:r>
        <w:rPr>
          <w:rFonts w:hint="eastAsia" w:ascii="微软雅黑" w:hAnsi="微软雅黑" w:eastAsia="微软雅黑"/>
          <w:sz w:val="24"/>
          <w:szCs w:val="24"/>
          <w:lang w:val="en-US"/>
        </w:rPr>
        <w:tab/>
      </w:r>
    </w:p>
    <w:p w14:paraId="69C2332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4.1.6 </w:t>
      </w:r>
    </w:p>
    <w:p w14:paraId="115BE8C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机组降低出力系数（UDF） </w:t>
      </w:r>
    </w:p>
    <w:p w14:paraId="0243593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机组降低出力系数为机组降低出力等效停运小时(EUNDH)与统计期间小时（PH）的比值百分数，</w:t>
      </w:r>
    </w:p>
    <w:p w14:paraId="151A534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其数学表达式为： </w:t>
      </w:r>
    </w:p>
    <w:p w14:paraId="2152147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UDF</w:t>
      </w:r>
    </w:p>
    <w:p w14:paraId="0A1A5E8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（18） </w:t>
      </w:r>
      <w:r>
        <w:rPr>
          <w:rFonts w:hint="eastAsia" w:ascii="微软雅黑" w:hAnsi="微软雅黑" w:eastAsia="微软雅黑"/>
          <w:sz w:val="24"/>
          <w:szCs w:val="24"/>
          <w:lang w:val="en-US"/>
        </w:rPr>
        <w:tab/>
      </w:r>
    </w:p>
    <w:p w14:paraId="440950A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4.1.7 </w:t>
      </w:r>
    </w:p>
    <w:p w14:paraId="6AD3895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等效可用系数（EAF） </w:t>
      </w:r>
    </w:p>
    <w:p w14:paraId="24AFC5F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等效可用系数为机组可用小时（AH）减去机组降低出力等效停运小时（EUNDH）的差值与统计期</w:t>
      </w:r>
    </w:p>
    <w:p w14:paraId="6E65906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间小时（PH）的比值百分数，其数学表达式为： </w:t>
      </w:r>
    </w:p>
    <w:p w14:paraId="7FEA85B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EAF</w:t>
      </w:r>
    </w:p>
    <w:p w14:paraId="78CCF95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（19） </w:t>
      </w:r>
      <w:r>
        <w:rPr>
          <w:rFonts w:hint="eastAsia" w:ascii="微软雅黑" w:hAnsi="微软雅黑" w:eastAsia="微软雅黑"/>
          <w:sz w:val="24"/>
          <w:szCs w:val="24"/>
          <w:lang w:val="en-US"/>
        </w:rPr>
        <w:tab/>
      </w:r>
    </w:p>
    <w:p w14:paraId="62207A5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4.1.8 </w:t>
      </w:r>
    </w:p>
    <w:p w14:paraId="0E183A4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毛容量系数（GCF） </w:t>
      </w:r>
    </w:p>
    <w:p w14:paraId="7B89052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毛容量系数为机组毛实际发电量(GAG)与统计期间小时(PH)乘以毛最大容量乘积的比值百分数，</w:t>
      </w:r>
    </w:p>
    <w:p w14:paraId="59D35BD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其数学表达式为： </w:t>
      </w:r>
    </w:p>
    <w:p w14:paraId="51BA2C2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GCF</w:t>
      </w:r>
    </w:p>
    <w:p w14:paraId="36E0685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（20） </w:t>
      </w:r>
      <w:r>
        <w:rPr>
          <w:rFonts w:hint="eastAsia" w:ascii="微软雅黑" w:hAnsi="微软雅黑" w:eastAsia="微软雅黑"/>
          <w:sz w:val="24"/>
          <w:szCs w:val="24"/>
          <w:lang w:val="en-US"/>
        </w:rPr>
        <w:tab/>
      </w:r>
    </w:p>
    <w:p w14:paraId="7D838AF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4.1.9 </w:t>
      </w:r>
    </w:p>
    <w:p w14:paraId="5B411C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利用系数(UTF) </w:t>
      </w:r>
    </w:p>
    <w:p w14:paraId="6049D9C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利用系数为机组利用小时（UTH）与统计期间小时（PH）的比值百分数，其数学表达为： </w:t>
      </w:r>
    </w:p>
    <w:p w14:paraId="0C83758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UTF</w:t>
      </w:r>
    </w:p>
    <w:p w14:paraId="17FA174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（21） </w:t>
      </w:r>
      <w:r>
        <w:rPr>
          <w:rFonts w:hint="eastAsia" w:ascii="微软雅黑" w:hAnsi="微软雅黑" w:eastAsia="微软雅黑"/>
          <w:sz w:val="24"/>
          <w:szCs w:val="24"/>
          <w:lang w:val="en-US"/>
        </w:rPr>
        <w:tab/>
      </w:r>
    </w:p>
    <w:p w14:paraId="1DAE1E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4.1.10 出力系数（OF） </w:t>
      </w:r>
    </w:p>
    <w:p w14:paraId="5D26AAA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出力系数为机组毛实际发电量(GAG)与运行小时(SH)乘毛最大容量(GMC)乘积的比值，或机组利用</w:t>
      </w:r>
    </w:p>
    <w:p w14:paraId="1E3098F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小时（UTH）与运行小时（SH）的比值百分数，其数学表达式： </w:t>
      </w:r>
    </w:p>
    <w:p w14:paraId="71F8CA0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OF</w:t>
      </w:r>
    </w:p>
    <w:p w14:paraId="4D6A793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或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OF</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（22） </w:t>
      </w:r>
      <w:r>
        <w:rPr>
          <w:rFonts w:hint="eastAsia" w:ascii="微软雅黑" w:hAnsi="微软雅黑" w:eastAsia="微软雅黑"/>
          <w:sz w:val="24"/>
          <w:szCs w:val="24"/>
          <w:lang w:val="en-US"/>
        </w:rPr>
        <w:tab/>
      </w:r>
    </w:p>
    <w:p w14:paraId="0D10086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4.1.11  强迫停运率（FOR） </w:t>
      </w:r>
    </w:p>
    <w:p w14:paraId="4DB3CD8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强迫停运率为机组强迫停运小时（FOH）与机组强迫停运小时（FOH）加上运行小时（SH）之和的</w:t>
      </w:r>
    </w:p>
    <w:p w14:paraId="676964A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6</w:t>
      </w:r>
    </w:p>
    <w:p w14:paraId="5D01A37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46681F5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比值百分数，其数学表达式为： </w:t>
      </w:r>
    </w:p>
    <w:p w14:paraId="6EDFC92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FOR</w:t>
      </w:r>
    </w:p>
    <w:p w14:paraId="23F41C8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（23） </w:t>
      </w:r>
      <w:r>
        <w:rPr>
          <w:rFonts w:hint="eastAsia" w:ascii="微软雅黑" w:hAnsi="微软雅黑" w:eastAsia="微软雅黑"/>
          <w:sz w:val="24"/>
          <w:szCs w:val="24"/>
          <w:lang w:val="en-US"/>
        </w:rPr>
        <w:tab/>
      </w:r>
    </w:p>
    <w:p w14:paraId="4028F13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4.1.12  非计划停运率（UOR） </w:t>
      </w:r>
    </w:p>
    <w:p w14:paraId="4927019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非计划停运率为非计划停运小时（UOH）与非计划停运小时（UOH）加上运行小时（SH）之和的比</w:t>
      </w:r>
    </w:p>
    <w:p w14:paraId="41CDDE9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值百分数，其数学表达式为： </w:t>
      </w:r>
    </w:p>
    <w:p w14:paraId="40BB704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UOR</w:t>
      </w:r>
    </w:p>
    <w:p w14:paraId="498F971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（24） </w:t>
      </w:r>
      <w:r>
        <w:rPr>
          <w:rFonts w:hint="eastAsia" w:ascii="微软雅黑" w:hAnsi="微软雅黑" w:eastAsia="微软雅黑"/>
          <w:sz w:val="24"/>
          <w:szCs w:val="24"/>
          <w:lang w:val="en-US"/>
        </w:rPr>
        <w:tab/>
      </w:r>
    </w:p>
    <w:p w14:paraId="586C998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4.1.13  等效强迫停运率（EFOR） </w:t>
      </w:r>
    </w:p>
    <w:p w14:paraId="191F13F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等效强迫停运率为强迫停运小时（FOH）加上降低出力等效停运小时(EUNDH)之和与强迫停运小</w:t>
      </w:r>
    </w:p>
    <w:p w14:paraId="379417F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时（FOH）加上运行小时之和的比值百分数，其数学表达式为： </w:t>
      </w:r>
    </w:p>
    <w:p w14:paraId="03C4D74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EFOR</w:t>
      </w:r>
    </w:p>
    <w:p w14:paraId="7E456D8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（25） </w:t>
      </w:r>
      <w:r>
        <w:rPr>
          <w:rFonts w:hint="eastAsia" w:ascii="微软雅黑" w:hAnsi="微软雅黑" w:eastAsia="微软雅黑"/>
          <w:sz w:val="24"/>
          <w:szCs w:val="24"/>
          <w:lang w:val="en-US"/>
        </w:rPr>
        <w:tab/>
      </w:r>
    </w:p>
    <w:p w14:paraId="01B31D7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4.1.14  强迫停运发生率（FOOR）（次/年） </w:t>
      </w:r>
    </w:p>
    <w:p w14:paraId="662DBC4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强迫停运发生率为强迫停运次数（FOT）与可用小时（AH）的比值，其数学表达式为： </w:t>
      </w:r>
    </w:p>
    <w:p w14:paraId="526E0D6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FOOR</w:t>
      </w:r>
    </w:p>
    <w:p w14:paraId="79023A7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CH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（26） </w:t>
      </w:r>
      <w:r>
        <w:rPr>
          <w:rFonts w:hint="eastAsia" w:ascii="微软雅黑" w:hAnsi="微软雅黑" w:eastAsia="微软雅黑"/>
          <w:sz w:val="24"/>
          <w:szCs w:val="24"/>
          <w:lang w:val="en-US"/>
        </w:rPr>
        <w:tab/>
      </w:r>
    </w:p>
    <w:p w14:paraId="652E1B8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4.1.15 暴露率(EXR) </w:t>
      </w:r>
    </w:p>
    <w:p w14:paraId="2FBE00A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暴露率为运行小时（SH）与可用小时（AH）的比值同，其数学表达为： </w:t>
      </w:r>
    </w:p>
    <w:p w14:paraId="7026419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EXR</w:t>
      </w:r>
    </w:p>
    <w:p w14:paraId="01BE4E5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（27） </w:t>
      </w:r>
      <w:r>
        <w:rPr>
          <w:rFonts w:hint="eastAsia" w:ascii="微软雅黑" w:hAnsi="微软雅黑" w:eastAsia="微软雅黑"/>
          <w:sz w:val="24"/>
          <w:szCs w:val="24"/>
          <w:lang w:val="en-US"/>
        </w:rPr>
        <w:tab/>
      </w:r>
    </w:p>
    <w:p w14:paraId="6FCFFD5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4.1.16 平均计划停运间隔时间（MTTPO）(h) </w:t>
      </w:r>
    </w:p>
    <w:p w14:paraId="41B8611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平均计划停运间隔时间为运行小时（SH）与计划停运次数（POT）的比值，其数学表达式为： </w:t>
      </w:r>
    </w:p>
    <w:p w14:paraId="7CEA3DD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MTTPO = SH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POT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（28） </w:t>
      </w:r>
      <w:r>
        <w:rPr>
          <w:rFonts w:hint="eastAsia" w:ascii="微软雅黑" w:hAnsi="微软雅黑" w:eastAsia="微软雅黑"/>
          <w:sz w:val="24"/>
          <w:szCs w:val="24"/>
          <w:lang w:val="en-US"/>
        </w:rPr>
        <w:tab/>
      </w:r>
    </w:p>
    <w:p w14:paraId="244A951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4.1.17  平均非计划停运间隔时间（MTTUO）(h) </w:t>
      </w:r>
    </w:p>
    <w:p w14:paraId="5DB6085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平均非计划停运间隔时间为运行小时（SH）与非计划停运次数（UOT）的比值，其数学表达式为： </w:t>
      </w:r>
    </w:p>
    <w:p w14:paraId="550EB35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MTTUO = SH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UOT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（29） </w:t>
      </w:r>
      <w:r>
        <w:rPr>
          <w:rFonts w:hint="eastAsia" w:ascii="微软雅黑" w:hAnsi="微软雅黑" w:eastAsia="微软雅黑"/>
          <w:sz w:val="24"/>
          <w:szCs w:val="24"/>
          <w:lang w:val="en-US"/>
        </w:rPr>
        <w:tab/>
      </w:r>
    </w:p>
    <w:p w14:paraId="4F3736E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4.1.18  平均计划停运小时（MPOD）(h) </w:t>
      </w:r>
    </w:p>
    <w:p w14:paraId="59C33E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平均计划停运小时为计划停运小时（POH）与计划停运次数（POT）的比值，其数学表达式为： </w:t>
      </w:r>
    </w:p>
    <w:p w14:paraId="7D22E75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MPOD =POH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POT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（30） </w:t>
      </w:r>
      <w:r>
        <w:rPr>
          <w:rFonts w:hint="eastAsia" w:ascii="微软雅黑" w:hAnsi="微软雅黑" w:eastAsia="微软雅黑"/>
          <w:sz w:val="24"/>
          <w:szCs w:val="24"/>
          <w:lang w:val="en-US"/>
        </w:rPr>
        <w:tab/>
      </w:r>
    </w:p>
    <w:p w14:paraId="5A620FD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4.1.19  平均非计划停运小时（MUOD）(h) </w:t>
      </w:r>
    </w:p>
    <w:p w14:paraId="5D8B656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平均非计划停运小时为非计划停运小时（UOH）与非计划停运次数（UOT）的比值，其数学表达式</w:t>
      </w:r>
    </w:p>
    <w:p w14:paraId="3DB4698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为： </w:t>
      </w:r>
    </w:p>
    <w:p w14:paraId="55866A9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MUOD =UOH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UOT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（31） </w:t>
      </w:r>
      <w:r>
        <w:rPr>
          <w:rFonts w:hint="eastAsia" w:ascii="微软雅黑" w:hAnsi="微软雅黑" w:eastAsia="微软雅黑"/>
          <w:sz w:val="24"/>
          <w:szCs w:val="24"/>
          <w:lang w:val="en-US"/>
        </w:rPr>
        <w:tab/>
      </w:r>
    </w:p>
    <w:p w14:paraId="6A28910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4.1.20  平均连续可用小时（CAH）(h) </w:t>
      </w:r>
    </w:p>
    <w:p w14:paraId="3DC1098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平均连续可用小时为可用小时(AH)与计划停运次数（POT）加上非计划停运次数（UOT）之和的比</w:t>
      </w:r>
    </w:p>
    <w:p w14:paraId="266F83A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值，其数学表达式为 </w:t>
      </w:r>
    </w:p>
    <w:p w14:paraId="32F6024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7 </w:t>
      </w:r>
    </w:p>
    <w:p w14:paraId="67BDE95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3DD6D61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CAH</w:t>
      </w:r>
    </w:p>
    <w:p w14:paraId="09259B4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（32） </w:t>
      </w:r>
      <w:r>
        <w:rPr>
          <w:rFonts w:hint="eastAsia" w:ascii="微软雅黑" w:hAnsi="微软雅黑" w:eastAsia="微软雅黑"/>
          <w:sz w:val="24"/>
          <w:szCs w:val="24"/>
          <w:lang w:val="en-US"/>
        </w:rPr>
        <w:tab/>
      </w:r>
    </w:p>
    <w:p w14:paraId="15C64AD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4.1.21  平均无故障可用小时（MTBF 或 MTBFA）(h) </w:t>
      </w:r>
    </w:p>
    <w:p w14:paraId="637F9D4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对于机组为可用小时（AH）与强迫停运次数（FOT）的比值，其数学表达式为： </w:t>
      </w:r>
    </w:p>
    <w:p w14:paraId="40DA843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对于机组: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MTBF = AH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FOT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（33） </w:t>
      </w:r>
      <w:r>
        <w:rPr>
          <w:rFonts w:hint="eastAsia" w:ascii="微软雅黑" w:hAnsi="微软雅黑" w:eastAsia="微软雅黑"/>
          <w:sz w:val="24"/>
          <w:szCs w:val="24"/>
          <w:lang w:val="en-US"/>
        </w:rPr>
        <w:tab/>
      </w:r>
    </w:p>
    <w:p w14:paraId="606A27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对于辅机设备为运行小时（SH）与非计划停运次数（UOT）的比值，其数学表达式为： </w:t>
      </w:r>
    </w:p>
    <w:p w14:paraId="29D1413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对于辅机设备: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MTBFA = SH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UOT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（34） </w:t>
      </w:r>
      <w:r>
        <w:rPr>
          <w:rFonts w:hint="eastAsia" w:ascii="微软雅黑" w:hAnsi="微软雅黑" w:eastAsia="微软雅黑"/>
          <w:sz w:val="24"/>
          <w:szCs w:val="24"/>
          <w:lang w:val="en-US"/>
        </w:rPr>
        <w:tab/>
      </w:r>
    </w:p>
    <w:p w14:paraId="02B37F8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4.1.22 平均启动间隔小时（MTTS）(h) </w:t>
      </w:r>
    </w:p>
    <w:p w14:paraId="59750D7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平均启动间隔小时为运行小时（SH）与启动成功次数（SST）的比值，其数学表达式为： </w:t>
      </w:r>
    </w:p>
    <w:p w14:paraId="38A3620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MTBS = SH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SST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（35） </w:t>
      </w:r>
      <w:r>
        <w:rPr>
          <w:rFonts w:hint="eastAsia" w:ascii="微软雅黑" w:hAnsi="微软雅黑" w:eastAsia="微软雅黑"/>
          <w:sz w:val="24"/>
          <w:szCs w:val="24"/>
          <w:lang w:val="en-US"/>
        </w:rPr>
        <w:tab/>
      </w:r>
    </w:p>
    <w:p w14:paraId="25201EC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4.1.23  启动可靠度（SR） </w:t>
      </w:r>
    </w:p>
    <w:p w14:paraId="1B1BD2F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启动可靠度为启动成功次数（SST）与启动成功次数（SST）加上启动失败次数（UST）之和的比</w:t>
      </w:r>
    </w:p>
    <w:p w14:paraId="5E14EBB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值百分数，其数学表达式为： </w:t>
      </w:r>
    </w:p>
    <w:p w14:paraId="76E083B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SR</w:t>
      </w:r>
    </w:p>
    <w:p w14:paraId="19FD422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（36） </w:t>
      </w:r>
      <w:r>
        <w:rPr>
          <w:rFonts w:hint="eastAsia" w:ascii="微软雅黑" w:hAnsi="微软雅黑" w:eastAsia="微软雅黑"/>
          <w:sz w:val="24"/>
          <w:szCs w:val="24"/>
          <w:lang w:val="en-US"/>
        </w:rPr>
        <w:tab/>
      </w:r>
    </w:p>
    <w:p w14:paraId="281F1D0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4.1.24 启动失败率（PS） </w:t>
      </w:r>
    </w:p>
    <w:p w14:paraId="612310D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启动失败率为启动失败次数（UST）与启动失败次数（UST）加上启动成功次数（SST）之和的比</w:t>
      </w:r>
    </w:p>
    <w:p w14:paraId="791FC9D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值百分数，其数学表达式为： </w:t>
      </w:r>
    </w:p>
    <w:p w14:paraId="4E72031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PS</w:t>
      </w:r>
    </w:p>
    <w:p w14:paraId="45A931E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（37） </w:t>
      </w:r>
      <w:r>
        <w:rPr>
          <w:rFonts w:hint="eastAsia" w:ascii="微软雅黑" w:hAnsi="微软雅黑" w:eastAsia="微软雅黑"/>
          <w:sz w:val="24"/>
          <w:szCs w:val="24"/>
          <w:lang w:val="en-US"/>
        </w:rPr>
        <w:tab/>
      </w:r>
    </w:p>
    <w:p w14:paraId="4C0D9BE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4.1.25  辅助设备故障平均修复时间(MTBR) (h) </w:t>
      </w:r>
    </w:p>
    <w:p w14:paraId="587CE2F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辅助设备故障平均修复时间为累积修复时间（ΣRPH）与非计划停运次数（UOT）的比值，其数</w:t>
      </w:r>
    </w:p>
    <w:p w14:paraId="25EE9DD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学表达式为： </w:t>
      </w:r>
    </w:p>
    <w:p w14:paraId="36284F5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MTBR</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w:t>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RPH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UOT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（38） </w:t>
      </w:r>
      <w:r>
        <w:rPr>
          <w:rFonts w:hint="eastAsia" w:ascii="微软雅黑" w:hAnsi="微软雅黑" w:eastAsia="微软雅黑"/>
          <w:sz w:val="24"/>
          <w:szCs w:val="24"/>
          <w:lang w:val="en-US"/>
        </w:rPr>
        <w:tab/>
      </w:r>
    </w:p>
    <w:p w14:paraId="19D2863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4.1.26 辅助设备故障率( λ )  次/年 </w:t>
      </w:r>
    </w:p>
    <w:p w14:paraId="2FE8517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辅助设备故障度为当年日历小时数（CH）与平均无故障运行小时（MTBFA）的比值，其数学表</w:t>
      </w:r>
    </w:p>
    <w:p w14:paraId="0F12009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达式为： </w:t>
      </w:r>
    </w:p>
    <w:p w14:paraId="0F199BE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λ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CH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（39） </w:t>
      </w:r>
      <w:r>
        <w:rPr>
          <w:rFonts w:hint="eastAsia" w:ascii="微软雅黑" w:hAnsi="微软雅黑" w:eastAsia="微软雅黑"/>
          <w:sz w:val="24"/>
          <w:szCs w:val="24"/>
          <w:lang w:val="en-US"/>
        </w:rPr>
        <w:tab/>
      </w:r>
    </w:p>
    <w:p w14:paraId="66EB7ED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MTBFA</w:t>
      </w:r>
      <w:r>
        <w:rPr>
          <w:rFonts w:hint="eastAsia" w:ascii="微软雅黑" w:hAnsi="微软雅黑" w:eastAsia="微软雅黑"/>
          <w:sz w:val="24"/>
          <w:szCs w:val="24"/>
          <w:lang w:val="en-US"/>
        </w:rPr>
        <w:tab/>
      </w:r>
    </w:p>
    <w:p w14:paraId="4B7E508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4.1.27 辅助设备修复率( μ )  次/年 </w:t>
      </w:r>
    </w:p>
    <w:p w14:paraId="6D1DB3F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辅肋设备修复率为当年日历小时数（CH）与辅助设备故障平均修复时间（MTBR）的比值，其</w:t>
      </w:r>
    </w:p>
    <w:p w14:paraId="0C0A9A4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数学表达式为： </w:t>
      </w:r>
    </w:p>
    <w:p w14:paraId="4BB83F3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μ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CH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（40） </w:t>
      </w:r>
      <w:r>
        <w:rPr>
          <w:rFonts w:hint="eastAsia" w:ascii="微软雅黑" w:hAnsi="微软雅黑" w:eastAsia="微软雅黑"/>
          <w:sz w:val="24"/>
          <w:szCs w:val="24"/>
          <w:lang w:val="en-US"/>
        </w:rPr>
        <w:tab/>
      </w:r>
    </w:p>
    <w:p w14:paraId="696AE28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MTBR</w:t>
      </w:r>
      <w:r>
        <w:rPr>
          <w:rFonts w:hint="eastAsia" w:ascii="微软雅黑" w:hAnsi="微软雅黑" w:eastAsia="微软雅黑"/>
          <w:sz w:val="24"/>
          <w:szCs w:val="24"/>
          <w:lang w:val="en-US"/>
        </w:rPr>
        <w:tab/>
      </w:r>
    </w:p>
    <w:p w14:paraId="16DFE95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4.1.28 检修费用（RC）一台机组一次检修的费用（包括材料费、设备费、配件费人工费用等子项）。 </w:t>
      </w:r>
    </w:p>
    <w:p w14:paraId="5CC72C5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4.2  多台机组加权平均评价指标 </w:t>
      </w:r>
    </w:p>
    <w:p w14:paraId="1BD68FC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4.2.1 </w:t>
      </w:r>
    </w:p>
    <w:p w14:paraId="697133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加权平均计划停运系数(WPOF) </w:t>
      </w:r>
    </w:p>
    <w:p w14:paraId="05EBC40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加权平均计划停运系数为多台机组的毛最大容量（GMC）与计划停运小时（POH）乘积除以多台</w:t>
      </w:r>
    </w:p>
    <w:p w14:paraId="4E7C601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8</w:t>
      </w:r>
    </w:p>
    <w:p w14:paraId="5B43256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5B77A0A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机组的毛最大容量（GMC）与统计小时（PH）乘积的百分数，其数学表达为： </w:t>
      </w:r>
    </w:p>
    <w:p w14:paraId="2CFFB1C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WPOF</w:t>
      </w:r>
    </w:p>
    <w:p w14:paraId="50395FB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w:t>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GMC×POH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GMC</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PH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（41） </w:t>
      </w:r>
      <w:r>
        <w:rPr>
          <w:rFonts w:hint="eastAsia" w:ascii="微软雅黑" w:hAnsi="微软雅黑" w:eastAsia="微软雅黑"/>
          <w:sz w:val="24"/>
          <w:szCs w:val="24"/>
          <w:lang w:val="en-US"/>
        </w:rPr>
        <w:tab/>
      </w:r>
    </w:p>
    <w:p w14:paraId="16A3D54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4.2.2 </w:t>
      </w:r>
    </w:p>
    <w:p w14:paraId="065FB2F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加权平均非计划停运系数(WUOF) </w:t>
      </w:r>
    </w:p>
    <w:p w14:paraId="71D7379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加权平均非计划停运系数为多台机组的毛最大容量（GMC）与非计划停运小时（UOH）乘积除以多</w:t>
      </w:r>
    </w:p>
    <w:p w14:paraId="037BE8C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台机组的毛最大容量（GMC）与统计小时（PH）乘积的百分数，其数学表达为: </w:t>
      </w:r>
    </w:p>
    <w:p w14:paraId="0AB9070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WUOF</w:t>
      </w:r>
    </w:p>
    <w:p w14:paraId="543CD7E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w:t>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GMC×UOH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GMC</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PH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（42）</w:t>
      </w:r>
      <w:r>
        <w:rPr>
          <w:rFonts w:hint="eastAsia" w:ascii="微软雅黑" w:hAnsi="微软雅黑" w:eastAsia="微软雅黑"/>
          <w:sz w:val="24"/>
          <w:szCs w:val="24"/>
          <w:lang w:val="en-US"/>
        </w:rPr>
        <w:tab/>
      </w:r>
    </w:p>
    <w:p w14:paraId="2040BFE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4.2.3 </w:t>
      </w:r>
    </w:p>
    <w:p w14:paraId="6E5B11B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加权平均可用系数(WAF) </w:t>
      </w:r>
    </w:p>
    <w:p w14:paraId="5761579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加权平均可用系数为多台机组的毛最大容量（GMC）与可用小时（AH）乘积除以多台机组的毛最</w:t>
      </w:r>
    </w:p>
    <w:p w14:paraId="5F87F6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大容量（GMC）与统计小时（PH）乘积的百分数，其数学表达为: </w:t>
      </w:r>
    </w:p>
    <w:p w14:paraId="1A2BA48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WAF</w:t>
      </w:r>
    </w:p>
    <w:p w14:paraId="34FBD11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w:t>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GMC×AH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（43） </w:t>
      </w:r>
      <w:r>
        <w:rPr>
          <w:rFonts w:hint="eastAsia" w:ascii="微软雅黑" w:hAnsi="微软雅黑" w:eastAsia="微软雅黑"/>
          <w:sz w:val="24"/>
          <w:szCs w:val="24"/>
          <w:lang w:val="en-US"/>
        </w:rPr>
        <w:tab/>
      </w:r>
    </w:p>
    <w:p w14:paraId="59DEB55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GMC</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PH</w:t>
      </w:r>
      <w:r>
        <w:rPr>
          <w:rFonts w:hint="eastAsia" w:ascii="微软雅黑" w:hAnsi="微软雅黑" w:eastAsia="微软雅黑"/>
          <w:sz w:val="24"/>
          <w:szCs w:val="24"/>
          <w:lang w:val="en-US"/>
        </w:rPr>
        <w:tab/>
      </w:r>
    </w:p>
    <w:p w14:paraId="3616757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4.2.4 </w:t>
      </w:r>
    </w:p>
    <w:p w14:paraId="7F668A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加权平均运行系数(WSF) </w:t>
      </w:r>
    </w:p>
    <w:p w14:paraId="61BD9F4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加权平均运行系数为多台机组的毛最大容量（GMC）与运行小时（SH）乘积除以多台机组的毛最</w:t>
      </w:r>
    </w:p>
    <w:p w14:paraId="2014381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大容量（GMC）与统计小时（PH）乘积的百分数，其数学表达为: </w:t>
      </w:r>
    </w:p>
    <w:p w14:paraId="2DFB8FC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WSF</w:t>
      </w:r>
    </w:p>
    <w:p w14:paraId="03B18D6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w:t>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GMC×SH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（44） </w:t>
      </w:r>
      <w:r>
        <w:rPr>
          <w:rFonts w:hint="eastAsia" w:ascii="微软雅黑" w:hAnsi="微软雅黑" w:eastAsia="微软雅黑"/>
          <w:sz w:val="24"/>
          <w:szCs w:val="24"/>
          <w:lang w:val="en-US"/>
        </w:rPr>
        <w:tab/>
      </w:r>
    </w:p>
    <w:p w14:paraId="1E445D3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GMC</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PH</w:t>
      </w:r>
      <w:r>
        <w:rPr>
          <w:rFonts w:hint="eastAsia" w:ascii="微软雅黑" w:hAnsi="微软雅黑" w:eastAsia="微软雅黑"/>
          <w:sz w:val="24"/>
          <w:szCs w:val="24"/>
          <w:lang w:val="en-US"/>
        </w:rPr>
        <w:tab/>
      </w:r>
    </w:p>
    <w:p w14:paraId="77C247F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4.2.5 </w:t>
      </w:r>
    </w:p>
    <w:p w14:paraId="74777DD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加权平均利用系数(WUTF) </w:t>
      </w:r>
    </w:p>
    <w:p w14:paraId="2E37365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加权平均利用系数为多台机组的毛最大容量（GMC）与利用小时（UTH）乘积除以多台机组的毛最</w:t>
      </w:r>
    </w:p>
    <w:p w14:paraId="5C21864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大容量（GMC）与统计小时（PH）乘积的百分数，其数学表达为 </w:t>
      </w:r>
    </w:p>
    <w:p w14:paraId="2EABC12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WUTF</w:t>
      </w:r>
    </w:p>
    <w:p w14:paraId="3273B41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w:t>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GMC×UTH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GMC</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PH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（45） </w:t>
      </w:r>
      <w:r>
        <w:rPr>
          <w:rFonts w:hint="eastAsia" w:ascii="微软雅黑" w:hAnsi="微软雅黑" w:eastAsia="微软雅黑"/>
          <w:sz w:val="24"/>
          <w:szCs w:val="24"/>
          <w:lang w:val="en-US"/>
        </w:rPr>
        <w:tab/>
      </w:r>
    </w:p>
    <w:p w14:paraId="4D73C53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4.2.6 </w:t>
      </w:r>
    </w:p>
    <w:p w14:paraId="1A93A84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加权平均出力系数(WOF) </w:t>
      </w:r>
    </w:p>
    <w:p w14:paraId="28F4466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加权平均出力系数为多台机组的毛实际发容量（GAG）除以多台机组的毛最大容量（GMC）与运行</w:t>
      </w:r>
    </w:p>
    <w:p w14:paraId="4B112EA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小时（SH）乘积的百分数，或为多台机组的毛最大容量（GMC）与利用小时（UTH）乘积除以多台机</w:t>
      </w:r>
    </w:p>
    <w:p w14:paraId="6C1442A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组的毛最大容量（GMC）与运行小时（SH）乘积的百分数,其数学表达为: </w:t>
      </w:r>
    </w:p>
    <w:p w14:paraId="422DC0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WOF</w:t>
      </w:r>
    </w:p>
    <w:p w14:paraId="371A4D7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w:t>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GAG</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GMC</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SH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p>
    <w:p w14:paraId="0D84A29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或</w:t>
      </w:r>
    </w:p>
    <w:p w14:paraId="10CB89C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WOF</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（46） </w:t>
      </w:r>
      <w:r>
        <w:rPr>
          <w:rFonts w:hint="eastAsia" w:ascii="微软雅黑" w:hAnsi="微软雅黑" w:eastAsia="微软雅黑"/>
          <w:sz w:val="24"/>
          <w:szCs w:val="24"/>
          <w:lang w:val="en-US"/>
        </w:rPr>
        <w:tab/>
      </w:r>
    </w:p>
    <w:p w14:paraId="2BD60A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4.2.7 </w:t>
      </w:r>
    </w:p>
    <w:p w14:paraId="31C1F81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加权平均机组降低出力系数(WUDF) </w:t>
      </w:r>
    </w:p>
    <w:p w14:paraId="0C441F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为多台机组的毛最大容量（GMC）与降低出力等效停运小时（EUNDH）乘积除以多台机组的毛最大</w:t>
      </w:r>
    </w:p>
    <w:p w14:paraId="192F58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容量（GMC）与统计小时（PH）乘积的百分数，其数学表达为: </w:t>
      </w:r>
    </w:p>
    <w:p w14:paraId="41B8A68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WUDF</w:t>
      </w:r>
    </w:p>
    <w:p w14:paraId="70D69A1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（47） </w:t>
      </w:r>
      <w:r>
        <w:rPr>
          <w:rFonts w:hint="eastAsia" w:ascii="微软雅黑" w:hAnsi="微软雅黑" w:eastAsia="微软雅黑"/>
          <w:sz w:val="24"/>
          <w:szCs w:val="24"/>
          <w:lang w:val="en-US"/>
        </w:rPr>
        <w:tab/>
      </w:r>
    </w:p>
    <w:p w14:paraId="3F34114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9 </w:t>
      </w:r>
    </w:p>
    <w:p w14:paraId="1D87A30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4591AD6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4.2.8 </w:t>
      </w:r>
    </w:p>
    <w:p w14:paraId="5D64199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加权平均等效可用系数(WEAF) </w:t>
      </w:r>
    </w:p>
    <w:p w14:paraId="3EFD0AA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为多台机组的毛最大容量（GMC）与可用小时（AH）减降低出力等效停运小时（EUNDH）差值 R 的</w:t>
      </w:r>
    </w:p>
    <w:p w14:paraId="6D7256F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乘积除以多台机组的毛最大容量（GMC）与统计小时（PH）乘积的百分数，其数学表达为: </w:t>
      </w:r>
    </w:p>
    <w:p w14:paraId="71348EF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WEAF</w:t>
      </w:r>
    </w:p>
    <w:p w14:paraId="510FEAE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（48） </w:t>
      </w:r>
      <w:r>
        <w:rPr>
          <w:rFonts w:hint="eastAsia" w:ascii="微软雅黑" w:hAnsi="微软雅黑" w:eastAsia="微软雅黑"/>
          <w:sz w:val="24"/>
          <w:szCs w:val="24"/>
          <w:lang w:val="en-US"/>
        </w:rPr>
        <w:tab/>
      </w:r>
    </w:p>
    <w:p w14:paraId="0C6FE8D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4.2.9 </w:t>
      </w:r>
    </w:p>
    <w:p w14:paraId="48E692C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加权平均非计划停运率(WUOR) </w:t>
      </w:r>
    </w:p>
    <w:p w14:paraId="34FB8B4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为多台机组的毛最大容量（GMC）与非计划停运小时（UOH）乘积除以多台机组的毛最大容量（GMC）</w:t>
      </w:r>
    </w:p>
    <w:p w14:paraId="4B08F20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与非计划停运小时（UOH）加运行小时（SH）之和的百分数，其数学表达为: </w:t>
      </w:r>
    </w:p>
    <w:p w14:paraId="2E61E99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WUOR</w:t>
      </w:r>
    </w:p>
    <w:p w14:paraId="7BF07CA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w:t>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GMC</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UOH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（49） </w:t>
      </w:r>
      <w:r>
        <w:rPr>
          <w:rFonts w:hint="eastAsia" w:ascii="微软雅黑" w:hAnsi="微软雅黑" w:eastAsia="微软雅黑"/>
          <w:sz w:val="24"/>
          <w:szCs w:val="24"/>
          <w:lang w:val="en-US"/>
        </w:rPr>
        <w:tab/>
      </w:r>
    </w:p>
    <w:p w14:paraId="44C5DC8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GMC</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UOH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SH</w:t>
      </w:r>
      <w:r>
        <w:rPr>
          <w:rFonts w:hint="eastAsia" w:ascii="微软雅黑" w:hAnsi="微软雅黑" w:eastAsia="微软雅黑"/>
          <w:sz w:val="24"/>
          <w:szCs w:val="24"/>
          <w:lang w:val="en-US"/>
        </w:rPr>
        <w:tab/>
      </w:r>
    </w:p>
    <w:p w14:paraId="2C04414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4.2.10 加权平均暴露率(WEXR) </w:t>
      </w:r>
    </w:p>
    <w:p w14:paraId="1EC8C94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为多台机组的毛最大容量（GMC）与运行小时（SH）乘积除以多台机组的毛最大容量（GMC）与可</w:t>
      </w:r>
    </w:p>
    <w:p w14:paraId="23A637C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用小时（AH）乘积的百分数，其数学表达为: </w:t>
      </w:r>
    </w:p>
    <w:p w14:paraId="00B1159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WEXR</w:t>
      </w:r>
    </w:p>
    <w:p w14:paraId="512288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w:t>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default" w:ascii="Wingdings" w:hAnsi="Wingdings" w:eastAsia="Wingdings"/>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GMC×SH</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100%</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（50）  </w:t>
      </w:r>
      <w:r>
        <w:rPr>
          <w:rFonts w:hint="eastAsia" w:ascii="微软雅黑" w:hAnsi="微软雅黑" w:eastAsia="微软雅黑"/>
          <w:sz w:val="24"/>
          <w:szCs w:val="24"/>
          <w:lang w:val="en-US"/>
        </w:rPr>
        <w:tab/>
      </w:r>
    </w:p>
    <w:p w14:paraId="6C54DF4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GMC</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AH</w:t>
      </w:r>
      <w:r>
        <w:rPr>
          <w:rFonts w:hint="eastAsia" w:ascii="微软雅黑" w:hAnsi="微软雅黑" w:eastAsia="微软雅黑"/>
          <w:sz w:val="24"/>
          <w:szCs w:val="24"/>
          <w:lang w:val="en-US"/>
        </w:rPr>
        <w:tab/>
      </w:r>
    </w:p>
    <w:p w14:paraId="41E84B1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4.2.11 发电设备可靠性指标中、英文对照参见附录 B。 </w:t>
      </w:r>
    </w:p>
    <w:p w14:paraId="04DE397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5 </w:t>
      </w:r>
    </w:p>
    <w:p w14:paraId="3525F2F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统计评价 </w:t>
      </w:r>
    </w:p>
    <w:p w14:paraId="7AF370D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5.1 水电机组统计评价范围包括：水轮机、水轮发电机和主变压器（包括高压出线套管）及其相应</w:t>
      </w:r>
    </w:p>
    <w:p w14:paraId="2E6CEA4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的附属、辅助系统，相关水工设施和建筑物。 </w:t>
      </w:r>
    </w:p>
    <w:p w14:paraId="1B24753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相关水工设施和建筑物是指机组进水口拦污栅后至尾水管出口之间的设施及其辅助设备。 </w:t>
      </w:r>
    </w:p>
    <w:p w14:paraId="78245F5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5.2  辅助设备统计评价范围包括机组油系统、水系统、气系统以及调速系统。 </w:t>
      </w:r>
    </w:p>
    <w:p w14:paraId="2508BC3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5.3  统计评价的可靠性基础数据按电力行业可靠性管理归口部门规定的报送时间和审核程序上报。 </w:t>
      </w:r>
    </w:p>
    <w:p w14:paraId="2AF263D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5.4 上报数据若需修改，必须说明更改内容和变更原因。修改已报出</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基础数据</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须下次报告时一</w:t>
      </w:r>
    </w:p>
    <w:p w14:paraId="24DBDCD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并完成。 </w:t>
      </w:r>
    </w:p>
    <w:p w14:paraId="1F0A30B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 </w:t>
      </w:r>
    </w:p>
    <w:p w14:paraId="5B4B2F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管理要求 </w:t>
      </w:r>
    </w:p>
    <w:p w14:paraId="4B61DD3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6.1 基础数据注册 </w:t>
      </w:r>
    </w:p>
    <w:p w14:paraId="55EB392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6.1.1  机组及辅助设备注册内容应按表 1～7 要求的内容进行填报。 </w:t>
      </w:r>
    </w:p>
    <w:p w14:paraId="58686DF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6.1.2  所有机组均应按规定代码、编号进行注册。 </w:t>
      </w:r>
    </w:p>
    <w:p w14:paraId="430D9BA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每一台机组（含相关设备）均应有一组由 7 个字符组成的代码表示见图 3： </w:t>
      </w:r>
    </w:p>
    <w:p w14:paraId="36B748D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1 </w:t>
      </w:r>
    </w:p>
    <w:p w14:paraId="6F5D6A0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b/>
      </w:r>
    </w:p>
    <w:p w14:paraId="595F805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b/>
      </w:r>
    </w:p>
    <w:p w14:paraId="2F2098B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3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4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5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6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7 </w:t>
      </w:r>
      <w:r>
        <w:rPr>
          <w:rFonts w:hint="eastAsia" w:ascii="微软雅黑" w:hAnsi="微软雅黑" w:eastAsia="微软雅黑"/>
          <w:sz w:val="24"/>
          <w:szCs w:val="24"/>
          <w:lang w:val="en-US"/>
        </w:rPr>
        <w:tab/>
      </w:r>
    </w:p>
    <w:p w14:paraId="35CBC01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机组编号 </w:t>
      </w:r>
      <w:r>
        <w:rPr>
          <w:rFonts w:hint="eastAsia" w:ascii="微软雅黑" w:hAnsi="微软雅黑" w:eastAsia="微软雅黑"/>
          <w:sz w:val="24"/>
          <w:szCs w:val="24"/>
          <w:lang w:val="en-US"/>
        </w:rPr>
        <w:tab/>
      </w:r>
    </w:p>
    <w:p w14:paraId="3026191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b/>
      </w:r>
    </w:p>
    <w:p w14:paraId="20A5967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图 3 发电机组代码图 </w:t>
      </w:r>
    </w:p>
    <w:p w14:paraId="634EDEB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注：在机组代码中，机组编号是指机组在现场的实际编号。 </w:t>
      </w:r>
    </w:p>
    <w:p w14:paraId="555342F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10</w:t>
      </w:r>
    </w:p>
    <w:p w14:paraId="06E4680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1EFA71F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表 1  机组注册内容报表 </w:t>
      </w:r>
    </w:p>
    <w:p w14:paraId="6FA18D8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序号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电厂名称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机组编码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铭牌容量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MW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投运日期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年/月/日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开始统计日期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年/月/日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水轮发电机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制造厂家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水轮机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制造厂家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主变压器设备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制造厂家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水电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机组类型 a </w:t>
      </w:r>
      <w:r>
        <w:rPr>
          <w:rFonts w:hint="eastAsia" w:ascii="微软雅黑" w:hAnsi="微软雅黑" w:eastAsia="微软雅黑"/>
          <w:sz w:val="24"/>
          <w:szCs w:val="24"/>
          <w:lang w:val="en-US"/>
        </w:rPr>
        <w:tab/>
      </w:r>
    </w:p>
    <w:p w14:paraId="0935EA6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1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33B4B4E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2CAEB9F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3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1E49CD1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a 机组类型主要分为：1-轴流 2-混流 3-贯流 4-灯泡 5-冲击 </w:t>
      </w:r>
      <w:r>
        <w:rPr>
          <w:rFonts w:hint="eastAsia" w:ascii="微软雅黑" w:hAnsi="微软雅黑" w:eastAsia="微软雅黑"/>
          <w:sz w:val="24"/>
          <w:szCs w:val="24"/>
          <w:lang w:val="en-US"/>
        </w:rPr>
        <w:tab/>
      </w:r>
    </w:p>
    <w:p w14:paraId="1999A20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单位：               主管：                  填表：                                                               填报日期：        年      月     日 </w:t>
      </w:r>
    </w:p>
    <w:p w14:paraId="220CB0A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表 2  水轮机注册内容 </w:t>
      </w:r>
    </w:p>
    <w:p w14:paraId="67EA509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序号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水轮机编号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/机组号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水轮机型式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水轮机</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型号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转轮直径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mm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设计最大</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水头 m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设计最小</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水头 m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设计流量</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m3/s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额定流量</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m3/s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额定转</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速 r/min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飞逸转</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速 r/min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比转速 n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吸出高</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度 m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出厂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日期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制造</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厂家 </w:t>
      </w:r>
      <w:r>
        <w:rPr>
          <w:rFonts w:hint="eastAsia" w:ascii="微软雅黑" w:hAnsi="微软雅黑" w:eastAsia="微软雅黑"/>
          <w:sz w:val="24"/>
          <w:szCs w:val="24"/>
          <w:lang w:val="en-US"/>
        </w:rPr>
        <w:tab/>
      </w:r>
    </w:p>
    <w:p w14:paraId="7383FCA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1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7FA7D50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7CBA5C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3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1FA665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单位：               主管：                  填表：                                                              填报日期：        年      月     日 </w:t>
      </w:r>
    </w:p>
    <w:p w14:paraId="1A174F4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表 3 水轮发电机注册内容 </w:t>
      </w:r>
    </w:p>
    <w:p w14:paraId="18C40B4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序号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水轮发电机编号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/机组号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水轮发电机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型号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额定容量</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MW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最大出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MW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额定转速</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r/min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定子额定</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电流 A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额定电</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压 kV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转子额定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电流 A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额定功率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因数 cosφ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冷却方式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设计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效率%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出厂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日期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制造</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厂家 </w:t>
      </w:r>
      <w:r>
        <w:rPr>
          <w:rFonts w:hint="eastAsia" w:ascii="微软雅黑" w:hAnsi="微软雅黑" w:eastAsia="微软雅黑"/>
          <w:sz w:val="24"/>
          <w:szCs w:val="24"/>
          <w:lang w:val="en-US"/>
        </w:rPr>
        <w:tab/>
      </w:r>
    </w:p>
    <w:p w14:paraId="308B08E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1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4BB5685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764667C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3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352D2D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b/>
      </w:r>
    </w:p>
    <w:p w14:paraId="3BA772E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单位：               主管：                  填表：                                                               填报日期：        年      月     日 </w:t>
      </w:r>
    </w:p>
    <w:p w14:paraId="7FBDF66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表 4  主变压器注册内容 </w:t>
      </w:r>
    </w:p>
    <w:p w14:paraId="72FA7D8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序号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主变压器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编号/机组号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主变压器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型号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额定容量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kVA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额定电压 kV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接线方式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变压比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冷却方式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出厂日期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制造厂家 </w:t>
      </w:r>
      <w:r>
        <w:rPr>
          <w:rFonts w:hint="eastAsia" w:ascii="微软雅黑" w:hAnsi="微软雅黑" w:eastAsia="微软雅黑"/>
          <w:sz w:val="24"/>
          <w:szCs w:val="24"/>
          <w:lang w:val="en-US"/>
        </w:rPr>
        <w:tab/>
      </w:r>
    </w:p>
    <w:p w14:paraId="50A89E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1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3F1C7D9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308103C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3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246DBB3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单位：               主管：                  填表：                                                                 填报日期：        年      月     日 </w:t>
      </w:r>
    </w:p>
    <w:p w14:paraId="40DE90B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11 </w:t>
      </w:r>
    </w:p>
    <w:p w14:paraId="3ED9D6F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7B73363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表 5  辅助设备</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调速器油压系统注册内容报表 </w:t>
      </w:r>
    </w:p>
    <w:p w14:paraId="41FF11B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编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码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投运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日期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年/月/日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统计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日期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年/月/日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停用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日期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年/月/日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停统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日期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年/月/日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油压系</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统运行</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方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（连续</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或间歇）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压力油罐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压油泵及电机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备注 </w:t>
      </w:r>
      <w:r>
        <w:rPr>
          <w:rFonts w:hint="eastAsia" w:ascii="微软雅黑" w:hAnsi="微软雅黑" w:eastAsia="微软雅黑"/>
          <w:sz w:val="24"/>
          <w:szCs w:val="24"/>
          <w:lang w:val="en-US"/>
        </w:rPr>
        <w:tab/>
      </w:r>
    </w:p>
    <w:p w14:paraId="408D973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总容积</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(m3)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正常工作</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油</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压</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（MPa）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制造</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厂家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出厂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日期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年/月/日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台</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油泵</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型号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额定</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压力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MPa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额定</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转速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r/min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油泵制</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造厂家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电机</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型号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额定</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功率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kW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额定</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电压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kV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接线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方式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电机</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制造</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厂家 </w:t>
      </w:r>
      <w:r>
        <w:rPr>
          <w:rFonts w:hint="eastAsia" w:ascii="微软雅黑" w:hAnsi="微软雅黑" w:eastAsia="微软雅黑"/>
          <w:sz w:val="24"/>
          <w:szCs w:val="24"/>
          <w:lang w:val="en-US"/>
        </w:rPr>
        <w:tab/>
      </w:r>
    </w:p>
    <w:p w14:paraId="235EEA6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1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46E9F66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535E3E1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3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7799363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单位：               主管：                  填表：                                  填报日期：          年        月       日 </w:t>
      </w:r>
    </w:p>
    <w:p w14:paraId="426D76F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表 6  辅助设备</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技术供水系统注册内容报表 </w:t>
      </w:r>
    </w:p>
    <w:p w14:paraId="031AF6A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编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码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投运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日期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年/月/日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统计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日期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年/月/日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停用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日期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年/月/日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停统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日期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年/月/日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水泵及电机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备注 </w:t>
      </w:r>
      <w:r>
        <w:rPr>
          <w:rFonts w:hint="eastAsia" w:ascii="微软雅黑" w:hAnsi="微软雅黑" w:eastAsia="微软雅黑"/>
          <w:sz w:val="24"/>
          <w:szCs w:val="24"/>
          <w:lang w:val="en-US"/>
        </w:rPr>
        <w:tab/>
      </w:r>
    </w:p>
    <w:p w14:paraId="365A934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台</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水泵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型号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出口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流量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t/h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出口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压力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MPa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额定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转速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r/min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水泵</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制造</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厂家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电机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型号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额定</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功率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kW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电机</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制造</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厂家 </w:t>
      </w:r>
      <w:r>
        <w:rPr>
          <w:rFonts w:hint="eastAsia" w:ascii="微软雅黑" w:hAnsi="微软雅黑" w:eastAsia="微软雅黑"/>
          <w:sz w:val="24"/>
          <w:szCs w:val="24"/>
          <w:lang w:val="en-US"/>
        </w:rPr>
        <w:tab/>
      </w:r>
    </w:p>
    <w:p w14:paraId="52AD497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1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780D7D0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2FEE0AA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3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7D0A323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单位：               主管：                  填表：            填报日期：           年        月       日 </w:t>
      </w:r>
    </w:p>
    <w:p w14:paraId="23FD9C6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表 7  辅助设备</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压缩空气系统注册内容报表 </w:t>
      </w:r>
    </w:p>
    <w:p w14:paraId="13B39A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编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码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投运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日期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年/月/日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统计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日期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年/月/日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停用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日期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年/月/日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停统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日期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年/月/日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高压（中压、制动）空压机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备注 </w:t>
      </w:r>
      <w:r>
        <w:rPr>
          <w:rFonts w:hint="eastAsia" w:ascii="微软雅黑" w:hAnsi="微软雅黑" w:eastAsia="微软雅黑"/>
          <w:sz w:val="24"/>
          <w:szCs w:val="24"/>
          <w:lang w:val="en-US"/>
        </w:rPr>
        <w:tab/>
      </w:r>
    </w:p>
    <w:p w14:paraId="4BA687F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台</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压缩机</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型号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排气量</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m3/min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排气压力</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MPa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电机</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型号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额定功率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kW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冷却</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方式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制造</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厂家 </w:t>
      </w:r>
      <w:r>
        <w:rPr>
          <w:rFonts w:hint="eastAsia" w:ascii="微软雅黑" w:hAnsi="微软雅黑" w:eastAsia="微软雅黑"/>
          <w:sz w:val="24"/>
          <w:szCs w:val="24"/>
          <w:lang w:val="en-US"/>
        </w:rPr>
        <w:tab/>
      </w:r>
    </w:p>
    <w:p w14:paraId="1F9D35B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1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6178D7C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0405432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3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630E6C6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单位：               主管：              填表：                填报日期：           年        月       日 </w:t>
      </w:r>
    </w:p>
    <w:p w14:paraId="5996FD5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12</w:t>
      </w:r>
    </w:p>
    <w:p w14:paraId="7FF38C5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49F192B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6.1.3  所有统计范围内的辅助设备均应按规定代码、编号进行注册。 </w:t>
      </w:r>
    </w:p>
    <w:p w14:paraId="6F7B911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在辅助设备的代码中，机组编号、辅助设备编号均指机组、辅助设备在现场的实际编号：（见图</w:t>
      </w:r>
    </w:p>
    <w:p w14:paraId="5D18185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 </w:t>
      </w:r>
    </w:p>
    <w:p w14:paraId="2968893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图 4 辅助设备代码图 </w:t>
      </w:r>
    </w:p>
    <w:p w14:paraId="6820717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6.2 状态转变时间界线 </w:t>
      </w:r>
    </w:p>
    <w:p w14:paraId="7CC8C1D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6.2.1 运行转为备用或计划停运或非计划停运：以发电机与电网解列时间为界。 </w:t>
      </w:r>
    </w:p>
    <w:p w14:paraId="0BDA653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6.2.2 备用或非计划停运转为运行：以发电机并网时间为界。 </w:t>
      </w:r>
    </w:p>
    <w:p w14:paraId="0539B1A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6.2.3 计划停运或非计划停运转为备用：以报复役交付调度的时间为界。 </w:t>
      </w:r>
    </w:p>
    <w:p w14:paraId="1D87B5B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6.2.4 计划停运转为运行：以报复役前的最近一次并网时间为界。 </w:t>
      </w:r>
    </w:p>
    <w:p w14:paraId="26DDE6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6.2.5 备用或非计划停运转为计划停运：以电力调度部门批准的时间为界。 </w:t>
      </w:r>
    </w:p>
    <w:p w14:paraId="5172864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6.2.6 强迫停运转一般维修停运或计划停运：以上级单位主管部门同意和调度批准的时间为界。机</w:t>
      </w:r>
    </w:p>
    <w:p w14:paraId="697D5E0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组临近计划检修且距原计划开工时间</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A、B 修在 60d 以内，C、D 修在 30d 以内的，可转为计划</w:t>
      </w:r>
    </w:p>
    <w:p w14:paraId="7DC243C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停运；否则转为一般维修停运。 </w:t>
      </w:r>
    </w:p>
    <w:p w14:paraId="2B76D96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6.2.7 备用或计划停运或非计划维修停运转为第 1 类非计划停运：以超过运行规程规定的启动时限</w:t>
      </w:r>
    </w:p>
    <w:p w14:paraId="3033E55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或调度命令的并网时间为界，并计启动失败一次；在试运行和试验中发生影响运行的设备损坏时，</w:t>
      </w:r>
    </w:p>
    <w:p w14:paraId="46C5FA9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以设备损坏发生时间为界。 </w:t>
      </w:r>
    </w:p>
    <w:p w14:paraId="56A194E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6.2.8 辅机状态的转换时间：以监控系统所记录的设备实际动作时间为准。 </w:t>
      </w:r>
    </w:p>
    <w:p w14:paraId="2E30BCB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6.3 事件状态 </w:t>
      </w:r>
    </w:p>
    <w:p w14:paraId="1F083B5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6.3.1 运行 </w:t>
      </w:r>
    </w:p>
    <w:p w14:paraId="5FB0B2C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6.3.1.1 设备每月至少应有一条事件记录。否则，此台设备该月被视为未统计。 </w:t>
      </w:r>
    </w:p>
    <w:p w14:paraId="3486D19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a）机组在可靠容量下全月运行（包括调度安排调峰运行），只需填写一条运行事件记录(FS)；</w:t>
      </w:r>
    </w:p>
    <w:p w14:paraId="654937F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若当月发生任何停运或降低出力运行事件，只需如实填写停运或降低出力事件。 </w:t>
      </w:r>
    </w:p>
    <w:p w14:paraId="496B5FD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b）辅助设备全月运行，需填写一条运行事件记录(S)；当月若发生停运，则只需填写停运事件。 </w:t>
      </w:r>
    </w:p>
    <w:p w14:paraId="78E1E71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6.3.1.2 机组因各种原因（调度安排等外部原因除外）达不到可靠容量而必须降低出力运行时，无</w:t>
      </w:r>
    </w:p>
    <w:p w14:paraId="0623FD3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论降低出力后能否满足负荷曲线运行或调度的调峰安排，都要填写降低出力运行记录（计划降低出</w:t>
      </w:r>
    </w:p>
    <w:p w14:paraId="0E05314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力运行（IPD）或非计划降低出力运行（IUD））。降低出力运行记录需填写实际降低出力量（UNDC）</w:t>
      </w:r>
    </w:p>
    <w:p w14:paraId="19F5136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与持续时间。 </w:t>
      </w:r>
    </w:p>
    <w:p w14:paraId="48D057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6.3.1.3 凡计划降低出力大于或等于可靠容量 2%的机组，应填写计划降低出力运行事件(IPD)。凡机</w:t>
      </w:r>
    </w:p>
    <w:p w14:paraId="67D234B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组非计划降低出力大于或等于可靠容量的 5%，且持续时间大于或等于 1h；或非计划降低出力大于</w:t>
      </w:r>
    </w:p>
    <w:p w14:paraId="74A8E16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或等于可靠容量的 10%，无论多长时间，均应填写非计划降低出力运行事件(IUD)。 </w:t>
      </w:r>
    </w:p>
    <w:p w14:paraId="4AC1F44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6.3.1.4 机组运行中因设备制造、安装质量、设计或电厂公用系统等原因造成长期达不到可靠容量，</w:t>
      </w:r>
    </w:p>
    <w:p w14:paraId="73B1137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主管部门在考核发电出力时已列入计划的降低出力，记为计划降低出力运行事件(IPD)。 </w:t>
      </w:r>
    </w:p>
    <w:p w14:paraId="28A25AE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6.3.1.5 机组运行中进行规程规定或与检修和改造有关的试验造成降出力时，均应记为计划降低出</w:t>
      </w:r>
    </w:p>
    <w:p w14:paraId="1069CD0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力运行事件（IPD）。 </w:t>
      </w:r>
    </w:p>
    <w:p w14:paraId="2C28787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6.3.1.6 降低出力事件与计划或非计划停运事件，在时间段上不应有重叠或交叉。如果在降低出力</w:t>
      </w:r>
    </w:p>
    <w:p w14:paraId="1B71889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运行阶段发生计划或非计划停运，在此时间段只需填写相应的计划或非计划停运事件。 </w:t>
      </w:r>
    </w:p>
    <w:p w14:paraId="7BFF843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6.3.1.7 不同原因的降低出力运行事件（计划与计划、计划与非计划、非计划与非计划），在时间段</w:t>
      </w:r>
    </w:p>
    <w:p w14:paraId="5999452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上可以重叠或交叉，但必须注意这些事件应分别填写相应的降低出力量（UNDC）和事件编码。 </w:t>
      </w:r>
    </w:p>
    <w:p w14:paraId="742A704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13 </w:t>
      </w:r>
    </w:p>
    <w:p w14:paraId="5BBC894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14EA0F7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6.3.1.8 若存在重叠或交叉的降出力运行事件 A 和 B，各自降出力量分别为 aMW 和 bMW。若在 A</w:t>
      </w:r>
    </w:p>
    <w:p w14:paraId="2E3931E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和 B 重叠的时段内，引起机组的总降出力为 a＋b，则 A、B 两事件应分别填写；若在 A 和 B 重叠的</w:t>
      </w:r>
    </w:p>
    <w:p w14:paraId="6F59AF6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时段内，引起机组的总降出力为 a、b 中的较大值，则有以下两种情况： </w:t>
      </w:r>
    </w:p>
    <w:p w14:paraId="2735D47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在降低出力量为 aMW 的 A 事件期间内，存在另一个降低出力量为 bMW 的 B 事件。此时，</w:t>
      </w:r>
    </w:p>
    <w:p w14:paraId="38960DE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若 a＜b，则除填写 A 事件的记录外，还应填写另一条时间段取 B 事件的起止时间，降低出力量为</w:t>
      </w:r>
    </w:p>
    <w:p w14:paraId="4CA074B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b-a 的降低出力记录；若 a＞b，则只需填写 A 事件的记录，并在</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补充说明</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栏中说明 B 事件。 </w:t>
      </w:r>
    </w:p>
    <w:p w14:paraId="5448661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 在降低出力量为 aMW 的 A 事件未结束时，发生了另一个降低出力量为 bMW 的 B 事件。</w:t>
      </w:r>
    </w:p>
    <w:p w14:paraId="6D20F61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而在 B 事件结束前，A 事件已结束(即 A、B 两事件的时间段部分重叠)。在这种情况下，若 a＞b，</w:t>
      </w:r>
    </w:p>
    <w:p w14:paraId="6DF1DEE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则 A 事件记录按实际填写，而 B 事件的起始时间为 A 事件的终止时间；若 a＜b，则 A 事件的记录</w:t>
      </w:r>
    </w:p>
    <w:p w14:paraId="3340BB0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终止于 B 事件的起始时间，而 B 事件的记录则按实际的起止时间填写。 </w:t>
      </w:r>
    </w:p>
    <w:p w14:paraId="0D7E35D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6.3.2 备用 </w:t>
      </w:r>
    </w:p>
    <w:p w14:paraId="01E7D72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6.3.2.1 机组因电网需要由调度安排停运但能随时启动时，记作备用停运（R）。 </w:t>
      </w:r>
    </w:p>
    <w:p w14:paraId="3779675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6.3.2.2 组因缺发电用水、输电设施故障、输电线路限制、电力系统故障、自然灾害等外部原因造</w:t>
      </w:r>
    </w:p>
    <w:p w14:paraId="573D17B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成停运，以及机组经批准进行科学试验需要停运时（与检修和改造无关），机组视作备用停运（R）。 </w:t>
      </w:r>
    </w:p>
    <w:p w14:paraId="3469C2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6.3.2.3 当公用系统、扩大单元电气接线方式输变电单元、多台机组共用的引排水系统因检修、故</w:t>
      </w:r>
    </w:p>
    <w:p w14:paraId="3762BE0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障等原因，需要安排机组停运时，陪停机组记为备用停运；系统内机组因故停运并造成本单元其它机</w:t>
      </w:r>
    </w:p>
    <w:p w14:paraId="24FDD7B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组陪停，其它机组记作备用停运。 </w:t>
      </w:r>
    </w:p>
    <w:p w14:paraId="23D08F7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6.3.2.4 机组在备用停运期间，如果进行了必须在停运状态下才能进行的检修工作，则应记为第 4</w:t>
      </w:r>
    </w:p>
    <w:p w14:paraId="42C950E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类非计划停运一般维修停运事件(BMO)。 </w:t>
      </w:r>
    </w:p>
    <w:p w14:paraId="517D527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6.3.3 计划停运 </w:t>
      </w:r>
    </w:p>
    <w:p w14:paraId="3A82DBF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6.3.3.1 机组计划停运分为 A 级、B 级、C 级和 D 级计划检修停运四类；辅助设备按计划进行的检</w:t>
      </w:r>
    </w:p>
    <w:p w14:paraId="43DE3AD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修停运为计划停运。 </w:t>
      </w:r>
    </w:p>
    <w:p w14:paraId="6EBF90F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6.3.3.2 机组计划停运工期包含试运行及试验时间。机组在检修后的启动次数必须如实填写；当在</w:t>
      </w:r>
    </w:p>
    <w:p w14:paraId="76F65A5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试运行或试验中发生新的设备损坏或发现新的必须立即消除的缺陷，且在批准的计划检修工期内不</w:t>
      </w:r>
    </w:p>
    <w:p w14:paraId="35DA28B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能修复时，自计划检修工期终止日期起应转为第 1 类非计划停运事件(UO1)。 </w:t>
      </w:r>
    </w:p>
    <w:p w14:paraId="5ABF9CF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6.3.3.3 机组在 A、B、C、D 级检修工作中因计划的检修工作不能按期完成从而超出批准的计划停</w:t>
      </w:r>
    </w:p>
    <w:p w14:paraId="54BBA90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运工期（或标准检修工期）的延长停运，记为延期维修停运(EMO)。计划停运工期是指开工前调度</w:t>
      </w:r>
    </w:p>
    <w:p w14:paraId="766D6DA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部门批准的工期。 </w:t>
      </w:r>
    </w:p>
    <w:p w14:paraId="248CAD5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6.3.3.4 经调度批准进行与检修和改造有关的试验需要机组停运时，记为计划停运事件(POD)；若试</w:t>
      </w:r>
    </w:p>
    <w:p w14:paraId="23AA3E7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验中发生设备损坏或人员过失(误操作)而造成停运，应记为第 1 类非计划停运事件(UO1)。 </w:t>
      </w:r>
    </w:p>
    <w:p w14:paraId="63413B1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6.3.4 非计划停运 </w:t>
      </w:r>
    </w:p>
    <w:p w14:paraId="278CB3E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6.3.4.1 不能延期至 72h 以后的机组停运事件，应按规定记为第 1 类至 3 类非计划停运事件（UO1~3） </w:t>
      </w:r>
    </w:p>
    <w:p w14:paraId="5821A3E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6.3.4.2 机组可延至 72h 以后的非计划停运，但调度安排提前停运的，以及机组在电网负荷低谷期</w:t>
      </w:r>
    </w:p>
    <w:p w14:paraId="5708875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间停机进行维修的，应按规定记为第 4 类非计划停运（UO4）一般维修停运事件(BMO)。 </w:t>
      </w:r>
    </w:p>
    <w:p w14:paraId="340E210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6.3.4.3 机组在非计划停运修复期间进行的试运行及试验中，若发生设备损坏或发现新的必须消除</w:t>
      </w:r>
    </w:p>
    <w:p w14:paraId="48EBFCA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的缺陷，除填写原发事件记录外，尚需填写新事件记录。因发生新事件导致在批准的检修工期内不</w:t>
      </w:r>
    </w:p>
    <w:p w14:paraId="1CB8CAC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能修复时，检修期满后应转为第 1 类非计划停运事件(UO1)。 </w:t>
      </w:r>
    </w:p>
    <w:p w14:paraId="75DC68D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6.3.4.5 设备(部件)发生多重事件造成机组非计划停运时，对于能够区分先后的，以最先发生的事件</w:t>
      </w:r>
    </w:p>
    <w:p w14:paraId="207A9B9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作为</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基础事件</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；对于不能区分先后的，以修复时间最长的事件作为</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基础事件</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，把机组此次停运</w:t>
      </w:r>
    </w:p>
    <w:p w14:paraId="7A4C8E2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状态的时间作为基础事件的记录时间，此外，必须将其他所有事件，按实际修复时间进行记录。 </w:t>
      </w:r>
    </w:p>
    <w:p w14:paraId="32011F9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6.3.4.6 机组延期维修停运事件，若因某设备(部件)检修造成延期，应填写该设备(部件)编码；若检</w:t>
      </w:r>
    </w:p>
    <w:p w14:paraId="1086C67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修延期原因是众多项设备检修未完成，可只填写影响检修进度的主要设备编码。 </w:t>
      </w:r>
    </w:p>
    <w:p w14:paraId="0281DB5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6.3.5 停用 </w:t>
      </w:r>
    </w:p>
    <w:p w14:paraId="20ADF9B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6.3.5.1 根据国家有关政策，长期封存的停用机组和经主管电力企业批准并在上级备案进行长时间</w:t>
      </w:r>
    </w:p>
    <w:p w14:paraId="000455E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重大技术改造的机组；停用时间不计入统计期间小时。若结合机组计划检修进行设备重大技术改造，</w:t>
      </w:r>
    </w:p>
    <w:p w14:paraId="03BFCAB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机组的停用小时为机组的停运总时间扣除机组计划检修标准工期。 </w:t>
      </w:r>
    </w:p>
    <w:p w14:paraId="72DF51D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6.3.5.2 机组停用期间进行重大改造，凡造成机型、容量、冷却方式等重大变更之一者，要按新设</w:t>
      </w:r>
    </w:p>
    <w:p w14:paraId="3C1BE5B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14</w:t>
      </w:r>
    </w:p>
    <w:p w14:paraId="2B49B5F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0CB26CF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备重新注册和统计上报。 </w:t>
      </w:r>
    </w:p>
    <w:p w14:paraId="51077FA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6.3.6 启动 </w:t>
      </w:r>
    </w:p>
    <w:p w14:paraId="0C13365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6.3.6.1 启动是将一台设备从停止转为运行状态的过程。启动程序重复几次而未进行任何消除缺陷</w:t>
      </w:r>
    </w:p>
    <w:p w14:paraId="500DD06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的检修时，按一次启动计。 </w:t>
      </w:r>
    </w:p>
    <w:p w14:paraId="40F77B4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6.3.6.2 设备启动结果分为： </w:t>
      </w:r>
    </w:p>
    <w:p w14:paraId="10F469F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 启动成功</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在给定期间内，按有关规程，将一台设备从不可用或备用状态转为运行状</w:t>
      </w:r>
    </w:p>
    <w:p w14:paraId="12E3FB4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态为一次成功的启动。 </w:t>
      </w:r>
    </w:p>
    <w:p w14:paraId="1D2A050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b） 启动失败</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在给定期间内，未能将一台设备从不可用或备用状态转为运行状态为一次</w:t>
      </w:r>
    </w:p>
    <w:p w14:paraId="490AF46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不成功的启动，并记启动失败一次。启动延误的时间按第 1 类非计划停运记，对于辅助设备按非计</w:t>
      </w:r>
    </w:p>
    <w:p w14:paraId="275ADD8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划停运记。 </w:t>
      </w:r>
    </w:p>
    <w:p w14:paraId="2ECB278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6.3.7 机组及辅助设备事件数据及月度发电报表按表 8~10 要求的内容进行填报。 </w:t>
      </w:r>
    </w:p>
    <w:p w14:paraId="07C8DA0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6.3.8 可靠性事件编码应参照《电力可靠性管理代码规范》（DL/T 1714）中水电部分的相关规定。  </w:t>
      </w:r>
    </w:p>
    <w:p w14:paraId="349E287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15 </w:t>
      </w:r>
    </w:p>
    <w:p w14:paraId="675F85B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79DCB9D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表 8  机组月度事件数据报表 </w:t>
      </w:r>
    </w:p>
    <w:p w14:paraId="2BF4455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事件起始时间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月   日  时：分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事件终止时间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月   日  时：分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事件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状态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降低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出力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MW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状态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持续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启动成</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功次数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启动失</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败次数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检修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工日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检修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万元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事件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编码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事件原因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补充说明 </w:t>
      </w:r>
      <w:r>
        <w:rPr>
          <w:rFonts w:hint="eastAsia" w:ascii="微软雅黑" w:hAnsi="微软雅黑" w:eastAsia="微软雅黑"/>
          <w:sz w:val="24"/>
          <w:szCs w:val="24"/>
          <w:lang w:val="en-US"/>
        </w:rPr>
        <w:tab/>
      </w:r>
    </w:p>
    <w:p w14:paraId="140DEED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1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03F0BD3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02865F7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3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13A4BDC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单位：               主管：                  填表：                                                              填报日期：          年        月       日 </w:t>
      </w:r>
    </w:p>
    <w:p w14:paraId="29EAA58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表 9 机组月度发电报表 </w:t>
      </w:r>
    </w:p>
    <w:p w14:paraId="65EF88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电厂/机组号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年       月 </w:t>
      </w:r>
      <w:r>
        <w:rPr>
          <w:rFonts w:hint="eastAsia" w:ascii="微软雅黑" w:hAnsi="微软雅黑" w:eastAsia="微软雅黑"/>
          <w:sz w:val="24"/>
          <w:szCs w:val="24"/>
          <w:lang w:val="en-US"/>
        </w:rPr>
        <w:tab/>
      </w:r>
    </w:p>
    <w:p w14:paraId="38F87C4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1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1026BB2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26F4299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3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3F9B0CB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4250E16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740EA8D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34C0E59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5BD77A5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单位：             主管：                 填表：                                    填报日期：          年        月       日 </w:t>
      </w:r>
    </w:p>
    <w:p w14:paraId="09824DE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表 10  辅助设备月度事件数据报表 </w:t>
      </w:r>
    </w:p>
    <w:p w14:paraId="232C868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序号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编码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事件起始时间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月 日 时:分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事件终止时间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月 日 时:分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事件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状态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状态持</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续小时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备用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次数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检修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工日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检修费</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用万元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事件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编码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事件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原因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事件原因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补充说明 </w:t>
      </w:r>
      <w:r>
        <w:rPr>
          <w:rFonts w:hint="eastAsia" w:ascii="微软雅黑" w:hAnsi="微软雅黑" w:eastAsia="微软雅黑"/>
          <w:sz w:val="24"/>
          <w:szCs w:val="24"/>
          <w:lang w:val="en-US"/>
        </w:rPr>
        <w:tab/>
      </w:r>
    </w:p>
    <w:p w14:paraId="0C2C87B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1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54ED673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4A77B18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3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ab/>
      </w:r>
    </w:p>
    <w:p w14:paraId="40D6265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单位：               主管：                  填表：                                                           填报日期：        年      月     日 </w:t>
      </w:r>
    </w:p>
    <w:p w14:paraId="3813479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16</w:t>
      </w:r>
    </w:p>
    <w:p w14:paraId="27D970A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0426904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附录 A </w:t>
      </w:r>
    </w:p>
    <w:p w14:paraId="411551B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(资料性附录)  </w:t>
      </w:r>
    </w:p>
    <w:p w14:paraId="558F6A5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水电机组可靠性状态中、英文对照表 </w:t>
      </w:r>
    </w:p>
    <w:p w14:paraId="641CC64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中文名称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英文名称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英文缩写 </w:t>
      </w:r>
      <w:r>
        <w:rPr>
          <w:rFonts w:hint="eastAsia" w:ascii="微软雅黑" w:hAnsi="微软雅黑" w:eastAsia="微软雅黑"/>
          <w:sz w:val="24"/>
          <w:szCs w:val="24"/>
          <w:lang w:val="en-US"/>
        </w:rPr>
        <w:tab/>
      </w:r>
    </w:p>
    <w:p w14:paraId="5D65C40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在使用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Active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ACT </w:t>
      </w:r>
      <w:r>
        <w:rPr>
          <w:rFonts w:hint="eastAsia" w:ascii="微软雅黑" w:hAnsi="微软雅黑" w:eastAsia="微软雅黑"/>
          <w:sz w:val="24"/>
          <w:szCs w:val="24"/>
          <w:lang w:val="en-US"/>
        </w:rPr>
        <w:tab/>
      </w:r>
    </w:p>
    <w:p w14:paraId="37361D6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可用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Available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A </w:t>
      </w:r>
      <w:r>
        <w:rPr>
          <w:rFonts w:hint="eastAsia" w:ascii="微软雅黑" w:hAnsi="微软雅黑" w:eastAsia="微软雅黑"/>
          <w:sz w:val="24"/>
          <w:szCs w:val="24"/>
          <w:lang w:val="en-US"/>
        </w:rPr>
        <w:tab/>
      </w:r>
    </w:p>
    <w:p w14:paraId="0B75AC9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运行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In service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S </w:t>
      </w:r>
      <w:r>
        <w:rPr>
          <w:rFonts w:hint="eastAsia" w:ascii="微软雅黑" w:hAnsi="微软雅黑" w:eastAsia="微软雅黑"/>
          <w:sz w:val="24"/>
          <w:szCs w:val="24"/>
          <w:lang w:val="en-US"/>
        </w:rPr>
        <w:tab/>
      </w:r>
    </w:p>
    <w:p w14:paraId="36A6816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备用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Reserve shutdown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R </w:t>
      </w:r>
      <w:r>
        <w:rPr>
          <w:rFonts w:hint="eastAsia" w:ascii="微软雅黑" w:hAnsi="微软雅黑" w:eastAsia="微软雅黑"/>
          <w:sz w:val="24"/>
          <w:szCs w:val="24"/>
          <w:lang w:val="en-US"/>
        </w:rPr>
        <w:tab/>
      </w:r>
    </w:p>
    <w:p w14:paraId="4BF92F7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不可用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Unavailable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 </w:t>
      </w:r>
      <w:r>
        <w:rPr>
          <w:rFonts w:hint="eastAsia" w:ascii="微软雅黑" w:hAnsi="微软雅黑" w:eastAsia="微软雅黑"/>
          <w:sz w:val="24"/>
          <w:szCs w:val="24"/>
          <w:lang w:val="en-US"/>
        </w:rPr>
        <w:tab/>
      </w:r>
    </w:p>
    <w:p w14:paraId="2E88F44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计划停运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Planned outage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PO </w:t>
      </w:r>
      <w:r>
        <w:rPr>
          <w:rFonts w:hint="eastAsia" w:ascii="微软雅黑" w:hAnsi="微软雅黑" w:eastAsia="微软雅黑"/>
          <w:sz w:val="24"/>
          <w:szCs w:val="24"/>
          <w:lang w:val="en-US"/>
        </w:rPr>
        <w:tab/>
      </w:r>
    </w:p>
    <w:p w14:paraId="4B49600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A 级计划检修停运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Planned outage level A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POA </w:t>
      </w:r>
      <w:r>
        <w:rPr>
          <w:rFonts w:hint="eastAsia" w:ascii="微软雅黑" w:hAnsi="微软雅黑" w:eastAsia="微软雅黑"/>
          <w:sz w:val="24"/>
          <w:szCs w:val="24"/>
          <w:lang w:val="en-US"/>
        </w:rPr>
        <w:tab/>
      </w:r>
    </w:p>
    <w:p w14:paraId="1F16378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B 级计划检修停运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Planned outage level B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POB </w:t>
      </w:r>
      <w:r>
        <w:rPr>
          <w:rFonts w:hint="eastAsia" w:ascii="微软雅黑" w:hAnsi="微软雅黑" w:eastAsia="微软雅黑"/>
          <w:sz w:val="24"/>
          <w:szCs w:val="24"/>
          <w:lang w:val="en-US"/>
        </w:rPr>
        <w:tab/>
      </w:r>
    </w:p>
    <w:p w14:paraId="2BA7937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C 级计划检修停运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Planned outage level C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POC </w:t>
      </w:r>
      <w:r>
        <w:rPr>
          <w:rFonts w:hint="eastAsia" w:ascii="微软雅黑" w:hAnsi="微软雅黑" w:eastAsia="微软雅黑"/>
          <w:sz w:val="24"/>
          <w:szCs w:val="24"/>
          <w:lang w:val="en-US"/>
        </w:rPr>
        <w:tab/>
      </w:r>
    </w:p>
    <w:p w14:paraId="7A687CC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D 级计划检修停运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Planned outage level D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POD </w:t>
      </w:r>
      <w:r>
        <w:rPr>
          <w:rFonts w:hint="eastAsia" w:ascii="微软雅黑" w:hAnsi="微软雅黑" w:eastAsia="微软雅黑"/>
          <w:sz w:val="24"/>
          <w:szCs w:val="24"/>
          <w:lang w:val="en-US"/>
        </w:rPr>
        <w:tab/>
      </w:r>
    </w:p>
    <w:p w14:paraId="745CEF0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非计划停运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Unplanned outage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UO </w:t>
      </w:r>
      <w:r>
        <w:rPr>
          <w:rFonts w:hint="eastAsia" w:ascii="微软雅黑" w:hAnsi="微软雅黑" w:eastAsia="微软雅黑"/>
          <w:sz w:val="24"/>
          <w:szCs w:val="24"/>
          <w:lang w:val="en-US"/>
        </w:rPr>
        <w:tab/>
      </w:r>
    </w:p>
    <w:p w14:paraId="50A06BB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强迫停运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Forced outage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FO </w:t>
      </w:r>
      <w:r>
        <w:rPr>
          <w:rFonts w:hint="eastAsia" w:ascii="微软雅黑" w:hAnsi="微软雅黑" w:eastAsia="微软雅黑"/>
          <w:sz w:val="24"/>
          <w:szCs w:val="24"/>
          <w:lang w:val="en-US"/>
        </w:rPr>
        <w:tab/>
      </w:r>
    </w:p>
    <w:p w14:paraId="2FE4285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第 1 类非计划停运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Immediate No1 unplanned outage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UO1 </w:t>
      </w:r>
      <w:r>
        <w:rPr>
          <w:rFonts w:hint="eastAsia" w:ascii="微软雅黑" w:hAnsi="微软雅黑" w:eastAsia="微软雅黑"/>
          <w:sz w:val="24"/>
          <w:szCs w:val="24"/>
          <w:lang w:val="en-US"/>
        </w:rPr>
        <w:tab/>
      </w:r>
    </w:p>
    <w:p w14:paraId="305D907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第 2 类非计划停运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Delayed No2 unplanned outage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UO2 </w:t>
      </w:r>
      <w:r>
        <w:rPr>
          <w:rFonts w:hint="eastAsia" w:ascii="微软雅黑" w:hAnsi="微软雅黑" w:eastAsia="微软雅黑"/>
          <w:sz w:val="24"/>
          <w:szCs w:val="24"/>
          <w:lang w:val="en-US"/>
        </w:rPr>
        <w:tab/>
      </w:r>
    </w:p>
    <w:p w14:paraId="26FA77D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第 3 类非计划停运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Postponed No3 unplanned outage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UO3 </w:t>
      </w:r>
      <w:r>
        <w:rPr>
          <w:rFonts w:hint="eastAsia" w:ascii="微软雅黑" w:hAnsi="微软雅黑" w:eastAsia="微软雅黑"/>
          <w:sz w:val="24"/>
          <w:szCs w:val="24"/>
          <w:lang w:val="en-US"/>
        </w:rPr>
        <w:tab/>
      </w:r>
    </w:p>
    <w:p w14:paraId="664BD06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第 4 类非计划停运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Deferred No.4 unplanned outage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UO4 </w:t>
      </w:r>
      <w:r>
        <w:rPr>
          <w:rFonts w:hint="eastAsia" w:ascii="微软雅黑" w:hAnsi="微软雅黑" w:eastAsia="微软雅黑"/>
          <w:sz w:val="24"/>
          <w:szCs w:val="24"/>
          <w:lang w:val="en-US"/>
        </w:rPr>
        <w:tab/>
      </w:r>
    </w:p>
    <w:p w14:paraId="228DDD1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一般维修停运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Basic maintenance outage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BMO </w:t>
      </w:r>
      <w:r>
        <w:rPr>
          <w:rFonts w:hint="eastAsia" w:ascii="微软雅黑" w:hAnsi="微软雅黑" w:eastAsia="微软雅黑"/>
          <w:sz w:val="24"/>
          <w:szCs w:val="24"/>
          <w:lang w:val="en-US"/>
        </w:rPr>
        <w:tab/>
      </w:r>
    </w:p>
    <w:p w14:paraId="46A5A16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延期维修停运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Extend maintenance outage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EMO </w:t>
      </w:r>
      <w:r>
        <w:rPr>
          <w:rFonts w:hint="eastAsia" w:ascii="微软雅黑" w:hAnsi="微软雅黑" w:eastAsia="微软雅黑"/>
          <w:sz w:val="24"/>
          <w:szCs w:val="24"/>
          <w:lang w:val="en-US"/>
        </w:rPr>
        <w:tab/>
      </w:r>
    </w:p>
    <w:p w14:paraId="29DEE92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全出力运行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Full capacity in service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FS </w:t>
      </w:r>
      <w:r>
        <w:rPr>
          <w:rFonts w:hint="eastAsia" w:ascii="微软雅黑" w:hAnsi="微软雅黑" w:eastAsia="微软雅黑"/>
          <w:sz w:val="24"/>
          <w:szCs w:val="24"/>
          <w:lang w:val="en-US"/>
        </w:rPr>
        <w:tab/>
      </w:r>
    </w:p>
    <w:p w14:paraId="7D9F90B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降低出力运行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In-service unit derated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IUND </w:t>
      </w:r>
      <w:r>
        <w:rPr>
          <w:rFonts w:hint="eastAsia" w:ascii="微软雅黑" w:hAnsi="微软雅黑" w:eastAsia="微软雅黑"/>
          <w:sz w:val="24"/>
          <w:szCs w:val="24"/>
          <w:lang w:val="en-US"/>
        </w:rPr>
        <w:tab/>
      </w:r>
    </w:p>
    <w:p w14:paraId="18B9B9C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计划降低出力运行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In-service planned derated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IPD </w:t>
      </w:r>
      <w:r>
        <w:rPr>
          <w:rFonts w:hint="eastAsia" w:ascii="微软雅黑" w:hAnsi="微软雅黑" w:eastAsia="微软雅黑"/>
          <w:sz w:val="24"/>
          <w:szCs w:val="24"/>
          <w:lang w:val="en-US"/>
        </w:rPr>
        <w:tab/>
      </w:r>
    </w:p>
    <w:p w14:paraId="2FA7899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非计划降低出力运行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In-service unplanned derated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IUD </w:t>
      </w:r>
      <w:r>
        <w:rPr>
          <w:rFonts w:hint="eastAsia" w:ascii="微软雅黑" w:hAnsi="微软雅黑" w:eastAsia="微软雅黑"/>
          <w:sz w:val="24"/>
          <w:szCs w:val="24"/>
          <w:lang w:val="en-US"/>
        </w:rPr>
        <w:tab/>
      </w:r>
    </w:p>
    <w:p w14:paraId="4E8E831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停用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Inactive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IACT </w:t>
      </w:r>
      <w:r>
        <w:rPr>
          <w:rFonts w:hint="eastAsia" w:ascii="微软雅黑" w:hAnsi="微软雅黑" w:eastAsia="微软雅黑"/>
          <w:sz w:val="24"/>
          <w:szCs w:val="24"/>
          <w:lang w:val="en-US"/>
        </w:rPr>
        <w:tab/>
      </w:r>
    </w:p>
    <w:p w14:paraId="4DACCBD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17 </w:t>
      </w:r>
    </w:p>
    <w:p w14:paraId="0622AB9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0EAEC2B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附录 B </w:t>
      </w:r>
    </w:p>
    <w:p w14:paraId="502EF55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(资料性附录) </w:t>
      </w:r>
    </w:p>
    <w:p w14:paraId="2BFC8C8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水电机组可靠性指标中、英文对照 </w:t>
      </w:r>
    </w:p>
    <w:p w14:paraId="363A012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中文名称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英文名称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英文缩写 </w:t>
      </w:r>
      <w:r>
        <w:rPr>
          <w:rFonts w:hint="eastAsia" w:ascii="微软雅黑" w:hAnsi="微软雅黑" w:eastAsia="微软雅黑"/>
          <w:sz w:val="24"/>
          <w:szCs w:val="24"/>
          <w:lang w:val="en-US"/>
        </w:rPr>
        <w:tab/>
      </w:r>
    </w:p>
    <w:p w14:paraId="72FF010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毛最大容量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Gross maximum capacity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GMC </w:t>
      </w:r>
      <w:r>
        <w:rPr>
          <w:rFonts w:hint="eastAsia" w:ascii="微软雅黑" w:hAnsi="微软雅黑" w:eastAsia="微软雅黑"/>
          <w:sz w:val="24"/>
          <w:szCs w:val="24"/>
          <w:lang w:val="en-US"/>
        </w:rPr>
        <w:tab/>
      </w:r>
    </w:p>
    <w:p w14:paraId="377D0E6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毛容量系数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gross capacity factor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GCF </w:t>
      </w:r>
      <w:r>
        <w:rPr>
          <w:rFonts w:hint="eastAsia" w:ascii="微软雅黑" w:hAnsi="微软雅黑" w:eastAsia="微软雅黑"/>
          <w:sz w:val="24"/>
          <w:szCs w:val="24"/>
          <w:lang w:val="en-US"/>
        </w:rPr>
        <w:tab/>
      </w:r>
    </w:p>
    <w:p w14:paraId="61924AB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毛实际发电量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gross actual generation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GAG </w:t>
      </w:r>
      <w:r>
        <w:rPr>
          <w:rFonts w:hint="eastAsia" w:ascii="微软雅黑" w:hAnsi="微软雅黑" w:eastAsia="微软雅黑"/>
          <w:sz w:val="24"/>
          <w:szCs w:val="24"/>
          <w:lang w:val="en-US"/>
        </w:rPr>
        <w:tab/>
      </w:r>
    </w:p>
    <w:p w14:paraId="43D549A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毛最大发电量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gross maximum generation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GMG </w:t>
      </w:r>
      <w:r>
        <w:rPr>
          <w:rFonts w:hint="eastAsia" w:ascii="微软雅黑" w:hAnsi="微软雅黑" w:eastAsia="微软雅黑"/>
          <w:sz w:val="24"/>
          <w:szCs w:val="24"/>
          <w:lang w:val="en-US"/>
        </w:rPr>
        <w:tab/>
      </w:r>
    </w:p>
    <w:p w14:paraId="72317C0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额定容量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Nominal capacity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NC </w:t>
      </w:r>
      <w:r>
        <w:rPr>
          <w:rFonts w:hint="eastAsia" w:ascii="微软雅黑" w:hAnsi="微软雅黑" w:eastAsia="微软雅黑"/>
          <w:sz w:val="24"/>
          <w:szCs w:val="24"/>
          <w:lang w:val="en-US"/>
        </w:rPr>
        <w:tab/>
      </w:r>
    </w:p>
    <w:p w14:paraId="686137D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可靠容量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Dependable capacity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DC </w:t>
      </w:r>
      <w:r>
        <w:rPr>
          <w:rFonts w:hint="eastAsia" w:ascii="微软雅黑" w:hAnsi="微软雅黑" w:eastAsia="微软雅黑"/>
          <w:sz w:val="24"/>
          <w:szCs w:val="24"/>
          <w:lang w:val="en-US"/>
        </w:rPr>
        <w:tab/>
      </w:r>
    </w:p>
    <w:p w14:paraId="7821D84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可用容量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Available capacity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AC </w:t>
      </w:r>
      <w:r>
        <w:rPr>
          <w:rFonts w:hint="eastAsia" w:ascii="微软雅黑" w:hAnsi="微软雅黑" w:eastAsia="微软雅黑"/>
          <w:sz w:val="24"/>
          <w:szCs w:val="24"/>
          <w:lang w:val="en-US"/>
        </w:rPr>
        <w:tab/>
      </w:r>
    </w:p>
    <w:p w14:paraId="40A702A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机组降低出力量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Unit derated capacity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UNDC </w:t>
      </w:r>
      <w:r>
        <w:rPr>
          <w:rFonts w:hint="eastAsia" w:ascii="微软雅黑" w:hAnsi="微软雅黑" w:eastAsia="微软雅黑"/>
          <w:sz w:val="24"/>
          <w:szCs w:val="24"/>
          <w:lang w:val="en-US"/>
        </w:rPr>
        <w:tab/>
      </w:r>
    </w:p>
    <w:p w14:paraId="522C445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统计期间小时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Period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PH </w:t>
      </w:r>
      <w:r>
        <w:rPr>
          <w:rFonts w:hint="eastAsia" w:ascii="微软雅黑" w:hAnsi="微软雅黑" w:eastAsia="微软雅黑"/>
          <w:sz w:val="24"/>
          <w:szCs w:val="24"/>
          <w:lang w:val="en-US"/>
        </w:rPr>
        <w:tab/>
      </w:r>
    </w:p>
    <w:p w14:paraId="0677169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可用小时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Available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AH </w:t>
      </w:r>
      <w:r>
        <w:rPr>
          <w:rFonts w:hint="eastAsia" w:ascii="微软雅黑" w:hAnsi="微软雅黑" w:eastAsia="微软雅黑"/>
          <w:sz w:val="24"/>
          <w:szCs w:val="24"/>
          <w:lang w:val="en-US"/>
        </w:rPr>
        <w:tab/>
      </w:r>
    </w:p>
    <w:p w14:paraId="1B6EAE8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运行小时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In-service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SH </w:t>
      </w:r>
      <w:r>
        <w:rPr>
          <w:rFonts w:hint="eastAsia" w:ascii="微软雅黑" w:hAnsi="微软雅黑" w:eastAsia="微软雅黑"/>
          <w:sz w:val="24"/>
          <w:szCs w:val="24"/>
          <w:lang w:val="en-US"/>
        </w:rPr>
        <w:tab/>
      </w:r>
    </w:p>
    <w:p w14:paraId="341F8B6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备用小时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Reserve shutdown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RH </w:t>
      </w:r>
      <w:r>
        <w:rPr>
          <w:rFonts w:hint="eastAsia" w:ascii="微软雅黑" w:hAnsi="微软雅黑" w:eastAsia="微软雅黑"/>
          <w:sz w:val="24"/>
          <w:szCs w:val="24"/>
          <w:lang w:val="en-US"/>
        </w:rPr>
        <w:tab/>
      </w:r>
    </w:p>
    <w:p w14:paraId="0F32086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可用系数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available factor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AF </w:t>
      </w:r>
      <w:r>
        <w:rPr>
          <w:rFonts w:hint="eastAsia" w:ascii="微软雅黑" w:hAnsi="微软雅黑" w:eastAsia="微软雅黑"/>
          <w:sz w:val="24"/>
          <w:szCs w:val="24"/>
          <w:lang w:val="en-US"/>
        </w:rPr>
        <w:tab/>
      </w:r>
    </w:p>
    <w:p w14:paraId="1BF1240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运行系数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service factor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SF </w:t>
      </w:r>
      <w:r>
        <w:rPr>
          <w:rFonts w:hint="eastAsia" w:ascii="微软雅黑" w:hAnsi="微软雅黑" w:eastAsia="微软雅黑"/>
          <w:sz w:val="24"/>
          <w:szCs w:val="24"/>
          <w:lang w:val="en-US"/>
        </w:rPr>
        <w:tab/>
      </w:r>
    </w:p>
    <w:p w14:paraId="4BC12E0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利用系数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utilization factor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UTF </w:t>
      </w:r>
      <w:r>
        <w:rPr>
          <w:rFonts w:hint="eastAsia" w:ascii="微软雅黑" w:hAnsi="微软雅黑" w:eastAsia="微软雅黑"/>
          <w:sz w:val="24"/>
          <w:szCs w:val="24"/>
          <w:lang w:val="en-US"/>
        </w:rPr>
        <w:tab/>
      </w:r>
    </w:p>
    <w:p w14:paraId="0B9D1DB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利用小时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utilization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UTH </w:t>
      </w:r>
      <w:r>
        <w:rPr>
          <w:rFonts w:hint="eastAsia" w:ascii="微软雅黑" w:hAnsi="微软雅黑" w:eastAsia="微软雅黑"/>
          <w:sz w:val="24"/>
          <w:szCs w:val="24"/>
          <w:lang w:val="en-US"/>
        </w:rPr>
        <w:tab/>
      </w:r>
    </w:p>
    <w:p w14:paraId="696EAA4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出力系数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output factor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OF </w:t>
      </w:r>
      <w:r>
        <w:rPr>
          <w:rFonts w:hint="eastAsia" w:ascii="微软雅黑" w:hAnsi="微软雅黑" w:eastAsia="微软雅黑"/>
          <w:sz w:val="24"/>
          <w:szCs w:val="24"/>
          <w:lang w:val="en-US"/>
        </w:rPr>
        <w:tab/>
      </w:r>
    </w:p>
    <w:p w14:paraId="42395B6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年日历小时数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Calendar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CH </w:t>
      </w:r>
      <w:r>
        <w:rPr>
          <w:rFonts w:hint="eastAsia" w:ascii="微软雅黑" w:hAnsi="微软雅黑" w:eastAsia="微软雅黑"/>
          <w:sz w:val="24"/>
          <w:szCs w:val="24"/>
          <w:lang w:val="en-US"/>
        </w:rPr>
        <w:tab/>
      </w:r>
    </w:p>
    <w:p w14:paraId="7D4CBA4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计划停运次数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planned outage times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POT </w:t>
      </w:r>
      <w:r>
        <w:rPr>
          <w:rFonts w:hint="eastAsia" w:ascii="微软雅黑" w:hAnsi="微软雅黑" w:eastAsia="微软雅黑"/>
          <w:sz w:val="24"/>
          <w:szCs w:val="24"/>
          <w:lang w:val="en-US"/>
        </w:rPr>
        <w:tab/>
      </w:r>
    </w:p>
    <w:p w14:paraId="4389025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计划停运系数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planned outage factor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POF </w:t>
      </w:r>
      <w:r>
        <w:rPr>
          <w:rFonts w:hint="eastAsia" w:ascii="微软雅黑" w:hAnsi="微软雅黑" w:eastAsia="微软雅黑"/>
          <w:sz w:val="24"/>
          <w:szCs w:val="24"/>
          <w:lang w:val="en-US"/>
        </w:rPr>
        <w:tab/>
      </w:r>
    </w:p>
    <w:p w14:paraId="5015E68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计划停运小时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Planned outage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POH </w:t>
      </w:r>
      <w:r>
        <w:rPr>
          <w:rFonts w:hint="eastAsia" w:ascii="微软雅黑" w:hAnsi="微软雅黑" w:eastAsia="微软雅黑"/>
          <w:sz w:val="24"/>
          <w:szCs w:val="24"/>
          <w:lang w:val="en-US"/>
        </w:rPr>
        <w:tab/>
      </w:r>
    </w:p>
    <w:p w14:paraId="7B69F31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A 级检修计划停运小时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Planned outage hours A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POHA </w:t>
      </w:r>
      <w:r>
        <w:rPr>
          <w:rFonts w:hint="eastAsia" w:ascii="微软雅黑" w:hAnsi="微软雅黑" w:eastAsia="微软雅黑"/>
          <w:sz w:val="24"/>
          <w:szCs w:val="24"/>
          <w:lang w:val="en-US"/>
        </w:rPr>
        <w:tab/>
      </w:r>
    </w:p>
    <w:p w14:paraId="2A3BFB1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B 级检修计划停运小时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Planned outage hours B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POHB </w:t>
      </w:r>
      <w:r>
        <w:rPr>
          <w:rFonts w:hint="eastAsia" w:ascii="微软雅黑" w:hAnsi="微软雅黑" w:eastAsia="微软雅黑"/>
          <w:sz w:val="24"/>
          <w:szCs w:val="24"/>
          <w:lang w:val="en-US"/>
        </w:rPr>
        <w:tab/>
      </w:r>
    </w:p>
    <w:p w14:paraId="1AE58E3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C 级检修计划停运小时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Planned outage hours C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POHC </w:t>
      </w:r>
      <w:r>
        <w:rPr>
          <w:rFonts w:hint="eastAsia" w:ascii="微软雅黑" w:hAnsi="微软雅黑" w:eastAsia="微软雅黑"/>
          <w:sz w:val="24"/>
          <w:szCs w:val="24"/>
          <w:lang w:val="en-US"/>
        </w:rPr>
        <w:tab/>
      </w:r>
    </w:p>
    <w:p w14:paraId="6AC4B48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D 级检修计划停运小时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Planned outage hours D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POHD </w:t>
      </w:r>
      <w:r>
        <w:rPr>
          <w:rFonts w:hint="eastAsia" w:ascii="微软雅黑" w:hAnsi="微软雅黑" w:eastAsia="微软雅黑"/>
          <w:sz w:val="24"/>
          <w:szCs w:val="24"/>
          <w:lang w:val="en-US"/>
        </w:rPr>
        <w:tab/>
      </w:r>
    </w:p>
    <w:p w14:paraId="4F4EE1A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非计划停运次数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unplanned outage times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UOT </w:t>
      </w:r>
      <w:r>
        <w:rPr>
          <w:rFonts w:hint="eastAsia" w:ascii="微软雅黑" w:hAnsi="微软雅黑" w:eastAsia="微软雅黑"/>
          <w:sz w:val="24"/>
          <w:szCs w:val="24"/>
          <w:lang w:val="en-US"/>
        </w:rPr>
        <w:tab/>
      </w:r>
    </w:p>
    <w:p w14:paraId="6B28125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非计划停用系数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unplanned outage factor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UOF </w:t>
      </w:r>
      <w:r>
        <w:rPr>
          <w:rFonts w:hint="eastAsia" w:ascii="微软雅黑" w:hAnsi="微软雅黑" w:eastAsia="微软雅黑"/>
          <w:sz w:val="24"/>
          <w:szCs w:val="24"/>
          <w:lang w:val="en-US"/>
        </w:rPr>
        <w:tab/>
      </w:r>
    </w:p>
    <w:p w14:paraId="7C5083D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非计划停运小时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 Unplanned outage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UOH </w:t>
      </w:r>
      <w:r>
        <w:rPr>
          <w:rFonts w:hint="eastAsia" w:ascii="微软雅黑" w:hAnsi="微软雅黑" w:eastAsia="微软雅黑"/>
          <w:sz w:val="24"/>
          <w:szCs w:val="24"/>
          <w:lang w:val="en-US"/>
        </w:rPr>
        <w:tab/>
      </w:r>
    </w:p>
    <w:p w14:paraId="320F4B6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非计划停运率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unplanned outage rate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UOR </w:t>
      </w:r>
      <w:r>
        <w:rPr>
          <w:rFonts w:hint="eastAsia" w:ascii="微软雅黑" w:hAnsi="微软雅黑" w:eastAsia="微软雅黑"/>
          <w:sz w:val="24"/>
          <w:szCs w:val="24"/>
          <w:lang w:val="en-US"/>
        </w:rPr>
        <w:tab/>
      </w:r>
    </w:p>
    <w:p w14:paraId="139999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第 1 类非计划停运小时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Immediate No1unplanned outage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UOH1 </w:t>
      </w:r>
      <w:r>
        <w:rPr>
          <w:rFonts w:hint="eastAsia" w:ascii="微软雅黑" w:hAnsi="微软雅黑" w:eastAsia="微软雅黑"/>
          <w:sz w:val="24"/>
          <w:szCs w:val="24"/>
          <w:lang w:val="en-US"/>
        </w:rPr>
        <w:tab/>
      </w:r>
    </w:p>
    <w:p w14:paraId="5209672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第 2 类非计划停运小时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Delayed No2 unplanned outage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UOH2 </w:t>
      </w:r>
      <w:r>
        <w:rPr>
          <w:rFonts w:hint="eastAsia" w:ascii="微软雅黑" w:hAnsi="微软雅黑" w:eastAsia="微软雅黑"/>
          <w:sz w:val="24"/>
          <w:szCs w:val="24"/>
          <w:lang w:val="en-US"/>
        </w:rPr>
        <w:tab/>
      </w:r>
    </w:p>
    <w:p w14:paraId="36EEFFC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第 3 类非计划停运小时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Postponed No3 unplanned outage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UOH3 </w:t>
      </w:r>
      <w:r>
        <w:rPr>
          <w:rFonts w:hint="eastAsia" w:ascii="微软雅黑" w:hAnsi="微软雅黑" w:eastAsia="微软雅黑"/>
          <w:sz w:val="24"/>
          <w:szCs w:val="24"/>
          <w:lang w:val="en-US"/>
        </w:rPr>
        <w:tab/>
      </w:r>
    </w:p>
    <w:p w14:paraId="24BADED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第 4 类非计划停运小时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Deferred No.4 unplanned outage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UOH4 </w:t>
      </w:r>
      <w:r>
        <w:rPr>
          <w:rFonts w:hint="eastAsia" w:ascii="微软雅黑" w:hAnsi="微软雅黑" w:eastAsia="微软雅黑"/>
          <w:sz w:val="24"/>
          <w:szCs w:val="24"/>
          <w:lang w:val="en-US"/>
        </w:rPr>
        <w:tab/>
      </w:r>
    </w:p>
    <w:p w14:paraId="3210A38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强迫停运小时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Forced outage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FOH </w:t>
      </w:r>
      <w:r>
        <w:rPr>
          <w:rFonts w:hint="eastAsia" w:ascii="微软雅黑" w:hAnsi="微软雅黑" w:eastAsia="微软雅黑"/>
          <w:sz w:val="24"/>
          <w:szCs w:val="24"/>
          <w:lang w:val="en-US"/>
        </w:rPr>
        <w:tab/>
      </w:r>
    </w:p>
    <w:p w14:paraId="4F943C8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一般维修停运小时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Basic maintenance outage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BMOH </w:t>
      </w:r>
      <w:r>
        <w:rPr>
          <w:rFonts w:hint="eastAsia" w:ascii="微软雅黑" w:hAnsi="微软雅黑" w:eastAsia="微软雅黑"/>
          <w:sz w:val="24"/>
          <w:szCs w:val="24"/>
          <w:lang w:val="en-US"/>
        </w:rPr>
        <w:tab/>
      </w:r>
    </w:p>
    <w:p w14:paraId="197599D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18</w:t>
      </w:r>
    </w:p>
    <w:p w14:paraId="2022D7F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485E7A2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中文名称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英文名称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英文缩写 </w:t>
      </w:r>
      <w:r>
        <w:rPr>
          <w:rFonts w:hint="eastAsia" w:ascii="微软雅黑" w:hAnsi="微软雅黑" w:eastAsia="微软雅黑"/>
          <w:sz w:val="24"/>
          <w:szCs w:val="24"/>
          <w:lang w:val="en-US"/>
        </w:rPr>
        <w:tab/>
      </w:r>
    </w:p>
    <w:p w14:paraId="2397820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延期维修停运小时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Extend maintenance outage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EMOH </w:t>
      </w:r>
      <w:r>
        <w:rPr>
          <w:rFonts w:hint="eastAsia" w:ascii="微软雅黑" w:hAnsi="微软雅黑" w:eastAsia="微软雅黑"/>
          <w:sz w:val="24"/>
          <w:szCs w:val="24"/>
          <w:lang w:val="en-US"/>
        </w:rPr>
        <w:tab/>
      </w:r>
    </w:p>
    <w:p w14:paraId="5B68C0E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降低出力小时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Unit derated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UNDH </w:t>
      </w:r>
      <w:r>
        <w:rPr>
          <w:rFonts w:hint="eastAsia" w:ascii="微软雅黑" w:hAnsi="微软雅黑" w:eastAsia="微软雅黑"/>
          <w:sz w:val="24"/>
          <w:szCs w:val="24"/>
          <w:lang w:val="en-US"/>
        </w:rPr>
        <w:tab/>
      </w:r>
    </w:p>
    <w:p w14:paraId="0B6248F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计划降低出力小时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Planned derated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PDH </w:t>
      </w:r>
      <w:r>
        <w:rPr>
          <w:rFonts w:hint="eastAsia" w:ascii="微软雅黑" w:hAnsi="微软雅黑" w:eastAsia="微软雅黑"/>
          <w:sz w:val="24"/>
          <w:szCs w:val="24"/>
          <w:lang w:val="en-US"/>
        </w:rPr>
        <w:tab/>
      </w:r>
    </w:p>
    <w:p w14:paraId="0F7881F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非计划降低出力小时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Unplanned derated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UDH </w:t>
      </w:r>
      <w:r>
        <w:rPr>
          <w:rFonts w:hint="eastAsia" w:ascii="微软雅黑" w:hAnsi="微软雅黑" w:eastAsia="微软雅黑"/>
          <w:sz w:val="24"/>
          <w:szCs w:val="24"/>
          <w:lang w:val="en-US"/>
        </w:rPr>
        <w:tab/>
      </w:r>
    </w:p>
    <w:p w14:paraId="2663C14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降出力等效停运小时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Equivalent unit derated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EUNDH </w:t>
      </w:r>
      <w:r>
        <w:rPr>
          <w:rFonts w:hint="eastAsia" w:ascii="微软雅黑" w:hAnsi="微软雅黑" w:eastAsia="微软雅黑"/>
          <w:sz w:val="24"/>
          <w:szCs w:val="24"/>
          <w:lang w:val="en-US"/>
        </w:rPr>
        <w:tab/>
      </w:r>
    </w:p>
    <w:p w14:paraId="3F93C72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暴露率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exposure rate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EXR </w:t>
      </w:r>
      <w:r>
        <w:rPr>
          <w:rFonts w:hint="eastAsia" w:ascii="微软雅黑" w:hAnsi="微软雅黑" w:eastAsia="微软雅黑"/>
          <w:sz w:val="24"/>
          <w:szCs w:val="24"/>
          <w:lang w:val="en-US"/>
        </w:rPr>
        <w:tab/>
      </w:r>
    </w:p>
    <w:p w14:paraId="6A17B1A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强迫停运系数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Forced outage factor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FOF </w:t>
      </w:r>
      <w:r>
        <w:rPr>
          <w:rFonts w:hint="eastAsia" w:ascii="微软雅黑" w:hAnsi="微软雅黑" w:eastAsia="微软雅黑"/>
          <w:sz w:val="24"/>
          <w:szCs w:val="24"/>
          <w:lang w:val="en-US"/>
        </w:rPr>
        <w:tab/>
      </w:r>
    </w:p>
    <w:p w14:paraId="2527C19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强迫停运小时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Forced outage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FOH </w:t>
      </w:r>
      <w:r>
        <w:rPr>
          <w:rFonts w:hint="eastAsia" w:ascii="微软雅黑" w:hAnsi="微软雅黑" w:eastAsia="微软雅黑"/>
          <w:sz w:val="24"/>
          <w:szCs w:val="24"/>
          <w:lang w:val="en-US"/>
        </w:rPr>
        <w:tab/>
      </w:r>
    </w:p>
    <w:p w14:paraId="3A31442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强迫停运率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Forced outage rate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FOR </w:t>
      </w:r>
      <w:r>
        <w:rPr>
          <w:rFonts w:hint="eastAsia" w:ascii="微软雅黑" w:hAnsi="微软雅黑" w:eastAsia="微软雅黑"/>
          <w:sz w:val="24"/>
          <w:szCs w:val="24"/>
          <w:lang w:val="en-US"/>
        </w:rPr>
        <w:tab/>
      </w:r>
    </w:p>
    <w:p w14:paraId="51BA1C6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等效强迫停运率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Equivalent forced outage rate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EFOR </w:t>
      </w:r>
      <w:r>
        <w:rPr>
          <w:rFonts w:hint="eastAsia" w:ascii="微软雅黑" w:hAnsi="微软雅黑" w:eastAsia="微软雅黑"/>
          <w:sz w:val="24"/>
          <w:szCs w:val="24"/>
          <w:lang w:val="en-US"/>
        </w:rPr>
        <w:tab/>
      </w:r>
    </w:p>
    <w:p w14:paraId="4739FFD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强迫停运发生率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Forced outage occurrence rate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FOOR </w:t>
      </w:r>
      <w:r>
        <w:rPr>
          <w:rFonts w:hint="eastAsia" w:ascii="微软雅黑" w:hAnsi="微软雅黑" w:eastAsia="微软雅黑"/>
          <w:sz w:val="24"/>
          <w:szCs w:val="24"/>
          <w:lang w:val="en-US"/>
        </w:rPr>
        <w:tab/>
      </w:r>
    </w:p>
    <w:p w14:paraId="1739DC1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强迫停运次数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Forced outage times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FOT </w:t>
      </w:r>
      <w:r>
        <w:rPr>
          <w:rFonts w:hint="eastAsia" w:ascii="微软雅黑" w:hAnsi="微软雅黑" w:eastAsia="微软雅黑"/>
          <w:sz w:val="24"/>
          <w:szCs w:val="24"/>
          <w:lang w:val="en-US"/>
        </w:rPr>
        <w:tab/>
      </w:r>
    </w:p>
    <w:p w14:paraId="1DA641D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等效可用系数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equivalent available factor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EAF </w:t>
      </w:r>
      <w:r>
        <w:rPr>
          <w:rFonts w:hint="eastAsia" w:ascii="微软雅黑" w:hAnsi="微软雅黑" w:eastAsia="微软雅黑"/>
          <w:sz w:val="24"/>
          <w:szCs w:val="24"/>
          <w:lang w:val="en-US"/>
        </w:rPr>
        <w:tab/>
      </w:r>
    </w:p>
    <w:p w14:paraId="144DD361">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启动失败率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Probability of starting failure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PS </w:t>
      </w:r>
      <w:r>
        <w:rPr>
          <w:rFonts w:hint="eastAsia" w:ascii="微软雅黑" w:hAnsi="微软雅黑" w:eastAsia="微软雅黑"/>
          <w:sz w:val="24"/>
          <w:szCs w:val="24"/>
          <w:lang w:val="en-US"/>
        </w:rPr>
        <w:tab/>
      </w:r>
    </w:p>
    <w:p w14:paraId="1E76261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启动可靠度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starting reliability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SR </w:t>
      </w:r>
      <w:r>
        <w:rPr>
          <w:rFonts w:hint="eastAsia" w:ascii="微软雅黑" w:hAnsi="微软雅黑" w:eastAsia="微软雅黑"/>
          <w:sz w:val="24"/>
          <w:szCs w:val="24"/>
          <w:lang w:val="en-US"/>
        </w:rPr>
        <w:tab/>
      </w:r>
    </w:p>
    <w:p w14:paraId="5868628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启动成功次数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successful start times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SST </w:t>
      </w:r>
      <w:r>
        <w:rPr>
          <w:rFonts w:hint="eastAsia" w:ascii="微软雅黑" w:hAnsi="微软雅黑" w:eastAsia="微软雅黑"/>
          <w:sz w:val="24"/>
          <w:szCs w:val="24"/>
          <w:lang w:val="en-US"/>
        </w:rPr>
        <w:tab/>
      </w:r>
    </w:p>
    <w:p w14:paraId="20B295C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启动失败次数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unsuccessful start times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UST </w:t>
      </w:r>
      <w:r>
        <w:rPr>
          <w:rFonts w:hint="eastAsia" w:ascii="微软雅黑" w:hAnsi="微软雅黑" w:eastAsia="微软雅黑"/>
          <w:sz w:val="24"/>
          <w:szCs w:val="24"/>
          <w:lang w:val="en-US"/>
        </w:rPr>
        <w:tab/>
      </w:r>
    </w:p>
    <w:p w14:paraId="0915317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平均连续可用小时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continuously available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CAH </w:t>
      </w:r>
      <w:r>
        <w:rPr>
          <w:rFonts w:hint="eastAsia" w:ascii="微软雅黑" w:hAnsi="微软雅黑" w:eastAsia="微软雅黑"/>
          <w:sz w:val="24"/>
          <w:szCs w:val="24"/>
          <w:lang w:val="en-US"/>
        </w:rPr>
        <w:tab/>
      </w:r>
    </w:p>
    <w:p w14:paraId="153B2B75">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平均计划停运间隔时间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mean time to planned outages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MTTPO </w:t>
      </w:r>
      <w:r>
        <w:rPr>
          <w:rFonts w:hint="eastAsia" w:ascii="微软雅黑" w:hAnsi="微软雅黑" w:eastAsia="微软雅黑"/>
          <w:sz w:val="24"/>
          <w:szCs w:val="24"/>
          <w:lang w:val="en-US"/>
        </w:rPr>
        <w:tab/>
      </w:r>
    </w:p>
    <w:p w14:paraId="72324C2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平均非计划停运间隔时间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mean time to unplanned outages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MTTUO </w:t>
      </w:r>
      <w:r>
        <w:rPr>
          <w:rFonts w:hint="eastAsia" w:ascii="微软雅黑" w:hAnsi="微软雅黑" w:eastAsia="微软雅黑"/>
          <w:sz w:val="24"/>
          <w:szCs w:val="24"/>
          <w:lang w:val="en-US"/>
        </w:rPr>
        <w:tab/>
      </w:r>
    </w:p>
    <w:p w14:paraId="6E2CBD2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平均计划停运小时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mean planned outage duration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MPOD </w:t>
      </w:r>
      <w:r>
        <w:rPr>
          <w:rFonts w:hint="eastAsia" w:ascii="微软雅黑" w:hAnsi="微软雅黑" w:eastAsia="微软雅黑"/>
          <w:sz w:val="24"/>
          <w:szCs w:val="24"/>
          <w:lang w:val="en-US"/>
        </w:rPr>
        <w:tab/>
      </w:r>
    </w:p>
    <w:p w14:paraId="53E712A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平均非计划停运小时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mean unplanned outage duration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MUOD </w:t>
      </w:r>
      <w:r>
        <w:rPr>
          <w:rFonts w:hint="eastAsia" w:ascii="微软雅黑" w:hAnsi="微软雅黑" w:eastAsia="微软雅黑"/>
          <w:sz w:val="24"/>
          <w:szCs w:val="24"/>
          <w:lang w:val="en-US"/>
        </w:rPr>
        <w:tab/>
      </w:r>
    </w:p>
    <w:p w14:paraId="66DDF416">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平均启动间隔小时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mean time between starting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MTBS </w:t>
      </w:r>
      <w:r>
        <w:rPr>
          <w:rFonts w:hint="eastAsia" w:ascii="微软雅黑" w:hAnsi="微软雅黑" w:eastAsia="微软雅黑"/>
          <w:sz w:val="24"/>
          <w:szCs w:val="24"/>
          <w:lang w:val="en-US"/>
        </w:rPr>
        <w:tab/>
      </w:r>
    </w:p>
    <w:p w14:paraId="4DBCAF2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辅助设备故障平均修复时间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mean time between repairing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MTBR </w:t>
      </w:r>
      <w:r>
        <w:rPr>
          <w:rFonts w:hint="eastAsia" w:ascii="微软雅黑" w:hAnsi="微软雅黑" w:eastAsia="微软雅黑"/>
          <w:sz w:val="24"/>
          <w:szCs w:val="24"/>
          <w:lang w:val="en-US"/>
        </w:rPr>
        <w:tab/>
      </w:r>
    </w:p>
    <w:p w14:paraId="73E250DF">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修复时间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repairing hours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RPH </w:t>
      </w:r>
      <w:r>
        <w:rPr>
          <w:rFonts w:hint="eastAsia" w:ascii="微软雅黑" w:hAnsi="微软雅黑" w:eastAsia="微软雅黑"/>
          <w:sz w:val="24"/>
          <w:szCs w:val="24"/>
          <w:lang w:val="en-US"/>
        </w:rPr>
        <w:tab/>
      </w:r>
    </w:p>
    <w:p w14:paraId="13C778EE">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检修费用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repairing cost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RC </w:t>
      </w:r>
      <w:r>
        <w:rPr>
          <w:rFonts w:hint="eastAsia" w:ascii="微软雅黑" w:hAnsi="微软雅黑" w:eastAsia="微软雅黑"/>
          <w:sz w:val="24"/>
          <w:szCs w:val="24"/>
          <w:lang w:val="en-US"/>
        </w:rPr>
        <w:tab/>
      </w:r>
    </w:p>
    <w:p w14:paraId="5699B27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加权平均计划停运系数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weighted planned outage factor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WPOF </w:t>
      </w:r>
      <w:r>
        <w:rPr>
          <w:rFonts w:hint="eastAsia" w:ascii="微软雅黑" w:hAnsi="微软雅黑" w:eastAsia="微软雅黑"/>
          <w:sz w:val="24"/>
          <w:szCs w:val="24"/>
          <w:lang w:val="en-US"/>
        </w:rPr>
        <w:tab/>
      </w:r>
    </w:p>
    <w:p w14:paraId="398AE0CB">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加权平均非计划停运系数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weighted unplanned outage factor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WUOF </w:t>
      </w:r>
      <w:r>
        <w:rPr>
          <w:rFonts w:hint="eastAsia" w:ascii="微软雅黑" w:hAnsi="微软雅黑" w:eastAsia="微软雅黑"/>
          <w:sz w:val="24"/>
          <w:szCs w:val="24"/>
          <w:lang w:val="en-US"/>
        </w:rPr>
        <w:tab/>
      </w:r>
    </w:p>
    <w:p w14:paraId="4FE6248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加权平均可用系数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weighted available factor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WAF </w:t>
      </w:r>
      <w:r>
        <w:rPr>
          <w:rFonts w:hint="eastAsia" w:ascii="微软雅黑" w:hAnsi="微软雅黑" w:eastAsia="微软雅黑"/>
          <w:sz w:val="24"/>
          <w:szCs w:val="24"/>
          <w:lang w:val="en-US"/>
        </w:rPr>
        <w:tab/>
      </w:r>
    </w:p>
    <w:p w14:paraId="3A874EB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加权平均运行系数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weighted service factor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WSF </w:t>
      </w:r>
      <w:r>
        <w:rPr>
          <w:rFonts w:hint="eastAsia" w:ascii="微软雅黑" w:hAnsi="微软雅黑" w:eastAsia="微软雅黑"/>
          <w:sz w:val="24"/>
          <w:szCs w:val="24"/>
          <w:lang w:val="en-US"/>
        </w:rPr>
        <w:tab/>
      </w:r>
    </w:p>
    <w:p w14:paraId="70AE7AA8">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加权平均利用系数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weighted utilization factor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WUTF </w:t>
      </w:r>
      <w:r>
        <w:rPr>
          <w:rFonts w:hint="eastAsia" w:ascii="微软雅黑" w:hAnsi="微软雅黑" w:eastAsia="微软雅黑"/>
          <w:sz w:val="24"/>
          <w:szCs w:val="24"/>
          <w:lang w:val="en-US"/>
        </w:rPr>
        <w:tab/>
      </w:r>
    </w:p>
    <w:p w14:paraId="7B3E3A13">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加权平均出力系数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weighted output factor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WOF </w:t>
      </w:r>
      <w:r>
        <w:rPr>
          <w:rFonts w:hint="eastAsia" w:ascii="微软雅黑" w:hAnsi="微软雅黑" w:eastAsia="微软雅黑"/>
          <w:sz w:val="24"/>
          <w:szCs w:val="24"/>
          <w:lang w:val="en-US"/>
        </w:rPr>
        <w:tab/>
      </w:r>
    </w:p>
    <w:p w14:paraId="4AF4BF4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加权平均机组降低出力系数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weighted unit derated factor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WUDF </w:t>
      </w:r>
      <w:r>
        <w:rPr>
          <w:rFonts w:hint="eastAsia" w:ascii="微软雅黑" w:hAnsi="微软雅黑" w:eastAsia="微软雅黑"/>
          <w:sz w:val="24"/>
          <w:szCs w:val="24"/>
          <w:lang w:val="en-US"/>
        </w:rPr>
        <w:tab/>
      </w:r>
    </w:p>
    <w:p w14:paraId="6227F4B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加权平均等效可用系数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weighted equivalent available factor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WEAF </w:t>
      </w:r>
      <w:r>
        <w:rPr>
          <w:rFonts w:hint="eastAsia" w:ascii="微软雅黑" w:hAnsi="微软雅黑" w:eastAsia="微软雅黑"/>
          <w:sz w:val="24"/>
          <w:szCs w:val="24"/>
          <w:lang w:val="en-US"/>
        </w:rPr>
        <w:tab/>
      </w:r>
    </w:p>
    <w:p w14:paraId="760A84F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加权平均非计划停运率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weighted unplanned outage rate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WUOR </w:t>
      </w:r>
      <w:r>
        <w:rPr>
          <w:rFonts w:hint="eastAsia" w:ascii="微软雅黑" w:hAnsi="微软雅黑" w:eastAsia="微软雅黑"/>
          <w:sz w:val="24"/>
          <w:szCs w:val="24"/>
          <w:lang w:val="en-US"/>
        </w:rPr>
        <w:tab/>
      </w:r>
    </w:p>
    <w:p w14:paraId="1223C592">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加权平均暴露率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weighted exposure rate </w:t>
      </w:r>
      <w:r>
        <w:rPr>
          <w:rFonts w:hint="eastAsia" w:ascii="微软雅黑" w:hAnsi="微软雅黑" w:eastAsia="微软雅黑"/>
          <w:sz w:val="24"/>
          <w:szCs w:val="24"/>
          <w:lang w:val="en-US"/>
        </w:rPr>
        <w:tab/>
      </w:r>
      <w:r>
        <w:rPr>
          <w:rFonts w:hint="eastAsia" w:ascii="微软雅黑" w:hAnsi="微软雅黑" w:eastAsia="微软雅黑"/>
          <w:sz w:val="24"/>
          <w:szCs w:val="24"/>
          <w:lang w:val="en-US"/>
        </w:rPr>
        <w:t xml:space="preserve">WEXR </w:t>
      </w:r>
      <w:r>
        <w:rPr>
          <w:rFonts w:hint="eastAsia" w:ascii="微软雅黑" w:hAnsi="微软雅黑" w:eastAsia="微软雅黑"/>
          <w:sz w:val="24"/>
          <w:szCs w:val="24"/>
          <w:lang w:val="en-US"/>
        </w:rPr>
        <w:tab/>
      </w:r>
    </w:p>
    <w:p w14:paraId="2FBCAE87">
      <w:pPr>
        <w:spacing w:beforeLines="0" w:afterLines="0"/>
        <w:jc w:val="left"/>
        <w:rPr>
          <w:rFonts w:hint="eastAsia" w:ascii="微软雅黑" w:hAnsi="微软雅黑" w:eastAsia="微软雅黑"/>
          <w:sz w:val="24"/>
          <w:szCs w:val="24"/>
          <w:lang w:val="en-US"/>
        </w:rPr>
      </w:pP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19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w:t>
      </w:r>
    </w:p>
    <w:p w14:paraId="563CC3DA">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DL / T 793.3 </w:t>
      </w:r>
      <w:r>
        <w:rPr>
          <w:rFonts w:hint="default" w:ascii="微软雅黑" w:hAnsi="微软雅黑" w:eastAsia="微软雅黑"/>
          <w:sz w:val="24"/>
          <w:szCs w:val="24"/>
          <w:lang w:val="en-US"/>
        </w:rPr>
        <w:t>—</w:t>
      </w:r>
      <w:r>
        <w:rPr>
          <w:rFonts w:hint="eastAsia" w:ascii="微软雅黑" w:hAnsi="微软雅黑" w:eastAsia="微软雅黑"/>
          <w:sz w:val="24"/>
          <w:szCs w:val="24"/>
          <w:lang w:val="en-US"/>
        </w:rPr>
        <w:t xml:space="preserve"> 2019 </w:t>
      </w:r>
    </w:p>
    <w:p w14:paraId="29A9B66D">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参考文献 </w:t>
      </w:r>
    </w:p>
    <w:p w14:paraId="6E38A6EC">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［1］GB/T 2900.99 电工术语 </w:t>
      </w:r>
    </w:p>
    <w:p w14:paraId="070BD12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［2］DL/T 861 电力可靠性基本名词术语 </w:t>
      </w:r>
    </w:p>
    <w:p w14:paraId="233A407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［3］IEEE Std 762TM IEEE Standard Definitions for Use in Reporting Electric Generating Unit </w:t>
      </w:r>
    </w:p>
    <w:p w14:paraId="4268EF69">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Reliability Availability and Productivity </w:t>
      </w:r>
    </w:p>
    <w:p w14:paraId="52433044">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[4]  DL/T793.1 发电设备可靠性评价规程 第 1 部分：通则 </w:t>
      </w:r>
    </w:p>
    <w:p w14:paraId="6F6AEB17">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[5]  DL/T 838 发电企业设备检修导则 </w:t>
      </w:r>
    </w:p>
    <w:p w14:paraId="5BBC3720">
      <w:pPr>
        <w:spacing w:beforeLines="0" w:afterLines="0"/>
        <w:jc w:val="left"/>
        <w:rPr>
          <w:rFonts w:hint="eastAsia" w:ascii="微软雅黑" w:hAnsi="微软雅黑" w:eastAsia="微软雅黑"/>
          <w:sz w:val="24"/>
          <w:szCs w:val="24"/>
          <w:lang w:val="en-US"/>
        </w:rPr>
      </w:pPr>
      <w:r>
        <w:rPr>
          <w:rFonts w:hint="eastAsia" w:ascii="微软雅黑" w:hAnsi="微软雅黑" w:eastAsia="微软雅黑"/>
          <w:sz w:val="24"/>
          <w:szCs w:val="24"/>
          <w:lang w:val="en-US"/>
        </w:rPr>
        <w:t xml:space="preserve"> 20</w:t>
      </w:r>
    </w:p>
    <w:p w14:paraId="55552BC4">
      <w:pPr>
        <w:spacing w:beforeLines="0" w:afterLines="0"/>
        <w:jc w:val="left"/>
        <w:rPr>
          <w:rFonts w:hint="eastAsia" w:ascii="微软雅黑" w:hAnsi="微软雅黑" w:eastAsia="微软雅黑"/>
          <w:sz w:val="24"/>
          <w:szCs w:val="24"/>
          <w:lang w:val="zh-CN"/>
        </w:rPr>
      </w:pPr>
    </w:p>
    <w:p w14:paraId="25D3D4E4"/>
    <w:sectPr>
      <w:pgSz w:w="12240" w:h="15840"/>
      <w:pgMar w:top="1440" w:right="1800" w:bottom="1440" w:left="180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modern"/>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675A50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宋体"/>
      <w:kern w:val="2"/>
      <w:sz w:val="21"/>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49</Pages>
  <Words>6881</Words>
  <Characters>6933</Characters>
  <Lines>0</Lines>
  <Paragraphs>0</Paragraphs>
  <TotalTime>55</TotalTime>
  <ScaleCrop>false</ScaleCrop>
  <LinksUpToDate>false</LinksUpToDate>
  <CharactersWithSpaces>6961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2025-09-28T00:58:00Z</dcterms:created>
  <dc:creator>Laity.</dc:creator>
  <cp:lastModifiedBy>Laity.</cp:lastModifiedBy>
  <dcterms:modified xsi:type="dcterms:W3CDTF">2025-09-28T01:53:57Z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05AF3D0F180440B1B29315437E1DAA6E_11</vt:lpwstr>
  </property>
  <property fmtid="{D5CDD505-2E9C-101B-9397-08002B2CF9AE}" pid="4" name="KSOTemplateDocerSaveRecord">
    <vt:lpwstr>eyJoZGlkIjoiNDY5M2U3Mjc4ODBhNTA3YjgxMmM3ODFkNTJlODY3N2QiLCJ1c2VySWQiOiIxMjMwMDgwMDY3In0=</vt:lpwstr>
  </property>
</Properties>
</file>