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EC6BF" w14:textId="77777777" w:rsidR="00212E95" w:rsidRPr="00212E95" w:rsidRDefault="00212E95" w:rsidP="00212E95">
      <w:pPr>
        <w:widowControl/>
        <w:spacing w:after="240" w:line="360" w:lineRule="atLeast"/>
        <w:jc w:val="left"/>
        <w:outlineLvl w:val="1"/>
        <w:rPr>
          <w:rFonts w:ascii="Helvetica Neue" w:eastAsia="宋体" w:hAnsi="Helvetica Neue" w:cs="宋体"/>
          <w:b/>
          <w:bCs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</w:rPr>
        <w:t>飞灰链：飞灰治理与区块链的融合</w:t>
      </w:r>
    </w:p>
    <w:p w14:paraId="5BAB5BFC" w14:textId="77777777" w:rsidR="00212E95" w:rsidRPr="00212E95" w:rsidRDefault="00212E95" w:rsidP="00212E95">
      <w:pPr>
        <w:widowControl/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项目简介</w:t>
      </w:r>
    </w:p>
    <w:p w14:paraId="57F4C124" w14:textId="77777777" w:rsidR="00212E95" w:rsidRPr="00212E95" w:rsidRDefault="00212E95" w:rsidP="00212E95">
      <w:pPr>
        <w:widowControl/>
        <w:spacing w:before="240" w:after="240"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飞灰链是一个将飞灰治理与区块链技术相结合的项目，旨在利用区块链技术提高飞灰治理的透明度、效率和安全性，实现飞灰治理的数字化转型，为飞灰的资源化利用提供新的思路。</w:t>
      </w:r>
    </w:p>
    <w:p w14:paraId="63A25FD0" w14:textId="77777777" w:rsidR="00212E95" w:rsidRPr="00212E95" w:rsidRDefault="00212E95" w:rsidP="00212E95">
      <w:pPr>
        <w:widowControl/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项目目标</w:t>
      </w:r>
    </w:p>
    <w:p w14:paraId="67429151" w14:textId="77777777" w:rsidR="00212E95" w:rsidRPr="00212E95" w:rsidRDefault="00212E95" w:rsidP="00212E95">
      <w:pPr>
        <w:widowControl/>
        <w:numPr>
          <w:ilvl w:val="0"/>
          <w:numId w:val="1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提高飞灰治理的透明度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：建立飞灰治理信息溯源体系，让公众能够监督飞灰的处理过程，提高公众对飞灰治理的信任度。</w:t>
      </w:r>
    </w:p>
    <w:p w14:paraId="7FCDB9B2" w14:textId="77777777" w:rsidR="00212E95" w:rsidRPr="00212E95" w:rsidRDefault="00212E95" w:rsidP="00212E95">
      <w:pPr>
        <w:widowControl/>
        <w:numPr>
          <w:ilvl w:val="0"/>
          <w:numId w:val="1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提高飞灰治理的效率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：利用智能合约技术自动化飞灰处理过程中的某些环节，减少人工操作，提高飞灰治理效率，降低飞灰处理成本。</w:t>
      </w:r>
    </w:p>
    <w:p w14:paraId="1259E9BD" w14:textId="77777777" w:rsidR="00212E95" w:rsidRPr="00212E95" w:rsidRDefault="00212E95" w:rsidP="00212E95">
      <w:pPr>
        <w:widowControl/>
        <w:numPr>
          <w:ilvl w:val="0"/>
          <w:numId w:val="1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提高飞灰治理的安全性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：利用区块链技术的加密特性，确保飞灰处理过程中的数据安全，降低飞灰处理过程中的风险。</w:t>
      </w:r>
    </w:p>
    <w:p w14:paraId="1E68A5BE" w14:textId="77777777" w:rsidR="00212E95" w:rsidRPr="00212E95" w:rsidRDefault="00212E95" w:rsidP="00212E95">
      <w:pPr>
        <w:widowControl/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项目技术</w:t>
      </w:r>
    </w:p>
    <w:p w14:paraId="2FAB38B3" w14:textId="77777777" w:rsidR="00212E95" w:rsidRPr="00212E95" w:rsidRDefault="00212E95" w:rsidP="00212E95">
      <w:pPr>
        <w:widowControl/>
        <w:spacing w:before="240" w:after="240"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飞灰链项目将采用以下技术：</w:t>
      </w:r>
    </w:p>
    <w:p w14:paraId="56AAFA3A" w14:textId="77777777" w:rsidR="00212E95" w:rsidRPr="00212E95" w:rsidRDefault="00212E95" w:rsidP="00212E95">
      <w:pPr>
        <w:widowControl/>
        <w:numPr>
          <w:ilvl w:val="0"/>
          <w:numId w:val="2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区块链技术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：用于记录飞灰的处理过程，确保数据不可篡改，建立飞灰治理信息溯源体系。</w:t>
      </w:r>
    </w:p>
    <w:p w14:paraId="784E5CAE" w14:textId="77777777" w:rsidR="00212E95" w:rsidRPr="00212E95" w:rsidRDefault="00212E95" w:rsidP="00212E95">
      <w:pPr>
        <w:widowControl/>
        <w:numPr>
          <w:ilvl w:val="0"/>
          <w:numId w:val="2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智能合约技术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：用于自动化飞灰处理过程中的某些环节，例如飞灰运输、处置等，提高飞灰治理效率。</w:t>
      </w:r>
    </w:p>
    <w:p w14:paraId="714688B4" w14:textId="77777777" w:rsidR="00212E95" w:rsidRPr="00212E95" w:rsidRDefault="00212E95" w:rsidP="00212E95">
      <w:pPr>
        <w:widowControl/>
        <w:numPr>
          <w:ilvl w:val="0"/>
          <w:numId w:val="2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物联网技术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：用于采集飞灰处理过程中的数据，例如飞灰产生量、运输情况、处置情况等，为飞灰治理提供数据支撑。</w:t>
      </w:r>
    </w:p>
    <w:p w14:paraId="39F74738" w14:textId="77777777" w:rsidR="00212E95" w:rsidRPr="00212E95" w:rsidRDefault="00212E95" w:rsidP="00212E95">
      <w:pPr>
        <w:widowControl/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项目团队</w:t>
      </w:r>
    </w:p>
    <w:p w14:paraId="5E74037D" w14:textId="3EEBA469" w:rsidR="00212E95" w:rsidRPr="00212E95" w:rsidRDefault="00212E95" w:rsidP="00212E95">
      <w:pPr>
        <w:widowControl/>
        <w:numPr>
          <w:ilvl w:val="0"/>
          <w:numId w:val="3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项目负责人：李</w:t>
      </w:r>
      <w:r>
        <w:rPr>
          <w:rFonts w:ascii="Helvetica Neue" w:eastAsia="宋体" w:hAnsi="Helvetica Neue" w:cs="宋体" w:hint="eastAsia"/>
          <w:color w:val="1F1F1F"/>
          <w:kern w:val="0"/>
          <w:sz w:val="24"/>
        </w:rPr>
        <w:t>容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华</w:t>
      </w:r>
    </w:p>
    <w:p w14:paraId="23B6AB94" w14:textId="108022FE" w:rsidR="00212E95" w:rsidRPr="00212E95" w:rsidRDefault="00212E95" w:rsidP="00212E95">
      <w:pPr>
        <w:widowControl/>
        <w:numPr>
          <w:ilvl w:val="0"/>
          <w:numId w:val="3"/>
        </w:numPr>
        <w:spacing w:line="420" w:lineRule="atLeast"/>
        <w:jc w:val="left"/>
        <w:rPr>
          <w:rFonts w:ascii="Helvetica Neue" w:eastAsia="宋体" w:hAnsi="Helvetica Neue" w:cs="宋体" w:hint="eastAsia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团队成员：</w:t>
      </w:r>
      <w:r>
        <w:rPr>
          <w:rFonts w:ascii="Helvetica Neue" w:eastAsia="宋体" w:hAnsi="Helvetica Neue" w:cs="宋体" w:hint="eastAsia"/>
          <w:color w:val="1F1F1F"/>
          <w:kern w:val="0"/>
          <w:sz w:val="24"/>
        </w:rPr>
        <w:t>李昊儒</w:t>
      </w:r>
    </w:p>
    <w:p w14:paraId="31E10616" w14:textId="77777777" w:rsidR="00212E95" w:rsidRPr="00212E95" w:rsidRDefault="00212E95" w:rsidP="00212E95">
      <w:pPr>
        <w:widowControl/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项目进展</w:t>
      </w:r>
    </w:p>
    <w:p w14:paraId="20B3521C" w14:textId="77777777" w:rsidR="00212E95" w:rsidRPr="00212E95" w:rsidRDefault="00212E95" w:rsidP="00212E95">
      <w:pPr>
        <w:widowControl/>
        <w:numPr>
          <w:ilvl w:val="0"/>
          <w:numId w:val="4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2023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年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4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月：项目立项，完成项目设计和原型开发。</w:t>
      </w:r>
    </w:p>
    <w:p w14:paraId="1A61C707" w14:textId="77777777" w:rsidR="00212E95" w:rsidRPr="00212E95" w:rsidRDefault="00212E95" w:rsidP="00212E95">
      <w:pPr>
        <w:widowControl/>
        <w:numPr>
          <w:ilvl w:val="0"/>
          <w:numId w:val="4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2024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年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4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月：完成项目开发和测试。</w:t>
      </w:r>
    </w:p>
    <w:p w14:paraId="341D1CA1" w14:textId="77777777" w:rsidR="00212E95" w:rsidRPr="00212E95" w:rsidRDefault="00212E95" w:rsidP="00212E95">
      <w:pPr>
        <w:widowControl/>
        <w:numPr>
          <w:ilvl w:val="0"/>
          <w:numId w:val="4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2024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年底：进行试点应用。</w:t>
      </w:r>
    </w:p>
    <w:p w14:paraId="5BE01218" w14:textId="77777777" w:rsidR="00212E95" w:rsidRPr="00212E95" w:rsidRDefault="00212E95" w:rsidP="00212E95">
      <w:pPr>
        <w:widowControl/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项目贡献</w:t>
      </w:r>
    </w:p>
    <w:p w14:paraId="3E23191B" w14:textId="77777777" w:rsidR="00212E95" w:rsidRPr="00212E95" w:rsidRDefault="00212E95" w:rsidP="00212E95">
      <w:pPr>
        <w:widowControl/>
        <w:spacing w:before="240" w:after="240"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飞灰链项目将为飞灰治理行业做出以下贡献：</w:t>
      </w:r>
    </w:p>
    <w:p w14:paraId="6386FA59" w14:textId="77777777" w:rsidR="00212E95" w:rsidRPr="00212E95" w:rsidRDefault="00212E95" w:rsidP="00212E95">
      <w:pPr>
        <w:widowControl/>
        <w:numPr>
          <w:ilvl w:val="0"/>
          <w:numId w:val="5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lastRenderedPageBreak/>
        <w:t>提高飞灰治理的透明度、效率和安全性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，促进飞灰治理水平的提升。</w:t>
      </w:r>
    </w:p>
    <w:p w14:paraId="4C3F047E" w14:textId="77777777" w:rsidR="00212E95" w:rsidRPr="00212E95" w:rsidRDefault="00212E95" w:rsidP="00212E95">
      <w:pPr>
        <w:widowControl/>
        <w:numPr>
          <w:ilvl w:val="0"/>
          <w:numId w:val="5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推动飞灰治理技术的创新和发展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，为飞灰治理行业提供新的技术解决方案。</w:t>
      </w:r>
    </w:p>
    <w:p w14:paraId="289C3FA6" w14:textId="77777777" w:rsidR="00212E95" w:rsidRPr="00212E95" w:rsidRDefault="00212E95" w:rsidP="00212E95">
      <w:pPr>
        <w:widowControl/>
        <w:numPr>
          <w:ilvl w:val="0"/>
          <w:numId w:val="5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为飞灰的资源化利用提供新的思路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，促进飞灰的综合利用，减少环境污染。</w:t>
      </w:r>
    </w:p>
    <w:p w14:paraId="0D429009" w14:textId="77777777" w:rsidR="00212E95" w:rsidRPr="00212E95" w:rsidRDefault="00212E95" w:rsidP="00212E95">
      <w:pPr>
        <w:widowControl/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项目仓库</w:t>
      </w:r>
    </w:p>
    <w:p w14:paraId="4D9C5CBF" w14:textId="77777777" w:rsidR="00212E95" w:rsidRPr="00212E95" w:rsidRDefault="00212E95" w:rsidP="00212E95">
      <w:pPr>
        <w:widowControl/>
        <w:numPr>
          <w:ilvl w:val="0"/>
          <w:numId w:val="6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[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移除了无效网址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]</w:t>
      </w:r>
    </w:p>
    <w:p w14:paraId="029EDD10" w14:textId="77777777" w:rsidR="00212E95" w:rsidRPr="00212E95" w:rsidRDefault="00212E95" w:rsidP="00212E95">
      <w:pPr>
        <w:widowControl/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联系方式</w:t>
      </w:r>
    </w:p>
    <w:p w14:paraId="239361D7" w14:textId="77777777" w:rsidR="00212E95" w:rsidRPr="00212E95" w:rsidRDefault="00212E95" w:rsidP="00212E95">
      <w:pPr>
        <w:widowControl/>
        <w:numPr>
          <w:ilvl w:val="0"/>
          <w:numId w:val="7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电子邮件：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 xml:space="preserve"> lironghua691@gmail.com</w:t>
      </w:r>
    </w:p>
    <w:p w14:paraId="681D4355" w14:textId="77777777" w:rsidR="00212E95" w:rsidRPr="00212E95" w:rsidRDefault="00212E95" w:rsidP="00212E95">
      <w:pPr>
        <w:widowControl/>
        <w:numPr>
          <w:ilvl w:val="0"/>
          <w:numId w:val="7"/>
        </w:numPr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微信：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 xml:space="preserve"> </w:t>
      </w: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惠及于人</w:t>
      </w:r>
    </w:p>
    <w:p w14:paraId="45ACF6A2" w14:textId="77777777" w:rsidR="00212E95" w:rsidRPr="00212E95" w:rsidRDefault="00212E95" w:rsidP="00212E95">
      <w:pPr>
        <w:widowControl/>
        <w:spacing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b/>
          <w:bCs/>
          <w:color w:val="1F1F1F"/>
          <w:kern w:val="0"/>
          <w:sz w:val="24"/>
          <w:bdr w:val="none" w:sz="0" w:space="0" w:color="auto" w:frame="1"/>
        </w:rPr>
        <w:t>致谢</w:t>
      </w:r>
    </w:p>
    <w:p w14:paraId="177E8E21" w14:textId="77777777" w:rsidR="00212E95" w:rsidRPr="00212E95" w:rsidRDefault="00212E95" w:rsidP="00212E95">
      <w:pPr>
        <w:widowControl/>
        <w:spacing w:before="240" w:after="240" w:line="420" w:lineRule="atLeast"/>
        <w:jc w:val="left"/>
        <w:rPr>
          <w:rFonts w:ascii="Helvetica Neue" w:eastAsia="宋体" w:hAnsi="Helvetica Neue" w:cs="宋体"/>
          <w:color w:val="1F1F1F"/>
          <w:kern w:val="0"/>
          <w:sz w:val="24"/>
        </w:rPr>
      </w:pPr>
      <w:r w:rsidRPr="00212E95">
        <w:rPr>
          <w:rFonts w:ascii="Helvetica Neue" w:eastAsia="宋体" w:hAnsi="Helvetica Neue" w:cs="宋体"/>
          <w:color w:val="1F1F1F"/>
          <w:kern w:val="0"/>
          <w:sz w:val="24"/>
        </w:rPr>
        <w:t>感谢所有为飞灰链项目做出贡献的人员。</w:t>
      </w:r>
    </w:p>
    <w:p w14:paraId="24F3AAD2" w14:textId="77777777" w:rsidR="00DA66F5" w:rsidRPr="00212E95" w:rsidRDefault="00DA66F5"/>
    <w:sectPr w:rsidR="00DA66F5" w:rsidRPr="00212E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B7BB0"/>
    <w:multiLevelType w:val="multilevel"/>
    <w:tmpl w:val="AB6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58207B"/>
    <w:multiLevelType w:val="multilevel"/>
    <w:tmpl w:val="6CF2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C26379"/>
    <w:multiLevelType w:val="multilevel"/>
    <w:tmpl w:val="D54A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8E1FCE"/>
    <w:multiLevelType w:val="multilevel"/>
    <w:tmpl w:val="980ED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BF7248"/>
    <w:multiLevelType w:val="multilevel"/>
    <w:tmpl w:val="09C65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BE36A2"/>
    <w:multiLevelType w:val="multilevel"/>
    <w:tmpl w:val="2BC4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2D7F47"/>
    <w:multiLevelType w:val="multilevel"/>
    <w:tmpl w:val="117E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1B1D22"/>
    <w:multiLevelType w:val="multilevel"/>
    <w:tmpl w:val="B442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71330"/>
    <w:multiLevelType w:val="multilevel"/>
    <w:tmpl w:val="853C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5118515">
    <w:abstractNumId w:val="7"/>
  </w:num>
  <w:num w:numId="2" w16cid:durableId="81535506">
    <w:abstractNumId w:val="3"/>
  </w:num>
  <w:num w:numId="3" w16cid:durableId="1701516444">
    <w:abstractNumId w:val="4"/>
  </w:num>
  <w:num w:numId="4" w16cid:durableId="411657857">
    <w:abstractNumId w:val="5"/>
  </w:num>
  <w:num w:numId="5" w16cid:durableId="1700010592">
    <w:abstractNumId w:val="2"/>
  </w:num>
  <w:num w:numId="6" w16cid:durableId="1524249693">
    <w:abstractNumId w:val="8"/>
  </w:num>
  <w:num w:numId="7" w16cid:durableId="2024933331">
    <w:abstractNumId w:val="0"/>
  </w:num>
  <w:num w:numId="8" w16cid:durableId="875967845">
    <w:abstractNumId w:val="6"/>
  </w:num>
  <w:num w:numId="9" w16cid:durableId="886139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95"/>
    <w:rsid w:val="001E1F80"/>
    <w:rsid w:val="00212E95"/>
    <w:rsid w:val="00A97853"/>
    <w:rsid w:val="00AA0513"/>
    <w:rsid w:val="00DA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B1180"/>
  <w15:chartTrackingRefBased/>
  <w15:docId w15:val="{D37132D2-F106-E942-A453-99C57A95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2E9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12E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2E9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12E9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12E9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12E9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12E9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12E9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12E9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12E9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12E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12E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12E9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12E95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12E9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12E9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12E9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12E9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12E9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12E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12E9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12E9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12E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12E9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12E9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12E9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12E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12E9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12E95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212E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f">
    <w:name w:val="Strong"/>
    <w:basedOn w:val="a0"/>
    <w:uiPriority w:val="22"/>
    <w:qFormat/>
    <w:rsid w:val="00212E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33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364</Words>
  <Characters>364</Characters>
  <Application>Microsoft Office Word</Application>
  <DocSecurity>0</DocSecurity>
  <Lines>14</Lines>
  <Paragraphs>5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Ronghua Li</dc:creator>
  <cp:keywords/>
  <dc:description/>
  <cp:lastModifiedBy>Ronghua Li</cp:lastModifiedBy>
  <cp:revision>1</cp:revision>
  <dcterms:created xsi:type="dcterms:W3CDTF">2024-04-11T00:18:00Z</dcterms:created>
  <dcterms:modified xsi:type="dcterms:W3CDTF">2024-04-11T00:21:00Z</dcterms:modified>
</cp:coreProperties>
</file>