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BEDB" w14:textId="630F2392" w:rsidR="00E4374A" w:rsidRDefault="00E4374A" w:rsidP="00E4374A">
      <w:pPr>
        <w:pStyle w:val="ListParagraph"/>
        <w:numPr>
          <w:ilvl w:val="0"/>
          <w:numId w:val="3"/>
        </w:numPr>
      </w:pPr>
      <w:r>
        <w:t>Structure</w:t>
      </w:r>
    </w:p>
    <w:p w14:paraId="327FFE00" w14:textId="0268BF24" w:rsidR="00E4374A" w:rsidRDefault="00E4374A" w:rsidP="00E4374A">
      <w:pPr>
        <w:pStyle w:val="ListParagraph"/>
        <w:numPr>
          <w:ilvl w:val="0"/>
          <w:numId w:val="4"/>
        </w:numPr>
      </w:pPr>
      <w:r>
        <w:t xml:space="preserve">Public: </w:t>
      </w:r>
      <w:r>
        <w:rPr>
          <w:rFonts w:hint="eastAsia"/>
        </w:rPr>
        <w:t>静态资源文件</w:t>
      </w:r>
    </w:p>
    <w:p w14:paraId="5C013730" w14:textId="6AF7EC85" w:rsidR="00E4374A" w:rsidRDefault="00E4374A" w:rsidP="00E4374A">
      <w:pPr>
        <w:pStyle w:val="ListParagraph"/>
        <w:numPr>
          <w:ilvl w:val="0"/>
          <w:numId w:val="4"/>
        </w:numPr>
      </w:pPr>
      <w:r>
        <w:t>S</w:t>
      </w:r>
      <w:r>
        <w:rPr>
          <w:rFonts w:hint="eastAsia"/>
        </w:rPr>
        <w:t>rc</w:t>
      </w:r>
      <w:r>
        <w:t xml:space="preserve">: </w:t>
      </w:r>
      <w:r>
        <w:rPr>
          <w:rFonts w:hint="eastAsia"/>
        </w:rPr>
        <w:t>主源代码文件夹</w:t>
      </w:r>
    </w:p>
    <w:p w14:paraId="71023CA6" w14:textId="620463A1" w:rsidR="00E4374A" w:rsidRDefault="00E4374A" w:rsidP="00E4374A">
      <w:pPr>
        <w:pStyle w:val="ListParagraph"/>
        <w:numPr>
          <w:ilvl w:val="0"/>
          <w:numId w:val="5"/>
        </w:numPr>
      </w:pPr>
      <w:r>
        <w:t>Assets: image/fonts statics files</w:t>
      </w:r>
    </w:p>
    <w:p w14:paraId="0890E2A0" w14:textId="1CAC21BC" w:rsidR="00E4374A" w:rsidRDefault="00E4374A" w:rsidP="00E4374A">
      <w:pPr>
        <w:pStyle w:val="ListParagraph"/>
        <w:numPr>
          <w:ilvl w:val="0"/>
          <w:numId w:val="5"/>
        </w:numPr>
      </w:pPr>
      <w:r>
        <w:t xml:space="preserve">Components: </w:t>
      </w:r>
      <w:r>
        <w:rPr>
          <w:rFonts w:hint="eastAsia"/>
        </w:rPr>
        <w:t>组件库</w:t>
      </w:r>
      <w:r w:rsidR="008937B8">
        <w:t xml:space="preserve">; </w:t>
      </w:r>
      <w:r w:rsidR="008937B8">
        <w:rPr>
          <w:rFonts w:hint="eastAsia"/>
        </w:rPr>
        <w:t>存放可重复使用的组件</w:t>
      </w:r>
      <w:r w:rsidR="008937B8">
        <w:t xml:space="preserve">, </w:t>
      </w:r>
      <w:r w:rsidR="008937B8">
        <w:rPr>
          <w:rFonts w:hint="eastAsia"/>
        </w:rPr>
        <w:t>including</w:t>
      </w:r>
      <w:r w:rsidR="008937B8">
        <w:t xml:space="preserve"> header, layout, footer…</w:t>
      </w:r>
    </w:p>
    <w:p w14:paraId="15AE1CA6" w14:textId="00EBB1BD" w:rsidR="00E4374A" w:rsidRDefault="00E4374A" w:rsidP="00E4374A">
      <w:pPr>
        <w:pStyle w:val="ListParagraph"/>
        <w:numPr>
          <w:ilvl w:val="0"/>
          <w:numId w:val="5"/>
        </w:numPr>
      </w:pPr>
      <w:r>
        <w:t>P</w:t>
      </w:r>
      <w:r>
        <w:rPr>
          <w:rFonts w:hint="eastAsia"/>
        </w:rPr>
        <w:t>ages</w:t>
      </w:r>
    </w:p>
    <w:p w14:paraId="57A9CDA1" w14:textId="2ABC7889" w:rsidR="00E4374A" w:rsidRDefault="008937B8" w:rsidP="008937B8">
      <w:pPr>
        <w:pStyle w:val="ListParagraph"/>
        <w:numPr>
          <w:ilvl w:val="0"/>
          <w:numId w:val="5"/>
        </w:numPr>
      </w:pPr>
      <w:r>
        <w:t xml:space="preserve">Index.js: </w:t>
      </w:r>
      <w:r>
        <w:rPr>
          <w:rFonts w:hint="eastAsia"/>
        </w:rPr>
        <w:t xml:space="preserve">React </w:t>
      </w:r>
      <w:r>
        <w:rPr>
          <w:rFonts w:hint="eastAsia"/>
        </w:rPr>
        <w:t>应用的入口文件</w:t>
      </w:r>
      <w:r>
        <w:t xml:space="preserve">, </w:t>
      </w:r>
      <w:r>
        <w:rPr>
          <w:rFonts w:hint="eastAsia"/>
        </w:rPr>
        <w:t>它将</w:t>
      </w:r>
      <w:r>
        <w:rPr>
          <w:rFonts w:hint="eastAsia"/>
        </w:rPr>
        <w:t xml:space="preserve"> App </w:t>
      </w:r>
      <w:r>
        <w:rPr>
          <w:rFonts w:hint="eastAsia"/>
        </w:rPr>
        <w:t>组件挂载到</w:t>
      </w:r>
      <w:r>
        <w:rPr>
          <w:rFonts w:hint="eastAsia"/>
        </w:rPr>
        <w:t xml:space="preserve"> HTML </w:t>
      </w:r>
      <w:r>
        <w:rPr>
          <w:rFonts w:hint="eastAsia"/>
        </w:rPr>
        <w:t>中的</w:t>
      </w:r>
      <w:r>
        <w:rPr>
          <w:rFonts w:hint="eastAsia"/>
        </w:rPr>
        <w:t xml:space="preserve"> #root </w:t>
      </w:r>
      <w:r>
        <w:rPr>
          <w:rFonts w:hint="eastAsia"/>
        </w:rPr>
        <w:t>节点。</w:t>
      </w:r>
    </w:p>
    <w:p w14:paraId="2032016A" w14:textId="73F53C35" w:rsidR="008937B8" w:rsidRDefault="008937B8" w:rsidP="008937B8">
      <w:pPr>
        <w:pStyle w:val="ListParagraph"/>
        <w:numPr>
          <w:ilvl w:val="0"/>
          <w:numId w:val="5"/>
        </w:numPr>
      </w:pPr>
      <w:r>
        <w:t xml:space="preserve">App.js: </w:t>
      </w:r>
      <w:r w:rsidRPr="008937B8">
        <w:rPr>
          <w:rFonts w:hint="eastAsia"/>
        </w:rPr>
        <w:t>主应用组件，定义应用的结构和路由。</w:t>
      </w:r>
    </w:p>
    <w:p w14:paraId="48A1BF47" w14:textId="5B84084E" w:rsidR="00E4374A" w:rsidRDefault="009A5844" w:rsidP="00E4374A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ss</w:t>
      </w:r>
    </w:p>
    <w:p w14:paraId="63CF9CBC" w14:textId="563FAA58" w:rsidR="009A5844" w:rsidRDefault="009A5844" w:rsidP="009A5844">
      <w:pPr>
        <w:pStyle w:val="ListParagraph"/>
        <w:numPr>
          <w:ilvl w:val="0"/>
          <w:numId w:val="6"/>
        </w:numPr>
      </w:pPr>
      <w:r w:rsidRPr="009A5844">
        <w:rPr>
          <w:shd w:val="pct15" w:color="auto" w:fill="FFFFFF"/>
        </w:rPr>
        <w:t>display: flex;</w:t>
      </w:r>
      <w:r>
        <w:rPr>
          <w:rFonts w:hint="eastAsia"/>
        </w:rPr>
        <w:t xml:space="preserve"> a </w:t>
      </w:r>
      <w:r>
        <w:t>container, and its direct children become flex items,</w:t>
      </w:r>
      <w:r w:rsidRPr="009A5844">
        <w:t xml:space="preserve"> used for creating grids, horizontal and vertical alignment of elements, spacing elements evenly, and building responsive designs without having to use floats or positioning.</w:t>
      </w:r>
    </w:p>
    <w:p w14:paraId="53ECA405" w14:textId="19B50447" w:rsidR="009A5844" w:rsidRDefault="009A5844" w:rsidP="009A5844">
      <w:pPr>
        <w:pStyle w:val="ListParagraph"/>
        <w:numPr>
          <w:ilvl w:val="0"/>
          <w:numId w:val="7"/>
        </w:numPr>
      </w:pPr>
      <w:r w:rsidRPr="009A5844">
        <w:t>justify-content: space-between;</w:t>
      </w:r>
    </w:p>
    <w:p w14:paraId="0BBC9366" w14:textId="46DE0BE6" w:rsidR="009A5844" w:rsidRDefault="009A5844" w:rsidP="009A5844">
      <w:pPr>
        <w:pStyle w:val="ListParagraph"/>
        <w:numPr>
          <w:ilvl w:val="0"/>
          <w:numId w:val="7"/>
        </w:numPr>
      </w:pPr>
      <w:r w:rsidRPr="009A5844">
        <w:rPr>
          <w:shd w:val="pct15" w:color="auto" w:fill="FFFFFF"/>
        </w:rPr>
        <w:t>position: relative;</w:t>
      </w:r>
      <w:r>
        <w:t xml:space="preserve"> </w:t>
      </w:r>
      <w:r w:rsidRPr="009A5844">
        <w:t>it allows you to position it relative to its normal position in the document flow.</w:t>
      </w:r>
    </w:p>
    <w:p w14:paraId="3CDE2F1D" w14:textId="78225071" w:rsidR="00E11A40" w:rsidRDefault="00E11A40" w:rsidP="009A5844">
      <w:pPr>
        <w:pStyle w:val="ListParagraph"/>
        <w:numPr>
          <w:ilvl w:val="0"/>
          <w:numId w:val="7"/>
        </w:numPr>
      </w:pPr>
      <w:r w:rsidRPr="00E11A40">
        <w:rPr>
          <w:highlight w:val="lightGray"/>
        </w:rPr>
        <w:t>flex-direction: column</w:t>
      </w:r>
      <w:r w:rsidRPr="00E11A40">
        <w:t>;</w:t>
      </w:r>
    </w:p>
    <w:p w14:paraId="1DF8B2D8" w14:textId="4FE3C783" w:rsidR="009A5844" w:rsidRDefault="009A5844" w:rsidP="009A5844">
      <w:pPr>
        <w:pStyle w:val="ListParagraph"/>
        <w:numPr>
          <w:ilvl w:val="0"/>
          <w:numId w:val="7"/>
        </w:numPr>
      </w:pPr>
      <w:r w:rsidRPr="009A5844">
        <w:rPr>
          <w:highlight w:val="lightGray"/>
        </w:rPr>
        <w:t>flex: 1;</w:t>
      </w:r>
      <w:r w:rsidRPr="009A5844">
        <w:t xml:space="preserve"> /* Take the remaining space */</w:t>
      </w:r>
    </w:p>
    <w:p w14:paraId="2669AA90" w14:textId="77777777" w:rsidR="009A5844" w:rsidRDefault="009A5844" w:rsidP="009A5844">
      <w:pPr>
        <w:pStyle w:val="ListParagraph"/>
        <w:numPr>
          <w:ilvl w:val="0"/>
          <w:numId w:val="7"/>
        </w:numPr>
      </w:pPr>
    </w:p>
    <w:p w14:paraId="06330FBD" w14:textId="77777777" w:rsidR="009A5844" w:rsidRDefault="009A5844" w:rsidP="009A5844">
      <w:pPr>
        <w:pStyle w:val="ListParagraph"/>
        <w:numPr>
          <w:ilvl w:val="0"/>
          <w:numId w:val="6"/>
        </w:numPr>
      </w:pPr>
    </w:p>
    <w:sectPr w:rsidR="009A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E8F42" w14:textId="77777777" w:rsidR="008619C5" w:rsidRDefault="008619C5" w:rsidP="00E4374A">
      <w:pPr>
        <w:spacing w:after="0" w:line="240" w:lineRule="auto"/>
      </w:pPr>
      <w:r>
        <w:separator/>
      </w:r>
    </w:p>
  </w:endnote>
  <w:endnote w:type="continuationSeparator" w:id="0">
    <w:p w14:paraId="0EA53C40" w14:textId="77777777" w:rsidR="008619C5" w:rsidRDefault="008619C5" w:rsidP="00E4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4AE68" w14:textId="77777777" w:rsidR="008619C5" w:rsidRDefault="008619C5" w:rsidP="00E4374A">
      <w:pPr>
        <w:spacing w:after="0" w:line="240" w:lineRule="auto"/>
      </w:pPr>
      <w:r>
        <w:separator/>
      </w:r>
    </w:p>
  </w:footnote>
  <w:footnote w:type="continuationSeparator" w:id="0">
    <w:p w14:paraId="6A49AB20" w14:textId="77777777" w:rsidR="008619C5" w:rsidRDefault="008619C5" w:rsidP="00E43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02A53"/>
    <w:multiLevelType w:val="hybridMultilevel"/>
    <w:tmpl w:val="CC9A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042"/>
    <w:multiLevelType w:val="hybridMultilevel"/>
    <w:tmpl w:val="80B2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06A12"/>
    <w:multiLevelType w:val="hybridMultilevel"/>
    <w:tmpl w:val="EF7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21C13"/>
    <w:multiLevelType w:val="hybridMultilevel"/>
    <w:tmpl w:val="8B46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D1B7D"/>
    <w:multiLevelType w:val="hybridMultilevel"/>
    <w:tmpl w:val="A0D23B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F1199"/>
    <w:multiLevelType w:val="hybridMultilevel"/>
    <w:tmpl w:val="95AE9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C48EB"/>
    <w:multiLevelType w:val="hybridMultilevel"/>
    <w:tmpl w:val="60EEFA8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0003399">
    <w:abstractNumId w:val="1"/>
  </w:num>
  <w:num w:numId="2" w16cid:durableId="2054844525">
    <w:abstractNumId w:val="3"/>
  </w:num>
  <w:num w:numId="3" w16cid:durableId="40247093">
    <w:abstractNumId w:val="0"/>
  </w:num>
  <w:num w:numId="4" w16cid:durableId="1426925540">
    <w:abstractNumId w:val="2"/>
  </w:num>
  <w:num w:numId="5" w16cid:durableId="33779247">
    <w:abstractNumId w:val="4"/>
  </w:num>
  <w:num w:numId="6" w16cid:durableId="365639251">
    <w:abstractNumId w:val="5"/>
  </w:num>
  <w:num w:numId="7" w16cid:durableId="697585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4A"/>
    <w:rsid w:val="001764D8"/>
    <w:rsid w:val="001B0D91"/>
    <w:rsid w:val="006D28AE"/>
    <w:rsid w:val="007600FE"/>
    <w:rsid w:val="0082674A"/>
    <w:rsid w:val="008619C5"/>
    <w:rsid w:val="008937B8"/>
    <w:rsid w:val="00906B60"/>
    <w:rsid w:val="009105C1"/>
    <w:rsid w:val="009A5844"/>
    <w:rsid w:val="009B4AA5"/>
    <w:rsid w:val="00E11A40"/>
    <w:rsid w:val="00E4239A"/>
    <w:rsid w:val="00E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C3B8B"/>
  <w15:chartTrackingRefBased/>
  <w15:docId w15:val="{B53E1CC6-9B15-4EA1-975A-C4D6C60D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4A"/>
  </w:style>
  <w:style w:type="paragraph" w:styleId="Footer">
    <w:name w:val="footer"/>
    <w:basedOn w:val="Normal"/>
    <w:link w:val="FooterChar"/>
    <w:uiPriority w:val="99"/>
    <w:unhideWhenUsed/>
    <w:rsid w:val="00E4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</dc:creator>
  <cp:keywords/>
  <dc:description/>
  <cp:lastModifiedBy>Li, Hui</cp:lastModifiedBy>
  <cp:revision>2</cp:revision>
  <dcterms:created xsi:type="dcterms:W3CDTF">2025-01-07T08:50:00Z</dcterms:created>
  <dcterms:modified xsi:type="dcterms:W3CDTF">2025-01-07T13:21:00Z</dcterms:modified>
</cp:coreProperties>
</file>