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1. </w:t>
      </w:r>
      <w:r>
        <w:rPr>
          <w:b/>
          <w:bCs/>
          <w:lang w:val="en-US"/>
        </w:rPr>
        <w:t>Introduction</w:t>
      </w:r>
    </w:p>
    <w:p>
      <w:pPr>
        <w:pStyle w:val="PreformattedText"/>
        <w:rPr/>
      </w:pPr>
      <w:r>
        <w:rPr/>
      </w:r>
    </w:p>
    <w:p>
      <w:pPr>
        <w:pStyle w:val="PreformattedText"/>
        <w:rPr/>
      </w:pPr>
      <w:r>
        <w:rPr/>
        <w:tab/>
        <w:t xml:space="preserve">CopleyControl is a Device Server of copley controller to control the motors. It is based of PySerial Device Server, which transfer the ASCII messages to the controllers. </w:t>
      </w:r>
    </w:p>
    <w:p>
      <w:pPr>
        <w:pStyle w:val="PreformattedText"/>
        <w:rPr/>
      </w:pPr>
      <w:r>
        <w:rPr/>
      </w:r>
    </w:p>
    <w:p>
      <w:pPr>
        <w:pStyle w:val="PreformattedText"/>
        <w:rPr/>
      </w:pPr>
      <w:r>
        <w:rPr/>
        <w:t xml:space="preserve">2. </w:t>
      </w:r>
      <w:r>
        <w:rPr>
          <w:b/>
          <w:bCs/>
          <w:lang w:val="en-US"/>
        </w:rPr>
        <w:t xml:space="preserve">Operating environment and software support: </w:t>
      </w:r>
    </w:p>
    <w:p>
      <w:pPr>
        <w:pStyle w:val="PreformattedText"/>
        <w:rPr/>
      </w:pPr>
      <w:r>
        <w:rPr/>
        <w:tab/>
        <w:t xml:space="preserve">Debian 9 system. </w:t>
      </w:r>
    </w:p>
    <w:p>
      <w:pPr>
        <w:pStyle w:val="PreformattedText"/>
        <w:rPr/>
      </w:pPr>
      <w:r>
        <w:rPr/>
        <w:tab/>
        <w:t xml:space="preserve">Python 2.7. </w:t>
      </w:r>
    </w:p>
    <w:p>
      <w:pPr>
        <w:pStyle w:val="PreformattedText"/>
        <w:rPr/>
      </w:pPr>
      <w:r>
        <w:rPr/>
        <w:tab/>
        <w:t xml:space="preserve">Jive. </w:t>
      </w:r>
    </w:p>
    <w:p>
      <w:pPr>
        <w:pStyle w:val="PreformattedText"/>
        <w:rPr/>
      </w:pPr>
      <w:r>
        <w:rPr/>
        <w:tab/>
        <w:t>Tango, PyTango</w:t>
      </w:r>
    </w:p>
    <w:p>
      <w:pPr>
        <w:pStyle w:val="PreformattedText"/>
        <w:rPr/>
      </w:pPr>
      <w:r>
        <w:rPr/>
        <w:tab/>
        <w:t>CME 2 (copley control software)</w:t>
      </w:r>
    </w:p>
    <w:p>
      <w:pPr>
        <w:pStyle w:val="PreformattedText"/>
        <w:rPr/>
      </w:pPr>
      <w:r>
        <w:rPr/>
      </w:r>
    </w:p>
    <w:p>
      <w:pPr>
        <w:pStyle w:val="PreformattedText"/>
        <w:rPr/>
      </w:pPr>
      <w:r>
        <w:rPr/>
        <w:t xml:space="preserve">3. </w:t>
      </w:r>
      <w:r>
        <w:rPr>
          <w:b/>
          <w:bCs/>
          <w:lang w:val="en-US"/>
        </w:rPr>
        <w:t xml:space="preserve">How to use them. </w:t>
      </w:r>
    </w:p>
    <w:p>
      <w:pPr>
        <w:pStyle w:val="PreformattedText"/>
        <w:rPr/>
      </w:pPr>
      <w:r>
        <w:rPr/>
      </w:r>
    </w:p>
    <w:p>
      <w:pPr>
        <w:pStyle w:val="PreformattedText"/>
        <w:rPr/>
      </w:pPr>
      <w:r>
        <w:rPr/>
        <w:tab/>
        <w:t>3.1 Starten jive:</w:t>
      </w:r>
    </w:p>
    <w:p>
      <w:pPr>
        <w:pStyle w:val="PreformattedText"/>
        <w:rPr/>
      </w:pPr>
      <w:r>
        <w:rPr/>
      </w:r>
    </w:p>
    <w:p>
      <w:pPr>
        <w:pStyle w:val="PreformattedText"/>
        <w:rPr/>
      </w:pPr>
      <w:r>
        <w:rPr/>
        <w:t xml:space="preserve"> </w:t>
      </w:r>
      <w:r>
        <w:rPr/>
        <w:tab/>
        <w:tab/>
        <w:t>Command: “jive”</w:t>
      </w:r>
    </w:p>
    <w:p>
      <w:pPr>
        <w:pStyle w:val="PreformattedText"/>
        <w:rPr/>
      </w:pPr>
      <w:r>
        <w:rPr/>
      </w:r>
    </w:p>
    <w:p>
      <w:pPr>
        <w:pStyle w:val="PreformattedText"/>
        <w:rPr/>
      </w:pPr>
      <w:r>
        <w:rPr/>
        <w:tab/>
        <w:t>3.2 Starten PySerial DS:</w:t>
      </w:r>
    </w:p>
    <w:p>
      <w:pPr>
        <w:pStyle w:val="PreformattedText"/>
        <w:rPr/>
      </w:pPr>
      <w:r>
        <w:rPr/>
      </w:r>
    </w:p>
    <w:p>
      <w:pPr>
        <w:pStyle w:val="PreformattedText"/>
        <w:rPr/>
      </w:pPr>
      <w:r>
        <w:rPr/>
        <w:t xml:space="preserve"> </w:t>
      </w:r>
      <w:r>
        <w:rPr/>
        <w:tab/>
        <w:tab/>
        <w:t>Command: “python PySerial.py test”</w:t>
      </w:r>
    </w:p>
    <w:p>
      <w:pPr>
        <w:pStyle w:val="PreformattedText"/>
        <w:rPr/>
      </w:pPr>
      <w:r>
        <w:rPr/>
      </w:r>
    </w:p>
    <w:p>
      <w:pPr>
        <w:pStyle w:val="PreformattedText"/>
        <w:rPr/>
      </w:pPr>
      <w:r>
        <w:rPr/>
        <w:tab/>
        <w:tab/>
        <w:t xml:space="preserve">In addition, a new device “pyserial/hhl/1” will be added in PySerial DS. </w:t>
      </w:r>
    </w:p>
    <w:p>
      <w:pPr>
        <w:pStyle w:val="PreformattedText"/>
        <w:rPr/>
      </w:pPr>
      <w:r>
        <w:rPr/>
      </w:r>
    </w:p>
    <w:p>
      <w:pPr>
        <w:pStyle w:val="PreformattedText"/>
        <w:rPr/>
      </w:pPr>
      <w:r>
        <w:rPr/>
      </w:r>
    </w:p>
    <w:p>
      <w:pPr>
        <w:pStyle w:val="PreformattedText"/>
        <w:rPr/>
      </w:pPr>
      <w:r>
        <w:rPr/>
        <w:tab/>
        <w:tab/>
        <w:t xml:space="preserve">NOTE: Serial port is defined as “/dev/ttyS0” in the “__init__()” method in “PySerial.py”. If the serial port is different or the operating system is different, then the serial port should be changed manually. </w:t>
      </w:r>
    </w:p>
    <w:p>
      <w:pPr>
        <w:pStyle w:val="PreformattedText"/>
        <w:rPr/>
      </w:pPr>
      <w:r>
        <w:rPr/>
      </w:r>
    </w:p>
    <w:p>
      <w:pPr>
        <w:pStyle w:val="PreformattedText"/>
        <w:rPr/>
      </w:pPr>
      <w:r>
        <w:rPr/>
        <w:tab/>
        <w:t>3.3. Starten CopleyControl DS:</w:t>
      </w:r>
    </w:p>
    <w:p>
      <w:pPr>
        <w:pStyle w:val="PreformattedText"/>
        <w:rPr/>
      </w:pPr>
      <w:r>
        <w:rPr/>
      </w:r>
    </w:p>
    <w:p>
      <w:pPr>
        <w:pStyle w:val="PreformattedText"/>
        <w:rPr/>
      </w:pPr>
      <w:r>
        <w:rPr/>
        <w:t xml:space="preserve"> </w:t>
      </w:r>
      <w:r>
        <w:rPr/>
        <w:tab/>
        <w:tab/>
        <w:t>Command: “python CopleyControl.py test”</w:t>
      </w:r>
    </w:p>
    <w:p>
      <w:pPr>
        <w:pStyle w:val="PreformattedText"/>
        <w:rPr/>
      </w:pPr>
      <w:r>
        <w:rPr/>
      </w:r>
    </w:p>
    <w:p>
      <w:pPr>
        <w:pStyle w:val="PreformattedText"/>
        <w:rPr/>
      </w:pPr>
      <w:r>
        <w:rPr/>
        <w:tab/>
        <w:tab/>
        <w:t xml:space="preserve">In addition, a new device “copley/hhl/1” will be added in CopleyControl DS. </w:t>
      </w:r>
    </w:p>
    <w:p>
      <w:pPr>
        <w:pStyle w:val="PreformattedText"/>
        <w:rPr/>
      </w:pPr>
      <w:r>
        <w:rPr/>
      </w:r>
    </w:p>
    <w:p>
      <w:pPr>
        <w:pStyle w:val="PreformattedText"/>
        <w:rPr/>
      </w:pPr>
      <w:r>
        <w:rPr/>
      </w:r>
    </w:p>
    <w:p>
      <w:pPr>
        <w:pStyle w:val="PreformattedText"/>
        <w:rPr/>
      </w:pPr>
      <w:r>
        <w:rPr/>
      </w:r>
    </w:p>
    <w:p>
      <w:pPr>
        <w:pStyle w:val="PreformattedText"/>
        <w:rPr/>
      </w:pPr>
      <w:r>
        <w:rPr/>
        <w:t xml:space="preserve">4. </w:t>
      </w:r>
      <w:r>
        <w:rPr>
          <w:b/>
          <w:bCs/>
          <w:lang w:val="en-US"/>
        </w:rPr>
        <w:t xml:space="preserve">CopleyControl DS interface </w:t>
      </w:r>
    </w:p>
    <w:p>
      <w:pPr>
        <w:pStyle w:val="PreformattedText"/>
        <w:rPr/>
      </w:pPr>
      <w:r>
        <w:rPr/>
      </w:r>
    </w:p>
    <w:p>
      <w:pPr>
        <w:pStyle w:val="PreformattedText"/>
        <w:rPr/>
      </w:pPr>
      <w:r>
        <w:rPr/>
        <w:t xml:space="preserve">The copley control DS has 7 Commands and 8 attributes. </w:t>
      </w:r>
    </w:p>
    <w:p>
      <w:pPr>
        <w:pStyle w:val="PreformattedText"/>
        <w:rPr/>
      </w:pPr>
      <w:r>
        <w:rPr/>
      </w:r>
    </w:p>
    <w:p>
      <w:pPr>
        <w:pStyle w:val="PreformattedText"/>
        <w:rPr/>
      </w:pPr>
      <w:r>
        <w:rPr/>
        <w:tab/>
        <w:t xml:space="preserve">7 Commands are: Init, Move, SendCommandGetResult, State, Status, Stop, Write. </w:t>
      </w:r>
    </w:p>
    <w:p>
      <w:pPr>
        <w:pStyle w:val="PreformattedText"/>
        <w:rPr/>
      </w:pPr>
      <w:r>
        <w:rPr/>
      </w:r>
    </w:p>
    <w:p>
      <w:pPr>
        <w:pStyle w:val="PreformattedText"/>
        <w:rPr/>
      </w:pPr>
      <w:r>
        <w:rPr/>
        <w:tab/>
        <w:t xml:space="preserve">Init: init the parameters. </w:t>
      </w:r>
    </w:p>
    <w:p>
      <w:pPr>
        <w:pStyle w:val="PreformattedText"/>
        <w:rPr/>
      </w:pPr>
      <w:r>
        <w:rPr/>
      </w:r>
    </w:p>
    <w:p>
      <w:pPr>
        <w:pStyle w:val="PreformattedText"/>
        <w:rPr/>
      </w:pPr>
      <w:r>
        <w:rPr/>
        <w:tab/>
        <w:tab/>
        <w:t xml:space="preserve">Currently, there is nothing in the init method. Due to the memory of the instrument, I did not initialize the parameters of the instrument, all original parameters are obtained from the instrument. If we want to change some parameters like position, acceleration, deceleration, velocity, we can change them in the Attributes. </w:t>
      </w:r>
    </w:p>
    <w:p>
      <w:pPr>
        <w:pStyle w:val="PreformattedText"/>
        <w:rPr/>
      </w:pPr>
      <w:r>
        <w:rPr/>
      </w:r>
    </w:p>
    <w:p>
      <w:pPr>
        <w:pStyle w:val="PreformattedText"/>
        <w:rPr/>
      </w:pPr>
      <w:r>
        <w:rPr/>
        <w:tab/>
        <w:t>Move:</w:t>
        <w:tab/>
        <w:t xml:space="preserve">trigger the motor to move. </w:t>
      </w:r>
    </w:p>
    <w:p>
      <w:pPr>
        <w:pStyle w:val="PreformattedText"/>
        <w:rPr/>
      </w:pPr>
      <w:r>
        <w:rPr/>
        <w:tab/>
        <w:tab/>
      </w:r>
    </w:p>
    <w:p>
      <w:pPr>
        <w:pStyle w:val="PreformattedText"/>
        <w:rPr/>
      </w:pPr>
      <w:r>
        <w:rPr/>
        <w:tab/>
        <w:tab/>
        <w:t xml:space="preserve">If nothing is changed, the motor moves according to the memory parameters of the instrument. The parameters including acceleration, deceleration, velocity and position(actually, relative position) can be also changed in Attributes using write method of each attribute. Once man write new values in Attributes, the new parameters take effect immediately. For example, write 200000 into Position, then the position is 200000. When we use “Move”, the motor moves relative position of 200000. </w:t>
      </w:r>
    </w:p>
    <w:p>
      <w:pPr>
        <w:pStyle w:val="PreformattedText"/>
        <w:rPr/>
      </w:pPr>
      <w:r>
        <w:rPr/>
      </w:r>
    </w:p>
    <w:p>
      <w:pPr>
        <w:pStyle w:val="PreformattedText"/>
        <w:rPr/>
      </w:pPr>
      <w:r>
        <w:rPr/>
        <w:tab/>
        <w:t>SendCommandGetResult: write a command such as “s r0xca 10000\n” and get the result of this command from the motor controller. (This is for testing)</w:t>
      </w:r>
    </w:p>
    <w:p>
      <w:pPr>
        <w:pStyle w:val="PreformattedText"/>
        <w:rPr/>
      </w:pPr>
      <w:r>
        <w:rPr/>
      </w:r>
    </w:p>
    <w:p>
      <w:pPr>
        <w:pStyle w:val="PreformattedText"/>
        <w:rPr/>
      </w:pPr>
      <w:r>
        <w:rPr/>
        <w:tab/>
        <w:t>State: if the motor is in motion, the State is “MOVING”;</w:t>
      </w:r>
    </w:p>
    <w:p>
      <w:pPr>
        <w:pStyle w:val="PreformattedText"/>
        <w:rPr/>
      </w:pPr>
      <w:r>
        <w:rPr/>
        <w:tab/>
        <w:tab/>
        <w:t>if the motor is stationary, the State is “ON”;</w:t>
      </w:r>
    </w:p>
    <w:p>
      <w:pPr>
        <w:pStyle w:val="PreformattedText"/>
        <w:rPr/>
      </w:pPr>
      <w:r>
        <w:rPr/>
        <w:tab/>
        <w:tab/>
        <w:t>if the motor is out of power, the State is “OFF”;</w:t>
      </w:r>
    </w:p>
    <w:p>
      <w:pPr>
        <w:pStyle w:val="PreformattedText"/>
        <w:rPr/>
      </w:pPr>
      <w:r>
        <w:rPr/>
        <w:tab/>
        <w:tab/>
        <w:t>if error happens, the State is “Status is FAUlT”.</w:t>
      </w:r>
    </w:p>
    <w:p>
      <w:pPr>
        <w:pStyle w:val="PreformattedText"/>
        <w:rPr/>
      </w:pPr>
      <w:r>
        <w:rPr/>
      </w:r>
    </w:p>
    <w:p>
      <w:pPr>
        <w:pStyle w:val="PreformattedText"/>
        <w:rPr/>
      </w:pPr>
      <w:r>
        <w:rPr/>
        <w:tab/>
        <w:t>Status: if the motor is in motion, the State is “Status is MOVING”;</w:t>
      </w:r>
    </w:p>
    <w:p>
      <w:pPr>
        <w:pStyle w:val="PreformattedText"/>
        <w:rPr/>
      </w:pPr>
      <w:r>
        <w:rPr/>
        <w:tab/>
        <w:tab/>
        <w:t>if the motor is stationary, the State is “Status is ON”;</w:t>
      </w:r>
    </w:p>
    <w:p>
      <w:pPr>
        <w:pStyle w:val="PreformattedText"/>
        <w:rPr/>
      </w:pPr>
      <w:r>
        <w:rPr/>
        <w:tab/>
        <w:tab/>
        <w:t>if the motor is out of power, the State is “Status is OFF”;</w:t>
      </w:r>
    </w:p>
    <w:p>
      <w:pPr>
        <w:pStyle w:val="PreformattedText"/>
        <w:rPr/>
      </w:pPr>
      <w:r>
        <w:rPr/>
        <w:tab/>
        <w:tab/>
        <w:t>if error happens, the State is “Status is FAULT”.</w:t>
      </w:r>
    </w:p>
    <w:p>
      <w:pPr>
        <w:pStyle w:val="PreformattedText"/>
        <w:rPr/>
      </w:pPr>
      <w:r>
        <w:rPr/>
      </w:r>
    </w:p>
    <w:p>
      <w:pPr>
        <w:pStyle w:val="PreformattedText"/>
        <w:rPr/>
      </w:pPr>
      <w:r>
        <w:rPr/>
        <w:tab/>
        <w:t>Stop: stop the motion of the motor immediately.</w:t>
      </w:r>
    </w:p>
    <w:p>
      <w:pPr>
        <w:pStyle w:val="PreformattedText"/>
        <w:rPr/>
      </w:pPr>
      <w:r>
        <w:rPr/>
        <w:tab/>
      </w:r>
    </w:p>
    <w:p>
      <w:pPr>
        <w:pStyle w:val="PreformattedText"/>
        <w:rPr/>
      </w:pPr>
      <w:r>
        <w:rPr/>
        <w:tab/>
        <w:t>Write: write ASCII message to the controller directly. (This is for testing)</w:t>
      </w:r>
    </w:p>
    <w:p>
      <w:pPr>
        <w:pStyle w:val="PreformattedText"/>
        <w:rPr/>
      </w:pPr>
      <w:r>
        <w:rPr/>
        <w:tab/>
      </w:r>
    </w:p>
    <w:p>
      <w:pPr>
        <w:pStyle w:val="PreformattedText"/>
        <w:rPr/>
      </w:pPr>
      <w:r>
        <w:rPr/>
        <w:tab/>
      </w:r>
    </w:p>
    <w:p>
      <w:pPr>
        <w:pStyle w:val="PreformattedText"/>
        <w:rPr/>
      </w:pPr>
      <w:r>
        <w:rPr/>
        <w:tab/>
        <w:t>8 Attributes are: Acceleration, Deceleration, NodeID, Port, Position, State, Status, Velocity.</w:t>
      </w:r>
    </w:p>
    <w:p>
      <w:pPr>
        <w:pStyle w:val="PreformattedText"/>
        <w:rPr/>
      </w:pPr>
      <w:r>
        <w:rPr/>
      </w:r>
    </w:p>
    <w:p>
      <w:pPr>
        <w:pStyle w:val="PreformattedText"/>
        <w:rPr/>
      </w:pPr>
      <w:r>
        <w:rPr/>
        <w:tab/>
        <w:t xml:space="preserve">Acceleration: </w:t>
      </w:r>
    </w:p>
    <w:p>
      <w:pPr>
        <w:pStyle w:val="PreformattedText"/>
        <w:rPr/>
      </w:pPr>
      <w:r>
        <w:rPr/>
        <w:tab/>
        <w:tab/>
        <w:t xml:space="preserve">Read: read the real acceleration </w:t>
      </w:r>
    </w:p>
    <w:p>
      <w:pPr>
        <w:pStyle w:val="PreformattedText"/>
        <w:rPr/>
      </w:pPr>
      <w:r>
        <w:rPr/>
        <w:tab/>
        <w:tab/>
        <w:t>Write: write a new value of acceleration into the motor controller immediately.</w:t>
      </w:r>
    </w:p>
    <w:p>
      <w:pPr>
        <w:pStyle w:val="PreformattedText"/>
        <w:rPr/>
      </w:pPr>
      <w:r>
        <w:rPr/>
      </w:r>
    </w:p>
    <w:p>
      <w:pPr>
        <w:pStyle w:val="PreformattedText"/>
        <w:rPr/>
      </w:pPr>
      <w:r>
        <w:rPr/>
      </w:r>
    </w:p>
    <w:p>
      <w:pPr>
        <w:pStyle w:val="PreformattedText"/>
        <w:rPr/>
      </w:pPr>
      <w:r>
        <w:rPr/>
        <w:tab/>
        <w:t xml:space="preserve">Deceleration: </w:t>
      </w:r>
    </w:p>
    <w:p>
      <w:pPr>
        <w:pStyle w:val="PreformattedText"/>
        <w:rPr/>
      </w:pPr>
      <w:r>
        <w:rPr/>
        <w:tab/>
        <w:tab/>
        <w:t>Read: read the real deceleration</w:t>
      </w:r>
    </w:p>
    <w:p>
      <w:pPr>
        <w:pStyle w:val="PreformattedText"/>
        <w:rPr/>
      </w:pPr>
      <w:r>
        <w:rPr/>
        <w:tab/>
        <w:tab/>
        <w:t>Write: write a new value of deceleration into the motor controller immediately.</w:t>
      </w:r>
    </w:p>
    <w:p>
      <w:pPr>
        <w:pStyle w:val="PreformattedText"/>
        <w:rPr/>
      </w:pPr>
      <w:r>
        <w:rPr/>
      </w:r>
    </w:p>
    <w:p>
      <w:pPr>
        <w:pStyle w:val="PreformattedText"/>
        <w:rPr/>
      </w:pPr>
      <w:r>
        <w:rPr/>
        <w:tab/>
        <w:t>NodeID:</w:t>
      </w:r>
    </w:p>
    <w:p>
      <w:pPr>
        <w:pStyle w:val="PreformattedText"/>
        <w:rPr/>
      </w:pPr>
      <w:r>
        <w:rPr/>
        <w:tab/>
        <w:tab/>
        <w:t xml:space="preserve">Read: </w:t>
      </w:r>
    </w:p>
    <w:p>
      <w:pPr>
        <w:pStyle w:val="PreformattedText"/>
        <w:rPr/>
      </w:pPr>
      <w:r>
        <w:rPr/>
        <w:tab/>
        <w:tab/>
        <w:t xml:space="preserve">read the node_id, which is set by the first time when you add a new device. It can not be changed. </w:t>
      </w:r>
    </w:p>
    <w:p>
      <w:pPr>
        <w:pStyle w:val="PreformattedText"/>
        <w:rPr/>
      </w:pPr>
      <w:r>
        <w:rPr/>
      </w:r>
    </w:p>
    <w:p>
      <w:pPr>
        <w:pStyle w:val="PreformattedText"/>
        <w:rPr/>
      </w:pPr>
      <w:r>
        <w:rPr/>
        <w:tab/>
        <w:t>Port:</w:t>
      </w:r>
    </w:p>
    <w:p>
      <w:pPr>
        <w:pStyle w:val="PreformattedText"/>
        <w:rPr/>
      </w:pPr>
      <w:r>
        <w:rPr/>
        <w:tab/>
        <w:tab/>
        <w:t xml:space="preserve">Read: </w:t>
      </w:r>
    </w:p>
    <w:p>
      <w:pPr>
        <w:pStyle w:val="PreformattedText"/>
        <w:rPr/>
      </w:pPr>
      <w:r>
        <w:rPr/>
        <w:tab/>
        <w:tab/>
        <w:t>read the serial port the motor connects with. It can be not changed in this interface, because it is set in PySerial DS. If you want to change the serial port, you should change the code of PySerial DS.</w:t>
      </w:r>
    </w:p>
    <w:p>
      <w:pPr>
        <w:pStyle w:val="PreformattedText"/>
        <w:rPr/>
      </w:pPr>
      <w:r>
        <w:rPr/>
      </w:r>
    </w:p>
    <w:p>
      <w:pPr>
        <w:pStyle w:val="PreformattedText"/>
        <w:rPr/>
      </w:pPr>
      <w:r>
        <w:rPr/>
        <w:tab/>
        <w:t xml:space="preserve">Position: </w:t>
      </w:r>
    </w:p>
    <w:p>
      <w:pPr>
        <w:pStyle w:val="PreformattedText"/>
        <w:rPr/>
      </w:pPr>
      <w:r>
        <w:rPr/>
        <w:tab/>
        <w:tab/>
        <w:t>Read: read the real position</w:t>
      </w:r>
    </w:p>
    <w:p>
      <w:pPr>
        <w:pStyle w:val="PreformattedText"/>
        <w:rPr/>
      </w:pPr>
      <w:r>
        <w:rPr/>
        <w:tab/>
        <w:tab/>
        <w:t>Write: write a new value of position into the motor controller immediately.</w:t>
      </w:r>
    </w:p>
    <w:p>
      <w:pPr>
        <w:pStyle w:val="PreformattedText"/>
        <w:rPr/>
      </w:pPr>
      <w:r>
        <w:rPr/>
      </w:r>
    </w:p>
    <w:p>
      <w:pPr>
        <w:pStyle w:val="PreformattedText"/>
        <w:rPr/>
      </w:pPr>
      <w:r>
        <w:rPr/>
      </w:r>
    </w:p>
    <w:p>
      <w:pPr>
        <w:pStyle w:val="PreformattedText"/>
        <w:rPr/>
      </w:pPr>
      <w:r>
        <w:rPr/>
        <w:tab/>
        <w:t xml:space="preserve">Velocity: </w:t>
      </w:r>
    </w:p>
    <w:p>
      <w:pPr>
        <w:pStyle w:val="PreformattedText"/>
        <w:rPr/>
      </w:pPr>
      <w:r>
        <w:rPr/>
        <w:tab/>
        <w:tab/>
        <w:t>Read: read the real velocity</w:t>
      </w:r>
    </w:p>
    <w:p>
      <w:pPr>
        <w:pStyle w:val="PreformattedText"/>
        <w:rPr/>
      </w:pPr>
      <w:r>
        <w:rPr/>
        <w:tab/>
        <w:tab/>
        <w:t>Write: write a new value of velocity into the motor controller immediately.</w:t>
      </w:r>
    </w:p>
    <w:p>
      <w:pPr>
        <w:pStyle w:val="PreformattedText"/>
        <w:rPr/>
      </w:pPr>
      <w:r>
        <w:rPr/>
      </w:r>
    </w:p>
    <w:p>
      <w:pPr>
        <w:pStyle w:val="PreformattedText"/>
        <w:rPr/>
      </w:pPr>
      <w:r>
        <w:rPr/>
        <w:tab/>
        <w:t xml:space="preserve">State: </w:t>
      </w:r>
    </w:p>
    <w:p>
      <w:pPr>
        <w:pStyle w:val="PreformattedText"/>
        <w:rPr/>
      </w:pPr>
      <w:r>
        <w:rPr/>
        <w:tab/>
        <w:tab/>
        <w:t>Read:</w:t>
      </w:r>
    </w:p>
    <w:p>
      <w:pPr>
        <w:pStyle w:val="PreformattedText"/>
        <w:rPr/>
      </w:pPr>
      <w:r>
        <w:rPr/>
        <w:tab/>
        <w:tab/>
        <w:t>if the motor is in motion, the State is “MOVING”;</w:t>
      </w:r>
    </w:p>
    <w:p>
      <w:pPr>
        <w:pStyle w:val="PreformattedText"/>
        <w:rPr/>
      </w:pPr>
      <w:r>
        <w:rPr/>
        <w:tab/>
        <w:tab/>
        <w:t>if the motor is stationary, the State is “STANDBY”;</w:t>
      </w:r>
    </w:p>
    <w:p>
      <w:pPr>
        <w:pStyle w:val="PreformattedText"/>
        <w:rPr/>
      </w:pPr>
      <w:r>
        <w:rPr/>
        <w:tab/>
        <w:tab/>
        <w:t>if the motor is out of power, the State is “OFF”;</w:t>
      </w:r>
    </w:p>
    <w:p>
      <w:pPr>
        <w:pStyle w:val="PreformattedText"/>
        <w:rPr/>
      </w:pPr>
      <w:r>
        <w:rPr/>
        <w:tab/>
        <w:tab/>
        <w:t>if error happens, the State is “FAULT”.</w:t>
      </w:r>
    </w:p>
    <w:p>
      <w:pPr>
        <w:pStyle w:val="PreformattedText"/>
        <w:rPr/>
      </w:pPr>
      <w:r>
        <w:rPr/>
      </w:r>
    </w:p>
    <w:p>
      <w:pPr>
        <w:pStyle w:val="PreformattedText"/>
        <w:rPr/>
      </w:pPr>
      <w:r>
        <w:rPr/>
        <w:tab/>
        <w:t xml:space="preserve">Status: </w:t>
      </w:r>
    </w:p>
    <w:p>
      <w:pPr>
        <w:pStyle w:val="PreformattedText"/>
        <w:rPr/>
      </w:pPr>
      <w:r>
        <w:rPr/>
      </w:r>
    </w:p>
    <w:p>
      <w:pPr>
        <w:pStyle w:val="PreformattedText"/>
        <w:rPr/>
      </w:pPr>
      <w:r>
        <w:rPr/>
        <w:tab/>
        <w:tab/>
        <w:t>Read:</w:t>
      </w:r>
    </w:p>
    <w:p>
      <w:pPr>
        <w:pStyle w:val="PreformattedText"/>
        <w:rPr/>
      </w:pPr>
      <w:r>
        <w:rPr/>
        <w:tab/>
        <w:tab/>
        <w:t>if the motor is in motion, the Status is “Status is MOVING”;</w:t>
      </w:r>
    </w:p>
    <w:p>
      <w:pPr>
        <w:pStyle w:val="PreformattedText"/>
        <w:rPr/>
      </w:pPr>
      <w:r>
        <w:rPr/>
        <w:tab/>
        <w:tab/>
        <w:t>if the motor is stationary, the Status is “Status is STANDBY”;</w:t>
      </w:r>
    </w:p>
    <w:p>
      <w:pPr>
        <w:pStyle w:val="PreformattedText"/>
        <w:rPr/>
      </w:pPr>
      <w:r>
        <w:rPr/>
        <w:tab/>
        <w:tab/>
        <w:t>if the motor is out of power, the Status is “Status is OFF”;</w:t>
      </w:r>
      <w:r>
        <w:br w:type="page"/>
      </w:r>
    </w:p>
    <w:p>
      <w:pPr>
        <w:pStyle w:val="PreformattedText"/>
        <w:rPr/>
      </w:pPr>
      <w:r>
        <w:rPr/>
        <w:drawing>
          <wp:anchor behindDoc="0" distT="0" distB="0" distL="0" distR="0" simplePos="0" locked="0" layoutInCell="1" allowOverlap="1" relativeHeight="3">
            <wp:simplePos x="0" y="0"/>
            <wp:positionH relativeFrom="column">
              <wp:posOffset>723265</wp:posOffset>
            </wp:positionH>
            <wp:positionV relativeFrom="paragraph">
              <wp:posOffset>4540250</wp:posOffset>
            </wp:positionV>
            <wp:extent cx="4706620" cy="387921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706620" cy="387921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00575" cy="37636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600575" cy="3763645"/>
                    </a:xfrm>
                    <a:prstGeom prst="rect">
                      <a:avLst/>
                    </a:prstGeom>
                  </pic:spPr>
                </pic:pic>
              </a:graphicData>
            </a:graphic>
          </wp:anchor>
        </w:drawing>
      </w:r>
      <w:r>
        <w:br w:type="page"/>
      </w:r>
    </w:p>
    <w:p>
      <w:pPr>
        <w:pStyle w:val="PreformattedText"/>
        <w:rPr/>
      </w:pPr>
      <w:r>
        <w:rPr/>
      </w:r>
    </w:p>
    <w:p>
      <w:pPr>
        <w:pStyle w:val="PreformattedText"/>
        <w:rPr/>
      </w:pPr>
      <w:r>
        <w:rPr/>
      </w:r>
    </w:p>
    <w:tbl>
      <w:tblPr>
        <w:tblW w:w="9966" w:type="dxa"/>
        <w:jc w:val="left"/>
        <w:tblInd w:w="-9"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978"/>
        <w:gridCol w:w="1534"/>
        <w:gridCol w:w="1793"/>
        <w:gridCol w:w="4661"/>
      </w:tblGrid>
      <w:tr>
        <w:trPr>
          <w:tblHeader w:val="true"/>
          <w:trHeight w:val="445" w:hRule="atLeast"/>
        </w:trPr>
        <w:tc>
          <w:tcPr>
            <w:tcW w:w="9966" w:type="dxa"/>
            <w:gridSpan w:val="4"/>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b/>
                <w:b/>
                <w:bCs/>
                <w:sz w:val="30"/>
                <w:szCs w:val="30"/>
              </w:rPr>
            </w:pPr>
            <w:r>
              <w:rPr>
                <w:b/>
                <w:bCs/>
                <w:sz w:val="30"/>
                <w:szCs w:val="30"/>
              </w:rPr>
              <w:t>CopleyControl</w:t>
            </w:r>
            <w:r>
              <w:rPr>
                <w:b/>
                <w:bCs/>
                <w:sz w:val="30"/>
                <w:szCs w:val="30"/>
              </w:rPr>
              <w:t xml:space="preserve"> Class Commands </w:t>
            </w:r>
          </w:p>
        </w:tc>
      </w:tr>
      <w:tr>
        <w:trPr>
          <w:trHeight w:val="445" w:hRule="atLeast"/>
        </w:trPr>
        <w:tc>
          <w:tcPr>
            <w:tcW w:w="1978" w:type="dxa"/>
            <w:tcBorders>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jc w:val="center"/>
              <w:rPr>
                <w:rFonts w:ascii="Helvetica Neue" w:hAnsi="Helvetica Neue" w:eastAsia="Arial Unicode MS" w:cs="Arial Unicode MS"/>
                <w:sz w:val="24"/>
                <w:szCs w:val="24"/>
              </w:rPr>
            </w:pPr>
            <w:r>
              <w:rPr>
                <w:rFonts w:eastAsia="Arial Unicode MS" w:cs="Arial Unicode MS"/>
                <w:sz w:val="24"/>
                <w:szCs w:val="24"/>
              </w:rPr>
              <w:t>Commands</w:t>
            </w:r>
          </w:p>
        </w:tc>
        <w:tc>
          <w:tcPr>
            <w:tcW w:w="1534" w:type="dxa"/>
            <w:tcBorders>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jc w:val="center"/>
              <w:rPr>
                <w:sz w:val="24"/>
                <w:szCs w:val="24"/>
              </w:rPr>
            </w:pPr>
            <w:r>
              <w:rPr>
                <w:rFonts w:eastAsia="Arial Unicode MS" w:cs="Arial Unicode MS"/>
                <w:sz w:val="24"/>
                <w:szCs w:val="24"/>
              </w:rPr>
              <w:t xml:space="preserve">Input </w:t>
            </w:r>
            <w:r>
              <w:rPr>
                <w:rFonts w:eastAsia="Arial Unicode MS" w:cs="Arial Unicode MS"/>
                <w:sz w:val="24"/>
                <w:szCs w:val="24"/>
              </w:rPr>
              <w:t>Type</w:t>
            </w:r>
          </w:p>
        </w:tc>
        <w:tc>
          <w:tcPr>
            <w:tcW w:w="1793" w:type="dxa"/>
            <w:tcBorders>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jc w:val="center"/>
              <w:rPr>
                <w:sz w:val="24"/>
                <w:szCs w:val="24"/>
              </w:rPr>
            </w:pPr>
            <w:r>
              <w:rPr>
                <w:rFonts w:eastAsia="Arial Unicode MS" w:cs="Arial Unicode MS"/>
                <w:sz w:val="24"/>
                <w:szCs w:val="24"/>
              </w:rPr>
              <w:t>Output</w:t>
            </w:r>
            <w:r>
              <w:rPr>
                <w:rFonts w:eastAsia="Arial Unicode MS" w:cs="Arial Unicode MS"/>
                <w:sz w:val="24"/>
                <w:szCs w:val="24"/>
              </w:rPr>
              <w:t xml:space="preserve"> Type</w:t>
            </w:r>
          </w:p>
        </w:tc>
        <w:tc>
          <w:tcPr>
            <w:tcW w:w="4661" w:type="dxa"/>
            <w:tcBorders>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jc w:val="center"/>
              <w:rPr>
                <w:rFonts w:ascii="Helvetica Neue" w:hAnsi="Helvetica Neue" w:eastAsia="Arial Unicode MS" w:cs="Arial Unicode MS"/>
                <w:b/>
                <w:sz w:val="24"/>
                <w:szCs w:val="24"/>
              </w:rPr>
            </w:pPr>
            <w:r>
              <w:rPr>
                <w:rFonts w:eastAsia="Arial Unicode MS" w:cs="Arial Unicode MS"/>
                <w:b/>
                <w:sz w:val="24"/>
                <w:szCs w:val="24"/>
              </w:rPr>
              <w:t>Description</w:t>
            </w:r>
          </w:p>
        </w:tc>
      </w:tr>
      <w:tr>
        <w:trPr>
          <w:trHeight w:val="445" w:hRule="atLeast"/>
        </w:trPr>
        <w:tc>
          <w:tcPr>
            <w:tcW w:w="197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Init</w:t>
            </w:r>
          </w:p>
        </w:tc>
        <w:tc>
          <w:tcPr>
            <w:tcW w:w="1534"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9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init the device</w:t>
            </w:r>
          </w:p>
        </w:tc>
      </w:tr>
      <w:tr>
        <w:trPr>
          <w:trHeight w:val="43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Move</w:t>
            </w:r>
          </w:p>
        </w:tc>
        <w:tc>
          <w:tcPr>
            <w:tcW w:w="15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trigger the motor to move.</w:t>
            </w:r>
          </w:p>
        </w:tc>
      </w:tr>
      <w:tr>
        <w:trPr>
          <w:trHeight w:val="9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SendCommandResult</w:t>
            </w:r>
          </w:p>
        </w:tc>
        <w:tc>
          <w:tcPr>
            <w:tcW w:w="15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w:t>
            </w:r>
            <w:r>
              <w:rPr>
                <w:rFonts w:eastAsia="Arial Unicode MS" w:cs="Arial Unicode MS"/>
              </w:rPr>
              <w:t>String</w:t>
            </w:r>
          </w:p>
        </w:tc>
        <w:tc>
          <w:tcPr>
            <w:tcW w:w="17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w:t>
            </w:r>
            <w:r>
              <w:rPr>
                <w:rFonts w:eastAsia="Arial Unicode MS" w:cs="Arial Unicode MS"/>
              </w:rPr>
              <w:t>String</w:t>
            </w:r>
          </w:p>
        </w:tc>
        <w:tc>
          <w:tcPr>
            <w:tcW w:w="46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write a command and get the result of this command from the motor controller.</w:t>
            </w:r>
          </w:p>
        </w:tc>
      </w:tr>
      <w:tr>
        <w:trPr>
          <w:trHeight w:val="1565"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State</w:t>
            </w:r>
          </w:p>
        </w:tc>
        <w:tc>
          <w:tcPr>
            <w:tcW w:w="15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State</w:t>
            </w:r>
          </w:p>
        </w:tc>
        <w:tc>
          <w:tcPr>
            <w:tcW w:w="46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if the motor is in motion, the State is “MOVING”;</w:t>
            </w:r>
          </w:p>
          <w:p>
            <w:pPr>
              <w:pStyle w:val="Style14"/>
              <w:rPr>
                <w:rFonts w:ascii="Times New Roman" w:hAnsi="Times New Roman" w:eastAsia="Arial Unicode MS" w:cs="Arial Unicode MS"/>
              </w:rPr>
            </w:pPr>
            <w:r>
              <w:rPr>
                <w:rFonts w:eastAsia="Arial Unicode MS" w:cs="Arial Unicode MS"/>
              </w:rPr>
              <w:t>if the motor is stationary, the State is “ON”;</w:t>
            </w:r>
          </w:p>
          <w:p>
            <w:pPr>
              <w:pStyle w:val="Style14"/>
              <w:rPr>
                <w:rFonts w:ascii="Times New Roman" w:hAnsi="Times New Roman" w:eastAsia="Arial Unicode MS" w:cs="Arial Unicode MS"/>
              </w:rPr>
            </w:pPr>
            <w:r>
              <w:rPr>
                <w:rFonts w:eastAsia="Arial Unicode MS" w:cs="Arial Unicode MS"/>
              </w:rPr>
              <w:t>if the motor is out of power, the State is “OFF”;</w:t>
            </w:r>
          </w:p>
          <w:p>
            <w:pPr>
              <w:pStyle w:val="Style14"/>
              <w:keepNext/>
              <w:keepLines w:val="false"/>
              <w:widowControl w:val="false"/>
              <w:suppressAutoHyphens w:val="false"/>
              <w:bidi w:val="0"/>
              <w:spacing w:lineRule="auto" w:line="240" w:before="0" w:after="0"/>
              <w:ind w:left="0" w:right="0" w:hanging="58"/>
              <w:jc w:val="left"/>
              <w:rPr>
                <w:rFonts w:ascii="Times New Roman" w:hAnsi="Times New Roman" w:eastAsia="Arial Unicode MS" w:cs="Arial Unicode MS"/>
              </w:rPr>
            </w:pPr>
            <w:r>
              <w:rPr>
                <w:rFonts w:eastAsia="Arial Unicode MS" w:cs="Arial Unicode MS"/>
              </w:rPr>
            </w:r>
          </w:p>
        </w:tc>
      </w:tr>
      <w:tr>
        <w:trPr>
          <w:trHeight w:val="18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Status</w:t>
            </w:r>
          </w:p>
        </w:tc>
        <w:tc>
          <w:tcPr>
            <w:tcW w:w="15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w:t>
            </w:r>
            <w:r>
              <w:rPr>
                <w:rFonts w:eastAsia="Arial Unicode MS" w:cs="Arial Unicode MS"/>
              </w:rPr>
              <w:t>String</w:t>
            </w:r>
          </w:p>
        </w:tc>
        <w:tc>
          <w:tcPr>
            <w:tcW w:w="46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if the motor is in motion, the State is “Status is MOVING”;</w:t>
            </w:r>
          </w:p>
          <w:p>
            <w:pPr>
              <w:pStyle w:val="Style14"/>
              <w:rPr>
                <w:rFonts w:ascii="Times New Roman" w:hAnsi="Times New Roman" w:eastAsia="Arial Unicode MS" w:cs="Arial Unicode MS"/>
              </w:rPr>
            </w:pPr>
            <w:r>
              <w:rPr>
                <w:rFonts w:eastAsia="Arial Unicode MS" w:cs="Arial Unicode MS"/>
              </w:rPr>
              <w:t>if the motor is stationary, the State is “Status is ON”;</w:t>
            </w:r>
          </w:p>
          <w:p>
            <w:pPr>
              <w:pStyle w:val="Style14"/>
              <w:rPr>
                <w:rFonts w:ascii="Times New Roman" w:hAnsi="Times New Roman" w:eastAsia="Arial Unicode MS" w:cs="Arial Unicode MS"/>
              </w:rPr>
            </w:pPr>
            <w:r>
              <w:rPr>
                <w:rFonts w:eastAsia="Arial Unicode MS" w:cs="Arial Unicode MS"/>
              </w:rPr>
              <w:t>if the motor is out of power, the State is “Status is OFF”;</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Stop</w:t>
            </w:r>
          </w:p>
        </w:tc>
        <w:tc>
          <w:tcPr>
            <w:tcW w:w="15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stop the motion of the motor immediately.</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Write</w:t>
            </w:r>
          </w:p>
        </w:tc>
        <w:tc>
          <w:tcPr>
            <w:tcW w:w="15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w:t>
            </w:r>
            <w:r>
              <w:rPr>
                <w:rFonts w:eastAsia="Arial Unicode MS" w:cs="Arial Unicode MS"/>
              </w:rPr>
              <w:t>String</w:t>
            </w:r>
          </w:p>
        </w:tc>
        <w:tc>
          <w:tcPr>
            <w:tcW w:w="17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write ASCII</w:t>
            </w:r>
            <w:r>
              <w:rPr>
                <w:rFonts w:eastAsia="Arial Unicode MS" w:cs="Arial Unicode MS"/>
              </w:rPr>
              <w:t xml:space="preserve"> </w:t>
            </w:r>
            <w:r>
              <w:rPr>
                <w:rFonts w:eastAsia="Arial Unicode MS" w:cs="Arial Unicode MS"/>
              </w:rPr>
              <w:t>message to the controller directly</w:t>
            </w:r>
          </w:p>
        </w:tc>
      </w:tr>
    </w:tbl>
    <w:p>
      <w:pPr>
        <w:pStyle w:val="PreformattedText"/>
        <w:rPr/>
      </w:pPr>
      <w:r>
        <w:rPr/>
      </w:r>
    </w:p>
    <w:p>
      <w:pPr>
        <w:pStyle w:val="PreformattedText"/>
        <w:rPr/>
      </w:pPr>
      <w:r>
        <w:rPr/>
      </w:r>
    </w:p>
    <w:p>
      <w:pPr>
        <w:pStyle w:val="PreformattedText"/>
        <w:rPr/>
      </w:pPr>
      <w:r>
        <w:rPr/>
      </w:r>
      <w:r>
        <w:br w:type="page"/>
      </w:r>
    </w:p>
    <w:p>
      <w:pPr>
        <w:pStyle w:val="PreformattedText"/>
        <w:rPr/>
      </w:pPr>
      <w:r>
        <w:rPr/>
      </w:r>
    </w:p>
    <w:tbl>
      <w:tblPr>
        <w:tblW w:w="9952" w:type="dxa"/>
        <w:jc w:val="left"/>
        <w:tblInd w:w="-9"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617"/>
        <w:gridCol w:w="1351"/>
        <w:gridCol w:w="1807"/>
        <w:gridCol w:w="2791"/>
        <w:gridCol w:w="2386"/>
      </w:tblGrid>
      <w:tr>
        <w:trPr>
          <w:tblHeader w:val="true"/>
          <w:trHeight w:val="366" w:hRule="atLeast"/>
        </w:trPr>
        <w:tc>
          <w:tcPr>
            <w:tcW w:w="9952" w:type="dxa"/>
            <w:gridSpan w:val="5"/>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5" w:after="86"/>
              <w:jc w:val="center"/>
              <w:rPr>
                <w:b/>
                <w:sz w:val="30"/>
                <w:szCs w:val="30"/>
              </w:rPr>
            </w:pPr>
            <w:r>
              <w:rPr>
                <w:b/>
                <w:sz w:val="30"/>
                <w:szCs w:val="30"/>
              </w:rPr>
              <w:t>CopleyControl</w:t>
            </w:r>
            <w:r>
              <w:rPr>
                <w:b/>
                <w:sz w:val="30"/>
                <w:szCs w:val="30"/>
              </w:rPr>
              <w:t xml:space="preserve"> Class Attributes </w:t>
            </w:r>
          </w:p>
        </w:tc>
      </w:tr>
      <w:tr>
        <w:trPr>
          <w:trHeight w:val="366" w:hRule="atLeast"/>
        </w:trPr>
        <w:tc>
          <w:tcPr>
            <w:tcW w:w="1617" w:type="dxa"/>
            <w:tcBorders>
              <w:left w:val="single" w:sz="8" w:space="0" w:color="FFFFFF"/>
              <w:bottom w:val="single" w:sz="24" w:space="0" w:color="FFFFFF"/>
              <w:insideH w:val="single" w:sz="24" w:space="0" w:color="FFFFFF"/>
            </w:tcBorders>
            <w:shd w:fill="9999FF" w:val="clear"/>
            <w:tcMar>
              <w:left w:w="-10" w:type="dxa"/>
            </w:tcMar>
          </w:tcPr>
          <w:p>
            <w:pPr>
              <w:pStyle w:val="2"/>
              <w:bidi w:val="0"/>
              <w:jc w:val="left"/>
              <w:rPr>
                <w:rFonts w:ascii="Helvetica Neue" w:hAnsi="Helvetica Neue" w:eastAsia="Arial Unicode MS" w:cs="Arial Unicode MS"/>
                <w:sz w:val="24"/>
                <w:szCs w:val="24"/>
              </w:rPr>
            </w:pPr>
            <w:r>
              <w:rPr>
                <w:rFonts w:eastAsia="Arial Unicode MS" w:cs="Arial Unicode MS"/>
                <w:sz w:val="24"/>
                <w:szCs w:val="24"/>
              </w:rPr>
              <w:t>Attributes</w:t>
            </w:r>
          </w:p>
        </w:tc>
        <w:tc>
          <w:tcPr>
            <w:tcW w:w="1351" w:type="dxa"/>
            <w:tcBorders>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jc w:val="left"/>
              <w:rPr>
                <w:b/>
                <w:sz w:val="24"/>
                <w:szCs w:val="24"/>
              </w:rPr>
            </w:pPr>
            <w:r>
              <w:rPr>
                <w:b/>
                <w:sz w:val="24"/>
                <w:szCs w:val="24"/>
              </w:rPr>
              <w:t>R/W type</w:t>
            </w:r>
          </w:p>
        </w:tc>
        <w:tc>
          <w:tcPr>
            <w:tcW w:w="0" w:type="dxa"/>
            <w:vMerge w:val="restart"/>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left w:val="single" w:sz="8" w:space="0" w:color="FFFFFF"/>
              <w:bottom w:val="single" w:sz="24" w:space="0" w:color="FFFFFF"/>
              <w:insideH w:val="single" w:sz="24" w:space="0" w:color="FFFFFF"/>
            </w:tcBorders>
            <w:shd w:fill="9999FF" w:val="clear"/>
            <w:tcMar>
              <w:left w:w="-10" w:type="dxa"/>
            </w:tcMar>
          </w:tcPr>
          <w:p>
            <w:pPr>
              <w:pStyle w:val="2"/>
              <w:bidi w:val="0"/>
              <w:jc w:val="left"/>
              <w:rPr>
                <w:sz w:val="24"/>
                <w:szCs w:val="24"/>
              </w:rPr>
            </w:pPr>
            <w:r>
              <w:rPr>
                <w:rFonts w:eastAsia="Arial Unicode MS" w:cs="Arial Unicode MS"/>
                <w:sz w:val="24"/>
                <w:szCs w:val="24"/>
              </w:rPr>
              <w:t xml:space="preserve">Data </w:t>
            </w:r>
            <w:r>
              <w:rPr>
                <w:rFonts w:eastAsia="Arial Unicode MS" w:cs="Arial Unicode MS"/>
                <w:sz w:val="24"/>
                <w:szCs w:val="24"/>
              </w:rPr>
              <w:t>t</w:t>
            </w:r>
            <w:r>
              <w:rPr>
                <w:rFonts w:eastAsia="Arial Unicode MS" w:cs="Arial Unicode MS"/>
                <w:sz w:val="24"/>
                <w:szCs w:val="24"/>
              </w:rPr>
              <w:t>ype</w:t>
            </w:r>
          </w:p>
        </w:tc>
        <w:tc>
          <w:tcPr>
            <w:tcW w:w="2791" w:type="dxa"/>
            <w:tcBorders>
              <w:left w:val="single" w:sz="8" w:space="0" w:color="FFFFFF"/>
              <w:bottom w:val="single" w:sz="24" w:space="0" w:color="FFFFFF"/>
              <w:insideH w:val="single" w:sz="24" w:space="0" w:color="FFFFFF"/>
            </w:tcBorders>
            <w:shd w:fill="9999FF" w:val="clear"/>
            <w:tcMar>
              <w:left w:w="-10" w:type="dxa"/>
            </w:tcMar>
          </w:tcPr>
          <w:p>
            <w:pPr>
              <w:pStyle w:val="2"/>
              <w:bidi w:val="0"/>
              <w:jc w:val="left"/>
              <w:rPr>
                <w:sz w:val="24"/>
                <w:szCs w:val="24"/>
              </w:rPr>
            </w:pPr>
            <w:r>
              <w:rPr>
                <w:sz w:val="24"/>
                <w:szCs w:val="24"/>
              </w:rPr>
              <w:t xml:space="preserve">Value, Range, </w:t>
            </w:r>
            <w:r>
              <w:rPr>
                <w:sz w:val="24"/>
                <w:szCs w:val="24"/>
              </w:rPr>
              <w:t>Unit</w:t>
            </w:r>
          </w:p>
        </w:tc>
        <w:tc>
          <w:tcPr>
            <w:tcW w:w="2386" w:type="dxa"/>
            <w:tcBorders>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jc w:val="left"/>
              <w:rPr>
                <w:b/>
                <w:sz w:val="24"/>
                <w:szCs w:val="24"/>
              </w:rPr>
            </w:pPr>
            <w:r>
              <w:rPr>
                <w:b/>
                <w:sz w:val="24"/>
                <w:szCs w:val="24"/>
              </w:rPr>
              <w:t xml:space="preserve">Description </w:t>
            </w:r>
          </w:p>
        </w:tc>
      </w:tr>
      <w:tr>
        <w:trPr>
          <w:trHeight w:val="812" w:hRule="atLeast"/>
        </w:trPr>
        <w:tc>
          <w:tcPr>
            <w:tcW w:w="1617" w:type="dxa"/>
            <w:tcBorders>
              <w:top w:val="single" w:sz="24" w:space="0" w:color="FFFFFF"/>
              <w:left w:val="single" w:sz="8" w:space="0" w:color="FFFFFF"/>
              <w:bottom w:val="single" w:sz="8" w:space="0" w:color="FFFFFF"/>
              <w:insideH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Acceleration</w:t>
            </w:r>
          </w:p>
        </w:tc>
        <w:tc>
          <w:tcPr>
            <w:tcW w:w="135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24"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t>DevDouble</w:t>
            </w:r>
          </w:p>
        </w:tc>
        <w:tc>
          <w:tcPr>
            <w:tcW w:w="2791" w:type="dxa"/>
            <w:tcBorders>
              <w:top w:val="single" w:sz="24"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t>Units: 10 counts/s</w:t>
            </w:r>
            <w:r>
              <w:rPr>
                <w:position w:val="8"/>
                <w:sz w:val="19"/>
              </w:rPr>
              <w:t>2</w:t>
            </w:r>
            <w:r>
              <w:rPr/>
              <w:t xml:space="preserve"> </w:t>
            </w:r>
          </w:p>
          <w:p>
            <w:pPr>
              <w:pStyle w:val="Style14"/>
              <w:rPr/>
            </w:pPr>
            <w:r>
              <w:rPr/>
            </w:r>
          </w:p>
        </w:tc>
        <w:tc>
          <w:tcPr>
            <w:tcW w:w="238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the acceleration</w:t>
            </w:r>
          </w:p>
        </w:tc>
      </w:tr>
      <w:tr>
        <w:trPr>
          <w:trHeight w:val="998" w:hRule="atLeast"/>
        </w:trPr>
        <w:tc>
          <w:tcPr>
            <w:tcW w:w="161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 xml:space="preserve">Deceleration </w:t>
            </w:r>
          </w:p>
        </w:tc>
        <w:tc>
          <w:tcPr>
            <w:tcW w:w="1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t>DevDouble</w:t>
            </w:r>
          </w:p>
        </w:tc>
        <w:tc>
          <w:tcPr>
            <w:tcW w:w="2791"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t>Units: 10 counts/s</w:t>
            </w:r>
            <w:r>
              <w:rPr>
                <w:position w:val="8"/>
                <w:sz w:val="19"/>
              </w:rPr>
              <w:t>2</w:t>
            </w:r>
          </w:p>
          <w:p>
            <w:pPr>
              <w:pStyle w:val="Style14"/>
              <w:rPr/>
            </w:pPr>
            <w:r>
              <w:rPr/>
            </w:r>
          </w:p>
        </w:tc>
        <w:tc>
          <w:tcPr>
            <w:tcW w:w="23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 xml:space="preserve">the </w:t>
            </w:r>
            <w:r>
              <w:rPr/>
              <w:t>de</w:t>
            </w:r>
            <w:r>
              <w:rPr/>
              <w:t>celeration</w:t>
            </w:r>
          </w:p>
        </w:tc>
      </w:tr>
      <w:tr>
        <w:trPr>
          <w:trHeight w:val="720" w:hRule="atLeast"/>
        </w:trPr>
        <w:tc>
          <w:tcPr>
            <w:tcW w:w="1617"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NodeID</w:t>
              <w:tab/>
              <w:tab/>
            </w:r>
          </w:p>
          <w:p>
            <w:pPr>
              <w:pStyle w:val="Style14"/>
              <w:rPr/>
            </w:pPr>
            <w:r>
              <w:rPr/>
            </w:r>
          </w:p>
        </w:tc>
        <w:tc>
          <w:tcPr>
            <w:tcW w:w="1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t>DevShort</w:t>
            </w:r>
          </w:p>
        </w:tc>
        <w:tc>
          <w:tcPr>
            <w:tcW w:w="2791"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t xml:space="preserve">Range: </w:t>
            </w:r>
            <w:r>
              <w:rPr/>
              <w:t>0-127</w:t>
            </w:r>
          </w:p>
        </w:tc>
        <w:tc>
          <w:tcPr>
            <w:tcW w:w="23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the </w:t>
            </w:r>
            <w:r>
              <w:rPr/>
              <w:t>CAN node address</w:t>
            </w:r>
          </w:p>
        </w:tc>
      </w:tr>
      <w:tr>
        <w:trPr>
          <w:trHeight w:val="910" w:hRule="atLeast"/>
        </w:trPr>
        <w:tc>
          <w:tcPr>
            <w:tcW w:w="161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Port</w:t>
            </w:r>
          </w:p>
          <w:p>
            <w:pPr>
              <w:pStyle w:val="Style14"/>
              <w:rPr>
                <w:rFonts w:ascii="Times New Roman" w:hAnsi="Times New Roman" w:eastAsia="Arial Unicode MS" w:cs="Arial Unicode MS"/>
              </w:rPr>
            </w:pPr>
            <w:r>
              <w:rPr>
                <w:rFonts w:eastAsia="Arial Unicode MS" w:cs="Arial Unicode MS"/>
              </w:rPr>
              <w:tab/>
              <w:tab/>
            </w:r>
          </w:p>
        </w:tc>
        <w:tc>
          <w:tcPr>
            <w:tcW w:w="1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rFonts w:eastAsia="Arial Unicode MS" w:cs="Arial Unicode MS"/>
              </w:rPr>
              <w:t>Dev</w:t>
            </w:r>
            <w:r>
              <w:rPr>
                <w:rFonts w:eastAsia="Arial Unicode MS" w:cs="Arial Unicode MS"/>
              </w:rPr>
              <w:t>String</w:t>
            </w:r>
          </w:p>
        </w:tc>
        <w:tc>
          <w:tcPr>
            <w:tcW w:w="2791"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t>Default value: “/dev</w:t>
            </w:r>
            <w:r>
              <w:rPr/>
              <w:t>/</w:t>
            </w:r>
            <w:r>
              <w:rPr/>
              <w:t>ttyS0”</w:t>
            </w:r>
          </w:p>
        </w:tc>
        <w:tc>
          <w:tcPr>
            <w:tcW w:w="23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 xml:space="preserve">the serial port </w:t>
            </w:r>
          </w:p>
        </w:tc>
      </w:tr>
      <w:tr>
        <w:trPr>
          <w:trHeight w:val="1075" w:hRule="atLeast"/>
        </w:trPr>
        <w:tc>
          <w:tcPr>
            <w:tcW w:w="1617"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 xml:space="preserve">Position </w:t>
            </w:r>
          </w:p>
          <w:p>
            <w:pPr>
              <w:pStyle w:val="Style14"/>
              <w:rPr>
                <w:rFonts w:ascii="Times New Roman" w:hAnsi="Times New Roman" w:eastAsia="Arial Unicode MS" w:cs="Arial Unicode MS"/>
              </w:rPr>
            </w:pPr>
            <w:r>
              <w:rPr>
                <w:rFonts w:eastAsia="Arial Unicode MS" w:cs="Arial Unicode MS"/>
              </w:rPr>
              <w:tab/>
              <w:tab/>
            </w:r>
          </w:p>
        </w:tc>
        <w:tc>
          <w:tcPr>
            <w:tcW w:w="1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t>DevDouble</w:t>
            </w:r>
          </w:p>
        </w:tc>
        <w:tc>
          <w:tcPr>
            <w:tcW w:w="2791"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t>Units: Counts</w:t>
            </w:r>
          </w:p>
        </w:tc>
        <w:tc>
          <w:tcPr>
            <w:tcW w:w="23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the relative position </w:t>
            </w:r>
          </w:p>
        </w:tc>
      </w:tr>
      <w:tr>
        <w:trPr>
          <w:trHeight w:val="1249" w:hRule="atLeast"/>
        </w:trPr>
        <w:tc>
          <w:tcPr>
            <w:tcW w:w="161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 xml:space="preserve">Velocity </w:t>
            </w:r>
          </w:p>
        </w:tc>
        <w:tc>
          <w:tcPr>
            <w:tcW w:w="1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t>DevDouble</w:t>
            </w:r>
          </w:p>
        </w:tc>
        <w:tc>
          <w:tcPr>
            <w:tcW w:w="2791"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t>Units: 0.1 counts/s</w:t>
            </w:r>
          </w:p>
        </w:tc>
        <w:tc>
          <w:tcPr>
            <w:tcW w:w="23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 xml:space="preserve">the velocity </w:t>
            </w:r>
          </w:p>
        </w:tc>
      </w:tr>
      <w:tr>
        <w:trPr>
          <w:trHeight w:val="2458" w:hRule="atLeast"/>
        </w:trPr>
        <w:tc>
          <w:tcPr>
            <w:tcW w:w="1617"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State</w:t>
            </w:r>
          </w:p>
          <w:p>
            <w:pPr>
              <w:pStyle w:val="Style14"/>
              <w:rPr>
                <w:rFonts w:ascii="Times New Roman" w:hAnsi="Times New Roman" w:eastAsia="Arial Unicode MS" w:cs="Arial Unicode MS"/>
              </w:rPr>
            </w:pPr>
            <w:r>
              <w:rPr>
                <w:rFonts w:eastAsia="Arial Unicode MS" w:cs="Arial Unicode MS"/>
              </w:rPr>
              <w:tab/>
              <w:tab/>
            </w:r>
          </w:p>
          <w:p>
            <w:pPr>
              <w:pStyle w:val="Style14"/>
              <w:rPr>
                <w:rFonts w:ascii="Times New Roman" w:hAnsi="Times New Roman" w:eastAsia="Arial Unicode MS" w:cs="Arial Unicode MS"/>
              </w:rPr>
            </w:pPr>
            <w:r>
              <w:rPr>
                <w:rFonts w:eastAsia="Arial Unicode MS" w:cs="Arial Unicode MS"/>
              </w:rPr>
              <w:tab/>
              <w:tab/>
            </w:r>
          </w:p>
        </w:tc>
        <w:tc>
          <w:tcPr>
            <w:tcW w:w="1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t>State</w:t>
            </w:r>
          </w:p>
        </w:tc>
        <w:tc>
          <w:tcPr>
            <w:tcW w:w="2791" w:type="dxa"/>
            <w:tcBorders>
              <w:top w:val="single" w:sz="8" w:space="0" w:color="FFFFFF"/>
              <w:left w:val="single" w:sz="8" w:space="0" w:color="FFFFFF"/>
              <w:bottom w:val="single" w:sz="8" w:space="0" w:color="FFFFFF"/>
              <w:insideH w:val="single" w:sz="8" w:space="0" w:color="FFFFFF"/>
            </w:tcBorders>
            <w:shd w:fill="CED7E7" w:val="clear"/>
            <w:tcMar>
              <w:left w:w="-10" w:type="dxa"/>
            </w:tcMar>
          </w:tcPr>
          <w:p>
            <w:pPr>
              <w:pStyle w:val="Style14"/>
              <w:rPr/>
            </w:pPr>
            <w:r>
              <w:rPr/>
            </w:r>
          </w:p>
        </w:tc>
        <w:tc>
          <w:tcPr>
            <w:tcW w:w="23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device state.</w:t>
            </w:r>
          </w:p>
          <w:p>
            <w:pPr>
              <w:pStyle w:val="Style14"/>
              <w:rPr>
                <w:rFonts w:ascii="Times New Roman" w:hAnsi="Times New Roman" w:eastAsia="Arial Unicode MS" w:cs="Arial Unicode MS"/>
              </w:rPr>
            </w:pPr>
            <w:r>
              <w:rPr>
                <w:rFonts w:eastAsia="Arial Unicode MS" w:cs="Arial Unicode MS"/>
              </w:rPr>
              <w:t>if the motor is in motion, the State is “MOVING”;</w:t>
            </w:r>
          </w:p>
          <w:p>
            <w:pPr>
              <w:pStyle w:val="Style14"/>
              <w:rPr>
                <w:rFonts w:ascii="Times New Roman" w:hAnsi="Times New Roman" w:eastAsia="Arial Unicode MS" w:cs="Arial Unicode MS"/>
              </w:rPr>
            </w:pPr>
            <w:r>
              <w:rPr>
                <w:rFonts w:eastAsia="Arial Unicode MS" w:cs="Arial Unicode MS"/>
              </w:rPr>
              <w:t>if the motor is stationary, the State is “STANDBY”;</w:t>
            </w:r>
          </w:p>
          <w:p>
            <w:pPr>
              <w:pStyle w:val="Style14"/>
              <w:rPr>
                <w:rFonts w:ascii="Times New Roman" w:hAnsi="Times New Roman" w:eastAsia="Arial Unicode MS" w:cs="Arial Unicode MS"/>
              </w:rPr>
            </w:pPr>
            <w:r>
              <w:rPr>
                <w:rFonts w:eastAsia="Arial Unicode MS" w:cs="Arial Unicode MS"/>
              </w:rPr>
              <w:t>if the motor is out of power, the State is “OFF”;</w:t>
            </w:r>
          </w:p>
        </w:tc>
      </w:tr>
      <w:tr>
        <w:trPr>
          <w:trHeight w:val="3216" w:hRule="atLeast"/>
        </w:trPr>
        <w:tc>
          <w:tcPr>
            <w:tcW w:w="161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Status</w:t>
            </w:r>
          </w:p>
        </w:tc>
        <w:tc>
          <w:tcPr>
            <w:tcW w:w="1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0"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807"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t>DevString</w:t>
            </w:r>
          </w:p>
        </w:tc>
        <w:tc>
          <w:tcPr>
            <w:tcW w:w="2791" w:type="dxa"/>
            <w:tcBorders>
              <w:top w:val="single" w:sz="8" w:space="0" w:color="FFFFFF"/>
              <w:left w:val="single" w:sz="8" w:space="0" w:color="FFFFFF"/>
              <w:bottom w:val="single" w:sz="8" w:space="0" w:color="FFFFFF"/>
              <w:insideH w:val="single" w:sz="8" w:space="0" w:color="FFFFFF"/>
            </w:tcBorders>
            <w:shd w:fill="E8ECF3" w:val="clear"/>
            <w:tcMar>
              <w:left w:w="-10" w:type="dxa"/>
            </w:tcMar>
          </w:tcPr>
          <w:p>
            <w:pPr>
              <w:pStyle w:val="Style14"/>
              <w:rPr/>
            </w:pPr>
            <w:r>
              <w:rPr/>
            </w:r>
          </w:p>
        </w:tc>
        <w:tc>
          <w:tcPr>
            <w:tcW w:w="23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device status.</w:t>
            </w:r>
          </w:p>
          <w:p>
            <w:pPr>
              <w:pStyle w:val="Style14"/>
              <w:rPr>
                <w:rFonts w:ascii="Times New Roman" w:hAnsi="Times New Roman" w:eastAsia="Arial Unicode MS" w:cs="Arial Unicode MS"/>
              </w:rPr>
            </w:pPr>
            <w:r>
              <w:rPr>
                <w:rFonts w:eastAsia="Arial Unicode MS" w:cs="Arial Unicode MS"/>
              </w:rPr>
              <w:t>if the motor is in motion, the State is “Status is MOVING”;</w:t>
            </w:r>
          </w:p>
          <w:p>
            <w:pPr>
              <w:pStyle w:val="Style14"/>
              <w:rPr>
                <w:rFonts w:ascii="Times New Roman" w:hAnsi="Times New Roman" w:eastAsia="Arial Unicode MS" w:cs="Arial Unicode MS"/>
              </w:rPr>
            </w:pPr>
            <w:r>
              <w:rPr>
                <w:rFonts w:eastAsia="Arial Unicode MS" w:cs="Arial Unicode MS"/>
              </w:rPr>
              <w:t>if the motor is stationary, the State is “Status is ON”;</w:t>
            </w:r>
          </w:p>
          <w:p>
            <w:pPr>
              <w:pStyle w:val="Style14"/>
              <w:rPr>
                <w:rFonts w:ascii="Times New Roman" w:hAnsi="Times New Roman" w:eastAsia="Arial Unicode MS" w:cs="Arial Unicode MS"/>
              </w:rPr>
            </w:pPr>
            <w:r>
              <w:rPr>
                <w:rFonts w:eastAsia="Arial Unicode MS" w:cs="Arial Unicode MS"/>
              </w:rPr>
              <w:t>if the motor is out of power, the State is “Status is OFF”;</w:t>
            </w:r>
          </w:p>
        </w:tc>
      </w:tr>
    </w:tbl>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Device Properties are defined when we add Device(motor) to the CopleyControl DS at the first time. As for the node_id, each control command consists of node_id, so node_id must be given. _SubDevices “pyserial/hhl/1” is a device of PySerial DS which we connect.  </w:t>
      </w:r>
    </w:p>
    <w:p>
      <w:pPr>
        <w:pStyle w:val="PreformattedText"/>
        <w:rPr/>
      </w:pPr>
      <w:r>
        <w:rPr/>
      </w:r>
    </w:p>
    <w:p>
      <w:pPr>
        <w:pStyle w:val="PreformattedText"/>
        <w:rPr/>
      </w:pPr>
      <w:r>
        <w:rPr/>
      </w:r>
    </w:p>
    <w:p>
      <w:pPr>
        <w:pStyle w:val="PreformattedText"/>
        <w:rPr/>
      </w:pPr>
      <w:r>
        <w:rPr/>
        <w:tab/>
        <w:t xml:space="preserve">instrument_name : </w:t>
      </w:r>
    </w:p>
    <w:p>
      <w:pPr>
        <w:pStyle w:val="PreformattedText"/>
        <w:rPr/>
      </w:pPr>
      <w:r>
        <w:rPr/>
        <w:tab/>
        <w:tab/>
        <w:t xml:space="preserve">we can define the name of the motor as you wish </w:t>
      </w:r>
    </w:p>
    <w:p>
      <w:pPr>
        <w:pStyle w:val="PreformattedText"/>
        <w:rPr/>
      </w:pPr>
      <w:r>
        <w:rPr/>
      </w:r>
    </w:p>
    <w:p>
      <w:pPr>
        <w:pStyle w:val="PreformattedText"/>
        <w:rPr/>
      </w:pPr>
      <w:r>
        <w:drawing>
          <wp:anchor behindDoc="0" distT="0" distB="0" distL="0" distR="0" simplePos="0" locked="0" layoutInCell="1" allowOverlap="1" relativeHeight="2">
            <wp:simplePos x="0" y="0"/>
            <wp:positionH relativeFrom="column">
              <wp:posOffset>193040</wp:posOffset>
            </wp:positionH>
            <wp:positionV relativeFrom="paragraph">
              <wp:posOffset>1270</wp:posOffset>
            </wp:positionV>
            <wp:extent cx="6332220" cy="5066030"/>
            <wp:effectExtent l="0" t="0" r="0" b="0"/>
            <wp:wrapSquare wrapText="largest"/>
            <wp:docPr id="3"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
                    <pic:cNvPicPr>
                      <a:picLocks noChangeAspect="1" noChangeArrowheads="1"/>
                    </pic:cNvPicPr>
                  </pic:nvPicPr>
                  <pic:blipFill>
                    <a:blip r:embed="rId4"/>
                    <a:stretch>
                      <a:fillRect/>
                    </a:stretch>
                  </pic:blipFill>
                  <pic:spPr bwMode="auto">
                    <a:xfrm>
                      <a:off x="0" y="0"/>
                      <a:ext cx="6332220" cy="5066030"/>
                    </a:xfrm>
                    <a:prstGeom prst="rect">
                      <a:avLst/>
                    </a:prstGeom>
                  </pic:spPr>
                </pic:pic>
              </a:graphicData>
            </a:graphic>
          </wp:anchor>
        </w:drawing>
      </w:r>
      <w:r>
        <w:rPr/>
        <w:tab/>
      </w:r>
      <w:r>
        <w:rPr/>
        <w:t>node_id:</w:t>
      </w:r>
    </w:p>
    <w:p>
      <w:pPr>
        <w:pStyle w:val="PreformattedText"/>
        <w:rPr/>
      </w:pPr>
      <w:r>
        <w:rPr/>
      </w:r>
    </w:p>
    <w:p>
      <w:pPr>
        <w:pStyle w:val="PreformattedText"/>
        <w:rPr/>
      </w:pPr>
      <w:r>
        <w:rPr/>
        <w:tab/>
        <w:tab/>
        <w:t>we must give the node_id for the motor.</w:t>
      </w:r>
    </w:p>
    <w:p>
      <w:pPr>
        <w:pStyle w:val="PreformattedText"/>
        <w:rPr/>
      </w:pPr>
      <w:r>
        <w:rPr/>
      </w:r>
    </w:p>
    <w:p>
      <w:pPr>
        <w:pStyle w:val="PreformattedText"/>
        <w:rPr/>
      </w:pPr>
      <w:r>
        <w:rPr/>
        <w:tab/>
        <w:t>_SubDevices:</w:t>
      </w:r>
    </w:p>
    <w:p>
      <w:pPr>
        <w:pStyle w:val="PreformattedText"/>
        <w:rPr/>
      </w:pPr>
      <w:r>
        <w:rPr/>
      </w:r>
    </w:p>
    <w:p>
      <w:pPr>
        <w:pStyle w:val="PreformattedText"/>
        <w:rPr/>
      </w:pPr>
      <w:r>
        <w:rPr/>
        <w:tab/>
        <w:tab/>
        <w:t xml:space="preserve">It is set by the internal system. The system can check the connection between the devices. </w:t>
      </w:r>
    </w:p>
    <w:sectPr>
      <w:headerReference w:type="default" r:id="rId5"/>
      <w:footerReference w:type="default" r:id="rId6"/>
      <w:type w:val="nextPage"/>
      <w:pgSz w:w="12240" w:h="15840"/>
      <w:pgMar w:left="1134" w:right="1134" w:header="0" w:top="1134" w:footer="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bidi w:val="0"/>
      <w:jc w:val="left"/>
      <w:rPr/>
    </w:pPr>
    <w:r>
      <w:rPr/>
    </w:r>
  </w:p>
</w:hdr>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name w:val="Normal"/>
    <w:qFormat/>
    <w:pPr>
      <w:keepNext/>
      <w:keepLines w:val="false"/>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vertAlign w:val="baseline"/>
      <w:lang w:val="en-US" w:eastAsia="en-US" w:bidi="ar-SA"/>
    </w:rPr>
  </w:style>
  <w:style w:type="paragraph" w:styleId="Heading2">
    <w:name w:val="Heading 2"/>
    <w:basedOn w:val="Heading"/>
    <w:qFormat/>
    <w:pPr/>
    <w:rPr/>
  </w:style>
  <w:style w:type="character" w:styleId="DefaultParagraphFont">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3">
    <w:name w:val="页眉与页脚"/>
    <w:qFormat/>
    <w:pPr>
      <w:keepNext/>
      <w:keepLines w:val="false"/>
      <w:pageBreakBefore w:val="false"/>
      <w:widowControl/>
      <w:tabs>
        <w:tab w:val="right" w:pos="9020" w:leader="none"/>
      </w:tabs>
      <w:suppressAutoHyphens w:val="false"/>
      <w:kinsoku w:val="true"/>
      <w:overflowPunct w:val="true"/>
      <w:autoSpaceDE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vertAlign w:val="baseline"/>
      <w:lang w:val="en-US" w:eastAsia="zh-CN" w:bidi="hi-IN"/>
    </w:rPr>
  </w:style>
  <w:style w:type="paragraph" w:styleId="PreformattedText">
    <w:name w:val="Preformatted Text"/>
    <w:basedOn w:val="Normal"/>
    <w:qFormat/>
    <w:pPr>
      <w:keepNext/>
      <w:keepLines w:val="false"/>
      <w:pageBreakBefore w:val="false"/>
      <w:widowControl w:val="false"/>
      <w:suppressAutoHyphens w:val="false"/>
      <w:bidi w:val="0"/>
      <w:spacing w:lineRule="auto" w:line="240" w:before="0" w:after="0"/>
      <w:ind w:left="0" w:right="0" w:hanging="0"/>
      <w:jc w:val="left"/>
    </w:pPr>
    <w:rPr>
      <w:rFonts w:ascii="Courier New" w:hAnsi="Courier New"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vertAlign w:val="baseline"/>
      <w:lang w:val="en-US"/>
    </w:rPr>
  </w:style>
  <w:style w:type="paragraph" w:styleId="2">
    <w:name w:val="小标题 2"/>
    <w:qFormat/>
    <w:pPr>
      <w:keepNext/>
      <w:keepLines w:val="false"/>
      <w:pageBreakBefore w:val="false"/>
      <w:widowControl/>
      <w:numPr>
        <w:ilvl w:val="0"/>
        <w:numId w:val="0"/>
      </w:numPr>
      <w:suppressAutoHyphens w:val="false"/>
      <w:kinsoku w:val="true"/>
      <w:overflowPunct w:val="true"/>
      <w:autoSpaceDE w:val="true"/>
      <w:bidi w:val="0"/>
      <w:spacing w:lineRule="auto" w:line="240" w:before="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position w:val="0"/>
      <w:sz w:val="32"/>
      <w:sz w:val="32"/>
      <w:szCs w:val="32"/>
      <w:u w:val="none"/>
      <w:vertAlign w:val="baseline"/>
      <w:lang w:val="en-US" w:eastAsia="zh-CN" w:bidi="hi-IN"/>
    </w:rPr>
  </w:style>
  <w:style w:type="paragraph" w:styleId="Style14">
    <w:name w:val="正文"/>
    <w:qFormat/>
    <w:pPr>
      <w:keepNext/>
      <w:keepLines w:val="false"/>
      <w:pageBreakBefore w:val="false"/>
      <w:widowControl w:val="false"/>
      <w:suppressAutoHyphens w:val="false"/>
      <w:kinsoku w:val="true"/>
      <w:overflowPunct w:val="true"/>
      <w:autoSpaceDE w:val="tru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itle">
    <w:name w:val="Title"/>
    <w:basedOn w:val="Heading"/>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LibreOffice/5.2.7.2$Linux_X86_64 LibreOffice_project/20m0$Build-2</Application>
  <Pages>7</Pages>
  <Words>993</Words>
  <Characters>5062</Characters>
  <CharactersWithSpaces>6059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2019-03-26T10:05:37Z</cp:lastPrinted>
  <dcterms:modified xsi:type="dcterms:W3CDTF">2019-03-26T12:14:32Z</dcterms:modified>
  <cp:revision>17</cp:revision>
  <dc:subject/>
  <dc:title/>
</cp:coreProperties>
</file>