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DE73" w14:textId="77777777" w:rsidR="000B260E" w:rsidRDefault="000B260E" w:rsidP="000B260E">
      <w:r>
        <w:rPr>
          <w:rFonts w:hint="eastAsia"/>
        </w:rPr>
        <w:t>我们将使用数据探索葡萄牙</w:t>
      </w:r>
      <w:proofErr w:type="spellStart"/>
      <w:r>
        <w:t>Vinho</w:t>
      </w:r>
      <w:proofErr w:type="spellEnd"/>
      <w:r>
        <w:t xml:space="preserve"> Verde葡萄酒的质量和理化特性。 这些数据来自Cortez等人发表的论文。 在2009年的决策支持系统中，该论文已包含在项目文件夹中。 开发这些数据是为了根据其理化特性预测葡萄酒的质量。</w:t>
      </w:r>
    </w:p>
    <w:p w14:paraId="1CA9D864" w14:textId="77777777" w:rsidR="000B260E" w:rsidRDefault="000B260E" w:rsidP="000B260E"/>
    <w:p w14:paraId="31D4C95E" w14:textId="6C0A0D70" w:rsidR="004D6436" w:rsidRDefault="000B260E" w:rsidP="000B260E">
      <w:r>
        <w:rPr>
          <w:rFonts w:hint="eastAsia"/>
        </w:rPr>
        <w:t>以下是这些特征</w:t>
      </w:r>
      <w:r>
        <w:t>/理化特征的简要说明：</w:t>
      </w:r>
    </w:p>
    <w:p w14:paraId="420B0F2C" w14:textId="77777777" w:rsidR="000B260E" w:rsidRDefault="000B260E" w:rsidP="000B260E">
      <w:r>
        <w:rPr>
          <w:rFonts w:hint="eastAsia"/>
        </w:rPr>
        <w:t>质量</w:t>
      </w:r>
      <w:r>
        <w:t>-根据盲人味觉测试得分在0（最差）到10（最佳）之间</w:t>
      </w:r>
    </w:p>
    <w:p w14:paraId="3D51D5D7" w14:textId="77777777" w:rsidR="000B260E" w:rsidRDefault="000B260E" w:rsidP="000B260E">
      <w:r>
        <w:rPr>
          <w:rFonts w:hint="eastAsia"/>
        </w:rPr>
        <w:t>葡萄酒</w:t>
      </w:r>
      <w:r>
        <w:t>-葡萄酒的类型，白色或红色</w:t>
      </w:r>
    </w:p>
    <w:p w14:paraId="07855E31" w14:textId="77777777" w:rsidR="000B260E" w:rsidRDefault="000B260E" w:rsidP="000B260E">
      <w:proofErr w:type="spellStart"/>
      <w:r>
        <w:t>fixed_acidity</w:t>
      </w:r>
      <w:proofErr w:type="spellEnd"/>
      <w:r>
        <w:t>-酒石酸克/ dm3</w:t>
      </w:r>
    </w:p>
    <w:p w14:paraId="227B4369" w14:textId="77777777" w:rsidR="000B260E" w:rsidRDefault="000B260E" w:rsidP="000B260E">
      <w:proofErr w:type="spellStart"/>
      <w:r>
        <w:t>volatile_acidity</w:t>
      </w:r>
      <w:proofErr w:type="spellEnd"/>
      <w:r>
        <w:t>-乙酸克/ dm3</w:t>
      </w:r>
    </w:p>
    <w:p w14:paraId="6DD5E32A" w14:textId="77777777" w:rsidR="000B260E" w:rsidRDefault="000B260E" w:rsidP="000B260E">
      <w:r>
        <w:rPr>
          <w:rFonts w:hint="eastAsia"/>
        </w:rPr>
        <w:t>柠檬酸</w:t>
      </w:r>
      <w:r>
        <w:t>-柠檬酸克/ dm3</w:t>
      </w:r>
    </w:p>
    <w:p w14:paraId="4178C229" w14:textId="77777777" w:rsidR="000B260E" w:rsidRDefault="000B260E" w:rsidP="000B260E">
      <w:proofErr w:type="gramStart"/>
      <w:r>
        <w:rPr>
          <w:rFonts w:hint="eastAsia"/>
        </w:rPr>
        <w:t>残糖</w:t>
      </w:r>
      <w:proofErr w:type="gramEnd"/>
      <w:r>
        <w:t>-克/ dm3</w:t>
      </w:r>
    </w:p>
    <w:p w14:paraId="50BD7B21" w14:textId="77777777" w:rsidR="000B260E" w:rsidRDefault="000B260E" w:rsidP="000B260E">
      <w:r>
        <w:rPr>
          <w:rFonts w:hint="eastAsia"/>
        </w:rPr>
        <w:t>氯化物</w:t>
      </w:r>
      <w:r>
        <w:t>-氯化钠克/ dm3</w:t>
      </w:r>
    </w:p>
    <w:p w14:paraId="102991D5" w14:textId="77777777" w:rsidR="000B260E" w:rsidRDefault="000B260E" w:rsidP="000B260E">
      <w:r>
        <w:rPr>
          <w:rFonts w:hint="eastAsia"/>
        </w:rPr>
        <w:t>游离二氧化硫</w:t>
      </w:r>
      <w:r>
        <w:t>-</w:t>
      </w:r>
      <w:proofErr w:type="gramStart"/>
      <w:r>
        <w:t>毫克/</w:t>
      </w:r>
      <w:proofErr w:type="gramEnd"/>
      <w:r>
        <w:t xml:space="preserve"> dm3</w:t>
      </w:r>
    </w:p>
    <w:p w14:paraId="25CC60FD" w14:textId="77777777" w:rsidR="000B260E" w:rsidRDefault="000B260E" w:rsidP="000B260E">
      <w:r>
        <w:rPr>
          <w:rFonts w:hint="eastAsia"/>
        </w:rPr>
        <w:t>总量</w:t>
      </w:r>
      <w:r>
        <w:t>_二氧化硫-</w:t>
      </w:r>
      <w:proofErr w:type="gramStart"/>
      <w:r>
        <w:t>毫克/</w:t>
      </w:r>
      <w:proofErr w:type="gramEnd"/>
      <w:r>
        <w:t xml:space="preserve"> dm3</w:t>
      </w:r>
    </w:p>
    <w:p w14:paraId="2CB17DC3" w14:textId="77777777" w:rsidR="000B260E" w:rsidRDefault="000B260E" w:rsidP="000B260E">
      <w:r>
        <w:rPr>
          <w:rFonts w:hint="eastAsia"/>
        </w:rPr>
        <w:t>密度</w:t>
      </w:r>
      <w:r>
        <w:t>-g / cm3</w:t>
      </w:r>
    </w:p>
    <w:p w14:paraId="30326FFE" w14:textId="77777777" w:rsidR="000B260E" w:rsidRDefault="000B260E" w:rsidP="000B260E">
      <w:r>
        <w:t>pH-酸度</w:t>
      </w:r>
    </w:p>
    <w:p w14:paraId="19FF280F" w14:textId="77777777" w:rsidR="000B260E" w:rsidRDefault="000B260E" w:rsidP="000B260E">
      <w:r>
        <w:rPr>
          <w:rFonts w:hint="eastAsia"/>
        </w:rPr>
        <w:t>硫酸盐</w:t>
      </w:r>
      <w:r>
        <w:t>-硫酸钾克/ dm3</w:t>
      </w:r>
    </w:p>
    <w:p w14:paraId="58B26A96" w14:textId="4DB2B65E" w:rsidR="000B260E" w:rsidRDefault="000B260E" w:rsidP="000B260E">
      <w:r>
        <w:rPr>
          <w:rFonts w:hint="eastAsia"/>
        </w:rPr>
        <w:t>酒精</w:t>
      </w:r>
      <w:r>
        <w:t>-酒精百分比</w:t>
      </w:r>
    </w:p>
    <w:p w14:paraId="5C0B0C30" w14:textId="2EDF77B0" w:rsidR="000B260E" w:rsidRDefault="000B260E" w:rsidP="000B260E"/>
    <w:p w14:paraId="4DFF6424" w14:textId="4A313001" w:rsidR="000B260E" w:rsidRDefault="000B260E" w:rsidP="000B260E">
      <w:r w:rsidRPr="000B260E">
        <w:rPr>
          <w:rFonts w:hint="eastAsia"/>
        </w:rPr>
        <w:t>我们提供了三个数据文件：</w:t>
      </w:r>
      <w:r w:rsidRPr="000B260E">
        <w:t>wine_qual_train.csv，wine_qual_test.csv和wine_qual_holdout.csv，分别包含3000、1000和1000个观测值。 前两个文件可以以您希望用来训练模型的任何方式使用。 与第一个项目一样，保持文件包含与测试文件相同的数据，在您提交作业以获得最终模型的真实样本外评估后，我们将用新数据替换该文件。 有关此项目的其他详细信息，请参阅项目笔记本的“模型验证”部分。</w:t>
      </w:r>
    </w:p>
    <w:p w14:paraId="5C0B7D63" w14:textId="3FD635CD" w:rsidR="000B260E" w:rsidRDefault="000B260E" w:rsidP="000B260E"/>
    <w:p w14:paraId="25443239" w14:textId="77777777" w:rsidR="000B260E" w:rsidRDefault="000B260E" w:rsidP="000B260E">
      <w:r>
        <w:rPr>
          <w:rFonts w:hint="eastAsia"/>
        </w:rPr>
        <w:t>分配</w:t>
      </w:r>
    </w:p>
    <w:p w14:paraId="44476BDB" w14:textId="77777777" w:rsidR="000B260E" w:rsidRDefault="000B260E" w:rsidP="000B260E"/>
    <w:p w14:paraId="17DAD676" w14:textId="6B5B516B" w:rsidR="000B260E" w:rsidRDefault="000B260E" w:rsidP="000B260E">
      <w:r>
        <w:rPr>
          <w:rFonts w:hint="eastAsia"/>
        </w:rPr>
        <w:t>在此项目中，您的任务是开发一种评估这些葡萄酒质量的分类模型。</w:t>
      </w:r>
      <w:r>
        <w:t xml:space="preserve"> 与其将这些分数视为数值，不使用基于回归的方法，我们将把质量数据离散化为以下几类：优，良，中，差。 必须使用下表进行分类：</w:t>
      </w:r>
    </w:p>
    <w:p w14:paraId="294F5675" w14:textId="3906AC14" w:rsidR="000B260E" w:rsidRDefault="000B260E" w:rsidP="000B260E">
      <w:r>
        <w:rPr>
          <w:noProof/>
        </w:rPr>
        <w:drawing>
          <wp:inline distT="0" distB="0" distL="0" distR="0" wp14:anchorId="172F08FA" wp14:editId="02781778">
            <wp:extent cx="2537680" cy="1432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106A8" w14:textId="77777777" w:rsidR="000B260E" w:rsidRDefault="000B260E" w:rsidP="000B260E">
      <w:r>
        <w:rPr>
          <w:rFonts w:hint="eastAsia"/>
        </w:rPr>
        <w:t>因此，目标是开发一种分类模型，以根据其理化特性正确识别葡萄酒的质量类别。与第一个项目一样，目标是生成一个具有</w:t>
      </w:r>
      <w:proofErr w:type="gramStart"/>
      <w:r>
        <w:rPr>
          <w:rFonts w:hint="eastAsia"/>
        </w:rPr>
        <w:t>高预测</w:t>
      </w:r>
      <w:proofErr w:type="gramEnd"/>
      <w:r>
        <w:rPr>
          <w:rFonts w:hint="eastAsia"/>
        </w:rPr>
        <w:t>准确性的模型，同时也可以进行解释</w:t>
      </w:r>
      <w:r>
        <w:t>-知道是什么使“优秀”葡萄酒与能够将“好”与“平均”分开一样重要，甚至更多。葡萄酒。</w:t>
      </w:r>
    </w:p>
    <w:p w14:paraId="527934B8" w14:textId="77777777" w:rsidR="000B260E" w:rsidRDefault="000B260E" w:rsidP="000B260E"/>
    <w:p w14:paraId="0EE860F2" w14:textId="77777777" w:rsidR="000B260E" w:rsidRDefault="000B260E" w:rsidP="000B260E">
      <w:r>
        <w:rPr>
          <w:rFonts w:hint="eastAsia"/>
        </w:rPr>
        <w:t>您的模型可以使用所提供的功能的数量少或多，</w:t>
      </w:r>
      <w:proofErr w:type="gramStart"/>
      <w:r>
        <w:rPr>
          <w:rFonts w:hint="eastAsia"/>
        </w:rPr>
        <w:t>并且您</w:t>
      </w:r>
      <w:proofErr w:type="gramEnd"/>
      <w:r>
        <w:rPr>
          <w:rFonts w:hint="eastAsia"/>
        </w:rPr>
        <w:t>可以通过任何想要生成附加功能的方式来转换和操纵这些功能。唯一的限制是</w:t>
      </w:r>
      <w:proofErr w:type="gramStart"/>
      <w:r>
        <w:rPr>
          <w:rFonts w:hint="eastAsia"/>
        </w:rPr>
        <w:t>您不得</w:t>
      </w:r>
      <w:proofErr w:type="gramEnd"/>
      <w:r>
        <w:rPr>
          <w:rFonts w:hint="eastAsia"/>
        </w:rPr>
        <w:t>在模型中使用任何其他外部数据。</w:t>
      </w:r>
    </w:p>
    <w:p w14:paraId="03DBDF30" w14:textId="77777777" w:rsidR="000B260E" w:rsidRDefault="000B260E" w:rsidP="000B260E"/>
    <w:p w14:paraId="250DDB8D" w14:textId="77777777" w:rsidR="000B260E" w:rsidRDefault="000B260E" w:rsidP="000B260E">
      <w:r>
        <w:rPr>
          <w:rFonts w:hint="eastAsia"/>
        </w:rPr>
        <w:t>我们在讲座和讲习班中介绍了许多模型和建模方法，您应该针对此特定任务探索各种不同的方法。但是，您的最终目标是提供一个准确而可解释的模型。这些是相互竞争的利益，您需要在两者之间找到合理的平衡</w:t>
      </w:r>
      <w:r>
        <w:t>-最终成绩将取决于您的完成程度。</w:t>
      </w:r>
    </w:p>
    <w:p w14:paraId="1FAC8305" w14:textId="77777777" w:rsidR="000B260E" w:rsidRDefault="000B260E" w:rsidP="000B260E"/>
    <w:p w14:paraId="382B25A4" w14:textId="77777777" w:rsidR="000B260E" w:rsidRDefault="000B260E" w:rsidP="000B260E">
      <w:r>
        <w:rPr>
          <w:rFonts w:hint="eastAsia"/>
        </w:rPr>
        <w:t>我们提供了一个名为</w:t>
      </w:r>
      <w:r>
        <w:t>project2.ipynb的</w:t>
      </w:r>
      <w:proofErr w:type="spellStart"/>
      <w:r>
        <w:t>Jupyter</w:t>
      </w:r>
      <w:proofErr w:type="spellEnd"/>
      <w:r>
        <w:t>笔记本模板，其中包含所有必需的部分以及每个部分应包含的内容的简要说明。您的所有工作都必须包含在project2.ipynb笔记本中，我们只会标记该文件中包含的内容。我们已经为每个部分提供了说明，这些说明应在提交前从最终文档中删除。此外，您可以随意添加小节或其他替代格式，但是请保留其中所有5个小节。最终文件的篇幅不得超过10页（包括代码和数字）。</w:t>
      </w:r>
    </w:p>
    <w:p w14:paraId="6A4FE1B6" w14:textId="77777777" w:rsidR="000B260E" w:rsidRDefault="000B260E" w:rsidP="000B260E"/>
    <w:p w14:paraId="50045780" w14:textId="42AE6113" w:rsidR="000B260E" w:rsidRDefault="000B260E" w:rsidP="000B260E">
      <w:r>
        <w:rPr>
          <w:rFonts w:hint="eastAsia"/>
        </w:rPr>
        <w:t>我们还包括了</w:t>
      </w:r>
      <w:proofErr w:type="spellStart"/>
      <w:r>
        <w:t>supp_mat.ipynb</w:t>
      </w:r>
      <w:proofErr w:type="spellEnd"/>
      <w:r>
        <w:t>文件，用于包含您要添加的任何其他补充材料。这是一个包含替代模型的好地方，您最终拒绝了替代模型，而选择了最终模型。</w:t>
      </w:r>
    </w:p>
    <w:p w14:paraId="36CEF49D" w14:textId="3C8AF54A" w:rsidR="000B260E" w:rsidRDefault="000B260E" w:rsidP="000B260E"/>
    <w:p w14:paraId="0F6ED724" w14:textId="77777777" w:rsidR="000B260E" w:rsidRDefault="000B260E" w:rsidP="000B260E">
      <w:r>
        <w:rPr>
          <w:rFonts w:hint="eastAsia"/>
        </w:rPr>
        <w:t>投稿</w:t>
      </w:r>
    </w:p>
    <w:p w14:paraId="2A402C36" w14:textId="77777777" w:rsidR="000B260E" w:rsidRDefault="000B260E" w:rsidP="000B260E"/>
    <w:p w14:paraId="7AECECEE" w14:textId="77777777" w:rsidR="000B260E" w:rsidRDefault="000B260E" w:rsidP="000B260E">
      <w:r>
        <w:rPr>
          <w:rFonts w:hint="eastAsia"/>
        </w:rPr>
        <w:t>该项目的截止日期是</w:t>
      </w:r>
      <w:r>
        <w:t>4月15日，星期三，下午5点。 您应按以下方式提交完成的工作：</w:t>
      </w:r>
    </w:p>
    <w:p w14:paraId="6E4A5414" w14:textId="77777777" w:rsidR="000B260E" w:rsidRDefault="000B260E" w:rsidP="000B260E"/>
    <w:p w14:paraId="34887994" w14:textId="77777777" w:rsidR="000B260E" w:rsidRDefault="000B260E" w:rsidP="000B260E">
      <w:r>
        <w:rPr>
          <w:rFonts w:hint="eastAsia"/>
        </w:rPr>
        <w:t>    </w:t>
      </w:r>
      <w:r>
        <w:t xml:space="preserve"> 通过</w:t>
      </w:r>
      <w:proofErr w:type="spellStart"/>
      <w:r>
        <w:t>Noteable</w:t>
      </w:r>
      <w:proofErr w:type="spellEnd"/>
      <w:r>
        <w:t>的分配工具提交笔记本和支持文件。</w:t>
      </w:r>
    </w:p>
    <w:p w14:paraId="72ACF569" w14:textId="77777777" w:rsidR="000B260E" w:rsidRDefault="000B260E" w:rsidP="000B260E"/>
    <w:p w14:paraId="704FA465" w14:textId="77777777" w:rsidR="000B260E" w:rsidRDefault="000B260E" w:rsidP="000B260E">
      <w:r>
        <w:rPr>
          <w:rFonts w:hint="eastAsia"/>
        </w:rPr>
        <w:t>和</w:t>
      </w:r>
    </w:p>
    <w:p w14:paraId="3A629C38" w14:textId="77777777" w:rsidR="000B260E" w:rsidRDefault="000B260E" w:rsidP="000B260E"/>
    <w:p w14:paraId="740FEEFA" w14:textId="77777777" w:rsidR="000B260E" w:rsidRDefault="000B260E" w:rsidP="000B260E">
      <w:r>
        <w:rPr>
          <w:rFonts w:hint="eastAsia"/>
        </w:rPr>
        <w:t>    </w:t>
      </w:r>
      <w:r>
        <w:t xml:space="preserve"> 通过学习提交导出的html或pdf版本的项目笔记本。 若要生成这些文件，请从“文件”菜单中选择“下载为”。 您很多人需要先压缩该文件，然后Learn才能将其接受。 不要在学习中提交补充材料或任何其他文件。</w:t>
      </w:r>
    </w:p>
    <w:p w14:paraId="224FD679" w14:textId="77777777" w:rsidR="000B260E" w:rsidRDefault="000B260E" w:rsidP="000B260E"/>
    <w:p w14:paraId="6BE397ED" w14:textId="77777777" w:rsidR="000B260E" w:rsidRDefault="000B260E" w:rsidP="000B260E">
      <w:r>
        <w:rPr>
          <w:rFonts w:hint="eastAsia"/>
        </w:rPr>
        <w:t>这两个提交步骤对于将您的工作视为已提交都是必需的。</w:t>
      </w:r>
      <w:r>
        <w:t xml:space="preserve"> 标准逾期罚款将适用于截止日期之前未提交的工作。</w:t>
      </w:r>
    </w:p>
    <w:p w14:paraId="1548533D" w14:textId="77777777" w:rsidR="000B260E" w:rsidRDefault="000B260E" w:rsidP="000B260E"/>
    <w:p w14:paraId="39F0F1F3" w14:textId="3B3360AD" w:rsidR="000B260E" w:rsidRDefault="000B260E" w:rsidP="000B260E">
      <w:r>
        <w:rPr>
          <w:rFonts w:hint="eastAsia"/>
        </w:rPr>
        <w:t>强烈建议您在重新启动</w:t>
      </w:r>
      <w:proofErr w:type="spellStart"/>
      <w:r>
        <w:t>Jupyter</w:t>
      </w:r>
      <w:proofErr w:type="spellEnd"/>
      <w:r>
        <w:t>内核后尝试重新运行整个笔记本，以确保在提交作业之前所有内容都可重现。</w:t>
      </w:r>
    </w:p>
    <w:p w14:paraId="3D10A33E" w14:textId="4253458F" w:rsidR="000B260E" w:rsidRDefault="000B260E" w:rsidP="000B260E"/>
    <w:p w14:paraId="4F96B687" w14:textId="77777777" w:rsidR="000B260E" w:rsidRDefault="000B260E" w:rsidP="000B260E">
      <w:r>
        <w:rPr>
          <w:rFonts w:hint="eastAsia"/>
        </w:rPr>
        <w:t>标记专栏</w:t>
      </w:r>
    </w:p>
    <w:p w14:paraId="63E535CD" w14:textId="77777777" w:rsidR="000B260E" w:rsidRDefault="000B260E" w:rsidP="000B260E"/>
    <w:p w14:paraId="6B4DF4BA" w14:textId="77777777" w:rsidR="000B260E" w:rsidRDefault="000B260E" w:rsidP="000B260E">
      <w:r>
        <w:rPr>
          <w:rFonts w:hint="eastAsia"/>
        </w:rPr>
        <w:t>该项目的评分标准为</w:t>
      </w:r>
      <w:r>
        <w:t>100，而我们将使用以下标题大致指导评分：</w:t>
      </w:r>
    </w:p>
    <w:p w14:paraId="28B27C0F" w14:textId="77777777" w:rsidR="000B260E" w:rsidRDefault="000B260E" w:rsidP="000B260E"/>
    <w:p w14:paraId="624E01EC" w14:textId="77777777" w:rsidR="000B260E" w:rsidRDefault="000B260E" w:rsidP="000B260E">
      <w:r>
        <w:rPr>
          <w:rFonts w:hint="eastAsia"/>
        </w:rPr>
        <w:t>    </w:t>
      </w:r>
      <w:r>
        <w:t>&gt; 90：代码运行无错误。模型得到正确实施，拟合和评估。最终模型可以实现较高的预测准确性，并且在本文中有充分的文档记录和描述。有大量创新的问题调查。潜在地可以用作模型答案。书面证据表明您对数据和模型有深入的了解。</w:t>
      </w:r>
    </w:p>
    <w:p w14:paraId="65AC9698" w14:textId="77777777" w:rsidR="000B260E" w:rsidRDefault="000B260E" w:rsidP="000B260E"/>
    <w:p w14:paraId="291A3996" w14:textId="77777777" w:rsidR="000B260E" w:rsidRDefault="000B260E" w:rsidP="000B260E">
      <w:r>
        <w:rPr>
          <w:rFonts w:hint="eastAsia"/>
        </w:rPr>
        <w:t>    </w:t>
      </w:r>
      <w:r>
        <w:t>80-89：代码运行没有错误。模型得到正确实施，拟合和评估。写的通常是好的，并且对代码进行了适当的注释。最终模型可以达到合理的预测准确性水平，并且在本文中有充分的记录和描述。有适度的其他问题的调查。书面证据证明对数据和模型有很好的理解。</w:t>
      </w:r>
    </w:p>
    <w:p w14:paraId="6E1FE656" w14:textId="77777777" w:rsidR="000B260E" w:rsidRDefault="000B260E" w:rsidP="000B260E"/>
    <w:p w14:paraId="58D46FF2" w14:textId="77777777" w:rsidR="000B260E" w:rsidRDefault="000B260E" w:rsidP="000B260E">
      <w:r>
        <w:rPr>
          <w:rFonts w:hint="eastAsia"/>
        </w:rPr>
        <w:lastRenderedPageBreak/>
        <w:t>    </w:t>
      </w:r>
      <w:r>
        <w:t>70-79：代码运行没有错误。仅对次要问题进行了模型的正确实施，拟合和评估。写得还可以，但可能会更好。对该问题可能还有很多其他调查。书面证明充分理解了数据和模型。</w:t>
      </w:r>
    </w:p>
    <w:p w14:paraId="68D776BF" w14:textId="77777777" w:rsidR="000B260E" w:rsidRDefault="000B260E" w:rsidP="000B260E"/>
    <w:p w14:paraId="2CF36371" w14:textId="77777777" w:rsidR="000B260E" w:rsidRDefault="000B260E" w:rsidP="000B260E">
      <w:r>
        <w:rPr>
          <w:rFonts w:hint="eastAsia"/>
        </w:rPr>
        <w:t>    </w:t>
      </w:r>
      <w:r>
        <w:t>60-69：代码运行没有错误。只有适度的问题才能正确地实施，拟合和评估模型。写得还可以，但可能会更好，包括一些中度的错误或遗漏。书面证明充分理解了数据和模型。</w:t>
      </w:r>
    </w:p>
    <w:p w14:paraId="103AA8AA" w14:textId="77777777" w:rsidR="000B260E" w:rsidRDefault="000B260E" w:rsidP="000B260E"/>
    <w:p w14:paraId="35654798" w14:textId="77777777" w:rsidR="000B260E" w:rsidRDefault="000B260E" w:rsidP="000B260E">
      <w:r>
        <w:rPr>
          <w:rFonts w:hint="eastAsia"/>
        </w:rPr>
        <w:t>    </w:t>
      </w:r>
      <w:r>
        <w:t>50-59：代码运行时出现错误。模型已实现，适合和评估，但存在一些严重问题。写的还可以，但可能会更好，包括一些重大的错误或遗漏。书面证据表明对数据和模型的理解不完整。</w:t>
      </w:r>
    </w:p>
    <w:p w14:paraId="097850CA" w14:textId="77777777" w:rsidR="000B260E" w:rsidRDefault="000B260E" w:rsidP="000B260E"/>
    <w:p w14:paraId="0FA05618" w14:textId="67BFFC32" w:rsidR="000B260E" w:rsidRDefault="000B260E" w:rsidP="000B260E">
      <w:pPr>
        <w:rPr>
          <w:rFonts w:hint="eastAsia"/>
        </w:rPr>
      </w:pPr>
      <w:r>
        <w:rPr>
          <w:rFonts w:hint="eastAsia"/>
        </w:rPr>
        <w:t>    </w:t>
      </w:r>
      <w:r>
        <w:t>&lt;49：代码，模型和/或编写的重大问题。书面证据表明对数据和模型的理解不完整。</w:t>
      </w:r>
    </w:p>
    <w:sectPr w:rsidR="000B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6174" w14:textId="77777777" w:rsidR="006B7738" w:rsidRDefault="006B7738" w:rsidP="000B260E">
      <w:r>
        <w:separator/>
      </w:r>
    </w:p>
  </w:endnote>
  <w:endnote w:type="continuationSeparator" w:id="0">
    <w:p w14:paraId="12A3F25F" w14:textId="77777777" w:rsidR="006B7738" w:rsidRDefault="006B7738" w:rsidP="000B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8CE2" w14:textId="77777777" w:rsidR="006B7738" w:rsidRDefault="006B7738" w:rsidP="000B260E">
      <w:r>
        <w:separator/>
      </w:r>
    </w:p>
  </w:footnote>
  <w:footnote w:type="continuationSeparator" w:id="0">
    <w:p w14:paraId="7D2D7784" w14:textId="77777777" w:rsidR="006B7738" w:rsidRDefault="006B7738" w:rsidP="000B2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0"/>
    <w:rsid w:val="000B260E"/>
    <w:rsid w:val="003B2799"/>
    <w:rsid w:val="003D20E0"/>
    <w:rsid w:val="006B7738"/>
    <w:rsid w:val="0087266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37D1"/>
  <w15:chartTrackingRefBased/>
  <w15:docId w15:val="{A28F56BB-5D69-4995-BF57-CDA63386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弘业</dc:creator>
  <cp:keywords/>
  <dc:description/>
  <cp:lastModifiedBy>刘 弘业</cp:lastModifiedBy>
  <cp:revision>3</cp:revision>
  <dcterms:created xsi:type="dcterms:W3CDTF">2020-04-02T12:40:00Z</dcterms:created>
  <dcterms:modified xsi:type="dcterms:W3CDTF">2020-04-03T01:44:00Z</dcterms:modified>
</cp:coreProperties>
</file>