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7560" w:rsidRDefault="00BE7560" w:rsidP="001B6537">
      <w:pPr>
        <w:spacing w:line="360" w:lineRule="auto"/>
        <w:jc w:val="center"/>
        <w:rPr>
          <w:rFonts w:ascii="Times New Roman" w:hAnsi="Times New Roman" w:cs="Times New Roman"/>
          <w:b/>
          <w:bCs/>
          <w:lang w:val="en-US"/>
        </w:rPr>
      </w:pPr>
      <w:r w:rsidRPr="00BE7560">
        <w:rPr>
          <w:rFonts w:ascii="Times New Roman" w:hAnsi="Times New Roman" w:cs="Times New Roman"/>
          <w:b/>
          <w:bCs/>
          <w:lang w:val="en-US"/>
        </w:rPr>
        <w:t>The Role of Ethical Hacking in Modern Cybersecurity Practices: A Focus on Penetration Testing, Bug Bounty Programs, and CTF Challenges</w:t>
      </w:r>
      <w:r w:rsidRPr="00BE7560">
        <w:rPr>
          <w:rFonts w:ascii="Times New Roman" w:hAnsi="Times New Roman" w:cs="Times New Roman"/>
          <w:b/>
          <w:bCs/>
        </w:rPr>
        <w:t> </w:t>
      </w:r>
      <w:r w:rsidRPr="00BE7560">
        <w:rPr>
          <w:rFonts w:ascii="Times New Roman" w:hAnsi="Times New Roman" w:cs="Times New Roman"/>
          <w:b/>
          <w:bCs/>
          <w:lang w:val="en-US"/>
        </w:rPr>
        <w:t xml:space="preserve"> </w:t>
      </w:r>
    </w:p>
    <w:p w:rsidR="001B6537" w:rsidRDefault="001B6537" w:rsidP="001B6537">
      <w:pPr>
        <w:spacing w:line="360" w:lineRule="auto"/>
        <w:jc w:val="center"/>
        <w:rPr>
          <w:rFonts w:ascii="Times New Roman" w:hAnsi="Times New Roman" w:cs="Times New Roman"/>
          <w:lang w:val="en-US"/>
        </w:rPr>
      </w:pPr>
      <w:proofErr w:type="spellStart"/>
      <w:r>
        <w:rPr>
          <w:rFonts w:ascii="Times New Roman" w:hAnsi="Times New Roman" w:cs="Times New Roman"/>
          <w:lang w:val="en-US"/>
        </w:rPr>
        <w:t>Khegai</w:t>
      </w:r>
      <w:proofErr w:type="spellEnd"/>
      <w:r>
        <w:rPr>
          <w:rFonts w:ascii="Times New Roman" w:hAnsi="Times New Roman" w:cs="Times New Roman"/>
          <w:lang w:val="en-US"/>
        </w:rPr>
        <w:t xml:space="preserve"> Olga</w:t>
      </w:r>
    </w:p>
    <w:p w:rsidR="001B6537" w:rsidRDefault="001B6537" w:rsidP="001B6537">
      <w:pPr>
        <w:spacing w:line="360" w:lineRule="auto"/>
        <w:jc w:val="center"/>
        <w:rPr>
          <w:rFonts w:ascii="Times New Roman" w:hAnsi="Times New Roman" w:cs="Times New Roman"/>
          <w:lang w:val="en-US"/>
        </w:rPr>
      </w:pPr>
      <w:hyperlink r:id="rId8" w:history="1">
        <w:r w:rsidRPr="00040AAB">
          <w:rPr>
            <w:rStyle w:val="Hyperlink"/>
            <w:rFonts w:ascii="Times New Roman" w:hAnsi="Times New Roman" w:cs="Times New Roman"/>
            <w:lang w:val="en-US"/>
          </w:rPr>
          <w:t>Tp069365@mail.apu.edu.my</w:t>
        </w:r>
      </w:hyperlink>
    </w:p>
    <w:p w:rsidR="001B6537" w:rsidRDefault="001B6537" w:rsidP="001B6537">
      <w:pPr>
        <w:spacing w:line="360" w:lineRule="auto"/>
        <w:jc w:val="center"/>
        <w:rPr>
          <w:rFonts w:ascii="Times New Roman" w:hAnsi="Times New Roman" w:cs="Times New Roman"/>
          <w:lang w:val="en-US"/>
        </w:rPr>
        <w:sectPr w:rsidR="001B6537" w:rsidSect="00BE7560">
          <w:headerReference w:type="even" r:id="rId9"/>
          <w:headerReference w:type="default" r:id="rId10"/>
          <w:footerReference w:type="default" r:id="rId11"/>
          <w:pgSz w:w="11906" w:h="16838"/>
          <w:pgMar w:top="1440" w:right="1440" w:bottom="1440" w:left="1440" w:header="708" w:footer="708" w:gutter="0"/>
          <w:pgNumType w:start="1"/>
          <w:cols w:space="708"/>
          <w:docGrid w:linePitch="360"/>
        </w:sectPr>
      </w:pPr>
    </w:p>
    <w:p w:rsidR="001B6537" w:rsidRPr="00BE7560" w:rsidRDefault="00673127" w:rsidP="001B6537">
      <w:pPr>
        <w:spacing w:line="360" w:lineRule="auto"/>
        <w:jc w:val="both"/>
        <w:rPr>
          <w:rFonts w:ascii="Times New Roman" w:hAnsi="Times New Roman" w:cs="Times New Roman"/>
          <w:b/>
          <w:bCs/>
          <w:lang w:val="en-US"/>
        </w:rPr>
      </w:pPr>
      <w:r w:rsidRPr="00BE7560">
        <w:rPr>
          <w:rFonts w:ascii="Times New Roman" w:hAnsi="Times New Roman" w:cs="Times New Roman"/>
          <w:b/>
          <w:bCs/>
          <w:lang w:val="en-US"/>
        </w:rPr>
        <w:t>Abstract</w:t>
      </w:r>
    </w:p>
    <w:p w:rsidR="00673127" w:rsidRDefault="00733AF0" w:rsidP="00673127">
      <w:pPr>
        <w:spacing w:line="360" w:lineRule="auto"/>
        <w:jc w:val="both"/>
        <w:rPr>
          <w:rFonts w:ascii="Times New Roman" w:hAnsi="Times New Roman" w:cs="Times New Roman"/>
        </w:rPr>
      </w:pPr>
      <w:r w:rsidRPr="00733AF0">
        <w:rPr>
          <w:rFonts w:ascii="Times New Roman" w:hAnsi="Times New Roman" w:cs="Times New Roman"/>
        </w:rPr>
        <w:t>Increased sophistication in hacking attacks has increased emphasis on ethical hacking in modern cybersecurity. This research analysis delves into how ethical hacking, especially penetration testing, bug bounty initiatives, and Capture the Flag challenges are utilized in vulnerability detection in digital infrastructure and how to defend against them.</w:t>
      </w:r>
      <w:r w:rsidR="00BE7560" w:rsidRPr="00BE7560">
        <w:rPr>
          <w:rFonts w:ascii="Times New Roman" w:hAnsi="Times New Roman" w:cs="Times New Roman"/>
        </w:rPr>
        <w:t xml:space="preserve"> Ethical hacking, also white-hat hacking, uses similar techniques to nefarious hackers but in legitimate and helpful fashion. The research attempts to test how effective these methods are, how they fit in organizational security processes, and how they impact cybersecurity talent development more broadly. Through examining ethical hacking initiatives' structure, impact, and challenges, this research discusses how important proactive defense is, along with community-driven</w:t>
      </w:r>
      <w:r w:rsidR="00673127">
        <w:rPr>
          <w:rFonts w:ascii="Times New Roman" w:hAnsi="Times New Roman" w:cs="Times New Roman"/>
        </w:rPr>
        <w:t xml:space="preserve"> </w:t>
      </w:r>
      <w:r w:rsidR="00BE7560" w:rsidRPr="00BE7560">
        <w:rPr>
          <w:rFonts w:ascii="Times New Roman" w:hAnsi="Times New Roman" w:cs="Times New Roman"/>
        </w:rPr>
        <w:t>vulnerability identification. The investigation concludes that ethical hacking not only increases cybersecurity robustness, but also makes for an active ecosystem of ongoing learning, threat simulation, and responsible disclosure.</w:t>
      </w:r>
    </w:p>
    <w:p w:rsidR="00733AF0" w:rsidRDefault="00733AF0" w:rsidP="00673127">
      <w:pPr>
        <w:spacing w:line="360" w:lineRule="auto"/>
        <w:jc w:val="both"/>
        <w:rPr>
          <w:rFonts w:ascii="Times New Roman" w:hAnsi="Times New Roman" w:cs="Times New Roman"/>
        </w:rPr>
      </w:pPr>
    </w:p>
    <w:p w:rsidR="00BE7560" w:rsidRDefault="00673127" w:rsidP="001B6537">
      <w:pPr>
        <w:spacing w:line="360" w:lineRule="auto"/>
        <w:jc w:val="both"/>
        <w:rPr>
          <w:rFonts w:ascii="Times New Roman" w:hAnsi="Times New Roman" w:cs="Times New Roman"/>
          <w:b/>
          <w:bCs/>
        </w:rPr>
      </w:pPr>
      <w:r>
        <w:rPr>
          <w:rFonts w:ascii="Times New Roman" w:hAnsi="Times New Roman" w:cs="Times New Roman"/>
          <w:b/>
          <w:bCs/>
        </w:rPr>
        <w:t>Key terms</w:t>
      </w:r>
    </w:p>
    <w:p w:rsidR="00BE7560" w:rsidRDefault="00BE7560" w:rsidP="001B6537">
      <w:pPr>
        <w:spacing w:line="360" w:lineRule="auto"/>
        <w:jc w:val="both"/>
        <w:rPr>
          <w:rFonts w:ascii="Times New Roman" w:hAnsi="Times New Roman" w:cs="Times New Roman"/>
        </w:rPr>
      </w:pPr>
      <w:r w:rsidRPr="00BE7560">
        <w:rPr>
          <w:rFonts w:ascii="Times New Roman" w:hAnsi="Times New Roman" w:cs="Times New Roman"/>
        </w:rPr>
        <w:t>Ethical Hacking, Penetration Testing, Bug Bounty, CTF, Cybersecurity, Vulnerability Assessment, White Hat, Information Security, Cyber Defense, Responsible Disclosure.</w:t>
      </w:r>
    </w:p>
    <w:p w:rsidR="00BE7560" w:rsidRDefault="00BE7560" w:rsidP="001B6537">
      <w:pPr>
        <w:spacing w:line="360" w:lineRule="auto"/>
        <w:jc w:val="both"/>
        <w:rPr>
          <w:rFonts w:ascii="Times New Roman" w:hAnsi="Times New Roman" w:cs="Times New Roman"/>
        </w:rPr>
      </w:pPr>
    </w:p>
    <w:p w:rsidR="00BE7560" w:rsidRDefault="00673127" w:rsidP="001B6537">
      <w:pPr>
        <w:spacing w:line="360" w:lineRule="auto"/>
        <w:jc w:val="both"/>
        <w:rPr>
          <w:rFonts w:ascii="Times New Roman" w:hAnsi="Times New Roman" w:cs="Times New Roman"/>
          <w:b/>
          <w:bCs/>
        </w:rPr>
      </w:pPr>
      <w:r>
        <w:rPr>
          <w:rFonts w:ascii="Times New Roman" w:hAnsi="Times New Roman" w:cs="Times New Roman"/>
          <w:b/>
          <w:bCs/>
        </w:rPr>
        <w:t>Introduction</w:t>
      </w:r>
    </w:p>
    <w:p w:rsidR="00673127" w:rsidRDefault="00733AF0" w:rsidP="00673127">
      <w:pPr>
        <w:spacing w:line="360" w:lineRule="auto"/>
        <w:jc w:val="both"/>
        <w:rPr>
          <w:rFonts w:ascii="Times New Roman" w:hAnsi="Times New Roman" w:cs="Times New Roman"/>
        </w:rPr>
      </w:pPr>
      <w:r w:rsidRPr="00733AF0">
        <w:rPr>
          <w:rFonts w:ascii="Times New Roman" w:hAnsi="Times New Roman" w:cs="Times New Roman"/>
        </w:rPr>
        <w:t>Cybersecurity is not anymore in the domain of enterprise IT departments but is now part of infrastructure security in general. In an era of increasing sophistication in good as well as negative forms of hacking, ethical hacking is now regarded as an active and dynamic way of searching for vulnerabilities before malicious hackers even considered attacking.</w:t>
      </w:r>
      <w:r w:rsidR="00673127" w:rsidRPr="00673127">
        <w:rPr>
          <w:rFonts w:ascii="Times New Roman" w:hAnsi="Times New Roman" w:cs="Times New Roman"/>
        </w:rPr>
        <w:t xml:space="preserve"> In contrast to black-hat hackers who use systems for personal enrichment or for criminal activity, ethical hackers are legitimate and work constructively in most cases under agreements or community-based initiatives, including penetration testing, bug bounty platforms, or CTF (Capture the Flag) cybersecurity challenges.</w:t>
      </w:r>
    </w:p>
    <w:p w:rsid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lastRenderedPageBreak/>
        <w:t>These processes help organizations emulate actual attacks, learn more about their online vulnerabilities, and improve their defense system consistently. Amidst growing instances of data breaches, zero-day attacks, and ransomware attacks, ethical hackers are working to establish progressively safer online environments (EC-Council, 2023).</w:t>
      </w:r>
    </w:p>
    <w:p w:rsid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t>This work delves into how ethical hacking techniques are put into practice and how they are used to build modern cybersecurity resiliency. Particular emphasis is placed on the development of bug bounty environments, organized penetration testing, and CTF-based skill development, which have all combined to change how security vulnerabilities are uncovered and remediated.</w:t>
      </w:r>
    </w:p>
    <w:p w:rsid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t>The subsequent sections of this paper present an overall description of the problem, goals, research questions, system focus, and expected contribution to cybersecurity.</w:t>
      </w:r>
    </w:p>
    <w:p w:rsidR="00673127" w:rsidRDefault="00673127" w:rsidP="00673127">
      <w:pPr>
        <w:spacing w:line="360" w:lineRule="auto"/>
        <w:jc w:val="both"/>
        <w:rPr>
          <w:rFonts w:ascii="Times New Roman" w:hAnsi="Times New Roman" w:cs="Times New Roman"/>
        </w:rPr>
      </w:pPr>
    </w:p>
    <w:p w:rsidR="00673127" w:rsidRDefault="00673127" w:rsidP="00673127">
      <w:pPr>
        <w:spacing w:line="360" w:lineRule="auto"/>
        <w:jc w:val="both"/>
        <w:rPr>
          <w:rFonts w:ascii="Times New Roman" w:hAnsi="Times New Roman" w:cs="Times New Roman"/>
          <w:b/>
          <w:bCs/>
        </w:rPr>
      </w:pPr>
      <w:r>
        <w:rPr>
          <w:rFonts w:ascii="Times New Roman" w:hAnsi="Times New Roman" w:cs="Times New Roman"/>
          <w:b/>
          <w:bCs/>
        </w:rPr>
        <w:t>Problem Statement</w:t>
      </w:r>
    </w:p>
    <w:p w:rsidR="00673127" w:rsidRP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t xml:space="preserve">Despite the rise in investment in cybersecurity tools and monitoring systems, organizations remain vulnerable to sophisticated threats that exploit human error, unknown system flaws, and configuration weaknesses. Traditional </w:t>
      </w:r>
      <w:r w:rsidRPr="00673127">
        <w:rPr>
          <w:rFonts w:ascii="Times New Roman" w:hAnsi="Times New Roman" w:cs="Times New Roman"/>
        </w:rPr>
        <w:t>security assessments often fail to replicate real-world attack vectors, leading to blind spots in defense strategies (Mell et al., 2022).</w:t>
      </w:r>
    </w:p>
    <w:p w:rsidR="00673127" w:rsidRP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t>Moreover, the cybersecurity talent gap continues to widen, with many companies struggling to find professionals who can think like attackers. Ethical hacking fills this void by offering a practical, adversarial perspective — revealing exploitable flaws that automated scanners might miss (Ransome &amp; Misra, 2018).</w:t>
      </w:r>
    </w:p>
    <w:p w:rsidR="00673127" w:rsidRP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t>Yet, organizations are not always prepared or structured to effectively integrate ethical hacking practices into their risk management workflows. Questions remain about legal implications, data privacy, and quality control in community-driven approaches such as bug bounty programs (Zhou et al., 2020).</w:t>
      </w:r>
    </w:p>
    <w:p w:rsidR="00673127" w:rsidRDefault="00673127" w:rsidP="00673127">
      <w:pPr>
        <w:spacing w:line="360" w:lineRule="auto"/>
        <w:jc w:val="both"/>
        <w:rPr>
          <w:rFonts w:ascii="Times New Roman" w:hAnsi="Times New Roman" w:cs="Times New Roman"/>
        </w:rPr>
      </w:pPr>
      <w:r w:rsidRPr="00673127">
        <w:rPr>
          <w:rFonts w:ascii="Times New Roman" w:hAnsi="Times New Roman" w:cs="Times New Roman"/>
        </w:rPr>
        <w:t>This study aims to investigate the practical impact, challenges, and value of ethical hacking initiatives, and how they can be better aligned with organizational security goals and cybersecurity education.</w:t>
      </w:r>
    </w:p>
    <w:p w:rsidR="00673127" w:rsidRDefault="00673127" w:rsidP="00673127">
      <w:pPr>
        <w:spacing w:line="360" w:lineRule="auto"/>
        <w:jc w:val="both"/>
        <w:rPr>
          <w:rFonts w:ascii="Times New Roman" w:hAnsi="Times New Roman" w:cs="Times New Roman"/>
        </w:rPr>
      </w:pPr>
    </w:p>
    <w:p w:rsidR="00673127" w:rsidRPr="00673127" w:rsidRDefault="00673127" w:rsidP="00673127">
      <w:pPr>
        <w:spacing w:line="360" w:lineRule="auto"/>
        <w:jc w:val="both"/>
        <w:rPr>
          <w:rFonts w:ascii="Times New Roman" w:hAnsi="Times New Roman" w:cs="Times New Roman"/>
          <w:b/>
          <w:bCs/>
        </w:rPr>
      </w:pPr>
      <w:r w:rsidRPr="00673127">
        <w:rPr>
          <w:rFonts w:ascii="Times New Roman" w:hAnsi="Times New Roman" w:cs="Times New Roman"/>
          <w:b/>
          <w:bCs/>
        </w:rPr>
        <w:t>Research Aim</w:t>
      </w:r>
    </w:p>
    <w:p w:rsidR="00673127" w:rsidRDefault="002B1F3F" w:rsidP="00673127">
      <w:pPr>
        <w:spacing w:line="360" w:lineRule="auto"/>
        <w:jc w:val="both"/>
        <w:rPr>
          <w:rFonts w:ascii="Times New Roman" w:hAnsi="Times New Roman" w:cs="Times New Roman"/>
        </w:rPr>
      </w:pPr>
      <w:r w:rsidRPr="002B1F3F">
        <w:rPr>
          <w:rFonts w:ascii="Times New Roman" w:hAnsi="Times New Roman" w:cs="Times New Roman"/>
        </w:rPr>
        <w:t xml:space="preserve">One of the prime objectives of this research is to analyze how ethical hacking techniques, particularly penetration testing, bug bounty initiatives, and CTFs, </w:t>
      </w:r>
      <w:r w:rsidRPr="002B1F3F">
        <w:rPr>
          <w:rFonts w:ascii="Times New Roman" w:hAnsi="Times New Roman" w:cs="Times New Roman"/>
        </w:rPr>
        <w:lastRenderedPageBreak/>
        <w:t>contribute to elevating current cybersecurity practice and resilience.</w:t>
      </w:r>
    </w:p>
    <w:p w:rsidR="002B1F3F" w:rsidRDefault="002B1F3F" w:rsidP="00673127">
      <w:pPr>
        <w:spacing w:line="360" w:lineRule="auto"/>
        <w:jc w:val="both"/>
        <w:rPr>
          <w:rFonts w:ascii="Times New Roman" w:hAnsi="Times New Roman" w:cs="Times New Roman"/>
        </w:rPr>
      </w:pPr>
    </w:p>
    <w:p w:rsidR="002B1F3F" w:rsidRPr="002B1F3F" w:rsidRDefault="002B1F3F" w:rsidP="00673127">
      <w:pPr>
        <w:spacing w:line="360" w:lineRule="auto"/>
        <w:jc w:val="both"/>
        <w:rPr>
          <w:rFonts w:ascii="Times New Roman" w:hAnsi="Times New Roman" w:cs="Times New Roman"/>
          <w:b/>
          <w:bCs/>
        </w:rPr>
      </w:pPr>
      <w:r w:rsidRPr="002B1F3F">
        <w:rPr>
          <w:rFonts w:ascii="Times New Roman" w:hAnsi="Times New Roman" w:cs="Times New Roman"/>
          <w:b/>
          <w:bCs/>
        </w:rPr>
        <w:t>Research Objectives</w:t>
      </w:r>
    </w:p>
    <w:p w:rsidR="002B1F3F" w:rsidRPr="002B1F3F" w:rsidRDefault="002B1F3F" w:rsidP="002B1F3F">
      <w:pPr>
        <w:pStyle w:val="ListParagraph"/>
        <w:numPr>
          <w:ilvl w:val="0"/>
          <w:numId w:val="1"/>
        </w:numPr>
        <w:spacing w:line="360" w:lineRule="auto"/>
        <w:jc w:val="both"/>
        <w:rPr>
          <w:rFonts w:ascii="Times New Roman" w:hAnsi="Times New Roman" w:cs="Times New Roman"/>
        </w:rPr>
      </w:pPr>
      <w:r w:rsidRPr="002B1F3F">
        <w:rPr>
          <w:rFonts w:ascii="Times New Roman" w:hAnsi="Times New Roman" w:cs="Times New Roman"/>
        </w:rPr>
        <w:t>To examine the current role of ethical hacking in cybersecurity frameworks.</w:t>
      </w:r>
    </w:p>
    <w:p w:rsidR="00733AF0" w:rsidRPr="00733AF0" w:rsidRDefault="00733AF0" w:rsidP="00733AF0">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733AF0">
        <w:rPr>
          <w:rFonts w:ascii="Times New Roman" w:eastAsia="Times New Roman" w:hAnsi="Times New Roman" w:cs="Times New Roman"/>
          <w:kern w:val="0"/>
          <w:lang w:eastAsia="en-GB"/>
          <w14:ligatures w14:val="none"/>
        </w:rPr>
        <w:t>To assess how penetration testing, bug bounty programs, and CTFs are performing.</w:t>
      </w:r>
    </w:p>
    <w:p w:rsidR="00733AF0" w:rsidRPr="00733AF0" w:rsidRDefault="00733AF0" w:rsidP="00733AF0">
      <w:pPr>
        <w:pStyle w:val="ListParagraph"/>
        <w:numPr>
          <w:ilvl w:val="0"/>
          <w:numId w:val="1"/>
        </w:num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733AF0">
        <w:rPr>
          <w:rFonts w:ascii="Times New Roman" w:eastAsia="Times New Roman" w:hAnsi="Times New Roman" w:cs="Times New Roman"/>
          <w:kern w:val="0"/>
          <w:lang w:eastAsia="en-GB"/>
          <w14:ligatures w14:val="none"/>
        </w:rPr>
        <w:t>To identify important challenges and legal implications in launching ethical hacking programs.</w:t>
      </w:r>
    </w:p>
    <w:p w:rsidR="002B1F3F" w:rsidRPr="002B1F3F" w:rsidRDefault="002B1F3F" w:rsidP="002B1F3F">
      <w:pPr>
        <w:pStyle w:val="ListParagraph"/>
        <w:numPr>
          <w:ilvl w:val="0"/>
          <w:numId w:val="1"/>
        </w:numPr>
        <w:spacing w:line="360" w:lineRule="auto"/>
        <w:jc w:val="both"/>
        <w:rPr>
          <w:rFonts w:ascii="Times New Roman" w:hAnsi="Times New Roman" w:cs="Times New Roman"/>
        </w:rPr>
      </w:pPr>
      <w:r w:rsidRPr="002B1F3F">
        <w:rPr>
          <w:rFonts w:ascii="Times New Roman" w:hAnsi="Times New Roman" w:cs="Times New Roman"/>
        </w:rPr>
        <w:t>To propose a strategic integration model of ethical hacking into cybersecurity operations.</w:t>
      </w:r>
    </w:p>
    <w:p w:rsidR="002B1F3F" w:rsidRDefault="002B1F3F" w:rsidP="002B1F3F">
      <w:pPr>
        <w:pStyle w:val="ListParagraph"/>
        <w:numPr>
          <w:ilvl w:val="0"/>
          <w:numId w:val="1"/>
        </w:numPr>
        <w:spacing w:line="360" w:lineRule="auto"/>
        <w:jc w:val="both"/>
        <w:rPr>
          <w:rFonts w:ascii="Times New Roman" w:hAnsi="Times New Roman" w:cs="Times New Roman"/>
        </w:rPr>
      </w:pPr>
      <w:r w:rsidRPr="002B1F3F">
        <w:rPr>
          <w:rFonts w:ascii="Times New Roman" w:hAnsi="Times New Roman" w:cs="Times New Roman"/>
        </w:rPr>
        <w:t>To explore how CTFs contribute to skill-building and talent development in cybersecurity.</w:t>
      </w:r>
    </w:p>
    <w:p w:rsidR="002B1F3F" w:rsidRDefault="002B1F3F" w:rsidP="002B1F3F">
      <w:pPr>
        <w:spacing w:line="360" w:lineRule="auto"/>
        <w:jc w:val="both"/>
        <w:rPr>
          <w:rFonts w:ascii="Times New Roman" w:hAnsi="Times New Roman" w:cs="Times New Roman"/>
        </w:rPr>
      </w:pPr>
    </w:p>
    <w:p w:rsidR="002B1F3F" w:rsidRPr="002B1F3F" w:rsidRDefault="002B1F3F" w:rsidP="002B1F3F">
      <w:pPr>
        <w:spacing w:line="360" w:lineRule="auto"/>
        <w:jc w:val="both"/>
        <w:rPr>
          <w:rFonts w:ascii="Times New Roman" w:hAnsi="Times New Roman" w:cs="Times New Roman"/>
          <w:b/>
          <w:bCs/>
        </w:rPr>
      </w:pPr>
      <w:r w:rsidRPr="002B1F3F">
        <w:rPr>
          <w:rFonts w:ascii="Times New Roman" w:hAnsi="Times New Roman" w:cs="Times New Roman"/>
          <w:b/>
          <w:bCs/>
        </w:rPr>
        <w:t>Research Questions</w:t>
      </w:r>
    </w:p>
    <w:p w:rsidR="002B1F3F" w:rsidRPr="002B1F3F" w:rsidRDefault="002B1F3F" w:rsidP="002B1F3F">
      <w:pPr>
        <w:pStyle w:val="ListParagraph"/>
        <w:numPr>
          <w:ilvl w:val="0"/>
          <w:numId w:val="2"/>
        </w:numPr>
        <w:spacing w:line="360" w:lineRule="auto"/>
        <w:jc w:val="both"/>
        <w:rPr>
          <w:rFonts w:ascii="Times New Roman" w:hAnsi="Times New Roman" w:cs="Times New Roman"/>
        </w:rPr>
      </w:pPr>
      <w:r w:rsidRPr="002B1F3F">
        <w:rPr>
          <w:rFonts w:ascii="Times New Roman" w:hAnsi="Times New Roman" w:cs="Times New Roman"/>
        </w:rPr>
        <w:t>How do ethical hacking practices improve cybersecurity readiness in organizations?</w:t>
      </w:r>
    </w:p>
    <w:p w:rsidR="002B1F3F" w:rsidRPr="002B1F3F" w:rsidRDefault="002B1F3F" w:rsidP="002B1F3F">
      <w:pPr>
        <w:pStyle w:val="ListParagraph"/>
        <w:numPr>
          <w:ilvl w:val="0"/>
          <w:numId w:val="2"/>
        </w:numPr>
        <w:spacing w:line="360" w:lineRule="auto"/>
        <w:jc w:val="both"/>
        <w:rPr>
          <w:rFonts w:ascii="Times New Roman" w:hAnsi="Times New Roman" w:cs="Times New Roman"/>
        </w:rPr>
      </w:pPr>
      <w:r w:rsidRPr="002B1F3F">
        <w:rPr>
          <w:rFonts w:ascii="Times New Roman" w:hAnsi="Times New Roman" w:cs="Times New Roman"/>
        </w:rPr>
        <w:t>What are the advantages and limitations of penetration testing and bug bounty programs?</w:t>
      </w:r>
    </w:p>
    <w:p w:rsidR="002B1F3F" w:rsidRPr="002B1F3F" w:rsidRDefault="002B1F3F" w:rsidP="002B1F3F">
      <w:pPr>
        <w:pStyle w:val="ListParagraph"/>
        <w:numPr>
          <w:ilvl w:val="0"/>
          <w:numId w:val="2"/>
        </w:numPr>
        <w:spacing w:line="360" w:lineRule="auto"/>
        <w:jc w:val="both"/>
        <w:rPr>
          <w:rFonts w:ascii="Times New Roman" w:hAnsi="Times New Roman" w:cs="Times New Roman"/>
        </w:rPr>
      </w:pPr>
      <w:r w:rsidRPr="002B1F3F">
        <w:rPr>
          <w:rFonts w:ascii="Times New Roman" w:hAnsi="Times New Roman" w:cs="Times New Roman"/>
        </w:rPr>
        <w:t>What legal, ethical, or technical concerns arise when implementing ethical hacking?</w:t>
      </w:r>
    </w:p>
    <w:p w:rsidR="002B1F3F" w:rsidRPr="002B1F3F" w:rsidRDefault="002B1F3F" w:rsidP="002B1F3F">
      <w:pPr>
        <w:pStyle w:val="ListParagraph"/>
        <w:numPr>
          <w:ilvl w:val="0"/>
          <w:numId w:val="2"/>
        </w:numPr>
        <w:spacing w:line="360" w:lineRule="auto"/>
        <w:jc w:val="both"/>
        <w:rPr>
          <w:rFonts w:ascii="Times New Roman" w:hAnsi="Times New Roman" w:cs="Times New Roman"/>
        </w:rPr>
      </w:pPr>
      <w:r w:rsidRPr="002B1F3F">
        <w:rPr>
          <w:rFonts w:ascii="Times New Roman" w:hAnsi="Times New Roman" w:cs="Times New Roman"/>
        </w:rPr>
        <w:t>How can Capture the Flag competitions contribute to real-world cybersecurity preparedness?</w:t>
      </w:r>
    </w:p>
    <w:p w:rsidR="002B1F3F" w:rsidRPr="002B1F3F" w:rsidRDefault="002B1F3F" w:rsidP="002B1F3F">
      <w:pPr>
        <w:pStyle w:val="ListParagraph"/>
        <w:numPr>
          <w:ilvl w:val="0"/>
          <w:numId w:val="2"/>
        </w:numPr>
        <w:spacing w:line="360" w:lineRule="auto"/>
        <w:jc w:val="both"/>
        <w:rPr>
          <w:rFonts w:ascii="Times New Roman" w:hAnsi="Times New Roman" w:cs="Times New Roman"/>
        </w:rPr>
      </w:pPr>
      <w:r w:rsidRPr="002B1F3F">
        <w:rPr>
          <w:rFonts w:ascii="Times New Roman" w:hAnsi="Times New Roman" w:cs="Times New Roman"/>
        </w:rPr>
        <w:t>What strategies can organizations adopt to effectively integrate ethical hacking into their security lifecycle?</w:t>
      </w:r>
    </w:p>
    <w:p w:rsidR="002B1F3F" w:rsidRDefault="002B1F3F" w:rsidP="002B1F3F">
      <w:pPr>
        <w:spacing w:line="360" w:lineRule="auto"/>
        <w:jc w:val="both"/>
        <w:rPr>
          <w:rFonts w:ascii="Times New Roman" w:hAnsi="Times New Roman" w:cs="Times New Roman"/>
        </w:rPr>
      </w:pPr>
    </w:p>
    <w:p w:rsidR="002B1F3F" w:rsidRPr="002B1F3F" w:rsidRDefault="002B1F3F" w:rsidP="002B1F3F">
      <w:pPr>
        <w:spacing w:line="360" w:lineRule="auto"/>
        <w:jc w:val="both"/>
        <w:rPr>
          <w:rFonts w:ascii="Times New Roman" w:hAnsi="Times New Roman" w:cs="Times New Roman"/>
          <w:b/>
          <w:bCs/>
        </w:rPr>
      </w:pPr>
      <w:r w:rsidRPr="002B1F3F">
        <w:rPr>
          <w:rFonts w:ascii="Times New Roman" w:hAnsi="Times New Roman" w:cs="Times New Roman"/>
          <w:b/>
          <w:bCs/>
        </w:rPr>
        <w:t>Research Significance</w:t>
      </w:r>
    </w:p>
    <w:p w:rsidR="002B1F3F" w:rsidRDefault="00E200EE" w:rsidP="002B1F3F">
      <w:pPr>
        <w:spacing w:line="360" w:lineRule="auto"/>
        <w:jc w:val="both"/>
        <w:rPr>
          <w:rFonts w:ascii="Times New Roman" w:hAnsi="Times New Roman" w:cs="Times New Roman"/>
        </w:rPr>
      </w:pPr>
      <w:r w:rsidRPr="00E200EE">
        <w:rPr>
          <w:rFonts w:ascii="Times New Roman" w:hAnsi="Times New Roman" w:cs="Times New Roman"/>
        </w:rPr>
        <w:t>This work is important in that it highlights the increasing role of ethical hacking as an active security response to more complex threats. Conventional reactive methodologies are frequently unable to identify actual-world weaknesses, which means ethical hacking techniques such as penetration testing and bug bounty policies are paramount in present defense initiatives (Mell et al., 2008; Zhou et al., 2020).</w:t>
      </w:r>
      <w:r w:rsidRPr="00E200EE">
        <w:rPr>
          <w:rFonts w:ascii="Times New Roman" w:hAnsi="Times New Roman" w:cs="Times New Roman"/>
        </w:rPr>
        <w:br/>
        <w:t>Penetration testing enables organizations to see their vulnerabilities from an attacker's viewpoint, whereas bug bounty initiatives use the international community of hackers to crowd-source vulnerability discovery in an efficient and scalable manner (HackerOne, 2023). CTF events have also become powerful training grounds for cybersecurity professionals, bridging gaps in skillsets through hands-on, scenario-based training (Bratus et al., 2021).</w:t>
      </w:r>
      <w:r w:rsidRPr="00E200EE">
        <w:rPr>
          <w:rFonts w:ascii="Times New Roman" w:hAnsi="Times New Roman" w:cs="Times New Roman"/>
        </w:rPr>
        <w:br/>
        <w:t xml:space="preserve">The results of this research will give organizations strategic guidance regarding </w:t>
      </w:r>
      <w:r w:rsidRPr="00E200EE">
        <w:rPr>
          <w:rFonts w:ascii="Times New Roman" w:hAnsi="Times New Roman" w:cs="Times New Roman"/>
        </w:rPr>
        <w:lastRenderedPageBreak/>
        <w:t>how these practices can be deployed to their security lifecycle, in addition to supporting responsible disclosure frameworks as well as cybersecurity education models (EC-Council, 2023). It ultimately encourages a culture of ongoing security evaluation as well as community-led innovation in cybersecurity.</w:t>
      </w:r>
    </w:p>
    <w:p w:rsidR="00E200EE" w:rsidRDefault="00E200EE" w:rsidP="002B1F3F">
      <w:pPr>
        <w:spacing w:line="360" w:lineRule="auto"/>
        <w:jc w:val="both"/>
        <w:rPr>
          <w:rFonts w:ascii="Times New Roman" w:hAnsi="Times New Roman" w:cs="Times New Roman"/>
        </w:rPr>
      </w:pPr>
    </w:p>
    <w:p w:rsidR="002B1F3F" w:rsidRPr="002B1F3F" w:rsidRDefault="002B1F3F" w:rsidP="002B1F3F">
      <w:pPr>
        <w:spacing w:line="360" w:lineRule="auto"/>
        <w:jc w:val="both"/>
        <w:rPr>
          <w:rFonts w:ascii="Times New Roman" w:hAnsi="Times New Roman" w:cs="Times New Roman"/>
          <w:b/>
          <w:bCs/>
        </w:rPr>
      </w:pPr>
      <w:r w:rsidRPr="002B1F3F">
        <w:rPr>
          <w:rFonts w:ascii="Times New Roman" w:hAnsi="Times New Roman" w:cs="Times New Roman"/>
          <w:b/>
          <w:bCs/>
        </w:rPr>
        <w:t>Proposed System Overview</w:t>
      </w:r>
    </w:p>
    <w:p w:rsidR="000B3D4C" w:rsidRPr="000B3D4C" w:rsidRDefault="000B3D4C" w:rsidP="000B3D4C">
      <w:pPr>
        <w:spacing w:line="360" w:lineRule="auto"/>
        <w:jc w:val="both"/>
        <w:rPr>
          <w:rFonts w:ascii="Times New Roman" w:hAnsi="Times New Roman" w:cs="Times New Roman"/>
        </w:rPr>
      </w:pPr>
      <w:r w:rsidRPr="000B3D4C">
        <w:rPr>
          <w:rFonts w:ascii="Times New Roman" w:hAnsi="Times New Roman" w:cs="Times New Roman"/>
        </w:rPr>
        <w:t>In place of a traditional system, this research suggests an integrated ethical hacking ecosystem model that organizations may use to enhance their cybersecurity position. The model includes:</w:t>
      </w:r>
    </w:p>
    <w:p w:rsidR="000B3D4C" w:rsidRPr="000B3D4C" w:rsidRDefault="000B3D4C" w:rsidP="000B3D4C">
      <w:pPr>
        <w:spacing w:line="360" w:lineRule="auto"/>
        <w:jc w:val="both"/>
        <w:rPr>
          <w:rFonts w:ascii="Times New Roman" w:hAnsi="Times New Roman" w:cs="Times New Roman"/>
        </w:rPr>
      </w:pPr>
      <w:r w:rsidRPr="000B3D4C">
        <w:rPr>
          <w:rFonts w:ascii="Times New Roman" w:hAnsi="Times New Roman" w:cs="Times New Roman"/>
        </w:rPr>
        <w:t>Penetration Testing Process:</w:t>
      </w:r>
      <w:r w:rsidRPr="000B3D4C">
        <w:rPr>
          <w:rFonts w:ascii="Times New Roman" w:hAnsi="Times New Roman" w:cs="Times New Roman"/>
        </w:rPr>
        <w:br/>
        <w:t>Third-party or internal red teams replicate attacks in order to assess security inside the system. Testing is defined, carried out, and then remediated.</w:t>
      </w:r>
    </w:p>
    <w:p w:rsidR="000B3D4C" w:rsidRPr="000B3D4C" w:rsidRDefault="000B3D4C" w:rsidP="000B3D4C">
      <w:pPr>
        <w:spacing w:line="360" w:lineRule="auto"/>
        <w:jc w:val="both"/>
        <w:rPr>
          <w:rFonts w:ascii="Times New Roman" w:hAnsi="Times New Roman" w:cs="Times New Roman"/>
        </w:rPr>
      </w:pPr>
      <w:r w:rsidRPr="000B3D4C">
        <w:rPr>
          <w:rFonts w:ascii="Times New Roman" w:hAnsi="Times New Roman" w:cs="Times New Roman"/>
        </w:rPr>
        <w:t>Bug Bounty Program Structure:</w:t>
      </w:r>
    </w:p>
    <w:p w:rsidR="000B3D4C" w:rsidRPr="000B3D4C" w:rsidRDefault="000B3D4C" w:rsidP="000B3D4C">
      <w:pPr>
        <w:numPr>
          <w:ilvl w:val="0"/>
          <w:numId w:val="3"/>
        </w:numPr>
        <w:spacing w:line="360" w:lineRule="auto"/>
        <w:jc w:val="both"/>
        <w:rPr>
          <w:rFonts w:ascii="Times New Roman" w:hAnsi="Times New Roman" w:cs="Times New Roman"/>
        </w:rPr>
      </w:pPr>
      <w:r w:rsidRPr="000B3D4C">
        <w:rPr>
          <w:rFonts w:ascii="Times New Roman" w:hAnsi="Times New Roman" w:cs="Times New Roman"/>
        </w:rPr>
        <w:t>Define scope: web applications, APIs, cellular applications, etc.</w:t>
      </w:r>
    </w:p>
    <w:p w:rsidR="000B3D4C" w:rsidRPr="000B3D4C" w:rsidRDefault="000B3D4C" w:rsidP="000B3D4C">
      <w:pPr>
        <w:numPr>
          <w:ilvl w:val="0"/>
          <w:numId w:val="3"/>
        </w:numPr>
        <w:spacing w:line="360" w:lineRule="auto"/>
        <w:jc w:val="both"/>
        <w:rPr>
          <w:rFonts w:ascii="Times New Roman" w:hAnsi="Times New Roman" w:cs="Times New Roman"/>
        </w:rPr>
      </w:pPr>
      <w:r w:rsidRPr="000B3D4C">
        <w:rPr>
          <w:rFonts w:ascii="Times New Roman" w:hAnsi="Times New Roman" w:cs="Times New Roman"/>
        </w:rPr>
        <w:t>Establish rewards and disclosure policies.</w:t>
      </w:r>
    </w:p>
    <w:p w:rsidR="000B3D4C" w:rsidRPr="000B3D4C" w:rsidRDefault="000B3D4C" w:rsidP="000B3D4C">
      <w:pPr>
        <w:numPr>
          <w:ilvl w:val="0"/>
          <w:numId w:val="3"/>
        </w:numPr>
        <w:spacing w:line="360" w:lineRule="auto"/>
        <w:jc w:val="both"/>
        <w:rPr>
          <w:rFonts w:ascii="Times New Roman" w:hAnsi="Times New Roman" w:cs="Times New Roman"/>
        </w:rPr>
      </w:pPr>
      <w:r w:rsidRPr="000B3D4C">
        <w:rPr>
          <w:rFonts w:ascii="Times New Roman" w:hAnsi="Times New Roman" w:cs="Times New Roman"/>
        </w:rPr>
        <w:t>Utilize platforms such as HackerOne or in-house initiatives.</w:t>
      </w:r>
    </w:p>
    <w:p w:rsidR="000B3D4C" w:rsidRPr="000B3D4C" w:rsidRDefault="000B3D4C" w:rsidP="000B3D4C">
      <w:pPr>
        <w:spacing w:line="360" w:lineRule="auto"/>
        <w:jc w:val="both"/>
        <w:rPr>
          <w:rFonts w:ascii="Times New Roman" w:hAnsi="Times New Roman" w:cs="Times New Roman"/>
        </w:rPr>
      </w:pPr>
      <w:r w:rsidRPr="000B3D4C">
        <w:rPr>
          <w:rFonts w:ascii="Times New Roman" w:hAnsi="Times New Roman" w:cs="Times New Roman"/>
        </w:rPr>
        <w:t>CTF-Directed Training Pipeline:</w:t>
      </w:r>
    </w:p>
    <w:p w:rsidR="000B3D4C" w:rsidRPr="000B3D4C" w:rsidRDefault="000B3D4C" w:rsidP="000B3D4C">
      <w:pPr>
        <w:numPr>
          <w:ilvl w:val="0"/>
          <w:numId w:val="4"/>
        </w:numPr>
        <w:spacing w:line="360" w:lineRule="auto"/>
        <w:jc w:val="both"/>
        <w:rPr>
          <w:rFonts w:ascii="Times New Roman" w:hAnsi="Times New Roman" w:cs="Times New Roman"/>
        </w:rPr>
      </w:pPr>
      <w:r w:rsidRPr="000B3D4C">
        <w:rPr>
          <w:rFonts w:ascii="Times New Roman" w:hAnsi="Times New Roman" w:cs="Times New Roman"/>
        </w:rPr>
        <w:t>Hosting in-house CTFs or inviting participation by employees.</w:t>
      </w:r>
    </w:p>
    <w:p w:rsidR="000B3D4C" w:rsidRPr="000B3D4C" w:rsidRDefault="000B3D4C" w:rsidP="000B3D4C">
      <w:pPr>
        <w:numPr>
          <w:ilvl w:val="0"/>
          <w:numId w:val="4"/>
        </w:numPr>
        <w:spacing w:line="360" w:lineRule="auto"/>
        <w:jc w:val="both"/>
        <w:rPr>
          <w:rFonts w:ascii="Times New Roman" w:hAnsi="Times New Roman" w:cs="Times New Roman"/>
        </w:rPr>
      </w:pPr>
      <w:r w:rsidRPr="000B3D4C">
        <w:rPr>
          <w:rFonts w:ascii="Times New Roman" w:hAnsi="Times New Roman" w:cs="Times New Roman"/>
        </w:rPr>
        <w:t>Connecting CTF performance to career paths.</w:t>
      </w:r>
    </w:p>
    <w:p w:rsidR="000B3D4C" w:rsidRPr="000B3D4C" w:rsidRDefault="000B3D4C" w:rsidP="000B3D4C">
      <w:pPr>
        <w:numPr>
          <w:ilvl w:val="0"/>
          <w:numId w:val="4"/>
        </w:numPr>
        <w:spacing w:line="360" w:lineRule="auto"/>
        <w:jc w:val="both"/>
        <w:rPr>
          <w:rFonts w:ascii="Times New Roman" w:hAnsi="Times New Roman" w:cs="Times New Roman"/>
        </w:rPr>
      </w:pPr>
      <w:r w:rsidRPr="000B3D4C">
        <w:rPr>
          <w:rFonts w:ascii="Times New Roman" w:hAnsi="Times New Roman" w:cs="Times New Roman"/>
        </w:rPr>
        <w:t>Using platforms such as TryHackMe, Hack The Box, or picoCTF.</w:t>
      </w:r>
    </w:p>
    <w:p w:rsidR="002B1F3F" w:rsidRDefault="000B3D4C" w:rsidP="002B1F3F">
      <w:pPr>
        <w:spacing w:line="360" w:lineRule="auto"/>
        <w:jc w:val="both"/>
        <w:rPr>
          <w:rFonts w:ascii="Times New Roman" w:hAnsi="Times New Roman" w:cs="Times New Roman"/>
        </w:rPr>
      </w:pPr>
      <w:r w:rsidRPr="000B3D4C">
        <w:rPr>
          <w:rFonts w:ascii="Times New Roman" w:hAnsi="Times New Roman" w:cs="Times New Roman"/>
        </w:rPr>
        <w:t>These components create a cycle of ongoing evaluation, development of skills, and vulnerability handling, transforming security into an engaged and dynamic process.</w:t>
      </w:r>
    </w:p>
    <w:p w:rsidR="002B1F3F" w:rsidRDefault="002B1F3F"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F77CCC" w:rsidRDefault="00F77CCC" w:rsidP="002B1F3F">
      <w:pPr>
        <w:spacing w:line="360" w:lineRule="auto"/>
        <w:jc w:val="both"/>
        <w:rPr>
          <w:rFonts w:ascii="Times New Roman" w:hAnsi="Times New Roman" w:cs="Times New Roman"/>
          <w:lang w:val="ru-RU"/>
        </w:rPr>
      </w:pPr>
    </w:p>
    <w:p w:rsidR="007C3F09" w:rsidRPr="007C3F09" w:rsidRDefault="007C3F09" w:rsidP="002B1F3F">
      <w:pPr>
        <w:spacing w:line="360" w:lineRule="auto"/>
        <w:jc w:val="both"/>
        <w:rPr>
          <w:rFonts w:ascii="Times New Roman" w:hAnsi="Times New Roman" w:cs="Times New Roman"/>
          <w:lang w:val="en-US"/>
        </w:rPr>
        <w:sectPr w:rsidR="007C3F09" w:rsidRPr="007C3F09" w:rsidSect="001B6537">
          <w:type w:val="continuous"/>
          <w:pgSz w:w="11906" w:h="16838"/>
          <w:pgMar w:top="1440" w:right="1440" w:bottom="1440" w:left="1440" w:header="708" w:footer="708" w:gutter="0"/>
          <w:cols w:num="2" w:space="708"/>
          <w:docGrid w:linePitch="360"/>
        </w:sectPr>
      </w:pPr>
    </w:p>
    <w:p w:rsidR="007C3F09" w:rsidRPr="007C3F09" w:rsidRDefault="007C3F09" w:rsidP="007C3F09">
      <w:pPr>
        <w:spacing w:line="360" w:lineRule="auto"/>
        <w:jc w:val="center"/>
        <w:rPr>
          <w:rFonts w:ascii="Times New Roman" w:hAnsi="Times New Roman" w:cs="Times New Roman"/>
          <w:lang w:val="en-US"/>
        </w:rPr>
        <w:sectPr w:rsidR="007C3F09" w:rsidRPr="007C3F09" w:rsidSect="007C3F09">
          <w:type w:val="continuous"/>
          <w:pgSz w:w="11906" w:h="16838"/>
          <w:pgMar w:top="1440" w:right="1440" w:bottom="1440" w:left="1440" w:header="708" w:footer="708" w:gutter="0"/>
          <w:cols w:space="708"/>
          <w:docGrid w:linePitch="360"/>
        </w:sectPr>
      </w:pPr>
      <w:r>
        <w:rPr>
          <w:rFonts w:ascii="Times New Roman" w:hAnsi="Times New Roman" w:cs="Times New Roman"/>
          <w:noProof/>
          <w:lang w:val="ru-RU"/>
        </w:rPr>
        <w:lastRenderedPageBreak/>
        <w:drawing>
          <wp:inline distT="0" distB="0" distL="0" distR="0">
            <wp:extent cx="5830349" cy="3278958"/>
            <wp:effectExtent l="0" t="0" r="0" b="0"/>
            <wp:docPr id="114322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7491" name="Picture 11432274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6973" cy="3361418"/>
                    </a:xfrm>
                    <a:prstGeom prst="rect">
                      <a:avLst/>
                    </a:prstGeom>
                  </pic:spPr>
                </pic:pic>
              </a:graphicData>
            </a:graphic>
          </wp:inline>
        </w:drawing>
      </w:r>
      <w:r w:rsidRPr="007C3F09">
        <w:rPr>
          <w:rFonts w:ascii="Times New Roman" w:hAnsi="Times New Roman" w:cs="Times New Roman"/>
          <w:color w:val="7F7F7F" w:themeColor="text1" w:themeTint="80"/>
          <w:lang w:val="en-US"/>
        </w:rPr>
        <w:t>Figure 1:</w:t>
      </w:r>
      <w:r w:rsidRPr="007C3F09">
        <w:rPr>
          <w:color w:val="7F7F7F" w:themeColor="text1" w:themeTint="80"/>
        </w:rPr>
        <w:t xml:space="preserve"> </w:t>
      </w:r>
      <w:r w:rsidRPr="007C3F09">
        <w:rPr>
          <w:rFonts w:ascii="Times New Roman" w:hAnsi="Times New Roman" w:cs="Times New Roman"/>
          <w:color w:val="7F7F7F" w:themeColor="text1" w:themeTint="80"/>
        </w:rPr>
        <w:t>Workflow Diagram: Ethical Hacking in Cybersecurity Lifecycle</w:t>
      </w:r>
    </w:p>
    <w:p w:rsidR="00F77CCC" w:rsidRPr="007C3F09" w:rsidRDefault="00F77CCC" w:rsidP="002B1F3F">
      <w:pPr>
        <w:spacing w:line="360" w:lineRule="auto"/>
        <w:jc w:val="both"/>
        <w:rPr>
          <w:rFonts w:ascii="Times New Roman" w:hAnsi="Times New Roman" w:cs="Times New Roman"/>
          <w:lang w:val="en-US"/>
        </w:rPr>
      </w:pPr>
    </w:p>
    <w:p w:rsidR="00F77CCC" w:rsidRPr="00F77CCC" w:rsidRDefault="00F77CCC" w:rsidP="002B1F3F">
      <w:pPr>
        <w:spacing w:line="360" w:lineRule="auto"/>
        <w:jc w:val="both"/>
        <w:rPr>
          <w:rFonts w:ascii="Times New Roman" w:hAnsi="Times New Roman" w:cs="Times New Roman"/>
          <w:b/>
          <w:bCs/>
          <w:lang w:val="en-US"/>
        </w:rPr>
        <w:sectPr w:rsidR="00F77CCC" w:rsidRPr="00F77CCC" w:rsidSect="00F77CCC">
          <w:type w:val="continuous"/>
          <w:pgSz w:w="11906" w:h="16838"/>
          <w:pgMar w:top="1440" w:right="1440" w:bottom="1440" w:left="1440" w:header="708" w:footer="708" w:gutter="0"/>
          <w:cols w:space="708"/>
          <w:docGrid w:linePitch="360"/>
        </w:sectPr>
      </w:pPr>
    </w:p>
    <w:p w:rsidR="002B1F3F" w:rsidRPr="002B1F3F" w:rsidRDefault="002B1F3F" w:rsidP="002B1F3F">
      <w:pPr>
        <w:spacing w:line="360" w:lineRule="auto"/>
        <w:jc w:val="both"/>
        <w:rPr>
          <w:rFonts w:ascii="Times New Roman" w:hAnsi="Times New Roman" w:cs="Times New Roman"/>
          <w:b/>
          <w:bCs/>
        </w:rPr>
      </w:pPr>
      <w:r w:rsidRPr="002B1F3F">
        <w:rPr>
          <w:rFonts w:ascii="Times New Roman" w:hAnsi="Times New Roman" w:cs="Times New Roman"/>
          <w:b/>
          <w:bCs/>
        </w:rPr>
        <w:t>References</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EC-Council. (2025, April 16). </w:t>
      </w:r>
      <w:r w:rsidRPr="00F77CCC">
        <w:rPr>
          <w:rFonts w:ascii="Times New Roman" w:eastAsia="Times New Roman" w:hAnsi="Times New Roman" w:cs="Times New Roman"/>
          <w:i/>
          <w:iCs/>
          <w:kern w:val="0"/>
          <w:lang w:eastAsia="en-GB"/>
          <w14:ligatures w14:val="none"/>
        </w:rPr>
        <w:t>CEH Certification | Certified Ethical Hacker Course | EC-Council</w:t>
      </w:r>
      <w:r w:rsidRPr="00F77CCC">
        <w:rPr>
          <w:rFonts w:ascii="Times New Roman" w:eastAsia="Times New Roman" w:hAnsi="Times New Roman" w:cs="Times New Roman"/>
          <w:kern w:val="0"/>
          <w:lang w:eastAsia="en-GB"/>
          <w14:ligatures w14:val="none"/>
        </w:rPr>
        <w:t xml:space="preserve">. </w:t>
      </w:r>
      <w:hyperlink r:id="rId13" w:tgtFrame="_new" w:history="1">
        <w:r w:rsidRPr="00F77CCC">
          <w:rPr>
            <w:rStyle w:val="Hyperlink"/>
            <w:rFonts w:ascii="Times New Roman" w:eastAsia="Times New Roman" w:hAnsi="Times New Roman" w:cs="Times New Roman"/>
            <w:kern w:val="0"/>
            <w:lang w:eastAsia="en-GB"/>
            <w14:ligatures w14:val="none"/>
          </w:rPr>
          <w:t>https://www.eccouncil.org/train-certify/certified-ethical-hacker-ceh/</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Mell, P., Scarfone, K., &amp; Romanosky, S. (2008). </w:t>
      </w:r>
      <w:r w:rsidRPr="00F77CCC">
        <w:rPr>
          <w:rFonts w:ascii="Times New Roman" w:eastAsia="Times New Roman" w:hAnsi="Times New Roman" w:cs="Times New Roman"/>
          <w:i/>
          <w:iCs/>
          <w:kern w:val="0"/>
          <w:lang w:eastAsia="en-GB"/>
          <w14:ligatures w14:val="none"/>
        </w:rPr>
        <w:t>Technical guide to information security testing and assessment</w:t>
      </w:r>
      <w:r w:rsidRPr="00F77CCC">
        <w:rPr>
          <w:rFonts w:ascii="Times New Roman" w:eastAsia="Times New Roman" w:hAnsi="Times New Roman" w:cs="Times New Roman"/>
          <w:kern w:val="0"/>
          <w:lang w:eastAsia="en-GB"/>
          <w14:ligatures w14:val="none"/>
        </w:rPr>
        <w:t xml:space="preserve"> (NIST Special Publication 800-115). National Institute of Standards and Technology. </w:t>
      </w:r>
      <w:hyperlink r:id="rId14" w:tgtFrame="_new" w:history="1">
        <w:r w:rsidRPr="00F77CCC">
          <w:rPr>
            <w:rStyle w:val="Hyperlink"/>
            <w:rFonts w:ascii="Times New Roman" w:eastAsia="Times New Roman" w:hAnsi="Times New Roman" w:cs="Times New Roman"/>
            <w:kern w:val="0"/>
            <w:lang w:eastAsia="en-GB"/>
            <w14:ligatures w14:val="none"/>
          </w:rPr>
          <w:t>https://csrc.nist.gov/publications/detail/sp/800-115/final</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Ransome, J., &amp; Misra, A. (2018). </w:t>
      </w:r>
      <w:r w:rsidRPr="00F77CCC">
        <w:rPr>
          <w:rFonts w:ascii="Times New Roman" w:eastAsia="Times New Roman" w:hAnsi="Times New Roman" w:cs="Times New Roman"/>
          <w:i/>
          <w:iCs/>
          <w:kern w:val="0"/>
          <w:lang w:eastAsia="en-GB"/>
          <w14:ligatures w14:val="none"/>
        </w:rPr>
        <w:t>Core software security: Security at the source</w:t>
      </w:r>
      <w:r w:rsidRPr="00F77CCC">
        <w:rPr>
          <w:rFonts w:ascii="Times New Roman" w:eastAsia="Times New Roman" w:hAnsi="Times New Roman" w:cs="Times New Roman"/>
          <w:kern w:val="0"/>
          <w:lang w:eastAsia="en-GB"/>
          <w14:ligatures w14:val="none"/>
        </w:rPr>
        <w:t xml:space="preserve">. CRC Press. </w:t>
      </w:r>
      <w:hyperlink r:id="rId15" w:tgtFrame="_new" w:history="1">
        <w:r w:rsidRPr="00F77CCC">
          <w:rPr>
            <w:rStyle w:val="Hyperlink"/>
            <w:rFonts w:ascii="Times New Roman" w:eastAsia="Times New Roman" w:hAnsi="Times New Roman" w:cs="Times New Roman"/>
            <w:kern w:val="0"/>
            <w:lang w:eastAsia="en-GB"/>
            <w14:ligatures w14:val="none"/>
          </w:rPr>
          <w:t>https://www.routledge.com/Core-</w:t>
        </w:r>
        <w:r w:rsidRPr="00F77CCC">
          <w:rPr>
            <w:rStyle w:val="Hyperlink"/>
            <w:rFonts w:ascii="Times New Roman" w:eastAsia="Times New Roman" w:hAnsi="Times New Roman" w:cs="Times New Roman"/>
            <w:kern w:val="0"/>
            <w:lang w:eastAsia="en-GB"/>
            <w14:ligatures w14:val="none"/>
          </w:rPr>
          <w:t>Software-Security-Security-at-the-Source/Ransome-Misra/p/book/9781466560963</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Zhou, Y., Sharma, A., &amp; Luo, X. (2020). Bug bounty programs: Hackers’ motivation and corporations’ security strategies. </w:t>
      </w:r>
      <w:r w:rsidRPr="00F77CCC">
        <w:rPr>
          <w:rFonts w:ascii="Times New Roman" w:eastAsia="Times New Roman" w:hAnsi="Times New Roman" w:cs="Times New Roman"/>
          <w:i/>
          <w:iCs/>
          <w:kern w:val="0"/>
          <w:lang w:eastAsia="en-GB"/>
          <w14:ligatures w14:val="none"/>
        </w:rPr>
        <w:t>Journal of Cybersecurity, 6</w:t>
      </w:r>
      <w:r w:rsidRPr="00F77CCC">
        <w:rPr>
          <w:rFonts w:ascii="Times New Roman" w:eastAsia="Times New Roman" w:hAnsi="Times New Roman" w:cs="Times New Roman"/>
          <w:kern w:val="0"/>
          <w:lang w:eastAsia="en-GB"/>
          <w14:ligatures w14:val="none"/>
        </w:rPr>
        <w:t xml:space="preserve">(1). </w:t>
      </w:r>
      <w:hyperlink r:id="rId16" w:tgtFrame="_new" w:history="1">
        <w:r w:rsidRPr="00F77CCC">
          <w:rPr>
            <w:rStyle w:val="Hyperlink"/>
            <w:rFonts w:ascii="Times New Roman" w:eastAsia="Times New Roman" w:hAnsi="Times New Roman" w:cs="Times New Roman"/>
            <w:kern w:val="0"/>
            <w:lang w:eastAsia="en-GB"/>
            <w14:ligatures w14:val="none"/>
          </w:rPr>
          <w:t>https://academic.oup.com/cybersecurity/article/6/1/tyaa004/5867189</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HackerOne. (2024). </w:t>
      </w:r>
      <w:r w:rsidRPr="00F77CCC">
        <w:rPr>
          <w:rFonts w:ascii="Times New Roman" w:eastAsia="Times New Roman" w:hAnsi="Times New Roman" w:cs="Times New Roman"/>
          <w:i/>
          <w:iCs/>
          <w:kern w:val="0"/>
          <w:lang w:eastAsia="en-GB"/>
          <w14:ligatures w14:val="none"/>
        </w:rPr>
        <w:t>Hacker-powered security: The 2023 HackerOne report</w:t>
      </w:r>
      <w:r w:rsidRPr="00F77CCC">
        <w:rPr>
          <w:rFonts w:ascii="Times New Roman" w:eastAsia="Times New Roman" w:hAnsi="Times New Roman" w:cs="Times New Roman"/>
          <w:kern w:val="0"/>
          <w:lang w:eastAsia="en-GB"/>
          <w14:ligatures w14:val="none"/>
        </w:rPr>
        <w:t xml:space="preserve">. </w:t>
      </w:r>
      <w:hyperlink r:id="rId17" w:tgtFrame="_new" w:history="1">
        <w:r w:rsidRPr="00F77CCC">
          <w:rPr>
            <w:rStyle w:val="Hyperlink"/>
            <w:rFonts w:ascii="Times New Roman" w:eastAsia="Times New Roman" w:hAnsi="Times New Roman" w:cs="Times New Roman"/>
            <w:kern w:val="0"/>
            <w:lang w:eastAsia="en-GB"/>
            <w14:ligatures w14:val="none"/>
          </w:rPr>
          <w:t>https://www.hackerone.com/resources/reporting/8th-hacker-powered-security-report</w:t>
        </w:r>
      </w:hyperlink>
      <w:r w:rsidRPr="00F77CCC">
        <w:rPr>
          <w:rFonts w:ascii="Times New Roman" w:eastAsia="Times New Roman" w:hAnsi="Times New Roman" w:cs="Times New Roman"/>
          <w:kern w:val="0"/>
          <w:lang w:eastAsia="en-GB"/>
          <w14:ligatures w14:val="none"/>
        </w:rPr>
        <w:t>​</w:t>
      </w:r>
      <w:hyperlink r:id="rId18" w:tgtFrame="_blank" w:history="1">
        <w:r w:rsidRPr="00F77CCC">
          <w:rPr>
            <w:rStyle w:val="Hyperlink"/>
            <w:rFonts w:ascii="Times New Roman" w:eastAsia="Times New Roman" w:hAnsi="Times New Roman" w:cs="Times New Roman"/>
            <w:kern w:val="0"/>
            <w:lang w:eastAsia="en-GB"/>
            <w14:ligatures w14:val="none"/>
          </w:rPr>
          <w:t>HackerOne+1HackerOne+1</w:t>
        </w:r>
      </w:hyperlink>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SANS Institute. (2022). </w:t>
      </w:r>
      <w:r w:rsidRPr="00F77CCC">
        <w:rPr>
          <w:rFonts w:ascii="Times New Roman" w:eastAsia="Times New Roman" w:hAnsi="Times New Roman" w:cs="Times New Roman"/>
          <w:i/>
          <w:iCs/>
          <w:kern w:val="0"/>
          <w:lang w:eastAsia="en-GB"/>
          <w14:ligatures w14:val="none"/>
        </w:rPr>
        <w:t xml:space="preserve">CTF and cyber ranges: Training for real-world </w:t>
      </w:r>
      <w:r w:rsidRPr="00F77CCC">
        <w:rPr>
          <w:rFonts w:ascii="Times New Roman" w:eastAsia="Times New Roman" w:hAnsi="Times New Roman" w:cs="Times New Roman"/>
          <w:i/>
          <w:iCs/>
          <w:kern w:val="0"/>
          <w:lang w:eastAsia="en-GB"/>
          <w14:ligatures w14:val="none"/>
        </w:rPr>
        <w:lastRenderedPageBreak/>
        <w:t>cybersecurity</w:t>
      </w:r>
      <w:r w:rsidRPr="00F77CCC">
        <w:rPr>
          <w:rFonts w:ascii="Times New Roman" w:eastAsia="Times New Roman" w:hAnsi="Times New Roman" w:cs="Times New Roman"/>
          <w:kern w:val="0"/>
          <w:lang w:eastAsia="en-GB"/>
          <w14:ligatures w14:val="none"/>
        </w:rPr>
        <w:t xml:space="preserve">. </w:t>
      </w:r>
      <w:hyperlink r:id="rId19" w:tgtFrame="_new" w:history="1">
        <w:r w:rsidRPr="00F77CCC">
          <w:rPr>
            <w:rStyle w:val="Hyperlink"/>
            <w:rFonts w:ascii="Times New Roman" w:eastAsia="Times New Roman" w:hAnsi="Times New Roman" w:cs="Times New Roman"/>
            <w:kern w:val="0"/>
            <w:lang w:eastAsia="en-GB"/>
            <w14:ligatures w14:val="none"/>
          </w:rPr>
          <w:t>https://www.sans.org/cyber-ranges/</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Assal, H., &amp; Chiasson, S. (2019). Security in the software development lifecycle: A systematic literature review. </w:t>
      </w:r>
      <w:r w:rsidRPr="00F77CCC">
        <w:rPr>
          <w:rFonts w:ascii="Times New Roman" w:eastAsia="Times New Roman" w:hAnsi="Times New Roman" w:cs="Times New Roman"/>
          <w:i/>
          <w:iCs/>
          <w:kern w:val="0"/>
          <w:lang w:eastAsia="en-GB"/>
          <w14:ligatures w14:val="none"/>
        </w:rPr>
        <w:t>Empirical Software Engineering, 24</w:t>
      </w:r>
      <w:r w:rsidRPr="00F77CCC">
        <w:rPr>
          <w:rFonts w:ascii="Times New Roman" w:eastAsia="Times New Roman" w:hAnsi="Times New Roman" w:cs="Times New Roman"/>
          <w:kern w:val="0"/>
          <w:lang w:eastAsia="en-GB"/>
          <w14:ligatures w14:val="none"/>
        </w:rPr>
        <w:t xml:space="preserve">(1), 1–43. </w:t>
      </w:r>
      <w:hyperlink r:id="rId20" w:tgtFrame="_new" w:history="1">
        <w:r w:rsidRPr="00F77CCC">
          <w:rPr>
            <w:rStyle w:val="Hyperlink"/>
            <w:rFonts w:ascii="Times New Roman" w:eastAsia="Times New Roman" w:hAnsi="Times New Roman" w:cs="Times New Roman"/>
            <w:kern w:val="0"/>
            <w:lang w:eastAsia="en-GB"/>
            <w14:ligatures w14:val="none"/>
          </w:rPr>
          <w:t>https://link.springer.com/article/10.1007/s10664-018-9610-4</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MITRE. (2023). </w:t>
      </w:r>
      <w:r w:rsidRPr="00F77CCC">
        <w:rPr>
          <w:rFonts w:ascii="Times New Roman" w:eastAsia="Times New Roman" w:hAnsi="Times New Roman" w:cs="Times New Roman"/>
          <w:i/>
          <w:iCs/>
          <w:kern w:val="0"/>
          <w:lang w:eastAsia="en-GB"/>
          <w14:ligatures w14:val="none"/>
        </w:rPr>
        <w:t>MITRE ATT&amp;CK framework: Understanding adversary tactics and techniques</w:t>
      </w:r>
      <w:r w:rsidRPr="00F77CCC">
        <w:rPr>
          <w:rFonts w:ascii="Times New Roman" w:eastAsia="Times New Roman" w:hAnsi="Times New Roman" w:cs="Times New Roman"/>
          <w:kern w:val="0"/>
          <w:lang w:eastAsia="en-GB"/>
          <w14:ligatures w14:val="none"/>
        </w:rPr>
        <w:t xml:space="preserve">. </w:t>
      </w:r>
      <w:hyperlink r:id="rId21" w:tgtFrame="_new" w:history="1">
        <w:r w:rsidRPr="00F77CCC">
          <w:rPr>
            <w:rStyle w:val="Hyperlink"/>
            <w:rFonts w:ascii="Times New Roman" w:eastAsia="Times New Roman" w:hAnsi="Times New Roman" w:cs="Times New Roman"/>
            <w:kern w:val="0"/>
            <w:lang w:eastAsia="en-GB"/>
            <w14:ligatures w14:val="none"/>
          </w:rPr>
          <w:t>https://attack.mitre.org/</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Bratus, S., Shubina, A., Locasto, M. E., &amp; Liffiton, M. H. (2021). From CTF to cyber defense education: Lessons learned. </w:t>
      </w:r>
      <w:r w:rsidRPr="00F77CCC">
        <w:rPr>
          <w:rFonts w:ascii="Times New Roman" w:eastAsia="Times New Roman" w:hAnsi="Times New Roman" w:cs="Times New Roman"/>
          <w:i/>
          <w:iCs/>
          <w:kern w:val="0"/>
          <w:lang w:eastAsia="en-GB"/>
          <w14:ligatures w14:val="none"/>
        </w:rPr>
        <w:t>IEEE Security &amp; Privacy, 19</w:t>
      </w:r>
      <w:r w:rsidRPr="00F77CCC">
        <w:rPr>
          <w:rFonts w:ascii="Times New Roman" w:eastAsia="Times New Roman" w:hAnsi="Times New Roman" w:cs="Times New Roman"/>
          <w:kern w:val="0"/>
          <w:lang w:eastAsia="en-GB"/>
          <w14:ligatures w14:val="none"/>
        </w:rPr>
        <w:t xml:space="preserve">(5), 82–87. </w:t>
      </w:r>
      <w:hyperlink r:id="rId22" w:tgtFrame="_new" w:history="1">
        <w:r w:rsidRPr="00F77CCC">
          <w:rPr>
            <w:rStyle w:val="Hyperlink"/>
            <w:rFonts w:ascii="Times New Roman" w:eastAsia="Times New Roman" w:hAnsi="Times New Roman" w:cs="Times New Roman"/>
            <w:kern w:val="0"/>
            <w:lang w:eastAsia="en-GB"/>
            <w14:ligatures w14:val="none"/>
          </w:rPr>
          <w:t>https://ieeexplore.ieee.org/document/9545321</w:t>
        </w:r>
      </w:hyperlink>
      <w:r w:rsidRPr="00F77CCC">
        <w:rPr>
          <w:rFonts w:ascii="Times New Roman" w:eastAsia="Times New Roman" w:hAnsi="Times New Roman" w:cs="Times New Roman"/>
          <w:kern w:val="0"/>
          <w:lang w:eastAsia="en-GB"/>
          <w14:ligatures w14:val="none"/>
        </w:rPr>
        <w:t>​</w:t>
      </w:r>
    </w:p>
    <w:p w:rsidR="00F77CCC" w:rsidRPr="00F77CCC" w:rsidRDefault="00F77CCC" w:rsidP="00F77CCC">
      <w:pPr>
        <w:spacing w:line="360" w:lineRule="auto"/>
        <w:jc w:val="both"/>
        <w:rPr>
          <w:rFonts w:ascii="Times New Roman" w:eastAsia="Times New Roman" w:hAnsi="Times New Roman" w:cs="Times New Roman"/>
          <w:kern w:val="0"/>
          <w:lang w:eastAsia="en-GB"/>
          <w14:ligatures w14:val="none"/>
        </w:rPr>
      </w:pPr>
      <w:r w:rsidRPr="00F77CCC">
        <w:rPr>
          <w:rFonts w:ascii="Times New Roman" w:eastAsia="Times New Roman" w:hAnsi="Times New Roman" w:cs="Times New Roman"/>
          <w:kern w:val="0"/>
          <w:lang w:eastAsia="en-GB"/>
          <w14:ligatures w14:val="none"/>
        </w:rPr>
        <w:t xml:space="preserve">Bugcrowd. (2023). </w:t>
      </w:r>
      <w:r w:rsidRPr="00F77CCC">
        <w:rPr>
          <w:rFonts w:ascii="Times New Roman" w:eastAsia="Times New Roman" w:hAnsi="Times New Roman" w:cs="Times New Roman"/>
          <w:i/>
          <w:iCs/>
          <w:kern w:val="0"/>
          <w:lang w:eastAsia="en-GB"/>
          <w14:ligatures w14:val="none"/>
        </w:rPr>
        <w:t>The state of bug bounty 2023</w:t>
      </w:r>
      <w:r w:rsidRPr="00F77CCC">
        <w:rPr>
          <w:rFonts w:ascii="Times New Roman" w:eastAsia="Times New Roman" w:hAnsi="Times New Roman" w:cs="Times New Roman"/>
          <w:kern w:val="0"/>
          <w:lang w:eastAsia="en-GB"/>
          <w14:ligatures w14:val="none"/>
        </w:rPr>
        <w:t xml:space="preserve">. </w:t>
      </w:r>
      <w:hyperlink r:id="rId23" w:tgtFrame="_new" w:history="1">
        <w:r w:rsidRPr="00F77CCC">
          <w:rPr>
            <w:rStyle w:val="Hyperlink"/>
            <w:rFonts w:ascii="Times New Roman" w:eastAsia="Times New Roman" w:hAnsi="Times New Roman" w:cs="Times New Roman"/>
            <w:kern w:val="0"/>
            <w:lang w:eastAsia="en-GB"/>
            <w14:ligatures w14:val="none"/>
          </w:rPr>
          <w:t>https://www.bugcrowd.com/resources/reports/state-of-bug-bounty-2023/</w:t>
        </w:r>
      </w:hyperlink>
    </w:p>
    <w:p w:rsidR="001C0D23" w:rsidRPr="001C0D23" w:rsidRDefault="00F77CCC" w:rsidP="001C0D23">
      <w:pPr>
        <w:spacing w:line="360" w:lineRule="auto"/>
        <w:jc w:val="both"/>
        <w:rPr>
          <w:rFonts w:ascii="Times New Roman" w:hAnsi="Times New Roman" w:cs="Times New Roman"/>
        </w:rPr>
      </w:pPr>
      <w:r w:rsidRPr="00F77CCC">
        <w:rPr>
          <w:rFonts w:ascii="Times New Roman" w:hAnsi="Times New Roman" w:cs="Times New Roman"/>
        </w:rPr>
        <w:t xml:space="preserve"> </w:t>
      </w:r>
    </w:p>
    <w:p w:rsidR="00673127" w:rsidRPr="00673127" w:rsidRDefault="00673127" w:rsidP="00673127">
      <w:pPr>
        <w:spacing w:line="360" w:lineRule="auto"/>
        <w:jc w:val="both"/>
        <w:rPr>
          <w:rFonts w:ascii="Times New Roman" w:hAnsi="Times New Roman" w:cs="Times New Roman"/>
        </w:rPr>
      </w:pPr>
    </w:p>
    <w:p w:rsidR="00673127" w:rsidRDefault="00673127" w:rsidP="00673127">
      <w:pPr>
        <w:spacing w:line="360" w:lineRule="auto"/>
        <w:jc w:val="both"/>
        <w:rPr>
          <w:rFonts w:ascii="Times New Roman" w:hAnsi="Times New Roman" w:cs="Times New Roman"/>
        </w:rPr>
      </w:pPr>
    </w:p>
    <w:p w:rsidR="00673127" w:rsidRPr="00673127" w:rsidRDefault="00673127" w:rsidP="00673127">
      <w:pPr>
        <w:spacing w:line="360" w:lineRule="auto"/>
        <w:jc w:val="both"/>
        <w:rPr>
          <w:rFonts w:ascii="Times New Roman" w:hAnsi="Times New Roman" w:cs="Times New Roman"/>
        </w:rPr>
      </w:pPr>
    </w:p>
    <w:p w:rsidR="00673127" w:rsidRPr="00673127" w:rsidRDefault="00673127" w:rsidP="00673127">
      <w:pPr>
        <w:spacing w:line="360" w:lineRule="auto"/>
        <w:jc w:val="both"/>
        <w:rPr>
          <w:rFonts w:ascii="Times New Roman" w:hAnsi="Times New Roman" w:cs="Times New Roman"/>
        </w:rPr>
      </w:pPr>
    </w:p>
    <w:p w:rsidR="00673127" w:rsidRPr="00673127" w:rsidRDefault="00673127" w:rsidP="001B6537">
      <w:pPr>
        <w:spacing w:line="360" w:lineRule="auto"/>
        <w:jc w:val="both"/>
        <w:rPr>
          <w:rFonts w:ascii="Times New Roman" w:hAnsi="Times New Roman" w:cs="Times New Roman"/>
          <w:b/>
          <w:bCs/>
        </w:rPr>
      </w:pPr>
    </w:p>
    <w:sectPr w:rsidR="00673127" w:rsidRPr="00673127" w:rsidSect="001B6537">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7F99" w:rsidRDefault="003B7F99" w:rsidP="00830776">
      <w:pPr>
        <w:spacing w:after="0" w:line="240" w:lineRule="auto"/>
      </w:pPr>
      <w:r>
        <w:separator/>
      </w:r>
    </w:p>
  </w:endnote>
  <w:endnote w:type="continuationSeparator" w:id="0">
    <w:p w:rsidR="003B7F99" w:rsidRDefault="003B7F99" w:rsidP="0083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776" w:rsidRPr="00830776" w:rsidRDefault="00830776" w:rsidP="00830776">
    <w:pPr>
      <w:pStyle w:val="Footer"/>
      <w:spacing w:line="360" w:lineRule="auto"/>
      <w:jc w:val="both"/>
      <w:rPr>
        <w:rFonts w:ascii="Times New Roman" w:hAnsi="Times New Roman" w:cs="Times New Roman"/>
        <w:lang w:val="en-US"/>
      </w:rPr>
    </w:pPr>
    <w:r w:rsidRPr="00830776">
      <w:rPr>
        <w:rFonts w:ascii="Times New Roman" w:hAnsi="Times New Roman" w:cs="Times New Roman"/>
        <w:lang w:val="en-US"/>
      </w:rPr>
      <w:t>Level 2</w:t>
    </w:r>
    <w:r w:rsidRPr="00830776">
      <w:rPr>
        <w:rFonts w:ascii="Times New Roman" w:hAnsi="Times New Roman" w:cs="Times New Roman"/>
        <w:lang w:val="en-US"/>
      </w:rPr>
      <w:tab/>
      <w:t>Asia Pacific University of Technology &amp; Innovation</w:t>
    </w:r>
    <w:r w:rsidRPr="00830776">
      <w:rPr>
        <w:rFonts w:ascii="Times New Roman" w:hAnsi="Times New Roman" w:cs="Times New Roman"/>
        <w:lang w:val="en-US"/>
      </w:rPr>
      <w:tab/>
      <w:t xml:space="preserve">202502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7F99" w:rsidRDefault="003B7F99" w:rsidP="00830776">
      <w:pPr>
        <w:spacing w:after="0" w:line="240" w:lineRule="auto"/>
      </w:pPr>
      <w:r>
        <w:separator/>
      </w:r>
    </w:p>
  </w:footnote>
  <w:footnote w:type="continuationSeparator" w:id="0">
    <w:p w:rsidR="003B7F99" w:rsidRDefault="003B7F99" w:rsidP="0083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2884972"/>
      <w:docPartObj>
        <w:docPartGallery w:val="Page Numbers (Top of Page)"/>
        <w:docPartUnique/>
      </w:docPartObj>
    </w:sdtPr>
    <w:sdtContent>
      <w:p w:rsidR="00830776" w:rsidRDefault="00830776" w:rsidP="00040A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30776" w:rsidRDefault="00830776" w:rsidP="008307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776" w:rsidRPr="00830776" w:rsidRDefault="00830776" w:rsidP="00830776">
    <w:pPr>
      <w:pStyle w:val="Header"/>
      <w:spacing w:line="360" w:lineRule="auto"/>
      <w:jc w:val="both"/>
      <w:rPr>
        <w:rFonts w:ascii="Times New Roman" w:hAnsi="Times New Roman" w:cs="Times New Roman"/>
        <w:color w:val="000000" w:themeColor="text1"/>
        <w:lang w:val="en-US"/>
      </w:rPr>
    </w:pPr>
    <w:r w:rsidRPr="00830776">
      <w:rPr>
        <w:rFonts w:ascii="Times New Roman" w:hAnsi="Times New Roman" w:cs="Times New Roman"/>
        <w:color w:val="000000" w:themeColor="text1"/>
        <w:lang w:val="en-US"/>
      </w:rPr>
      <w:t>CT098-2-Research Methodology in Computing and Technology</w:t>
    </w:r>
    <w:r w:rsidRPr="00830776">
      <w:rPr>
        <w:rFonts w:ascii="Times New Roman" w:hAnsi="Times New Roman" w:cs="Times New Roman"/>
        <w:color w:val="000000" w:themeColor="text1"/>
        <w:lang w:val="en-US"/>
      </w:rPr>
      <w:tab/>
    </w:r>
    <w:r w:rsidRPr="00830776">
      <w:rPr>
        <w:rFonts w:ascii="Times New Roman" w:hAnsi="Times New Roman" w:cs="Times New Roman"/>
        <w:color w:val="000000" w:themeColor="text1"/>
      </w:rPr>
      <w:t xml:space="preserve">Page </w:t>
    </w:r>
    <w:r w:rsidRPr="00830776">
      <w:rPr>
        <w:rFonts w:ascii="Times New Roman" w:hAnsi="Times New Roman" w:cs="Times New Roman"/>
        <w:color w:val="000000" w:themeColor="text1"/>
      </w:rPr>
      <w:fldChar w:fldCharType="begin"/>
    </w:r>
    <w:r w:rsidRPr="00830776">
      <w:rPr>
        <w:rFonts w:ascii="Times New Roman" w:hAnsi="Times New Roman" w:cs="Times New Roman"/>
        <w:color w:val="000000" w:themeColor="text1"/>
      </w:rPr>
      <w:instrText xml:space="preserve"> PAGE   \* MERGEFORMAT </w:instrText>
    </w:r>
    <w:r w:rsidRPr="00830776">
      <w:rPr>
        <w:rFonts w:ascii="Times New Roman" w:hAnsi="Times New Roman" w:cs="Times New Roman"/>
        <w:color w:val="000000" w:themeColor="text1"/>
      </w:rPr>
      <w:fldChar w:fldCharType="separate"/>
    </w:r>
    <w:r w:rsidRPr="00830776">
      <w:rPr>
        <w:rFonts w:ascii="Times New Roman" w:hAnsi="Times New Roman" w:cs="Times New Roman"/>
        <w:noProof/>
        <w:color w:val="000000" w:themeColor="text1"/>
      </w:rPr>
      <w:t>2</w:t>
    </w:r>
    <w:r w:rsidRPr="00830776">
      <w:rPr>
        <w:rFonts w:ascii="Times New Roman" w:hAnsi="Times New Roman" w:cs="Times New Roman"/>
        <w:color w:val="000000" w:themeColor="tex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F96"/>
    <w:multiLevelType w:val="hybridMultilevel"/>
    <w:tmpl w:val="D890C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F4792C"/>
    <w:multiLevelType w:val="hybridMultilevel"/>
    <w:tmpl w:val="B9D46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8924A0"/>
    <w:multiLevelType w:val="hybridMultilevel"/>
    <w:tmpl w:val="9C342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88969D4"/>
    <w:multiLevelType w:val="multilevel"/>
    <w:tmpl w:val="583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D5DDE"/>
    <w:multiLevelType w:val="multilevel"/>
    <w:tmpl w:val="C74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654047">
    <w:abstractNumId w:val="1"/>
  </w:num>
  <w:num w:numId="2" w16cid:durableId="1578395869">
    <w:abstractNumId w:val="2"/>
  </w:num>
  <w:num w:numId="3" w16cid:durableId="1333802183">
    <w:abstractNumId w:val="3"/>
  </w:num>
  <w:num w:numId="4" w16cid:durableId="1395615479">
    <w:abstractNumId w:val="4"/>
  </w:num>
  <w:num w:numId="5" w16cid:durableId="195960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76"/>
    <w:rsid w:val="000B3D4C"/>
    <w:rsid w:val="001B6537"/>
    <w:rsid w:val="001C0D23"/>
    <w:rsid w:val="002B1F3F"/>
    <w:rsid w:val="003B7F99"/>
    <w:rsid w:val="00406A2D"/>
    <w:rsid w:val="00673127"/>
    <w:rsid w:val="00733AF0"/>
    <w:rsid w:val="007C3F09"/>
    <w:rsid w:val="008267DF"/>
    <w:rsid w:val="00830776"/>
    <w:rsid w:val="00BE7560"/>
    <w:rsid w:val="00E200EE"/>
    <w:rsid w:val="00ED6310"/>
    <w:rsid w:val="00F77CCC"/>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F599"/>
  <w15:chartTrackingRefBased/>
  <w15:docId w15:val="{E2932D8F-E44C-BC41-A4A3-3CD6558A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76"/>
    <w:rPr>
      <w:rFonts w:eastAsiaTheme="majorEastAsia" w:cstheme="majorBidi"/>
      <w:color w:val="272727" w:themeColor="text1" w:themeTint="D8"/>
    </w:rPr>
  </w:style>
  <w:style w:type="paragraph" w:styleId="Title">
    <w:name w:val="Title"/>
    <w:basedOn w:val="Normal"/>
    <w:next w:val="Normal"/>
    <w:link w:val="TitleChar"/>
    <w:uiPriority w:val="10"/>
    <w:qFormat/>
    <w:rsid w:val="0083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76"/>
    <w:pPr>
      <w:spacing w:before="160"/>
      <w:jc w:val="center"/>
    </w:pPr>
    <w:rPr>
      <w:i/>
      <w:iCs/>
      <w:color w:val="404040" w:themeColor="text1" w:themeTint="BF"/>
    </w:rPr>
  </w:style>
  <w:style w:type="character" w:customStyle="1" w:styleId="QuoteChar">
    <w:name w:val="Quote Char"/>
    <w:basedOn w:val="DefaultParagraphFont"/>
    <w:link w:val="Quote"/>
    <w:uiPriority w:val="29"/>
    <w:rsid w:val="00830776"/>
    <w:rPr>
      <w:i/>
      <w:iCs/>
      <w:color w:val="404040" w:themeColor="text1" w:themeTint="BF"/>
    </w:rPr>
  </w:style>
  <w:style w:type="paragraph" w:styleId="ListParagraph">
    <w:name w:val="List Paragraph"/>
    <w:basedOn w:val="Normal"/>
    <w:uiPriority w:val="34"/>
    <w:qFormat/>
    <w:rsid w:val="00830776"/>
    <w:pPr>
      <w:ind w:left="720"/>
      <w:contextualSpacing/>
    </w:pPr>
  </w:style>
  <w:style w:type="character" w:styleId="IntenseEmphasis">
    <w:name w:val="Intense Emphasis"/>
    <w:basedOn w:val="DefaultParagraphFont"/>
    <w:uiPriority w:val="21"/>
    <w:qFormat/>
    <w:rsid w:val="00830776"/>
    <w:rPr>
      <w:i/>
      <w:iCs/>
      <w:color w:val="2F5496" w:themeColor="accent1" w:themeShade="BF"/>
    </w:rPr>
  </w:style>
  <w:style w:type="paragraph" w:styleId="IntenseQuote">
    <w:name w:val="Intense Quote"/>
    <w:basedOn w:val="Normal"/>
    <w:next w:val="Normal"/>
    <w:link w:val="IntenseQuoteChar"/>
    <w:uiPriority w:val="30"/>
    <w:qFormat/>
    <w:rsid w:val="00830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776"/>
    <w:rPr>
      <w:i/>
      <w:iCs/>
      <w:color w:val="2F5496" w:themeColor="accent1" w:themeShade="BF"/>
    </w:rPr>
  </w:style>
  <w:style w:type="character" w:styleId="IntenseReference">
    <w:name w:val="Intense Reference"/>
    <w:basedOn w:val="DefaultParagraphFont"/>
    <w:uiPriority w:val="32"/>
    <w:qFormat/>
    <w:rsid w:val="00830776"/>
    <w:rPr>
      <w:b/>
      <w:bCs/>
      <w:smallCaps/>
      <w:color w:val="2F5496" w:themeColor="accent1" w:themeShade="BF"/>
      <w:spacing w:val="5"/>
    </w:rPr>
  </w:style>
  <w:style w:type="paragraph" w:styleId="Header">
    <w:name w:val="header"/>
    <w:basedOn w:val="Normal"/>
    <w:link w:val="HeaderChar"/>
    <w:uiPriority w:val="99"/>
    <w:unhideWhenUsed/>
    <w:rsid w:val="00830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776"/>
  </w:style>
  <w:style w:type="paragraph" w:styleId="Footer">
    <w:name w:val="footer"/>
    <w:basedOn w:val="Normal"/>
    <w:link w:val="FooterChar"/>
    <w:uiPriority w:val="99"/>
    <w:unhideWhenUsed/>
    <w:rsid w:val="00830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776"/>
  </w:style>
  <w:style w:type="character" w:styleId="PageNumber">
    <w:name w:val="page number"/>
    <w:basedOn w:val="DefaultParagraphFont"/>
    <w:uiPriority w:val="99"/>
    <w:semiHidden/>
    <w:unhideWhenUsed/>
    <w:rsid w:val="00830776"/>
  </w:style>
  <w:style w:type="character" w:styleId="Hyperlink">
    <w:name w:val="Hyperlink"/>
    <w:basedOn w:val="DefaultParagraphFont"/>
    <w:uiPriority w:val="99"/>
    <w:unhideWhenUsed/>
    <w:rsid w:val="001B6537"/>
    <w:rPr>
      <w:color w:val="0563C1" w:themeColor="hyperlink"/>
      <w:u w:val="single"/>
    </w:rPr>
  </w:style>
  <w:style w:type="character" w:styleId="UnresolvedMention">
    <w:name w:val="Unresolved Mention"/>
    <w:basedOn w:val="DefaultParagraphFont"/>
    <w:uiPriority w:val="99"/>
    <w:semiHidden/>
    <w:unhideWhenUsed/>
    <w:rsid w:val="001B6537"/>
    <w:rPr>
      <w:color w:val="605E5C"/>
      <w:shd w:val="clear" w:color="auto" w:fill="E1DFDD"/>
    </w:rPr>
  </w:style>
  <w:style w:type="paragraph" w:styleId="NormalWeb">
    <w:name w:val="Normal (Web)"/>
    <w:basedOn w:val="Normal"/>
    <w:uiPriority w:val="99"/>
    <w:unhideWhenUsed/>
    <w:rsid w:val="000B3D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rl">
    <w:name w:val="url"/>
    <w:basedOn w:val="DefaultParagraphFont"/>
    <w:rsid w:val="000B3D4C"/>
  </w:style>
  <w:style w:type="character" w:styleId="Strong">
    <w:name w:val="Strong"/>
    <w:basedOn w:val="DefaultParagraphFont"/>
    <w:uiPriority w:val="22"/>
    <w:qFormat/>
    <w:rsid w:val="001C0D23"/>
    <w:rPr>
      <w:b/>
      <w:bCs/>
    </w:rPr>
  </w:style>
  <w:style w:type="character" w:styleId="Emphasis">
    <w:name w:val="Emphasis"/>
    <w:basedOn w:val="DefaultParagraphFont"/>
    <w:uiPriority w:val="20"/>
    <w:qFormat/>
    <w:rsid w:val="001C0D23"/>
    <w:rPr>
      <w:i/>
      <w:iCs/>
    </w:rPr>
  </w:style>
  <w:style w:type="character" w:styleId="FollowedHyperlink">
    <w:name w:val="FollowedHyperlink"/>
    <w:basedOn w:val="DefaultParagraphFont"/>
    <w:uiPriority w:val="99"/>
    <w:semiHidden/>
    <w:unhideWhenUsed/>
    <w:rsid w:val="001C0D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1769">
      <w:bodyDiv w:val="1"/>
      <w:marLeft w:val="0"/>
      <w:marRight w:val="0"/>
      <w:marTop w:val="0"/>
      <w:marBottom w:val="0"/>
      <w:divBdr>
        <w:top w:val="none" w:sz="0" w:space="0" w:color="auto"/>
        <w:left w:val="none" w:sz="0" w:space="0" w:color="auto"/>
        <w:bottom w:val="none" w:sz="0" w:space="0" w:color="auto"/>
        <w:right w:val="none" w:sz="0" w:space="0" w:color="auto"/>
      </w:divBdr>
    </w:div>
    <w:div w:id="96683652">
      <w:bodyDiv w:val="1"/>
      <w:marLeft w:val="0"/>
      <w:marRight w:val="0"/>
      <w:marTop w:val="0"/>
      <w:marBottom w:val="0"/>
      <w:divBdr>
        <w:top w:val="none" w:sz="0" w:space="0" w:color="auto"/>
        <w:left w:val="none" w:sz="0" w:space="0" w:color="auto"/>
        <w:bottom w:val="none" w:sz="0" w:space="0" w:color="auto"/>
        <w:right w:val="none" w:sz="0" w:space="0" w:color="auto"/>
      </w:divBdr>
    </w:div>
    <w:div w:id="119809352">
      <w:bodyDiv w:val="1"/>
      <w:marLeft w:val="0"/>
      <w:marRight w:val="0"/>
      <w:marTop w:val="0"/>
      <w:marBottom w:val="0"/>
      <w:divBdr>
        <w:top w:val="none" w:sz="0" w:space="0" w:color="auto"/>
        <w:left w:val="none" w:sz="0" w:space="0" w:color="auto"/>
        <w:bottom w:val="none" w:sz="0" w:space="0" w:color="auto"/>
        <w:right w:val="none" w:sz="0" w:space="0" w:color="auto"/>
      </w:divBdr>
    </w:div>
    <w:div w:id="151265391">
      <w:bodyDiv w:val="1"/>
      <w:marLeft w:val="0"/>
      <w:marRight w:val="0"/>
      <w:marTop w:val="0"/>
      <w:marBottom w:val="0"/>
      <w:divBdr>
        <w:top w:val="none" w:sz="0" w:space="0" w:color="auto"/>
        <w:left w:val="none" w:sz="0" w:space="0" w:color="auto"/>
        <w:bottom w:val="none" w:sz="0" w:space="0" w:color="auto"/>
        <w:right w:val="none" w:sz="0" w:space="0" w:color="auto"/>
      </w:divBdr>
    </w:div>
    <w:div w:id="287011224">
      <w:bodyDiv w:val="1"/>
      <w:marLeft w:val="0"/>
      <w:marRight w:val="0"/>
      <w:marTop w:val="0"/>
      <w:marBottom w:val="0"/>
      <w:divBdr>
        <w:top w:val="none" w:sz="0" w:space="0" w:color="auto"/>
        <w:left w:val="none" w:sz="0" w:space="0" w:color="auto"/>
        <w:bottom w:val="none" w:sz="0" w:space="0" w:color="auto"/>
        <w:right w:val="none" w:sz="0" w:space="0" w:color="auto"/>
      </w:divBdr>
    </w:div>
    <w:div w:id="511068049">
      <w:bodyDiv w:val="1"/>
      <w:marLeft w:val="0"/>
      <w:marRight w:val="0"/>
      <w:marTop w:val="0"/>
      <w:marBottom w:val="0"/>
      <w:divBdr>
        <w:top w:val="none" w:sz="0" w:space="0" w:color="auto"/>
        <w:left w:val="none" w:sz="0" w:space="0" w:color="auto"/>
        <w:bottom w:val="none" w:sz="0" w:space="0" w:color="auto"/>
        <w:right w:val="none" w:sz="0" w:space="0" w:color="auto"/>
      </w:divBdr>
    </w:div>
    <w:div w:id="515391061">
      <w:bodyDiv w:val="1"/>
      <w:marLeft w:val="0"/>
      <w:marRight w:val="0"/>
      <w:marTop w:val="0"/>
      <w:marBottom w:val="0"/>
      <w:divBdr>
        <w:top w:val="none" w:sz="0" w:space="0" w:color="auto"/>
        <w:left w:val="none" w:sz="0" w:space="0" w:color="auto"/>
        <w:bottom w:val="none" w:sz="0" w:space="0" w:color="auto"/>
        <w:right w:val="none" w:sz="0" w:space="0" w:color="auto"/>
      </w:divBdr>
    </w:div>
    <w:div w:id="631785259">
      <w:bodyDiv w:val="1"/>
      <w:marLeft w:val="0"/>
      <w:marRight w:val="0"/>
      <w:marTop w:val="0"/>
      <w:marBottom w:val="0"/>
      <w:divBdr>
        <w:top w:val="none" w:sz="0" w:space="0" w:color="auto"/>
        <w:left w:val="none" w:sz="0" w:space="0" w:color="auto"/>
        <w:bottom w:val="none" w:sz="0" w:space="0" w:color="auto"/>
        <w:right w:val="none" w:sz="0" w:space="0" w:color="auto"/>
      </w:divBdr>
    </w:div>
    <w:div w:id="694962406">
      <w:bodyDiv w:val="1"/>
      <w:marLeft w:val="0"/>
      <w:marRight w:val="0"/>
      <w:marTop w:val="0"/>
      <w:marBottom w:val="0"/>
      <w:divBdr>
        <w:top w:val="none" w:sz="0" w:space="0" w:color="auto"/>
        <w:left w:val="none" w:sz="0" w:space="0" w:color="auto"/>
        <w:bottom w:val="none" w:sz="0" w:space="0" w:color="auto"/>
        <w:right w:val="none" w:sz="0" w:space="0" w:color="auto"/>
      </w:divBdr>
    </w:div>
    <w:div w:id="743070235">
      <w:bodyDiv w:val="1"/>
      <w:marLeft w:val="0"/>
      <w:marRight w:val="0"/>
      <w:marTop w:val="0"/>
      <w:marBottom w:val="0"/>
      <w:divBdr>
        <w:top w:val="none" w:sz="0" w:space="0" w:color="auto"/>
        <w:left w:val="none" w:sz="0" w:space="0" w:color="auto"/>
        <w:bottom w:val="none" w:sz="0" w:space="0" w:color="auto"/>
        <w:right w:val="none" w:sz="0" w:space="0" w:color="auto"/>
      </w:divBdr>
    </w:div>
    <w:div w:id="744302581">
      <w:bodyDiv w:val="1"/>
      <w:marLeft w:val="0"/>
      <w:marRight w:val="0"/>
      <w:marTop w:val="0"/>
      <w:marBottom w:val="0"/>
      <w:divBdr>
        <w:top w:val="none" w:sz="0" w:space="0" w:color="auto"/>
        <w:left w:val="none" w:sz="0" w:space="0" w:color="auto"/>
        <w:bottom w:val="none" w:sz="0" w:space="0" w:color="auto"/>
        <w:right w:val="none" w:sz="0" w:space="0" w:color="auto"/>
      </w:divBdr>
    </w:div>
    <w:div w:id="822048415">
      <w:bodyDiv w:val="1"/>
      <w:marLeft w:val="0"/>
      <w:marRight w:val="0"/>
      <w:marTop w:val="0"/>
      <w:marBottom w:val="0"/>
      <w:divBdr>
        <w:top w:val="none" w:sz="0" w:space="0" w:color="auto"/>
        <w:left w:val="none" w:sz="0" w:space="0" w:color="auto"/>
        <w:bottom w:val="none" w:sz="0" w:space="0" w:color="auto"/>
        <w:right w:val="none" w:sz="0" w:space="0" w:color="auto"/>
      </w:divBdr>
    </w:div>
    <w:div w:id="823281402">
      <w:bodyDiv w:val="1"/>
      <w:marLeft w:val="0"/>
      <w:marRight w:val="0"/>
      <w:marTop w:val="0"/>
      <w:marBottom w:val="0"/>
      <w:divBdr>
        <w:top w:val="none" w:sz="0" w:space="0" w:color="auto"/>
        <w:left w:val="none" w:sz="0" w:space="0" w:color="auto"/>
        <w:bottom w:val="none" w:sz="0" w:space="0" w:color="auto"/>
        <w:right w:val="none" w:sz="0" w:space="0" w:color="auto"/>
      </w:divBdr>
    </w:div>
    <w:div w:id="894243862">
      <w:bodyDiv w:val="1"/>
      <w:marLeft w:val="0"/>
      <w:marRight w:val="0"/>
      <w:marTop w:val="0"/>
      <w:marBottom w:val="0"/>
      <w:divBdr>
        <w:top w:val="none" w:sz="0" w:space="0" w:color="auto"/>
        <w:left w:val="none" w:sz="0" w:space="0" w:color="auto"/>
        <w:bottom w:val="none" w:sz="0" w:space="0" w:color="auto"/>
        <w:right w:val="none" w:sz="0" w:space="0" w:color="auto"/>
      </w:divBdr>
    </w:div>
    <w:div w:id="1176118953">
      <w:bodyDiv w:val="1"/>
      <w:marLeft w:val="0"/>
      <w:marRight w:val="0"/>
      <w:marTop w:val="0"/>
      <w:marBottom w:val="0"/>
      <w:divBdr>
        <w:top w:val="none" w:sz="0" w:space="0" w:color="auto"/>
        <w:left w:val="none" w:sz="0" w:space="0" w:color="auto"/>
        <w:bottom w:val="none" w:sz="0" w:space="0" w:color="auto"/>
        <w:right w:val="none" w:sz="0" w:space="0" w:color="auto"/>
      </w:divBdr>
      <w:divsChild>
        <w:div w:id="380129708">
          <w:marLeft w:val="-720"/>
          <w:marRight w:val="0"/>
          <w:marTop w:val="0"/>
          <w:marBottom w:val="0"/>
          <w:divBdr>
            <w:top w:val="none" w:sz="0" w:space="0" w:color="auto"/>
            <w:left w:val="none" w:sz="0" w:space="0" w:color="auto"/>
            <w:bottom w:val="none" w:sz="0" w:space="0" w:color="auto"/>
            <w:right w:val="none" w:sz="0" w:space="0" w:color="auto"/>
          </w:divBdr>
        </w:div>
      </w:divsChild>
    </w:div>
    <w:div w:id="1187207468">
      <w:bodyDiv w:val="1"/>
      <w:marLeft w:val="0"/>
      <w:marRight w:val="0"/>
      <w:marTop w:val="0"/>
      <w:marBottom w:val="0"/>
      <w:divBdr>
        <w:top w:val="none" w:sz="0" w:space="0" w:color="auto"/>
        <w:left w:val="none" w:sz="0" w:space="0" w:color="auto"/>
        <w:bottom w:val="none" w:sz="0" w:space="0" w:color="auto"/>
        <w:right w:val="none" w:sz="0" w:space="0" w:color="auto"/>
      </w:divBdr>
    </w:div>
    <w:div w:id="1319459993">
      <w:bodyDiv w:val="1"/>
      <w:marLeft w:val="0"/>
      <w:marRight w:val="0"/>
      <w:marTop w:val="0"/>
      <w:marBottom w:val="0"/>
      <w:divBdr>
        <w:top w:val="none" w:sz="0" w:space="0" w:color="auto"/>
        <w:left w:val="none" w:sz="0" w:space="0" w:color="auto"/>
        <w:bottom w:val="none" w:sz="0" w:space="0" w:color="auto"/>
        <w:right w:val="none" w:sz="0" w:space="0" w:color="auto"/>
      </w:divBdr>
    </w:div>
    <w:div w:id="1328048755">
      <w:bodyDiv w:val="1"/>
      <w:marLeft w:val="0"/>
      <w:marRight w:val="0"/>
      <w:marTop w:val="0"/>
      <w:marBottom w:val="0"/>
      <w:divBdr>
        <w:top w:val="none" w:sz="0" w:space="0" w:color="auto"/>
        <w:left w:val="none" w:sz="0" w:space="0" w:color="auto"/>
        <w:bottom w:val="none" w:sz="0" w:space="0" w:color="auto"/>
        <w:right w:val="none" w:sz="0" w:space="0" w:color="auto"/>
      </w:divBdr>
    </w:div>
    <w:div w:id="1472089990">
      <w:bodyDiv w:val="1"/>
      <w:marLeft w:val="0"/>
      <w:marRight w:val="0"/>
      <w:marTop w:val="0"/>
      <w:marBottom w:val="0"/>
      <w:divBdr>
        <w:top w:val="none" w:sz="0" w:space="0" w:color="auto"/>
        <w:left w:val="none" w:sz="0" w:space="0" w:color="auto"/>
        <w:bottom w:val="none" w:sz="0" w:space="0" w:color="auto"/>
        <w:right w:val="none" w:sz="0" w:space="0" w:color="auto"/>
      </w:divBdr>
    </w:div>
    <w:div w:id="1542666450">
      <w:bodyDiv w:val="1"/>
      <w:marLeft w:val="0"/>
      <w:marRight w:val="0"/>
      <w:marTop w:val="0"/>
      <w:marBottom w:val="0"/>
      <w:divBdr>
        <w:top w:val="none" w:sz="0" w:space="0" w:color="auto"/>
        <w:left w:val="none" w:sz="0" w:space="0" w:color="auto"/>
        <w:bottom w:val="none" w:sz="0" w:space="0" w:color="auto"/>
        <w:right w:val="none" w:sz="0" w:space="0" w:color="auto"/>
      </w:divBdr>
    </w:div>
    <w:div w:id="1543903246">
      <w:bodyDiv w:val="1"/>
      <w:marLeft w:val="0"/>
      <w:marRight w:val="0"/>
      <w:marTop w:val="0"/>
      <w:marBottom w:val="0"/>
      <w:divBdr>
        <w:top w:val="none" w:sz="0" w:space="0" w:color="auto"/>
        <w:left w:val="none" w:sz="0" w:space="0" w:color="auto"/>
        <w:bottom w:val="none" w:sz="0" w:space="0" w:color="auto"/>
        <w:right w:val="none" w:sz="0" w:space="0" w:color="auto"/>
      </w:divBdr>
    </w:div>
    <w:div w:id="1656378287">
      <w:bodyDiv w:val="1"/>
      <w:marLeft w:val="0"/>
      <w:marRight w:val="0"/>
      <w:marTop w:val="0"/>
      <w:marBottom w:val="0"/>
      <w:divBdr>
        <w:top w:val="none" w:sz="0" w:space="0" w:color="auto"/>
        <w:left w:val="none" w:sz="0" w:space="0" w:color="auto"/>
        <w:bottom w:val="none" w:sz="0" w:space="0" w:color="auto"/>
        <w:right w:val="none" w:sz="0" w:space="0" w:color="auto"/>
      </w:divBdr>
    </w:div>
    <w:div w:id="1873348636">
      <w:bodyDiv w:val="1"/>
      <w:marLeft w:val="0"/>
      <w:marRight w:val="0"/>
      <w:marTop w:val="0"/>
      <w:marBottom w:val="0"/>
      <w:divBdr>
        <w:top w:val="none" w:sz="0" w:space="0" w:color="auto"/>
        <w:left w:val="none" w:sz="0" w:space="0" w:color="auto"/>
        <w:bottom w:val="none" w:sz="0" w:space="0" w:color="auto"/>
        <w:right w:val="none" w:sz="0" w:space="0" w:color="auto"/>
      </w:divBdr>
    </w:div>
    <w:div w:id="1877886166">
      <w:bodyDiv w:val="1"/>
      <w:marLeft w:val="0"/>
      <w:marRight w:val="0"/>
      <w:marTop w:val="0"/>
      <w:marBottom w:val="0"/>
      <w:divBdr>
        <w:top w:val="none" w:sz="0" w:space="0" w:color="auto"/>
        <w:left w:val="none" w:sz="0" w:space="0" w:color="auto"/>
        <w:bottom w:val="none" w:sz="0" w:space="0" w:color="auto"/>
        <w:right w:val="none" w:sz="0" w:space="0" w:color="auto"/>
      </w:divBdr>
    </w:div>
    <w:div w:id="1894924736">
      <w:bodyDiv w:val="1"/>
      <w:marLeft w:val="0"/>
      <w:marRight w:val="0"/>
      <w:marTop w:val="0"/>
      <w:marBottom w:val="0"/>
      <w:divBdr>
        <w:top w:val="none" w:sz="0" w:space="0" w:color="auto"/>
        <w:left w:val="none" w:sz="0" w:space="0" w:color="auto"/>
        <w:bottom w:val="none" w:sz="0" w:space="0" w:color="auto"/>
        <w:right w:val="none" w:sz="0" w:space="0" w:color="auto"/>
      </w:divBdr>
    </w:div>
    <w:div w:id="1926723353">
      <w:bodyDiv w:val="1"/>
      <w:marLeft w:val="0"/>
      <w:marRight w:val="0"/>
      <w:marTop w:val="0"/>
      <w:marBottom w:val="0"/>
      <w:divBdr>
        <w:top w:val="none" w:sz="0" w:space="0" w:color="auto"/>
        <w:left w:val="none" w:sz="0" w:space="0" w:color="auto"/>
        <w:bottom w:val="none" w:sz="0" w:space="0" w:color="auto"/>
        <w:right w:val="none" w:sz="0" w:space="0" w:color="auto"/>
      </w:divBdr>
    </w:div>
    <w:div w:id="1967617210">
      <w:bodyDiv w:val="1"/>
      <w:marLeft w:val="0"/>
      <w:marRight w:val="0"/>
      <w:marTop w:val="0"/>
      <w:marBottom w:val="0"/>
      <w:divBdr>
        <w:top w:val="none" w:sz="0" w:space="0" w:color="auto"/>
        <w:left w:val="none" w:sz="0" w:space="0" w:color="auto"/>
        <w:bottom w:val="none" w:sz="0" w:space="0" w:color="auto"/>
        <w:right w:val="none" w:sz="0" w:space="0" w:color="auto"/>
      </w:divBdr>
    </w:div>
    <w:div w:id="1996638223">
      <w:bodyDiv w:val="1"/>
      <w:marLeft w:val="0"/>
      <w:marRight w:val="0"/>
      <w:marTop w:val="0"/>
      <w:marBottom w:val="0"/>
      <w:divBdr>
        <w:top w:val="none" w:sz="0" w:space="0" w:color="auto"/>
        <w:left w:val="none" w:sz="0" w:space="0" w:color="auto"/>
        <w:bottom w:val="none" w:sz="0" w:space="0" w:color="auto"/>
        <w:right w:val="none" w:sz="0" w:space="0" w:color="auto"/>
      </w:divBdr>
    </w:div>
    <w:div w:id="2082095625">
      <w:bodyDiv w:val="1"/>
      <w:marLeft w:val="0"/>
      <w:marRight w:val="0"/>
      <w:marTop w:val="0"/>
      <w:marBottom w:val="0"/>
      <w:divBdr>
        <w:top w:val="none" w:sz="0" w:space="0" w:color="auto"/>
        <w:left w:val="none" w:sz="0" w:space="0" w:color="auto"/>
        <w:bottom w:val="none" w:sz="0" w:space="0" w:color="auto"/>
        <w:right w:val="none" w:sz="0" w:space="0" w:color="auto"/>
      </w:divBdr>
    </w:div>
    <w:div w:id="2091462529">
      <w:bodyDiv w:val="1"/>
      <w:marLeft w:val="0"/>
      <w:marRight w:val="0"/>
      <w:marTop w:val="0"/>
      <w:marBottom w:val="0"/>
      <w:divBdr>
        <w:top w:val="none" w:sz="0" w:space="0" w:color="auto"/>
        <w:left w:val="none" w:sz="0" w:space="0" w:color="auto"/>
        <w:bottom w:val="none" w:sz="0" w:space="0" w:color="auto"/>
        <w:right w:val="none" w:sz="0" w:space="0" w:color="auto"/>
      </w:divBdr>
    </w:div>
    <w:div w:id="2103641220">
      <w:bodyDiv w:val="1"/>
      <w:marLeft w:val="0"/>
      <w:marRight w:val="0"/>
      <w:marTop w:val="0"/>
      <w:marBottom w:val="0"/>
      <w:divBdr>
        <w:top w:val="none" w:sz="0" w:space="0" w:color="auto"/>
        <w:left w:val="none" w:sz="0" w:space="0" w:color="auto"/>
        <w:bottom w:val="none" w:sz="0" w:space="0" w:color="auto"/>
        <w:right w:val="none" w:sz="0" w:space="0" w:color="auto"/>
      </w:divBdr>
    </w:div>
    <w:div w:id="211127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p069365@mail.apu.edu.my" TargetMode="External"/><Relationship Id="rId13" Type="http://schemas.openxmlformats.org/officeDocument/2006/relationships/hyperlink" Target="https://www.eccouncil.org/train-certify/certified-ethical-hacker-ceh/" TargetMode="External"/><Relationship Id="rId18" Type="http://schemas.openxmlformats.org/officeDocument/2006/relationships/hyperlink" Target="https://www.hackerone.com/resources/reporting/8th-hacker-powered-security-report?utm_source=chatgpt.com" TargetMode="External"/><Relationship Id="rId3" Type="http://schemas.openxmlformats.org/officeDocument/2006/relationships/styles" Target="styles.xml"/><Relationship Id="rId21" Type="http://schemas.openxmlformats.org/officeDocument/2006/relationships/hyperlink" Target="https://attack.mitre.or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hackerone.com/resources/reporting/8th-hacker-powered-security-repor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cademic.oup.com/cybersecurity/article/6/1/tyaa004/5867189" TargetMode="External"/><Relationship Id="rId20" Type="http://schemas.openxmlformats.org/officeDocument/2006/relationships/hyperlink" Target="https://link.springer.com/article/10.1007/s10664-018-961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outledge.com/Core-Software-Security-Security-at-the-Source/Ransome-Misra/p/book/9781466560963" TargetMode="External"/><Relationship Id="rId23" Type="http://schemas.openxmlformats.org/officeDocument/2006/relationships/hyperlink" Target="https://www.bugcrowd.com/resources/reports/state-of-bug-bounty-2023/" TargetMode="External"/><Relationship Id="rId10" Type="http://schemas.openxmlformats.org/officeDocument/2006/relationships/header" Target="header2.xml"/><Relationship Id="rId19" Type="http://schemas.openxmlformats.org/officeDocument/2006/relationships/hyperlink" Target="https://www.sans.org/cyber-rang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src.nist.gov/publications/detail/sp/800-115/final" TargetMode="External"/><Relationship Id="rId22" Type="http://schemas.openxmlformats.org/officeDocument/2006/relationships/hyperlink" Target="https://ieeexplore.ieee.org/document/9545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1D7D-55E9-2F46-ABB0-00B11AB6C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TSOY ELINA</dc:creator>
  <cp:keywords/>
  <dc:description/>
  <cp:lastModifiedBy>TSOY ELINA</cp:lastModifiedBy>
  <cp:revision>2</cp:revision>
  <dcterms:created xsi:type="dcterms:W3CDTF">2025-04-16T10:26:00Z</dcterms:created>
  <dcterms:modified xsi:type="dcterms:W3CDTF">2025-04-16T14:15:00Z</dcterms:modified>
</cp:coreProperties>
</file>