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9D" w:rsidRDefault="00014F9D" w:rsidP="00A438B4">
      <w:pPr>
        <w:pStyle w:val="Heading1"/>
      </w:pPr>
      <w:r>
        <w:t>2.2</w:t>
      </w:r>
    </w:p>
    <w:p w:rsidR="00014F9D" w:rsidRDefault="007C359C" w:rsidP="00323B7C">
      <w:r>
        <w:t xml:space="preserve">(a) The events of spinning a wheel each time are independent to each other. No matter how many times watching a roulette or which slot the ball lands on, the probability of landing on a particular color of slot is constant. </w:t>
      </w:r>
      <w:r w:rsidR="001869DF">
        <w:t xml:space="preserve">So the probability of landing on a red slot </w:t>
      </w:r>
      <w:r w:rsidR="007E0FB0">
        <w:t>on the next spin</w:t>
      </w:r>
      <w:r w:rsidR="001869DF">
        <w:t xml:space="preserve"> is:</w:t>
      </w:r>
    </w:p>
    <w:p w:rsidR="001869DF" w:rsidRDefault="001869DF" w:rsidP="007E0FB0">
      <w:pPr>
        <w:jc w:val="center"/>
      </w:pPr>
      <w:r w:rsidRPr="00365135">
        <w:rPr>
          <w:position w:val="-24"/>
        </w:rPr>
        <w:object w:dxaOrig="3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pt;height:31pt" o:ole="">
            <v:imagedata r:id="rId6" o:title=""/>
          </v:shape>
          <o:OLEObject Type="Embed" ProgID="Equation.DSMT4" ShapeID="_x0000_i1025" DrawAspect="Content" ObjectID="_1535216425" r:id="rId7"/>
        </w:object>
      </w:r>
    </w:p>
    <w:p w:rsidR="007E0FB0" w:rsidRDefault="007E0FB0" w:rsidP="007E0FB0">
      <w:r>
        <w:t xml:space="preserve">(b) </w:t>
      </w:r>
      <w:r w:rsidR="003B365F">
        <w:t xml:space="preserve">Theoretically, the probability of landing on a red slot should remain the same for each time. As illustrated in (a), the probability of landing on a red slot on the next spin should be 0.474. But the ball landing on a red slot for consecutive 300 times is weird. Maybe there is some other external reason </w:t>
      </w:r>
      <w:r w:rsidR="00F244B8">
        <w:t xml:space="preserve">that </w:t>
      </w:r>
      <w:r w:rsidR="003B365F">
        <w:t xml:space="preserve">makes it. So in this case the probability of landing on a red slot maybe higher than 0.474. </w:t>
      </w:r>
    </w:p>
    <w:p w:rsidR="00F244B8" w:rsidRDefault="00F244B8" w:rsidP="00F921D2">
      <w:r>
        <w:t xml:space="preserve">(c) </w:t>
      </w:r>
      <w:r w:rsidR="00A92D74">
        <w:t xml:space="preserve">I am more confident of my answer for part (a). Because </w:t>
      </w:r>
      <w:r w:rsidR="00036CD0">
        <w:t xml:space="preserve">in part (b), for 300 consecutive </w:t>
      </w:r>
      <w:r w:rsidR="00F921D2">
        <w:t xml:space="preserve">times the expected times of landing on a red slot should be </w:t>
      </w:r>
      <w:r w:rsidR="00F921D2" w:rsidRPr="00365135">
        <w:rPr>
          <w:position w:val="-24"/>
        </w:rPr>
        <w:object w:dxaOrig="1440" w:dyaOrig="620">
          <v:shape id="_x0000_i1026" type="#_x0000_t75" style="width:1in;height:31pt" o:ole="">
            <v:imagedata r:id="rId8" o:title=""/>
          </v:shape>
          <o:OLEObject Type="Embed" ProgID="Equation.DSMT4" ShapeID="_x0000_i1026" DrawAspect="Content" ObjectID="_1535216426" r:id="rId9"/>
        </w:object>
      </w:r>
      <w:r w:rsidR="00F921D2">
        <w:t xml:space="preserve">times if each </w:t>
      </w:r>
      <w:r w:rsidR="00F921D2" w:rsidRPr="00F921D2">
        <w:t>slot has an equal chance of capturing the ball</w:t>
      </w:r>
      <w:r w:rsidR="00F921D2">
        <w:t>. But the actual result is 300 times. Maybe there is some other external reason that makes it. In part (a)</w:t>
      </w:r>
      <w:r w:rsidR="00021C27">
        <w:t>,</w:t>
      </w:r>
      <w:r w:rsidR="00F921D2">
        <w:t xml:space="preserve"> however, 3 </w:t>
      </w:r>
      <w:r w:rsidR="00021C27">
        <w:t xml:space="preserve">times landing on a red slot for 3 </w:t>
      </w:r>
      <w:r w:rsidR="00F921D2">
        <w:t xml:space="preserve">consecutive times </w:t>
      </w:r>
      <w:r w:rsidR="00021C27">
        <w:t>can normally happen because of randomness.</w:t>
      </w:r>
    </w:p>
    <w:p w:rsidR="00656E0E" w:rsidRDefault="00656E0E" w:rsidP="00F921D2"/>
    <w:p w:rsidR="00BD0930" w:rsidRDefault="00BD0930" w:rsidP="00A83580">
      <w:pPr>
        <w:pStyle w:val="Heading1"/>
      </w:pPr>
      <w:r>
        <w:t>2.4</w:t>
      </w:r>
    </w:p>
    <w:p w:rsidR="00BD0930" w:rsidRDefault="008B60D2" w:rsidP="00F921D2">
      <w:pPr>
        <w:rPr>
          <w:rFonts w:hint="eastAsia"/>
        </w:rPr>
      </w:pPr>
      <w:r>
        <w:t>First, f</w:t>
      </w:r>
      <w:r w:rsidR="004F2C40">
        <w:t xml:space="preserve">or each roll, the events of rolling two dice are independent to each other. </w:t>
      </w:r>
      <w:r>
        <w:t xml:space="preserve">So the results do not have any influence on each other. The probability of rolling some number is </w:t>
      </w:r>
      <w:r>
        <w:rPr>
          <w:rFonts w:hint="eastAsia"/>
        </w:rPr>
        <w:t xml:space="preserve">constant. Second, the </w:t>
      </w:r>
      <w:r>
        <w:t>probability</w:t>
      </w:r>
      <w:r>
        <w:rPr>
          <w:rFonts w:hint="eastAsia"/>
        </w:rPr>
        <w:t xml:space="preserve"> </w:t>
      </w:r>
      <w:r>
        <w:t xml:space="preserve">of rolling two 6s is equal to the probability of rolling two 3s, which is </w:t>
      </w:r>
      <w:r w:rsidRPr="00365135">
        <w:rPr>
          <w:position w:val="-24"/>
        </w:rPr>
        <w:object w:dxaOrig="340" w:dyaOrig="620">
          <v:shape id="_x0000_i1062" type="#_x0000_t75" style="width:17.1pt;height:31pt" o:ole="">
            <v:imagedata r:id="rId10" o:title=""/>
          </v:shape>
          <o:OLEObject Type="Embed" ProgID="Equation.DSMT4" ShapeID="_x0000_i1062" DrawAspect="Content" ObjectID="_1535216427" r:id="rId11"/>
        </w:object>
      </w:r>
      <w:r>
        <w:t xml:space="preserve">. Third, rolling two dice is a random event whose result cannot be certain. </w:t>
      </w:r>
      <w:r w:rsidR="00932CA1">
        <w:t xml:space="preserve">So my rolls </w:t>
      </w:r>
      <w:r w:rsidR="00C10DA4">
        <w:t>were just as likely as my friend’s</w:t>
      </w:r>
      <w:r w:rsidR="00932CA1">
        <w:t xml:space="preserve">. Maybe next time </w:t>
      </w:r>
      <w:r w:rsidR="00C10DA4">
        <w:t>he will roll two 6s. Good luck.</w:t>
      </w:r>
    </w:p>
    <w:p w:rsidR="00656E0E" w:rsidRDefault="00656E0E" w:rsidP="00F921D2"/>
    <w:p w:rsidR="00713E65" w:rsidRDefault="001279D2" w:rsidP="00B971B4">
      <w:pPr>
        <w:pStyle w:val="Heading1"/>
      </w:pPr>
      <w:r>
        <w:t>2.5</w:t>
      </w:r>
    </w:p>
    <w:p w:rsidR="001279D2" w:rsidRDefault="000C20ED" w:rsidP="00F921D2">
      <w:r>
        <w:t xml:space="preserve">(a) Flipping a coin 10 times are independent to each other. For each time, </w:t>
      </w:r>
      <w:r w:rsidRPr="00365135">
        <w:rPr>
          <w:position w:val="-10"/>
        </w:rPr>
        <w:object w:dxaOrig="1100" w:dyaOrig="320">
          <v:shape id="_x0000_i1028" type="#_x0000_t75" style="width:54.9pt;height:16.05pt" o:ole="">
            <v:imagedata r:id="rId12" o:title=""/>
          </v:shape>
          <o:OLEObject Type="Embed" ProgID="Equation.DSMT4" ShapeID="_x0000_i1028" DrawAspect="Content" ObjectID="_1535216428" r:id="rId13"/>
        </w:object>
      </w:r>
      <w:r>
        <w:t xml:space="preserve">, </w:t>
      </w:r>
      <w:r w:rsidRPr="00365135">
        <w:rPr>
          <w:position w:val="-10"/>
        </w:rPr>
        <w:object w:dxaOrig="1080" w:dyaOrig="320">
          <v:shape id="_x0000_i1029" type="#_x0000_t75" style="width:54.2pt;height:16.05pt" o:ole="">
            <v:imagedata r:id="rId14" o:title=""/>
          </v:shape>
          <o:OLEObject Type="Embed" ProgID="Equation.DSMT4" ShapeID="_x0000_i1029" DrawAspect="Content" ObjectID="_1535216429" r:id="rId15"/>
        </w:object>
      </w:r>
      <w:r>
        <w:t>.</w:t>
      </w:r>
      <w:r w:rsidR="0061225F">
        <w:t xml:space="preserve"> The probability of getting all tails is </w:t>
      </w:r>
      <w:r w:rsidR="0061225F" w:rsidRPr="00365135">
        <w:rPr>
          <w:position w:val="-10"/>
        </w:rPr>
        <w:object w:dxaOrig="3320" w:dyaOrig="360">
          <v:shape id="_x0000_i1030" type="#_x0000_t75" style="width:166.1pt;height:18.2pt" o:ole="">
            <v:imagedata r:id="rId16" o:title=""/>
          </v:shape>
          <o:OLEObject Type="Embed" ProgID="Equation.DSMT4" ShapeID="_x0000_i1030" DrawAspect="Content" ObjectID="_1535216430" r:id="rId17"/>
        </w:object>
      </w:r>
      <w:r w:rsidR="0061225F">
        <w:t>.</w:t>
      </w:r>
    </w:p>
    <w:p w:rsidR="0061225F" w:rsidRDefault="0061225F" w:rsidP="00F921D2">
      <w:r>
        <w:t xml:space="preserve">(b) The probability of getting all heads is </w:t>
      </w:r>
      <w:r w:rsidRPr="00365135">
        <w:rPr>
          <w:position w:val="-10"/>
        </w:rPr>
        <w:object w:dxaOrig="3360" w:dyaOrig="360">
          <v:shape id="_x0000_i1031" type="#_x0000_t75" style="width:167.9pt;height:18.2pt" o:ole="">
            <v:imagedata r:id="rId18" o:title=""/>
          </v:shape>
          <o:OLEObject Type="Embed" ProgID="Equation.DSMT4" ShapeID="_x0000_i1031" DrawAspect="Content" ObjectID="_1535216431" r:id="rId19"/>
        </w:object>
      </w:r>
    </w:p>
    <w:p w:rsidR="0061225F" w:rsidRDefault="0061225F" w:rsidP="00F921D2">
      <w:r>
        <w:t xml:space="preserve">(c) The probability of getting at least one tail is </w:t>
      </w:r>
      <w:proofErr w:type="gramStart"/>
      <w:r>
        <w:t>P(</w:t>
      </w:r>
      <w:proofErr w:type="gramEnd"/>
      <w:r>
        <w:t xml:space="preserve">at least one tail) = 1 </w:t>
      </w:r>
      <w:r w:rsidR="00881C28">
        <w:t>-</w:t>
      </w:r>
      <w:r>
        <w:t xml:space="preserve"> P(</w:t>
      </w:r>
      <w:proofErr w:type="spellStart"/>
      <w:r w:rsidR="00881C28">
        <w:t>allH</w:t>
      </w:r>
      <w:proofErr w:type="spellEnd"/>
      <w:r>
        <w:t>)</w:t>
      </w:r>
      <w:r w:rsidR="00881C28">
        <w:t xml:space="preserve"> = 1- 0.00098 = 0.99902</w:t>
      </w:r>
    </w:p>
    <w:p w:rsidR="00656E0E" w:rsidRDefault="00656E0E" w:rsidP="00F921D2"/>
    <w:p w:rsidR="00881C28" w:rsidRDefault="00002184" w:rsidP="00B971B4">
      <w:pPr>
        <w:pStyle w:val="Heading1"/>
      </w:pPr>
      <w:r>
        <w:t>2.6</w:t>
      </w:r>
    </w:p>
    <w:p w:rsidR="00002184" w:rsidRDefault="0099070B" w:rsidP="00F921D2">
      <w:r>
        <w:t xml:space="preserve">(a) The probability of getting a sum of 1 is </w:t>
      </w:r>
      <w:r w:rsidR="000E5ED6">
        <w:t>0. Because the least sum should be 2 by rolling two 1s.</w:t>
      </w:r>
    </w:p>
    <w:p w:rsidR="0099070B" w:rsidRDefault="0099070B" w:rsidP="00F921D2">
      <w:r>
        <w:t>(b)</w:t>
      </w:r>
      <w:r w:rsidR="000E5ED6">
        <w:t xml:space="preserve"> The total </w:t>
      </w:r>
      <w:r w:rsidR="00353FB0">
        <w:rPr>
          <w:rFonts w:hint="eastAsia"/>
        </w:rPr>
        <w:t>number</w:t>
      </w:r>
      <w:r w:rsidR="00353FB0">
        <w:t xml:space="preserve"> of </w:t>
      </w:r>
      <w:r w:rsidR="000E5ED6">
        <w:t xml:space="preserve">cases of rolling a pair of dice </w:t>
      </w:r>
      <w:r w:rsidR="00353FB0">
        <w:t xml:space="preserve">is 36 (assume the two dice are ordered). </w:t>
      </w:r>
      <w:r w:rsidR="003472A8">
        <w:t>There are 4</w:t>
      </w:r>
      <w:r w:rsidR="000E5ED6">
        <w:t xml:space="preserve"> </w:t>
      </w:r>
      <w:r w:rsidR="00873554">
        <w:t>cases of getting a sum of 5, which are (2,3)</w:t>
      </w:r>
      <w:r w:rsidR="003472A8">
        <w:t>, (3,2), (4,1)</w:t>
      </w:r>
      <w:r w:rsidR="00873554">
        <w:t xml:space="preserve"> and (1,4).</w:t>
      </w:r>
      <w:r w:rsidR="000E5ED6">
        <w:t xml:space="preserve"> The probability of getting a sum of 5 is</w:t>
      </w:r>
      <w:r w:rsidR="003472A8" w:rsidRPr="00365135">
        <w:rPr>
          <w:position w:val="-24"/>
        </w:rPr>
        <w:object w:dxaOrig="2060" w:dyaOrig="620">
          <v:shape id="_x0000_i1064" type="#_x0000_t75" style="width:103pt;height:31pt" o:ole="">
            <v:imagedata r:id="rId20" o:title=""/>
          </v:shape>
          <o:OLEObject Type="Embed" ProgID="Equation.DSMT4" ShapeID="_x0000_i1064" DrawAspect="Content" ObjectID="_1535216432" r:id="rId21"/>
        </w:object>
      </w:r>
      <w:r w:rsidR="00EF5EAC">
        <w:t>.</w:t>
      </w:r>
    </w:p>
    <w:p w:rsidR="0099070B" w:rsidRDefault="0099070B" w:rsidP="00F921D2">
      <w:r>
        <w:t xml:space="preserve">(c) </w:t>
      </w:r>
      <w:r w:rsidR="00873554">
        <w:t xml:space="preserve">There is only one case of getting a sum of 12, which is (6,6). The probability is </w:t>
      </w:r>
      <w:r w:rsidR="00154913" w:rsidRPr="00365135">
        <w:rPr>
          <w:position w:val="-24"/>
        </w:rPr>
        <w:object w:dxaOrig="1760" w:dyaOrig="620">
          <v:shape id="_x0000_i1066" type="#_x0000_t75" style="width:88.05pt;height:31pt" o:ole="">
            <v:imagedata r:id="rId22" o:title=""/>
          </v:shape>
          <o:OLEObject Type="Embed" ProgID="Equation.DSMT4" ShapeID="_x0000_i1066" DrawAspect="Content" ObjectID="_1535216433" r:id="rId23"/>
        </w:object>
      </w:r>
      <w:r w:rsidR="008D7949">
        <w:t>.</w:t>
      </w:r>
    </w:p>
    <w:p w:rsidR="00656E0E" w:rsidRDefault="00656E0E" w:rsidP="00F921D2"/>
    <w:p w:rsidR="008D7949" w:rsidRDefault="00656E0E" w:rsidP="007B6F68">
      <w:pPr>
        <w:pStyle w:val="Heading1"/>
      </w:pPr>
      <w:r>
        <w:t>2.8</w:t>
      </w:r>
    </w:p>
    <w:p w:rsidR="00656E0E" w:rsidRDefault="00656E0E" w:rsidP="00F921D2">
      <w:r>
        <w:t xml:space="preserve">(a) No, they are not disjoint. There are people both </w:t>
      </w:r>
      <w:r w:rsidRPr="00656E0E">
        <w:t>living below the poverty line and speaking a f</w:t>
      </w:r>
      <w:r>
        <w:t>oreign language at home.</w:t>
      </w:r>
    </w:p>
    <w:p w:rsidR="00656E0E" w:rsidRDefault="00656E0E" w:rsidP="00F921D2">
      <w:r>
        <w:t xml:space="preserve">(b) </w:t>
      </w:r>
    </w:p>
    <w:p w:rsidR="006812DF" w:rsidRDefault="006812DF" w:rsidP="003C2345">
      <w:pPr>
        <w:jc w:val="center"/>
      </w:pPr>
      <w:r>
        <w:object w:dxaOrig="7029" w:dyaOrig="2146">
          <v:shape id="_x0000_i1034" type="#_x0000_t75" style="width:351.45pt;height:107.3pt" o:ole="">
            <v:imagedata r:id="rId24" o:title=""/>
          </v:shape>
          <o:OLEObject Type="Embed" ProgID="Visio.Drawing.15" ShapeID="_x0000_i1034" DrawAspect="Content" ObjectID="_1535216434" r:id="rId25"/>
        </w:object>
      </w:r>
    </w:p>
    <w:p w:rsidR="003C2345" w:rsidRDefault="003C2345" w:rsidP="003C2345">
      <w:r>
        <w:t xml:space="preserve">People living below the poverty line but not speaking foreign language at home accounts for 10.4%. People speaking </w:t>
      </w:r>
      <w:r w:rsidR="00213DA4">
        <w:t>a foreign language at home but not living below the poverty line accounts for 16.5%. People living below the poverty line and speaking a foreign language at home accounts for 4.2%.</w:t>
      </w:r>
      <w:r w:rsidR="006338C0">
        <w:t xml:space="preserve"> So there are 14.6% of Americans live below the poverty line, and 20.7% speak a foreign language at home.</w:t>
      </w:r>
    </w:p>
    <w:p w:rsidR="006338C0" w:rsidRDefault="006338C0" w:rsidP="003C2345">
      <w:r>
        <w:t xml:space="preserve">(c) </w:t>
      </w:r>
      <w:r w:rsidR="00843025">
        <w:t xml:space="preserve">Since </w:t>
      </w:r>
      <w:r>
        <w:t>(14.6% - 4.2% = 10.4%)</w:t>
      </w:r>
      <w:r w:rsidR="00843025">
        <w:t>, 10.4%</w:t>
      </w:r>
      <w:r w:rsidRPr="006338C0">
        <w:t xml:space="preserve"> of Americans live below the poverty line and only speak English at home</w:t>
      </w:r>
      <w:r>
        <w:t>.</w:t>
      </w:r>
    </w:p>
    <w:p w:rsidR="006338C0" w:rsidRDefault="006338C0" w:rsidP="003C2345">
      <w:r>
        <w:t xml:space="preserve">(d) </w:t>
      </w:r>
      <w:r w:rsidR="00843025">
        <w:t xml:space="preserve">Since </w:t>
      </w:r>
      <w:r>
        <w:t xml:space="preserve">(14.6% + 20.7% - 4.2% = </w:t>
      </w:r>
      <w:r w:rsidR="00843025">
        <w:t>31.1%</w:t>
      </w:r>
      <w:r>
        <w:t>)</w:t>
      </w:r>
      <w:r w:rsidR="00C3634E">
        <w:t xml:space="preserve">, 31.1% </w:t>
      </w:r>
      <w:r w:rsidRPr="006338C0">
        <w:t>of Americans live below the poverty line or speak a foreign language at home</w:t>
      </w:r>
      <w:r w:rsidR="00843025">
        <w:t>.</w:t>
      </w:r>
    </w:p>
    <w:p w:rsidR="00843025" w:rsidRDefault="00843025" w:rsidP="003C2345">
      <w:r>
        <w:t xml:space="preserve">(e) </w:t>
      </w:r>
      <w:r w:rsidR="00C3634E">
        <w:t xml:space="preserve">Since (1 - 14.6% - 16.5% = 68.9%), 68.9% </w:t>
      </w:r>
      <w:r w:rsidR="00C3634E" w:rsidRPr="00C3634E">
        <w:t>of Americans live above the poverty line and only speak English at home</w:t>
      </w:r>
      <w:r w:rsidR="00C3634E">
        <w:t>.</w:t>
      </w:r>
    </w:p>
    <w:p w:rsidR="00C3634E" w:rsidRDefault="00C3634E" w:rsidP="00C3634E">
      <w:r>
        <w:t xml:space="preserve">(f) </w:t>
      </w:r>
      <w:r w:rsidR="003B5309" w:rsidRPr="00365135">
        <w:rPr>
          <w:position w:val="-10"/>
        </w:rPr>
        <w:object w:dxaOrig="5040" w:dyaOrig="320">
          <v:shape id="_x0000_i1035" type="#_x0000_t75" style="width:252pt;height:16.05pt" o:ole="">
            <v:imagedata r:id="rId26" o:title=""/>
          </v:shape>
          <o:OLEObject Type="Embed" ProgID="Equation.DSMT4" ShapeID="_x0000_i1035" DrawAspect="Content" ObjectID="_1535216435" r:id="rId27"/>
        </w:object>
      </w:r>
      <w:r w:rsidRPr="00C3634E">
        <w:t>, which does not</w:t>
      </w:r>
      <w:r>
        <w:t xml:space="preserve"> </w:t>
      </w:r>
      <w:r w:rsidRPr="00C3634E">
        <w:t xml:space="preserve">equal </w:t>
      </w:r>
      <w:proofErr w:type="gramStart"/>
      <w:r w:rsidRPr="00C3634E">
        <w:t>P(</w:t>
      </w:r>
      <w:proofErr w:type="gramEnd"/>
      <w:r w:rsidR="003B5309">
        <w:t>poverty and speak foreign language) = 4.2%</w:t>
      </w:r>
      <w:r w:rsidRPr="00C3634E">
        <w:t>, so the</w:t>
      </w:r>
      <w:r>
        <w:t xml:space="preserve"> </w:t>
      </w:r>
      <w:r w:rsidRPr="00C3634E">
        <w:t>events are dependent.</w:t>
      </w:r>
    </w:p>
    <w:p w:rsidR="003B5309" w:rsidRDefault="003B5309" w:rsidP="00C3634E"/>
    <w:p w:rsidR="003B5309" w:rsidRDefault="003B5309" w:rsidP="007B6F68">
      <w:pPr>
        <w:pStyle w:val="Heading1"/>
      </w:pPr>
      <w:r>
        <w:t>2.</w:t>
      </w:r>
      <w:r w:rsidR="002E10E2">
        <w:t>10</w:t>
      </w:r>
    </w:p>
    <w:p w:rsidR="002626A8" w:rsidRDefault="00721C46" w:rsidP="00C3634E">
      <w:r>
        <w:t>(a) For the five questions, the events of getting the right answers are independent</w:t>
      </w:r>
      <w:r w:rsidR="0064060B">
        <w:t xml:space="preserve"> on the basis of random guess</w:t>
      </w:r>
      <w:r>
        <w:t xml:space="preserve">. </w:t>
      </w:r>
      <w:proofErr w:type="gramStart"/>
      <w:r w:rsidR="00905C0B">
        <w:t>P(</w:t>
      </w:r>
      <w:proofErr w:type="gramEnd"/>
      <w:r w:rsidR="00905C0B">
        <w:t>getting right for a question) = 1/4 = 0.25.</w:t>
      </w:r>
      <w:r w:rsidR="00B451A2">
        <w:t xml:space="preserve"> </w:t>
      </w:r>
      <w:proofErr w:type="gramStart"/>
      <w:r w:rsidR="00BE704E">
        <w:t>P(</w:t>
      </w:r>
      <w:proofErr w:type="gramEnd"/>
      <w:r w:rsidR="00BE704E">
        <w:t xml:space="preserve">getting wrong for a question) = 3/4 = 0.75. </w:t>
      </w:r>
    </w:p>
    <w:p w:rsidR="002E10E2" w:rsidRDefault="00B451A2" w:rsidP="00C3634E">
      <w:proofErr w:type="gramStart"/>
      <w:r>
        <w:t>P(</w:t>
      </w:r>
      <w:proofErr w:type="gramEnd"/>
      <w:r>
        <w:t>the fi</w:t>
      </w:r>
      <w:r w:rsidRPr="00B451A2">
        <w:t>rst question she gets right is the 5th question</w:t>
      </w:r>
      <w:r>
        <w:t xml:space="preserve">) = </w:t>
      </w:r>
      <w:r w:rsidR="002626A8">
        <w:t xml:space="preserve">P(the first four get wrong and the 5th gets right) = </w:t>
      </w:r>
      <w:r w:rsidR="00BE704E" w:rsidRPr="00365135">
        <w:rPr>
          <w:position w:val="-28"/>
        </w:rPr>
        <w:object w:dxaOrig="2659" w:dyaOrig="740">
          <v:shape id="_x0000_i1036" type="#_x0000_t75" style="width:132.95pt;height:37.05pt" o:ole="">
            <v:imagedata r:id="rId28" o:title=""/>
          </v:shape>
          <o:OLEObject Type="Embed" ProgID="Equation.DSMT4" ShapeID="_x0000_i1036" DrawAspect="Content" ObjectID="_1535216436" r:id="rId29"/>
        </w:object>
      </w:r>
    </w:p>
    <w:p w:rsidR="002B6100" w:rsidRDefault="002B6100" w:rsidP="00C3634E">
      <w:r>
        <w:t xml:space="preserve">(b) </w:t>
      </w:r>
      <w:proofErr w:type="gramStart"/>
      <w:r>
        <w:t>P(</w:t>
      </w:r>
      <w:proofErr w:type="gramEnd"/>
      <w:r w:rsidRPr="002B6100">
        <w:t>she gets all of the questions right</w:t>
      </w:r>
      <w:r>
        <w:t xml:space="preserve">) = </w:t>
      </w:r>
      <w:r w:rsidRPr="00365135">
        <w:rPr>
          <w:position w:val="-28"/>
        </w:rPr>
        <w:object w:dxaOrig="1660" w:dyaOrig="740">
          <v:shape id="_x0000_i1037" type="#_x0000_t75" style="width:83.05pt;height:37.05pt" o:ole="">
            <v:imagedata r:id="rId30" o:title=""/>
          </v:shape>
          <o:OLEObject Type="Embed" ProgID="Equation.DSMT4" ShapeID="_x0000_i1037" DrawAspect="Content" ObjectID="_1535216437" r:id="rId31"/>
        </w:object>
      </w:r>
      <w:r>
        <w:t>.</w:t>
      </w:r>
    </w:p>
    <w:p w:rsidR="003135B5" w:rsidRDefault="002B6100" w:rsidP="00C3634E">
      <w:r>
        <w:t xml:space="preserve">(c) </w:t>
      </w:r>
      <w:proofErr w:type="gramStart"/>
      <w:r>
        <w:t>P(</w:t>
      </w:r>
      <w:proofErr w:type="gramEnd"/>
      <w:r w:rsidRPr="002B6100">
        <w:t>she gets at least one question right</w:t>
      </w:r>
      <w:r>
        <w:t xml:space="preserve">) = </w:t>
      </w:r>
      <w:r w:rsidR="00CC1776">
        <w:t xml:space="preserve">1 - P(she gets no question right) </w:t>
      </w:r>
    </w:p>
    <w:p w:rsidR="002B6100" w:rsidRDefault="00CC1776" w:rsidP="00C3634E">
      <w:r>
        <w:t xml:space="preserve">= </w:t>
      </w:r>
      <w:r w:rsidRPr="00365135">
        <w:rPr>
          <w:position w:val="-28"/>
        </w:rPr>
        <w:object w:dxaOrig="3900" w:dyaOrig="740">
          <v:shape id="_x0000_i1038" type="#_x0000_t75" style="width:194.95pt;height:37.05pt" o:ole="">
            <v:imagedata r:id="rId32" o:title=""/>
          </v:shape>
          <o:OLEObject Type="Embed" ProgID="Equation.DSMT4" ShapeID="_x0000_i1038" DrawAspect="Content" ObjectID="_1535216438" r:id="rId33"/>
        </w:object>
      </w:r>
    </w:p>
    <w:p w:rsidR="00200795" w:rsidRDefault="00200795" w:rsidP="00C3634E"/>
    <w:p w:rsidR="00200795" w:rsidRDefault="00200795" w:rsidP="00142A89">
      <w:pPr>
        <w:pStyle w:val="Heading1"/>
      </w:pPr>
      <w:r>
        <w:lastRenderedPageBreak/>
        <w:t>2.12</w:t>
      </w:r>
    </w:p>
    <w:p w:rsidR="00200795" w:rsidRDefault="00DA7727" w:rsidP="00DA7727">
      <w:r>
        <w:t xml:space="preserve">(a) </w:t>
      </w:r>
      <w:proofErr w:type="gramStart"/>
      <w:r>
        <w:t>P(</w:t>
      </w:r>
      <w:proofErr w:type="gramEnd"/>
      <w:r w:rsidRPr="00DA7727">
        <w:t>does</w:t>
      </w:r>
      <w:r>
        <w:t xml:space="preserve">n't miss any days of school due </w:t>
      </w:r>
      <w:r w:rsidRPr="00DA7727">
        <w:t>to sickness this year</w:t>
      </w:r>
      <w:r>
        <w:t>) = 1 - 25% - 15% - 28% = 32%.</w:t>
      </w:r>
    </w:p>
    <w:p w:rsidR="00DA7727" w:rsidRDefault="00DA7727" w:rsidP="00DA7727">
      <w:r>
        <w:t xml:space="preserve">(b) </w:t>
      </w:r>
      <w:proofErr w:type="gramStart"/>
      <w:r>
        <w:t>P(</w:t>
      </w:r>
      <w:proofErr w:type="gramEnd"/>
      <w:r w:rsidRPr="00DA7727">
        <w:t>misses no more than one day</w:t>
      </w:r>
      <w:r>
        <w:t>) = P(misses 0 day) + P(misses 1 day) = 32% + 25% = 57%.</w:t>
      </w:r>
    </w:p>
    <w:p w:rsidR="00DA7727" w:rsidRDefault="00DA7727" w:rsidP="00DA7727">
      <w:r>
        <w:t xml:space="preserve">(c) </w:t>
      </w:r>
      <w:proofErr w:type="gramStart"/>
      <w:r>
        <w:t>P(</w:t>
      </w:r>
      <w:proofErr w:type="gramEnd"/>
      <w:r w:rsidRPr="00DA7727">
        <w:t>misses at least one day</w:t>
      </w:r>
      <w:r>
        <w:t>) = 1- P(misses 0 day) = 1- 32% = 68%.</w:t>
      </w:r>
    </w:p>
    <w:p w:rsidR="00DA7727" w:rsidRDefault="005F4C88" w:rsidP="00DA7727">
      <w:r>
        <w:t xml:space="preserve">(d) </w:t>
      </w:r>
      <w:proofErr w:type="gramStart"/>
      <w:r>
        <w:t>P(</w:t>
      </w:r>
      <w:proofErr w:type="gramEnd"/>
      <w:r w:rsidRPr="005F4C88">
        <w:t>neither kid will miss any school</w:t>
      </w:r>
      <w:r>
        <w:t xml:space="preserve">) = </w:t>
      </w:r>
      <w:r w:rsidR="00BD3810">
        <w:t>P(one misses 0 day) * P(another misses 0 day) = 32%*32% = 10.24%. T</w:t>
      </w:r>
      <w:r w:rsidR="008C7CD4">
        <w:t xml:space="preserve">he necessary assumption is that the two kids not </w:t>
      </w:r>
      <w:r w:rsidR="00BD3810">
        <w:t>miss</w:t>
      </w:r>
      <w:r w:rsidR="008C7CD4">
        <w:t>ing</w:t>
      </w:r>
      <w:r w:rsidR="00BD3810">
        <w:t xml:space="preserve"> the school is independent.</w:t>
      </w:r>
    </w:p>
    <w:p w:rsidR="008C7CD4" w:rsidRDefault="008C7CD4" w:rsidP="00DA7727">
      <w:r>
        <w:t xml:space="preserve">(e) </w:t>
      </w:r>
      <w:proofErr w:type="gramStart"/>
      <w:r>
        <w:t>P(</w:t>
      </w:r>
      <w:proofErr w:type="gramEnd"/>
      <w:r w:rsidRPr="008C7CD4">
        <w:t>b</w:t>
      </w:r>
      <w:r>
        <w:t xml:space="preserve">oth kids will miss school at least one day) = P(misses at least one day)^2 = 46.24%. The necessary assumption is that </w:t>
      </w:r>
      <w:r w:rsidR="002E2914">
        <w:t>the two kids missing school is independent.</w:t>
      </w:r>
    </w:p>
    <w:p w:rsidR="002E2914" w:rsidRDefault="002E2914" w:rsidP="00DA7727">
      <w:r>
        <w:t>(f) The assumptions in both (d) and (e) are not reasonable because the two kids are living together. They are influenced by each other’s habits, physical conditions and others. So whether they miss school is dependent.</w:t>
      </w:r>
    </w:p>
    <w:p w:rsidR="001A7A7D" w:rsidRDefault="001A7A7D" w:rsidP="00DA7727"/>
    <w:p w:rsidR="001A7A7D" w:rsidRDefault="001A7A7D" w:rsidP="00142A89">
      <w:pPr>
        <w:pStyle w:val="Heading1"/>
      </w:pPr>
      <w:r>
        <w:t>2.14</w:t>
      </w:r>
    </w:p>
    <w:p w:rsidR="001A7A7D" w:rsidRDefault="00D27B9D" w:rsidP="00D27B9D">
      <w:r>
        <w:t xml:space="preserve">(a) </w:t>
      </w:r>
      <w:proofErr w:type="gramStart"/>
      <w:r>
        <w:t>P(</w:t>
      </w:r>
      <w:proofErr w:type="gramEnd"/>
      <w:r>
        <w:t xml:space="preserve">has excellent </w:t>
      </w:r>
      <w:r w:rsidRPr="00D27B9D">
        <w:t>health and doesn't have health coverage</w:t>
      </w:r>
      <w:r>
        <w:t xml:space="preserve">) = </w:t>
      </w:r>
      <w:r w:rsidRPr="00365135">
        <w:rPr>
          <w:position w:val="-24"/>
        </w:rPr>
        <w:object w:dxaOrig="2700" w:dyaOrig="620">
          <v:shape id="_x0000_i1039" type="#_x0000_t75" style="width:135.1pt;height:31pt" o:ole="">
            <v:imagedata r:id="rId34" o:title=""/>
          </v:shape>
          <o:OLEObject Type="Embed" ProgID="Equation.DSMT4" ShapeID="_x0000_i1039" DrawAspect="Content" ObjectID="_1535216439" r:id="rId35"/>
        </w:object>
      </w:r>
    </w:p>
    <w:p w:rsidR="00451F0F" w:rsidRDefault="00D27B9D" w:rsidP="00451F0F">
      <w:r>
        <w:t xml:space="preserve">(b) </w:t>
      </w:r>
      <w:proofErr w:type="gramStart"/>
      <w:r w:rsidR="00451F0F">
        <w:t>P(</w:t>
      </w:r>
      <w:proofErr w:type="gramEnd"/>
      <w:r w:rsidR="00451F0F">
        <w:t xml:space="preserve">has excellent </w:t>
      </w:r>
      <w:r w:rsidR="00451F0F" w:rsidRPr="00451F0F">
        <w:t>health or doesn't have health coverage</w:t>
      </w:r>
      <w:r w:rsidR="00451F0F">
        <w:t xml:space="preserve">) </w:t>
      </w:r>
    </w:p>
    <w:p w:rsidR="00D27B9D" w:rsidRDefault="00451F0F" w:rsidP="00451F0F">
      <w:r>
        <w:t xml:space="preserve">= </w:t>
      </w:r>
      <w:proofErr w:type="gramStart"/>
      <w:r>
        <w:t>P(</w:t>
      </w:r>
      <w:proofErr w:type="gramEnd"/>
      <w:r>
        <w:t xml:space="preserve">has excellent health) + P(doesn’t have health coverage) – P(has excellent </w:t>
      </w:r>
      <w:r w:rsidRPr="00D27B9D">
        <w:t>health and doesn't have health coverage</w:t>
      </w:r>
      <w:r>
        <w:t>)</w:t>
      </w:r>
    </w:p>
    <w:p w:rsidR="00451F0F" w:rsidRDefault="00451F0F" w:rsidP="00451F0F">
      <w:r>
        <w:t>=</w:t>
      </w:r>
      <w:r w:rsidR="002B42D3" w:rsidRPr="002B42D3">
        <w:t xml:space="preserve"> </w:t>
      </w:r>
      <w:r w:rsidR="002B42D3" w:rsidRPr="00365135">
        <w:rPr>
          <w:position w:val="-24"/>
        </w:rPr>
        <w:object w:dxaOrig="5140" w:dyaOrig="620">
          <v:shape id="_x0000_i1040" type="#_x0000_t75" style="width:257pt;height:31pt" o:ole="">
            <v:imagedata r:id="rId36" o:title=""/>
          </v:shape>
          <o:OLEObject Type="Embed" ProgID="Equation.DSMT4" ShapeID="_x0000_i1040" DrawAspect="Content" ObjectID="_1535216440" r:id="rId37"/>
        </w:object>
      </w:r>
    </w:p>
    <w:p w:rsidR="002B42D3" w:rsidRDefault="002B42D3" w:rsidP="00451F0F"/>
    <w:p w:rsidR="002E7757" w:rsidRDefault="002E7757" w:rsidP="00142A89">
      <w:pPr>
        <w:pStyle w:val="Heading1"/>
      </w:pPr>
      <w:r>
        <w:t>2.16</w:t>
      </w:r>
    </w:p>
    <w:p w:rsidR="002E7757" w:rsidRDefault="00E16E6A" w:rsidP="00451F0F">
      <w:proofErr w:type="gramStart"/>
      <w:r>
        <w:t>P(</w:t>
      </w:r>
      <w:proofErr w:type="gramEnd"/>
      <w:r>
        <w:t xml:space="preserve">likes jelly|likes peanut butter) = </w:t>
      </w:r>
      <w:r w:rsidRPr="00365135">
        <w:rPr>
          <w:position w:val="-28"/>
        </w:rPr>
        <w:object w:dxaOrig="3280" w:dyaOrig="660">
          <v:shape id="_x0000_i1041" type="#_x0000_t75" style="width:163.95pt;height:33.15pt" o:ole="">
            <v:imagedata r:id="rId38" o:title=""/>
          </v:shape>
          <o:OLEObject Type="Embed" ProgID="Equation.DSMT4" ShapeID="_x0000_i1041" DrawAspect="Content" ObjectID="_1535216441" r:id="rId39"/>
        </w:object>
      </w:r>
    </w:p>
    <w:p w:rsidR="002D4F45" w:rsidRDefault="002D4F45" w:rsidP="00451F0F"/>
    <w:p w:rsidR="002D4F45" w:rsidRDefault="002D4F45" w:rsidP="00142A89">
      <w:pPr>
        <w:pStyle w:val="Heading1"/>
      </w:pPr>
      <w:r>
        <w:t>2.18</w:t>
      </w:r>
    </w:p>
    <w:p w:rsidR="002D4F45" w:rsidRDefault="00FC0A86" w:rsidP="00451F0F">
      <w:r>
        <w:t>(a) B</w:t>
      </w:r>
      <w:r w:rsidRPr="00FC0A86">
        <w:t xml:space="preserve">eing in excellent health and having health coverage </w:t>
      </w:r>
      <w:r>
        <w:t xml:space="preserve">are not </w:t>
      </w:r>
      <w:r w:rsidRPr="00FC0A86">
        <w:t>mutually exclusive</w:t>
      </w:r>
      <w:r>
        <w:t xml:space="preserve">, since </w:t>
      </w:r>
      <w:proofErr w:type="gramStart"/>
      <w:r>
        <w:t>P(</w:t>
      </w:r>
      <w:proofErr w:type="gramEnd"/>
      <w:r w:rsidRPr="00FC0A86">
        <w:t>being in excellent health and having health coverage</w:t>
      </w:r>
      <w:r>
        <w:t>) = 0.2099</w:t>
      </w:r>
      <w:r w:rsidRPr="00FC0A86">
        <w:t xml:space="preserve"> </w:t>
      </w:r>
      <w:r w:rsidRPr="00365135">
        <w:rPr>
          <w:position w:val="-6"/>
        </w:rPr>
        <w:object w:dxaOrig="380" w:dyaOrig="279">
          <v:shape id="_x0000_i1042" type="#_x0000_t75" style="width:18.9pt;height:13.9pt" o:ole="">
            <v:imagedata r:id="rId40" o:title=""/>
          </v:shape>
          <o:OLEObject Type="Embed" ProgID="Equation.DSMT4" ShapeID="_x0000_i1042" DrawAspect="Content" ObjectID="_1535216442" r:id="rId41"/>
        </w:object>
      </w:r>
      <w:r>
        <w:t>.</w:t>
      </w:r>
    </w:p>
    <w:p w:rsidR="00FC0A86" w:rsidRDefault="00FC0A86" w:rsidP="00451F0F">
      <w:r>
        <w:t xml:space="preserve">(b) </w:t>
      </w:r>
      <w:proofErr w:type="gramStart"/>
      <w:r w:rsidR="00E714D5">
        <w:t>P(</w:t>
      </w:r>
      <w:proofErr w:type="gramEnd"/>
      <w:r w:rsidR="00E714D5">
        <w:t xml:space="preserve">has excellent health) = </w:t>
      </w:r>
      <w:r w:rsidR="00D813F2">
        <w:t>0.2329</w:t>
      </w:r>
    </w:p>
    <w:p w:rsidR="00D813F2" w:rsidRDefault="00D813F2" w:rsidP="00D813F2">
      <w:r>
        <w:t xml:space="preserve">(c) </w:t>
      </w:r>
      <w:proofErr w:type="gramStart"/>
      <w:r>
        <w:t>P(</w:t>
      </w:r>
      <w:proofErr w:type="gramEnd"/>
      <w:r w:rsidRPr="00D813F2">
        <w:t>has</w:t>
      </w:r>
      <w:r>
        <w:t xml:space="preserve"> excellent health given that he </w:t>
      </w:r>
      <w:r w:rsidRPr="00D813F2">
        <w:t>has health coverage</w:t>
      </w:r>
      <w:r>
        <w:t>)</w:t>
      </w:r>
    </w:p>
    <w:p w:rsidR="00D813F2" w:rsidRDefault="00D813F2" w:rsidP="00D813F2">
      <w:r>
        <w:t xml:space="preserve"> = </w:t>
      </w:r>
      <w:proofErr w:type="gramStart"/>
      <w:r>
        <w:t>P(</w:t>
      </w:r>
      <w:proofErr w:type="gramEnd"/>
      <w:r>
        <w:t>excellent health &amp; health coverage) / P(has health coverage)</w:t>
      </w:r>
    </w:p>
    <w:p w:rsidR="00D813F2" w:rsidRDefault="00D813F2" w:rsidP="00D813F2">
      <w:r>
        <w:t>= 0.2099 / 0.8738</w:t>
      </w:r>
      <w:r w:rsidRPr="00D813F2">
        <w:t xml:space="preserve"> </w:t>
      </w:r>
      <w:bookmarkStart w:id="0" w:name="OLE_LINK1"/>
      <w:bookmarkStart w:id="1" w:name="OLE_LINK2"/>
      <w:r w:rsidRPr="00365135">
        <w:rPr>
          <w:position w:val="-4"/>
        </w:rPr>
        <w:object w:dxaOrig="200" w:dyaOrig="200">
          <v:shape id="_x0000_i1043" type="#_x0000_t75" style="width:10pt;height:10pt" o:ole="">
            <v:imagedata r:id="rId42" o:title=""/>
          </v:shape>
          <o:OLEObject Type="Embed" ProgID="Equation.DSMT4" ShapeID="_x0000_i1043" DrawAspect="Content" ObjectID="_1535216443" r:id="rId43"/>
        </w:object>
      </w:r>
      <w:r>
        <w:t>0</w:t>
      </w:r>
      <w:bookmarkEnd w:id="0"/>
      <w:bookmarkEnd w:id="1"/>
      <w:r>
        <w:t>.2402</w:t>
      </w:r>
    </w:p>
    <w:p w:rsidR="00D813F2" w:rsidRDefault="00D813F2" w:rsidP="00D813F2">
      <w:r>
        <w:t xml:space="preserve">(d) </w:t>
      </w:r>
      <w:proofErr w:type="gramStart"/>
      <w:r>
        <w:t>P(</w:t>
      </w:r>
      <w:proofErr w:type="gramEnd"/>
      <w:r w:rsidRPr="00D813F2">
        <w:t>has</w:t>
      </w:r>
      <w:r>
        <w:t xml:space="preserve"> excellent health given that he </w:t>
      </w:r>
      <w:r w:rsidRPr="00D813F2">
        <w:t>doesn't have health coverage</w:t>
      </w:r>
      <w:r>
        <w:t>)</w:t>
      </w:r>
    </w:p>
    <w:p w:rsidR="00D813F2" w:rsidRDefault="00D813F2" w:rsidP="00D813F2">
      <w:r>
        <w:t xml:space="preserve">= </w:t>
      </w:r>
      <w:proofErr w:type="gramStart"/>
      <w:r>
        <w:t>P(</w:t>
      </w:r>
      <w:proofErr w:type="gramEnd"/>
      <w:r>
        <w:t>excellent health &amp; not health coverage) / P(not health coverage)</w:t>
      </w:r>
    </w:p>
    <w:p w:rsidR="00D813F2" w:rsidRDefault="00D813F2" w:rsidP="00D813F2">
      <w:r>
        <w:t>= 0.0230 / 0.1262</w:t>
      </w:r>
      <w:bookmarkStart w:id="2" w:name="OLE_LINK3"/>
      <w:bookmarkStart w:id="3" w:name="OLE_LINK4"/>
      <w:r w:rsidRPr="00365135">
        <w:rPr>
          <w:position w:val="-4"/>
        </w:rPr>
        <w:object w:dxaOrig="200" w:dyaOrig="200">
          <v:shape id="_x0000_i1044" type="#_x0000_t75" style="width:10pt;height:10pt" o:ole="">
            <v:imagedata r:id="rId42" o:title=""/>
          </v:shape>
          <o:OLEObject Type="Embed" ProgID="Equation.DSMT4" ShapeID="_x0000_i1044" DrawAspect="Content" ObjectID="_1535216444" r:id="rId44"/>
        </w:object>
      </w:r>
      <w:r>
        <w:t>0</w:t>
      </w:r>
      <w:bookmarkEnd w:id="2"/>
      <w:bookmarkEnd w:id="3"/>
      <w:r>
        <w:t>.1823</w:t>
      </w:r>
    </w:p>
    <w:p w:rsidR="00D813F2" w:rsidRDefault="004B013C" w:rsidP="00D813F2">
      <w:r>
        <w:lastRenderedPageBreak/>
        <w:t xml:space="preserve">(e) </w:t>
      </w:r>
      <w:proofErr w:type="gramStart"/>
      <w:r>
        <w:t>P(</w:t>
      </w:r>
      <w:proofErr w:type="gramEnd"/>
      <w:r w:rsidRPr="004B013C">
        <w:t>having excellent health and having health coverage</w:t>
      </w:r>
      <w:r>
        <w:t>) = 0.2099</w:t>
      </w:r>
    </w:p>
    <w:p w:rsidR="004B013C" w:rsidRDefault="004B013C" w:rsidP="00D813F2">
      <w:proofErr w:type="gramStart"/>
      <w:r>
        <w:t>P(</w:t>
      </w:r>
      <w:proofErr w:type="gramEnd"/>
      <w:r>
        <w:t>excellent health) * P(health coverage) = 0.2329 * 0.8738 = 0.2035</w:t>
      </w:r>
    </w:p>
    <w:p w:rsidR="004B013C" w:rsidRDefault="004B013C" w:rsidP="00D813F2">
      <w:r>
        <w:t xml:space="preserve">They are not equal so they are not independent. Based on the results of (c) and (d), the outcomes are different. There </w:t>
      </w:r>
      <w:r w:rsidR="00DA7930">
        <w:t>is</w:t>
      </w:r>
      <w:r>
        <w:t xml:space="preserve"> some dependency between excellent health and having health coverage.</w:t>
      </w:r>
    </w:p>
    <w:p w:rsidR="007F3B75" w:rsidRDefault="007F3B75" w:rsidP="00D813F2"/>
    <w:p w:rsidR="007F3B75" w:rsidRDefault="007F3B75" w:rsidP="00142A89">
      <w:pPr>
        <w:pStyle w:val="Heading1"/>
      </w:pPr>
      <w:r>
        <w:t>2.22</w:t>
      </w:r>
    </w:p>
    <w:p w:rsidR="005D6EC4" w:rsidRDefault="005D6EC4" w:rsidP="00D813F2">
      <w:r w:rsidRPr="00365135">
        <w:rPr>
          <w:position w:val="-4"/>
        </w:rPr>
        <w:object w:dxaOrig="220" w:dyaOrig="200">
          <v:shape id="_x0000_i1045" type="#_x0000_t75" style="width:11.05pt;height:10pt" o:ole="">
            <v:imagedata r:id="rId45" o:title=""/>
          </v:shape>
          <o:OLEObject Type="Embed" ProgID="Equation.DSMT4" ShapeID="_x0000_i1045" DrawAspect="Content" ObjectID="_1535216445" r:id="rId46"/>
        </w:object>
      </w:r>
      <w:r>
        <w:t xml:space="preserve"> P(</w:t>
      </w:r>
      <w:r w:rsidRPr="005D6EC4">
        <w:t>predisposition</w:t>
      </w:r>
      <w:r>
        <w:t xml:space="preserve">) = 3%, </w:t>
      </w:r>
      <w:proofErr w:type="gramStart"/>
      <w:r>
        <w:t>P(</w:t>
      </w:r>
      <w:proofErr w:type="gramEnd"/>
      <w:r>
        <w:t>positive |</w:t>
      </w:r>
      <w:r w:rsidRPr="005D6EC4">
        <w:t xml:space="preserve"> predisposition</w:t>
      </w:r>
      <w:r>
        <w:t xml:space="preserve">) = 99%, P(negative | not </w:t>
      </w:r>
      <w:r w:rsidRPr="005D6EC4">
        <w:t>predisposition</w:t>
      </w:r>
      <w:r>
        <w:t>) = 98%</w:t>
      </w:r>
    </w:p>
    <w:p w:rsidR="00CC3E5F" w:rsidRDefault="005D6EC4" w:rsidP="00D813F2">
      <w:r w:rsidRPr="00365135">
        <w:rPr>
          <w:position w:val="-4"/>
        </w:rPr>
        <w:object w:dxaOrig="220" w:dyaOrig="200">
          <v:shape id="_x0000_i1046" type="#_x0000_t75" style="width:11.05pt;height:10pt" o:ole="">
            <v:imagedata r:id="rId47" o:title=""/>
          </v:shape>
          <o:OLEObject Type="Embed" ProgID="Equation.DSMT4" ShapeID="_x0000_i1046" DrawAspect="Content" ObjectID="_1535216446" r:id="rId48"/>
        </w:object>
      </w:r>
      <w:r>
        <w:t xml:space="preserve"> </w:t>
      </w:r>
      <w:proofErr w:type="gramStart"/>
      <w:r>
        <w:t>P(</w:t>
      </w:r>
      <w:proofErr w:type="gramEnd"/>
      <w:r w:rsidRPr="005D6EC4">
        <w:t>predisposition</w:t>
      </w:r>
      <w:r>
        <w:t xml:space="preserve"> | positive) </w:t>
      </w:r>
    </w:p>
    <w:p w:rsidR="00F10D68" w:rsidRDefault="00F10D68" w:rsidP="00D813F2">
      <w:r>
        <w:t>=</w:t>
      </w:r>
      <w:r w:rsidRPr="00014772">
        <w:rPr>
          <w:position w:val="-28"/>
        </w:rPr>
        <w:object w:dxaOrig="2780" w:dyaOrig="660">
          <v:shape id="_x0000_i1067" type="#_x0000_t75" style="width:139pt;height:33.15pt" o:ole="">
            <v:imagedata r:id="rId49" o:title=""/>
          </v:shape>
          <o:OLEObject Type="Embed" ProgID="Equation.DSMT4" ShapeID="_x0000_i1067" DrawAspect="Content" ObjectID="_1535216447" r:id="rId50"/>
        </w:object>
      </w:r>
    </w:p>
    <w:p w:rsidR="005D6EC4" w:rsidRDefault="00F10D68" w:rsidP="00D813F2">
      <w:r w:rsidRPr="00365135">
        <w:rPr>
          <w:position w:val="-28"/>
        </w:rPr>
        <w:object w:dxaOrig="10219" w:dyaOrig="660">
          <v:shape id="_x0000_i1069" type="#_x0000_t75" style="width:459.8pt;height:29.6pt" o:ole="">
            <v:imagedata r:id="rId51" o:title=""/>
          </v:shape>
          <o:OLEObject Type="Embed" ProgID="Equation.DSMT4" ShapeID="_x0000_i1069" DrawAspect="Content" ObjectID="_1535216448" r:id="rId52"/>
        </w:object>
      </w:r>
    </w:p>
    <w:p w:rsidR="00CC3E5F" w:rsidRDefault="00F10D68" w:rsidP="00D813F2">
      <w:r w:rsidRPr="00365135">
        <w:rPr>
          <w:position w:val="-46"/>
        </w:rPr>
        <w:object w:dxaOrig="10719" w:dyaOrig="1040">
          <v:shape id="_x0000_i1071" type="#_x0000_t75" style="width:458.75pt;height:44.55pt" o:ole="">
            <v:imagedata r:id="rId53" o:title=""/>
          </v:shape>
          <o:OLEObject Type="Embed" ProgID="Equation.DSMT4" ShapeID="_x0000_i1071" DrawAspect="Content" ObjectID="_1535216449" r:id="rId54"/>
        </w:object>
      </w:r>
    </w:p>
    <w:p w:rsidR="00CC3E5F" w:rsidRDefault="00CC3E5F" w:rsidP="00D813F2">
      <w:r>
        <w:t>=</w:t>
      </w:r>
      <w:r w:rsidRPr="00CC3E5F">
        <w:t xml:space="preserve"> </w:t>
      </w:r>
      <w:r w:rsidRPr="00365135">
        <w:rPr>
          <w:position w:val="-24"/>
        </w:rPr>
        <w:object w:dxaOrig="2360" w:dyaOrig="620">
          <v:shape id="_x0000_i1049" type="#_x0000_t75" style="width:118pt;height:31pt" o:ole="">
            <v:imagedata r:id="rId55" o:title=""/>
          </v:shape>
          <o:OLEObject Type="Embed" ProgID="Equation.DSMT4" ShapeID="_x0000_i1049" DrawAspect="Content" ObjectID="_1535216450" r:id="rId56"/>
        </w:object>
      </w:r>
      <w:bookmarkStart w:id="4" w:name="_GoBack"/>
      <w:bookmarkEnd w:id="4"/>
    </w:p>
    <w:p w:rsidR="00B531F3" w:rsidRDefault="00B531F3" w:rsidP="00D813F2">
      <w:r>
        <w:t>=</w:t>
      </w:r>
      <w:r w:rsidRPr="00B531F3">
        <w:t xml:space="preserve"> </w:t>
      </w:r>
      <w:r w:rsidRPr="00365135">
        <w:rPr>
          <w:position w:val="-24"/>
        </w:rPr>
        <w:object w:dxaOrig="1640" w:dyaOrig="620">
          <v:shape id="_x0000_i1050" type="#_x0000_t75" style="width:82pt;height:31pt" o:ole="">
            <v:imagedata r:id="rId57" o:title=""/>
          </v:shape>
          <o:OLEObject Type="Embed" ProgID="Equation.DSMT4" ShapeID="_x0000_i1050" DrawAspect="Content" ObjectID="_1535216451" r:id="rId58"/>
        </w:object>
      </w:r>
      <w:r w:rsidRPr="00365135">
        <w:rPr>
          <w:position w:val="-4"/>
        </w:rPr>
        <w:object w:dxaOrig="200" w:dyaOrig="200">
          <v:shape id="_x0000_i1051" type="#_x0000_t75" style="width:10pt;height:10pt" o:ole="">
            <v:imagedata r:id="rId42" o:title=""/>
          </v:shape>
          <o:OLEObject Type="Embed" ProgID="Equation.DSMT4" ShapeID="_x0000_i1051" DrawAspect="Content" ObjectID="_1535216452" r:id="rId59"/>
        </w:object>
      </w:r>
      <w:r>
        <w:t>0.605 = 60.5%</w:t>
      </w:r>
    </w:p>
    <w:p w:rsidR="000D22CE" w:rsidRDefault="000D22CE" w:rsidP="00D813F2"/>
    <w:p w:rsidR="000D22CE" w:rsidRDefault="000D22CE" w:rsidP="00531AAB">
      <w:pPr>
        <w:pStyle w:val="Heading1"/>
      </w:pPr>
      <w:r>
        <w:t>2.24</w:t>
      </w:r>
    </w:p>
    <w:p w:rsidR="000D22CE" w:rsidRDefault="00BA5A55" w:rsidP="00D813F2">
      <w:r>
        <w:t xml:space="preserve">We may set S stands for voting in favor of </w:t>
      </w:r>
      <w:r w:rsidRPr="00BA5A55">
        <w:t>Scott Walker</w:t>
      </w:r>
      <w:r>
        <w:t>, and C stands for having a college degree.</w:t>
      </w:r>
    </w:p>
    <w:p w:rsidR="00BA5A55" w:rsidRDefault="00BA5A55" w:rsidP="00D813F2">
      <w:r>
        <w:t>Then it can be described that P(S) = 0.53, P(C|S) = 0.37, P(C|S</w:t>
      </w:r>
      <w:r w:rsidRPr="00BA5A55">
        <w:rPr>
          <w:vertAlign w:val="superscript"/>
        </w:rPr>
        <w:t>C</w:t>
      </w:r>
      <w:r>
        <w:t>)</w:t>
      </w:r>
      <w:r w:rsidR="007241A4">
        <w:t xml:space="preserve"> = 0.44. The question is to ask what is </w:t>
      </w:r>
      <w:r w:rsidR="000A20B8">
        <w:t xml:space="preserve">the value of </w:t>
      </w:r>
      <w:r w:rsidR="007241A4">
        <w:t>P(S|C).</w:t>
      </w:r>
    </w:p>
    <w:p w:rsidR="007241A4" w:rsidRDefault="007241A4" w:rsidP="00D813F2">
      <w:r>
        <w:t xml:space="preserve">P(S|C) = </w:t>
      </w:r>
      <w:r w:rsidRPr="00365135">
        <w:rPr>
          <w:position w:val="-28"/>
        </w:rPr>
        <w:object w:dxaOrig="4000" w:dyaOrig="660">
          <v:shape id="_x0000_i1052" type="#_x0000_t75" style="width:199.95pt;height:33.15pt" o:ole="">
            <v:imagedata r:id="rId60" o:title=""/>
          </v:shape>
          <o:OLEObject Type="Embed" ProgID="Equation.DSMT4" ShapeID="_x0000_i1052" DrawAspect="Content" ObjectID="_1535216453" r:id="rId61"/>
        </w:object>
      </w:r>
    </w:p>
    <w:p w:rsidR="007241A4" w:rsidRDefault="007241A4" w:rsidP="00D813F2">
      <w:r w:rsidRPr="00365135">
        <w:rPr>
          <w:position w:val="-28"/>
        </w:rPr>
        <w:object w:dxaOrig="3620" w:dyaOrig="660">
          <v:shape id="_x0000_i1053" type="#_x0000_t75" style="width:181.05pt;height:33.15pt" o:ole="">
            <v:imagedata r:id="rId62" o:title=""/>
          </v:shape>
          <o:OLEObject Type="Embed" ProgID="Equation.DSMT4" ShapeID="_x0000_i1053" DrawAspect="Content" ObjectID="_1535216454" r:id="rId63"/>
        </w:object>
      </w:r>
    </w:p>
    <w:p w:rsidR="007241A4" w:rsidRDefault="007241A4" w:rsidP="00D813F2">
      <w:r>
        <w:t>=</w:t>
      </w:r>
      <w:r w:rsidRPr="00365135">
        <w:rPr>
          <w:position w:val="-24"/>
        </w:rPr>
        <w:object w:dxaOrig="2320" w:dyaOrig="620">
          <v:shape id="_x0000_i1054" type="#_x0000_t75" style="width:115.85pt;height:31pt" o:ole="">
            <v:imagedata r:id="rId64" o:title=""/>
          </v:shape>
          <o:OLEObject Type="Embed" ProgID="Equation.DSMT4" ShapeID="_x0000_i1054" DrawAspect="Content" ObjectID="_1535216455" r:id="rId65"/>
        </w:object>
      </w:r>
      <w:r w:rsidR="000A20B8" w:rsidRPr="00365135">
        <w:rPr>
          <w:position w:val="-4"/>
        </w:rPr>
        <w:object w:dxaOrig="200" w:dyaOrig="200">
          <v:shape id="_x0000_i1055" type="#_x0000_t75" style="width:10pt;height:10pt" o:ole="">
            <v:imagedata r:id="rId66" o:title=""/>
          </v:shape>
          <o:OLEObject Type="Embed" ProgID="Equation.DSMT4" ShapeID="_x0000_i1055" DrawAspect="Content" ObjectID="_1535216456" r:id="rId67"/>
        </w:object>
      </w:r>
      <w:r w:rsidR="000A20B8">
        <w:t>0.4867 = 48.67%</w:t>
      </w:r>
    </w:p>
    <w:p w:rsidR="00240B3C" w:rsidRDefault="00240B3C" w:rsidP="00D813F2"/>
    <w:p w:rsidR="005C7BE6" w:rsidRDefault="005C7BE6" w:rsidP="00600089">
      <w:pPr>
        <w:pStyle w:val="Heading1"/>
      </w:pPr>
      <w:r>
        <w:t>2.26</w:t>
      </w:r>
    </w:p>
    <w:p w:rsidR="005C7BE6" w:rsidRDefault="004F4F2B" w:rsidP="00D813F2">
      <w:r>
        <w:t>We may set I stands for identical twins, and F stands for fraternal twins. Then it can be described that</w:t>
      </w:r>
    </w:p>
    <w:p w:rsidR="004F4F2B" w:rsidRDefault="004F4F2B" w:rsidP="00D813F2">
      <w:r>
        <w:t xml:space="preserve">P(I) = 0.3, P(F) = 0.7, </w:t>
      </w:r>
      <w:proofErr w:type="gramStart"/>
      <w:r>
        <w:t>P(</w:t>
      </w:r>
      <w:proofErr w:type="spellStart"/>
      <w:proofErr w:type="gramEnd"/>
      <w:r>
        <w:t>both_male</w:t>
      </w:r>
      <w:proofErr w:type="spellEnd"/>
      <w:r>
        <w:t xml:space="preserve"> | I) = P(</w:t>
      </w:r>
      <w:proofErr w:type="spellStart"/>
      <w:r>
        <w:t>both_female</w:t>
      </w:r>
      <w:proofErr w:type="spellEnd"/>
      <w:r>
        <w:t xml:space="preserve"> | I) = 0.5</w:t>
      </w:r>
    </w:p>
    <w:p w:rsidR="004F4F2B" w:rsidRDefault="004F4F2B" w:rsidP="00D813F2">
      <w:proofErr w:type="gramStart"/>
      <w:r>
        <w:t>P(</w:t>
      </w:r>
      <w:proofErr w:type="spellStart"/>
      <w:proofErr w:type="gramEnd"/>
      <w:r>
        <w:t>both_male</w:t>
      </w:r>
      <w:proofErr w:type="spellEnd"/>
      <w:r>
        <w:t xml:space="preserve"> | F) = P(</w:t>
      </w:r>
      <w:proofErr w:type="spellStart"/>
      <w:r>
        <w:t>both_female</w:t>
      </w:r>
      <w:proofErr w:type="spellEnd"/>
      <w:r>
        <w:t xml:space="preserve"> | F) = 0.25, P (</w:t>
      </w:r>
      <w:proofErr w:type="spellStart"/>
      <w:r>
        <w:t>male&amp;female</w:t>
      </w:r>
      <w:proofErr w:type="spellEnd"/>
      <w:r>
        <w:t xml:space="preserve"> | F) = 0.5</w:t>
      </w:r>
    </w:p>
    <w:p w:rsidR="004F4F2B" w:rsidRDefault="00B968C1" w:rsidP="00D813F2">
      <w:r>
        <w:lastRenderedPageBreak/>
        <w:t xml:space="preserve">The question is to ask the value of </w:t>
      </w:r>
      <w:proofErr w:type="gramStart"/>
      <w:r>
        <w:t>P(</w:t>
      </w:r>
      <w:proofErr w:type="gramEnd"/>
      <w:r>
        <w:t xml:space="preserve">I | </w:t>
      </w:r>
      <w:proofErr w:type="spellStart"/>
      <w:r>
        <w:t>both_female</w:t>
      </w:r>
      <w:proofErr w:type="spellEnd"/>
      <w:r>
        <w:t>).</w:t>
      </w:r>
    </w:p>
    <w:p w:rsidR="00D813F2" w:rsidRDefault="00B968C1" w:rsidP="00D813F2">
      <w:proofErr w:type="gramStart"/>
      <w:r>
        <w:t>P(</w:t>
      </w:r>
      <w:proofErr w:type="gramEnd"/>
      <w:r>
        <w:t xml:space="preserve">I | </w:t>
      </w:r>
      <w:proofErr w:type="spellStart"/>
      <w:r>
        <w:t>both_female</w:t>
      </w:r>
      <w:proofErr w:type="spellEnd"/>
      <w:r>
        <w:t xml:space="preserve">) = </w:t>
      </w:r>
      <w:r w:rsidR="00180F19" w:rsidRPr="00365135">
        <w:rPr>
          <w:position w:val="-28"/>
        </w:rPr>
        <w:object w:dxaOrig="1920" w:dyaOrig="660">
          <v:shape id="_x0000_i1056" type="#_x0000_t75" style="width:95.9pt;height:33.15pt" o:ole="">
            <v:imagedata r:id="rId68" o:title=""/>
          </v:shape>
          <o:OLEObject Type="Embed" ProgID="Equation.DSMT4" ShapeID="_x0000_i1056" DrawAspect="Content" ObjectID="_1535216457" r:id="rId69"/>
        </w:object>
      </w:r>
      <w:r w:rsidR="00180F19">
        <w:t>=</w:t>
      </w:r>
      <w:r w:rsidR="00180F19" w:rsidRPr="00180F19">
        <w:t xml:space="preserve"> </w:t>
      </w:r>
      <w:r w:rsidR="00180F19" w:rsidRPr="00365135">
        <w:rPr>
          <w:position w:val="-28"/>
        </w:rPr>
        <w:object w:dxaOrig="4959" w:dyaOrig="660">
          <v:shape id="_x0000_i1057" type="#_x0000_t75" style="width:248.1pt;height:33.15pt" o:ole="">
            <v:imagedata r:id="rId70" o:title=""/>
          </v:shape>
          <o:OLEObject Type="Embed" ProgID="Equation.DSMT4" ShapeID="_x0000_i1057" DrawAspect="Content" ObjectID="_1535216458" r:id="rId71"/>
        </w:object>
      </w:r>
    </w:p>
    <w:p w:rsidR="00180F19" w:rsidRPr="00323B7C" w:rsidRDefault="00180F19" w:rsidP="00D813F2">
      <w:r>
        <w:t xml:space="preserve">= </w:t>
      </w:r>
      <w:r w:rsidR="00C94946" w:rsidRPr="00365135">
        <w:rPr>
          <w:position w:val="-24"/>
        </w:rPr>
        <w:object w:dxaOrig="1960" w:dyaOrig="620">
          <v:shape id="_x0000_i1058" type="#_x0000_t75" style="width:98pt;height:31pt" o:ole="">
            <v:imagedata r:id="rId72" o:title=""/>
          </v:shape>
          <o:OLEObject Type="Embed" ProgID="Equation.DSMT4" ShapeID="_x0000_i1058" DrawAspect="Content" ObjectID="_1535216459" r:id="rId73"/>
        </w:object>
      </w:r>
      <w:r w:rsidR="00C94946" w:rsidRPr="00C94946">
        <w:t xml:space="preserve"> </w:t>
      </w:r>
      <w:r w:rsidR="00C94946" w:rsidRPr="00365135">
        <w:rPr>
          <w:position w:val="-4"/>
        </w:rPr>
        <w:object w:dxaOrig="200" w:dyaOrig="200">
          <v:shape id="_x0000_i1059" type="#_x0000_t75" style="width:10pt;height:10pt" o:ole="">
            <v:imagedata r:id="rId74" o:title=""/>
          </v:shape>
          <o:OLEObject Type="Embed" ProgID="Equation.DSMT4" ShapeID="_x0000_i1059" DrawAspect="Content" ObjectID="_1535216460" r:id="rId75"/>
        </w:object>
      </w:r>
      <w:r w:rsidR="00C94946">
        <w:t>0.462 = 46.2%</w:t>
      </w:r>
    </w:p>
    <w:sectPr w:rsidR="00180F19" w:rsidRPr="00323B7C" w:rsidSect="00E56138">
      <w:headerReference w:type="default" r:id="rId76"/>
      <w:footerReference w:type="default" r:id="rId7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130" w:rsidRDefault="00DD5130" w:rsidP="0059743B">
      <w:pPr>
        <w:spacing w:after="0" w:line="240" w:lineRule="auto"/>
      </w:pPr>
      <w:r>
        <w:separator/>
      </w:r>
    </w:p>
  </w:endnote>
  <w:endnote w:type="continuationSeparator" w:id="0">
    <w:p w:rsidR="00DD5130" w:rsidRDefault="00DD5130"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5D6EC4" w:rsidRDefault="005D6EC4">
        <w:pPr>
          <w:pStyle w:val="Footer"/>
          <w:jc w:val="center"/>
        </w:pPr>
        <w:r>
          <w:fldChar w:fldCharType="begin"/>
        </w:r>
        <w:r>
          <w:instrText xml:space="preserve"> PAGE   \* MERGEFORMAT </w:instrText>
        </w:r>
        <w:r>
          <w:fldChar w:fldCharType="separate"/>
        </w:r>
        <w:r w:rsidR="00E56138">
          <w:rPr>
            <w:noProof/>
          </w:rPr>
          <w:t>5</w:t>
        </w:r>
        <w:r>
          <w:rPr>
            <w:noProof/>
          </w:rPr>
          <w:fldChar w:fldCharType="end"/>
        </w:r>
      </w:p>
    </w:sdtContent>
  </w:sdt>
  <w:p w:rsidR="005D6EC4" w:rsidRDefault="005D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130" w:rsidRDefault="00DD5130" w:rsidP="0059743B">
      <w:pPr>
        <w:spacing w:after="0" w:line="240" w:lineRule="auto"/>
      </w:pPr>
      <w:r>
        <w:separator/>
      </w:r>
    </w:p>
  </w:footnote>
  <w:footnote w:type="continuationSeparator" w:id="0">
    <w:p w:rsidR="00DD5130" w:rsidRDefault="00DD5130"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EC4" w:rsidRDefault="005D6EC4">
    <w:pPr>
      <w:pStyle w:val="Header"/>
    </w:pPr>
    <w:r>
      <w:rPr>
        <w:rFonts w:hint="eastAsia"/>
      </w:rPr>
      <w:t>LIS</w:t>
    </w:r>
    <w:r>
      <w:t>542</w:t>
    </w:r>
    <w:r>
      <w:ptab w:relativeTo="margin" w:alignment="center" w:leader="none"/>
    </w:r>
    <w:r>
      <w:t>Assignment 2</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2184"/>
    <w:rsid w:val="00003D57"/>
    <w:rsid w:val="000057AD"/>
    <w:rsid w:val="00014F9D"/>
    <w:rsid w:val="00016545"/>
    <w:rsid w:val="00021C27"/>
    <w:rsid w:val="00036CD0"/>
    <w:rsid w:val="00040269"/>
    <w:rsid w:val="00057D9A"/>
    <w:rsid w:val="00072C7C"/>
    <w:rsid w:val="00077C09"/>
    <w:rsid w:val="00082117"/>
    <w:rsid w:val="000A20B8"/>
    <w:rsid w:val="000C20ED"/>
    <w:rsid w:val="000C3DEF"/>
    <w:rsid w:val="000D22CE"/>
    <w:rsid w:val="000E5ED6"/>
    <w:rsid w:val="001279D2"/>
    <w:rsid w:val="0013709F"/>
    <w:rsid w:val="00142A89"/>
    <w:rsid w:val="00154913"/>
    <w:rsid w:val="00177195"/>
    <w:rsid w:val="00180F19"/>
    <w:rsid w:val="001869DF"/>
    <w:rsid w:val="001A350D"/>
    <w:rsid w:val="001A7A7D"/>
    <w:rsid w:val="001E3652"/>
    <w:rsid w:val="001F01A0"/>
    <w:rsid w:val="00200795"/>
    <w:rsid w:val="00213DA4"/>
    <w:rsid w:val="00240B3C"/>
    <w:rsid w:val="002626A8"/>
    <w:rsid w:val="00266A84"/>
    <w:rsid w:val="002A5955"/>
    <w:rsid w:val="002B42D3"/>
    <w:rsid w:val="002B6100"/>
    <w:rsid w:val="002D4F45"/>
    <w:rsid w:val="002E1077"/>
    <w:rsid w:val="002E10E2"/>
    <w:rsid w:val="002E2914"/>
    <w:rsid w:val="002E3C22"/>
    <w:rsid w:val="002E552D"/>
    <w:rsid w:val="002E7757"/>
    <w:rsid w:val="002F0852"/>
    <w:rsid w:val="0030087B"/>
    <w:rsid w:val="003135B5"/>
    <w:rsid w:val="00314F3F"/>
    <w:rsid w:val="00316ABA"/>
    <w:rsid w:val="003170D8"/>
    <w:rsid w:val="00323B7C"/>
    <w:rsid w:val="003472A8"/>
    <w:rsid w:val="00353FB0"/>
    <w:rsid w:val="00357FD8"/>
    <w:rsid w:val="0037153A"/>
    <w:rsid w:val="00371CCD"/>
    <w:rsid w:val="00382E59"/>
    <w:rsid w:val="003B365F"/>
    <w:rsid w:val="003B5309"/>
    <w:rsid w:val="003C2345"/>
    <w:rsid w:val="003D1CBA"/>
    <w:rsid w:val="00407286"/>
    <w:rsid w:val="00451F0F"/>
    <w:rsid w:val="0046199C"/>
    <w:rsid w:val="00465B35"/>
    <w:rsid w:val="00465E0C"/>
    <w:rsid w:val="00477C87"/>
    <w:rsid w:val="004809F9"/>
    <w:rsid w:val="004A6E78"/>
    <w:rsid w:val="004B013C"/>
    <w:rsid w:val="004E2738"/>
    <w:rsid w:val="004E69BA"/>
    <w:rsid w:val="004F2C40"/>
    <w:rsid w:val="004F4F2B"/>
    <w:rsid w:val="00502A28"/>
    <w:rsid w:val="00531AAB"/>
    <w:rsid w:val="00532A02"/>
    <w:rsid w:val="0053739F"/>
    <w:rsid w:val="00541DD4"/>
    <w:rsid w:val="005535F0"/>
    <w:rsid w:val="0059743B"/>
    <w:rsid w:val="005A2DAA"/>
    <w:rsid w:val="005C7BE6"/>
    <w:rsid w:val="005D0881"/>
    <w:rsid w:val="005D480B"/>
    <w:rsid w:val="005D6EC4"/>
    <w:rsid w:val="005D760A"/>
    <w:rsid w:val="005E3343"/>
    <w:rsid w:val="005F4C88"/>
    <w:rsid w:val="00600089"/>
    <w:rsid w:val="006056EA"/>
    <w:rsid w:val="0061225F"/>
    <w:rsid w:val="006141C4"/>
    <w:rsid w:val="006338C0"/>
    <w:rsid w:val="0064060B"/>
    <w:rsid w:val="0064294F"/>
    <w:rsid w:val="00656E0E"/>
    <w:rsid w:val="006812DF"/>
    <w:rsid w:val="006D39D3"/>
    <w:rsid w:val="007015C2"/>
    <w:rsid w:val="00713E65"/>
    <w:rsid w:val="00721C46"/>
    <w:rsid w:val="007241A4"/>
    <w:rsid w:val="00731618"/>
    <w:rsid w:val="007673D4"/>
    <w:rsid w:val="007725ED"/>
    <w:rsid w:val="00785256"/>
    <w:rsid w:val="00795AB6"/>
    <w:rsid w:val="007B6F68"/>
    <w:rsid w:val="007C1390"/>
    <w:rsid w:val="007C359C"/>
    <w:rsid w:val="007D6989"/>
    <w:rsid w:val="007E0FB0"/>
    <w:rsid w:val="007F3B75"/>
    <w:rsid w:val="00806175"/>
    <w:rsid w:val="00816D66"/>
    <w:rsid w:val="00843025"/>
    <w:rsid w:val="008676FA"/>
    <w:rsid w:val="00873554"/>
    <w:rsid w:val="00881C28"/>
    <w:rsid w:val="00895760"/>
    <w:rsid w:val="008B60D2"/>
    <w:rsid w:val="008C7CD4"/>
    <w:rsid w:val="008D394F"/>
    <w:rsid w:val="008D7347"/>
    <w:rsid w:val="008D7949"/>
    <w:rsid w:val="008F5B10"/>
    <w:rsid w:val="00903A11"/>
    <w:rsid w:val="00905278"/>
    <w:rsid w:val="00905C0B"/>
    <w:rsid w:val="00912DB9"/>
    <w:rsid w:val="00932CA1"/>
    <w:rsid w:val="0099070B"/>
    <w:rsid w:val="009A6438"/>
    <w:rsid w:val="009B20C3"/>
    <w:rsid w:val="009B308B"/>
    <w:rsid w:val="009D46F5"/>
    <w:rsid w:val="009E1D06"/>
    <w:rsid w:val="009E2937"/>
    <w:rsid w:val="00A25EF3"/>
    <w:rsid w:val="00A32B0B"/>
    <w:rsid w:val="00A438B4"/>
    <w:rsid w:val="00A63DC4"/>
    <w:rsid w:val="00A761DF"/>
    <w:rsid w:val="00A83580"/>
    <w:rsid w:val="00A90FBD"/>
    <w:rsid w:val="00A92D74"/>
    <w:rsid w:val="00AD36EB"/>
    <w:rsid w:val="00AF0CBA"/>
    <w:rsid w:val="00B150F4"/>
    <w:rsid w:val="00B16040"/>
    <w:rsid w:val="00B246CB"/>
    <w:rsid w:val="00B25339"/>
    <w:rsid w:val="00B44D82"/>
    <w:rsid w:val="00B451A2"/>
    <w:rsid w:val="00B531F3"/>
    <w:rsid w:val="00B717D8"/>
    <w:rsid w:val="00B72483"/>
    <w:rsid w:val="00B968C1"/>
    <w:rsid w:val="00B971B4"/>
    <w:rsid w:val="00BA5A55"/>
    <w:rsid w:val="00BD0930"/>
    <w:rsid w:val="00BD3810"/>
    <w:rsid w:val="00BD52DF"/>
    <w:rsid w:val="00BE704E"/>
    <w:rsid w:val="00C10D91"/>
    <w:rsid w:val="00C10DA4"/>
    <w:rsid w:val="00C23A8A"/>
    <w:rsid w:val="00C3634E"/>
    <w:rsid w:val="00C52F29"/>
    <w:rsid w:val="00C835FD"/>
    <w:rsid w:val="00C87367"/>
    <w:rsid w:val="00C94946"/>
    <w:rsid w:val="00CA080C"/>
    <w:rsid w:val="00CC1776"/>
    <w:rsid w:val="00CC3E5F"/>
    <w:rsid w:val="00CD66C7"/>
    <w:rsid w:val="00CE50BB"/>
    <w:rsid w:val="00D24390"/>
    <w:rsid w:val="00D263A8"/>
    <w:rsid w:val="00D27B9D"/>
    <w:rsid w:val="00D47EBB"/>
    <w:rsid w:val="00D71E0C"/>
    <w:rsid w:val="00D72C74"/>
    <w:rsid w:val="00D813F2"/>
    <w:rsid w:val="00D93F34"/>
    <w:rsid w:val="00D946D9"/>
    <w:rsid w:val="00DA7727"/>
    <w:rsid w:val="00DA7930"/>
    <w:rsid w:val="00DB3644"/>
    <w:rsid w:val="00DC29E6"/>
    <w:rsid w:val="00DD5130"/>
    <w:rsid w:val="00E16E6A"/>
    <w:rsid w:val="00E2265B"/>
    <w:rsid w:val="00E3617C"/>
    <w:rsid w:val="00E54100"/>
    <w:rsid w:val="00E56138"/>
    <w:rsid w:val="00E714D5"/>
    <w:rsid w:val="00E85ADF"/>
    <w:rsid w:val="00EB5305"/>
    <w:rsid w:val="00EF5EAC"/>
    <w:rsid w:val="00F10D68"/>
    <w:rsid w:val="00F15178"/>
    <w:rsid w:val="00F244B8"/>
    <w:rsid w:val="00F323D2"/>
    <w:rsid w:val="00F37F07"/>
    <w:rsid w:val="00F40F81"/>
    <w:rsid w:val="00F4463F"/>
    <w:rsid w:val="00F50390"/>
    <w:rsid w:val="00F64899"/>
    <w:rsid w:val="00F850C9"/>
    <w:rsid w:val="00F921D2"/>
    <w:rsid w:val="00FC0A86"/>
    <w:rsid w:val="00FE301F"/>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9B7"/>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A438B4"/>
    <w:pPr>
      <w:keepNext/>
      <w:keepLines/>
      <w:spacing w:after="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 w:type="character" w:customStyle="1" w:styleId="Heading1Char">
    <w:name w:val="Heading 1 Char"/>
    <w:basedOn w:val="DefaultParagraphFont"/>
    <w:link w:val="Heading1"/>
    <w:uiPriority w:val="9"/>
    <w:rsid w:val="00A438B4"/>
    <w:rPr>
      <w:rFonts w:ascii="Times New Roman" w:eastAsiaTheme="majorEastAsia" w:hAnsi="Times New Roman" w:cstheme="majorBidi"/>
      <w:b/>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header" Target="header1.xml"/><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package" Target="embeddings/Microsoft_Visio_Drawing.vsdx"/><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Lyu, Hui</cp:lastModifiedBy>
  <cp:revision>180</cp:revision>
  <cp:lastPrinted>2016-09-13T01:06:00Z</cp:lastPrinted>
  <dcterms:created xsi:type="dcterms:W3CDTF">2016-09-05T04:09:00Z</dcterms:created>
  <dcterms:modified xsi:type="dcterms:W3CDTF">2016-09-13T01:06:00Z</dcterms:modified>
</cp:coreProperties>
</file>