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5AA" w:rsidRDefault="007265AA" w:rsidP="007265AA">
      <w:pPr>
        <w:pStyle w:val="Heading1"/>
      </w:pPr>
      <w:r>
        <w:t xml:space="preserve">6.6 </w:t>
      </w:r>
    </w:p>
    <w:p w:rsidR="004D48D6" w:rsidRDefault="00E341C1" w:rsidP="00E341C1">
      <w:r>
        <w:t xml:space="preserve">(a) </w:t>
      </w:r>
    </w:p>
    <w:p w:rsidR="00281C97" w:rsidRDefault="00E341C1" w:rsidP="00E341C1">
      <w:r>
        <w:t xml:space="preserve">False. A </w:t>
      </w:r>
      <w:bookmarkStart w:id="0" w:name="OLE_LINK1"/>
      <w:bookmarkStart w:id="1" w:name="OLE_LINK2"/>
      <w:r>
        <w:t>confidence interval is con</w:t>
      </w:r>
      <w:r w:rsidRPr="00E341C1">
        <w:t>structed to estimate the population proportion</w:t>
      </w:r>
      <w:bookmarkEnd w:id="0"/>
      <w:bookmarkEnd w:id="1"/>
      <w:r w:rsidRPr="00E341C1">
        <w:t>,</w:t>
      </w:r>
      <w:r>
        <w:t xml:space="preserve"> </w:t>
      </w:r>
      <w:r w:rsidRPr="00E341C1">
        <w:t>not the sample proportion.</w:t>
      </w:r>
    </w:p>
    <w:p w:rsidR="004D48D6" w:rsidRDefault="00E341C1" w:rsidP="00E341C1">
      <w:r w:rsidRPr="00E341C1">
        <w:t xml:space="preserve">(b) </w:t>
      </w:r>
    </w:p>
    <w:p w:rsidR="00E341C1" w:rsidRDefault="00E341C1" w:rsidP="00E341C1">
      <w:r w:rsidRPr="00E341C1">
        <w:t xml:space="preserve">True. </w:t>
      </w:r>
      <w:r>
        <w:t xml:space="preserve">Because the </w:t>
      </w:r>
      <w:r w:rsidR="000A0E05">
        <w:t>95% confidence interval</w:t>
      </w:r>
      <w:r>
        <w:t xml:space="preserve"> is </w:t>
      </w:r>
      <w:bookmarkStart w:id="2" w:name="OLE_LINK3"/>
      <w:r w:rsidRPr="00421A8F">
        <w:rPr>
          <w:position w:val="-6"/>
        </w:rPr>
        <w:object w:dxaOrig="10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05pt;height:13.9pt" o:ole="">
            <v:imagedata r:id="rId6" o:title=""/>
          </v:shape>
          <o:OLEObject Type="Embed" ProgID="Equation.DSMT4" ShapeID="_x0000_i1025" DrawAspect="Content" ObjectID="_1538243985" r:id="rId7"/>
        </w:object>
      </w:r>
      <w:bookmarkEnd w:id="2"/>
      <w:r>
        <w:t>.</w:t>
      </w:r>
      <w:r w:rsidR="005E6214">
        <w:t xml:space="preserve"> The confidence interval is con</w:t>
      </w:r>
      <w:r w:rsidR="005E6214" w:rsidRPr="00E341C1">
        <w:t>structed to estimate the population proportion</w:t>
      </w:r>
      <w:r w:rsidR="005E6214">
        <w:t>.</w:t>
      </w:r>
    </w:p>
    <w:p w:rsidR="004D48D6" w:rsidRDefault="00E341C1" w:rsidP="00D73925">
      <w:r>
        <w:t xml:space="preserve">(c) </w:t>
      </w:r>
    </w:p>
    <w:p w:rsidR="00E341C1" w:rsidRDefault="00E341C1" w:rsidP="00D73925">
      <w:r>
        <w:t>True. By the defi</w:t>
      </w:r>
      <w:r w:rsidRPr="00E341C1">
        <w:t>nition of</w:t>
      </w:r>
      <w:r>
        <w:t xml:space="preserve"> the confi</w:t>
      </w:r>
      <w:r w:rsidRPr="00E341C1">
        <w:t>dence level.</w:t>
      </w:r>
      <w:r w:rsidR="00D73925">
        <w:t xml:space="preserve"> We are 95% confident that </w:t>
      </w:r>
      <w:r w:rsidR="00D73925" w:rsidRPr="00D73925">
        <w:t>between 43% and 49% of Americ</w:t>
      </w:r>
      <w:r w:rsidR="00D73925">
        <w:t xml:space="preserve">ans support the decision of the </w:t>
      </w:r>
      <w:r w:rsidR="00D73925" w:rsidRPr="00D73925">
        <w:t>U.S. Supreme Court on the 2010 healthcare law.</w:t>
      </w:r>
      <w:r w:rsidR="00D73925">
        <w:t xml:space="preserve"> So in terms of many random samples of the population, 95% of those samples will agree to the confidence interval </w:t>
      </w:r>
      <w:r w:rsidR="00D73925" w:rsidRPr="00421A8F">
        <w:rPr>
          <w:position w:val="-6"/>
        </w:rPr>
        <w:object w:dxaOrig="1040" w:dyaOrig="279">
          <v:shape id="_x0000_i1026" type="#_x0000_t75" style="width:52.05pt;height:13.9pt" o:ole="">
            <v:imagedata r:id="rId6" o:title=""/>
          </v:shape>
          <o:OLEObject Type="Embed" ProgID="Equation.DSMT4" ShapeID="_x0000_i1026" DrawAspect="Content" ObjectID="_1538243986" r:id="rId8"/>
        </w:object>
      </w:r>
      <w:r w:rsidR="00D73925">
        <w:t>.</w:t>
      </w:r>
    </w:p>
    <w:p w:rsidR="004D48D6" w:rsidRDefault="00397C88" w:rsidP="00E341C1">
      <w:r>
        <w:t xml:space="preserve">(d) </w:t>
      </w:r>
    </w:p>
    <w:p w:rsidR="00FA5830" w:rsidRPr="00281C97" w:rsidRDefault="00397C88" w:rsidP="00E341C1">
      <w:r>
        <w:t xml:space="preserve">True. </w:t>
      </w:r>
      <w:r w:rsidRPr="00397C88">
        <w:t>T</w:t>
      </w:r>
      <w:r>
        <w:t>he margin of error at a 90% confi</w:t>
      </w:r>
      <w:r w:rsidRPr="00397C88">
        <w:t>denc</w:t>
      </w:r>
      <w:r>
        <w:t xml:space="preserve">e level would be higher than 3% since the </w:t>
      </w:r>
      <w:r w:rsidRPr="00421A8F">
        <w:rPr>
          <w:position w:val="-4"/>
        </w:rPr>
        <w:object w:dxaOrig="300" w:dyaOrig="300">
          <v:shape id="_x0000_i1027" type="#_x0000_t75" style="width:14.95pt;height:14.95pt" o:ole="">
            <v:imagedata r:id="rId9" o:title=""/>
          </v:shape>
          <o:OLEObject Type="Embed" ProgID="Equation.DSMT4" ShapeID="_x0000_i1027" DrawAspect="Content" ObjectID="_1538243987" r:id="rId10"/>
        </w:object>
      </w:r>
      <w:r>
        <w:t xml:space="preserve">will be higher for a 90% confidence interval. Margin of error = </w:t>
      </w:r>
      <w:r w:rsidRPr="00421A8F">
        <w:rPr>
          <w:position w:val="-6"/>
        </w:rPr>
        <w:object w:dxaOrig="780" w:dyaOrig="320">
          <v:shape id="_x0000_i1028" type="#_x0000_t75" style="width:38.85pt;height:16.05pt" o:ole="">
            <v:imagedata r:id="rId11" o:title=""/>
          </v:shape>
          <o:OLEObject Type="Embed" ProgID="Equation.DSMT4" ShapeID="_x0000_i1028" DrawAspect="Content" ObjectID="_1538243988" r:id="rId12"/>
        </w:object>
      </w:r>
      <w:r>
        <w:t>.</w:t>
      </w:r>
      <w:r w:rsidR="00B86141">
        <w:t xml:space="preserve"> SE remains the same.</w:t>
      </w:r>
    </w:p>
    <w:p w:rsidR="007265AA" w:rsidRDefault="007265AA" w:rsidP="007265AA">
      <w:pPr>
        <w:pStyle w:val="Heading1"/>
      </w:pPr>
      <w:r>
        <w:t>6.12</w:t>
      </w:r>
    </w:p>
    <w:p w:rsidR="004D48D6" w:rsidRDefault="00C35153" w:rsidP="00281C97">
      <w:r>
        <w:t xml:space="preserve">(a) </w:t>
      </w:r>
    </w:p>
    <w:p w:rsidR="00281C97" w:rsidRDefault="00C35153" w:rsidP="00281C97">
      <w:r>
        <w:t>48% is a sample statistic because it is the proportion of the 1259 respondents which constitute the sample. We do not know the proportion of the whole US residents for this issue.</w:t>
      </w:r>
    </w:p>
    <w:p w:rsidR="004D48D6" w:rsidRDefault="00E92CB8" w:rsidP="00127A7F">
      <w:r>
        <w:t xml:space="preserve">(b) </w:t>
      </w:r>
    </w:p>
    <w:p w:rsidR="00E92CB8" w:rsidRDefault="00E92CB8" w:rsidP="00127A7F">
      <w:r>
        <w:t>1259 respondents are a small proportion of the whole US residents and we can assume they are independent. 1259*0.48 = 604.32 &gt; 10, 1259*(1-0.48) = 654.68 &gt; 10. The sampling distribution are approximate to normal distribution.</w:t>
      </w:r>
      <w:r w:rsidRPr="00E92CB8">
        <w:t xml:space="preserve"> </w:t>
      </w:r>
      <w:r w:rsidRPr="00421A8F">
        <w:rPr>
          <w:position w:val="-26"/>
        </w:rPr>
        <w:object w:dxaOrig="2260" w:dyaOrig="700">
          <v:shape id="_x0000_i1029" type="#_x0000_t75" style="width:113pt;height:34.95pt" o:ole="">
            <v:imagedata r:id="rId13" o:title=""/>
          </v:shape>
          <o:OLEObject Type="Embed" ProgID="Equation.DSMT4" ShapeID="_x0000_i1029" DrawAspect="Content" ObjectID="_1538243989" r:id="rId14"/>
        </w:object>
      </w:r>
      <w:r>
        <w:t xml:space="preserve">, </w:t>
      </w:r>
      <w:r w:rsidRPr="00421A8F">
        <w:rPr>
          <w:position w:val="-6"/>
        </w:rPr>
        <w:object w:dxaOrig="2760" w:dyaOrig="320">
          <v:shape id="_x0000_i1030" type="#_x0000_t75" style="width:137.95pt;height:16.05pt" o:ole="">
            <v:imagedata r:id="rId15" o:title=""/>
          </v:shape>
          <o:OLEObject Type="Embed" ProgID="Equation.DSMT4" ShapeID="_x0000_i1030" DrawAspect="Content" ObjectID="_1538243990" r:id="rId16"/>
        </w:object>
      </w:r>
      <w:r>
        <w:t xml:space="preserve">. So the 95% confidence interval is </w:t>
      </w:r>
      <w:r w:rsidR="00127A7F" w:rsidRPr="00421A8F">
        <w:rPr>
          <w:position w:val="-6"/>
        </w:rPr>
        <w:object w:dxaOrig="1100" w:dyaOrig="279">
          <v:shape id="_x0000_i1031" type="#_x0000_t75" style="width:54.9pt;height:13.9pt" o:ole="">
            <v:imagedata r:id="rId17" o:title=""/>
          </v:shape>
          <o:OLEObject Type="Embed" ProgID="Equation.DSMT4" ShapeID="_x0000_i1031" DrawAspect="Content" ObjectID="_1538243991" r:id="rId18"/>
        </w:object>
      </w:r>
      <w:r w:rsidR="00127A7F">
        <w:t xml:space="preserve">, i.e. </w:t>
      </w:r>
      <w:r w:rsidR="00127A7F" w:rsidRPr="00421A8F">
        <w:rPr>
          <w:position w:val="-10"/>
        </w:rPr>
        <w:object w:dxaOrig="1140" w:dyaOrig="320">
          <v:shape id="_x0000_i1032" type="#_x0000_t75" style="width:57.05pt;height:16.05pt" o:ole="">
            <v:imagedata r:id="rId19" o:title=""/>
          </v:shape>
          <o:OLEObject Type="Embed" ProgID="Equation.DSMT4" ShapeID="_x0000_i1032" DrawAspect="Content" ObjectID="_1538243992" r:id="rId20"/>
        </w:object>
      </w:r>
      <w:r w:rsidR="00127A7F">
        <w:t xml:space="preserve">. It means we are 95% confident that </w:t>
      </w:r>
      <w:r w:rsidR="00127A7F" w:rsidRPr="00127A7F">
        <w:t xml:space="preserve">the proportion of </w:t>
      </w:r>
      <w:r w:rsidR="00127A7F">
        <w:t xml:space="preserve">all </w:t>
      </w:r>
      <w:r w:rsidR="00127A7F" w:rsidRPr="00127A7F">
        <w:t>U</w:t>
      </w:r>
      <w:r w:rsidR="00127A7F">
        <w:t xml:space="preserve">S residents who think marijuana </w:t>
      </w:r>
      <w:r w:rsidR="00127A7F" w:rsidRPr="00127A7F">
        <w:t>should be made legal</w:t>
      </w:r>
      <w:r w:rsidR="00127A7F">
        <w:t xml:space="preserve"> is between 45% and 51%.</w:t>
      </w:r>
    </w:p>
    <w:p w:rsidR="004D48D6" w:rsidRDefault="00127A7F" w:rsidP="00127A7F">
      <w:r>
        <w:t>(c)</w:t>
      </w:r>
      <w:r w:rsidR="007B69EF">
        <w:t xml:space="preserve"> </w:t>
      </w:r>
    </w:p>
    <w:p w:rsidR="00127A7F" w:rsidRDefault="007B69EF" w:rsidP="00127A7F">
      <w:r>
        <w:t xml:space="preserve">It is true for these data. Because the SE is calculated based on the assumption that the sampling distribution is approximate to normal distribution. </w:t>
      </w:r>
      <w:r w:rsidR="006463B4">
        <w:t>If the data is obviously skewed, the 95% confidence interval calculated above will not be accurate.</w:t>
      </w:r>
    </w:p>
    <w:p w:rsidR="004D48D6" w:rsidRDefault="006463B4" w:rsidP="00127A7F">
      <w:r>
        <w:t xml:space="preserve">(d) </w:t>
      </w:r>
    </w:p>
    <w:p w:rsidR="006463B4" w:rsidRPr="00281C97" w:rsidRDefault="006463B4" w:rsidP="00127A7F">
      <w:r>
        <w:t>It is not justified because the 95% confidence interval is between 45% and 51%, which covers the proportion lower than 50%. So it does not mean the majority will think so.</w:t>
      </w:r>
    </w:p>
    <w:p w:rsidR="007265AA" w:rsidRDefault="007265AA" w:rsidP="007265AA">
      <w:pPr>
        <w:pStyle w:val="Heading1"/>
      </w:pPr>
      <w:r>
        <w:t xml:space="preserve">6.14 </w:t>
      </w:r>
    </w:p>
    <w:p w:rsidR="00281C97" w:rsidRDefault="004D48D6" w:rsidP="00281C97">
      <w:r>
        <w:t>(a)</w:t>
      </w:r>
    </w:p>
    <w:p w:rsidR="00B93609" w:rsidRDefault="00D57993" w:rsidP="00D57993">
      <w:r w:rsidRPr="00D57993">
        <w:t>This is an appropriate setting for a</w:t>
      </w:r>
      <w:r>
        <w:t xml:space="preserve"> </w:t>
      </w:r>
      <w:r w:rsidRPr="00D57993">
        <w:t xml:space="preserve">hypothesis test. </w:t>
      </w:r>
      <w:r w:rsidRPr="00421A8F">
        <w:rPr>
          <w:position w:val="-12"/>
        </w:rPr>
        <w:object w:dxaOrig="1200" w:dyaOrig="360">
          <v:shape id="_x0000_i1033" type="#_x0000_t75" style="width:59.9pt;height:18.2pt" o:ole="">
            <v:imagedata r:id="rId21" o:title=""/>
          </v:shape>
          <o:OLEObject Type="Embed" ProgID="Equation.DSMT4" ShapeID="_x0000_i1033" DrawAspect="Content" ObjectID="_1538243993" r:id="rId22"/>
        </w:object>
      </w:r>
      <w:r>
        <w:t xml:space="preserve">, </w:t>
      </w:r>
      <w:r w:rsidRPr="00421A8F">
        <w:rPr>
          <w:position w:val="-12"/>
        </w:rPr>
        <w:object w:dxaOrig="1219" w:dyaOrig="360">
          <v:shape id="_x0000_i1034" type="#_x0000_t75" style="width:60.95pt;height:18.2pt" o:ole="">
            <v:imagedata r:id="rId23" o:title=""/>
          </v:shape>
          <o:OLEObject Type="Embed" ProgID="Equation.DSMT4" ShapeID="_x0000_i1034" DrawAspect="Content" ObjectID="_1538243994" r:id="rId24"/>
        </w:object>
      </w:r>
      <w:r>
        <w:t xml:space="preserve">. This is a simple random sample of adults less than 10% of all the Americans. And 1507*0.56 &gt; 10, 1507*(1-0.56) &gt; 10. </w:t>
      </w:r>
      <w:r>
        <w:lastRenderedPageBreak/>
        <w:t>So b</w:t>
      </w:r>
      <w:r w:rsidRPr="00D57993">
        <w:t>oth independe</w:t>
      </w:r>
      <w:r>
        <w:t>nce and the success-failure condition are satisfi</w:t>
      </w:r>
      <w:r w:rsidRPr="00D57993">
        <w:t>ed.</w:t>
      </w:r>
      <w:r w:rsidR="00104B66">
        <w:t xml:space="preserve"> The sampling distribution can be regarded as normal distribution.</w:t>
      </w:r>
      <w:r w:rsidRPr="00D57993">
        <w:t xml:space="preserve"> </w:t>
      </w:r>
      <w:r w:rsidRPr="00421A8F">
        <w:rPr>
          <w:position w:val="-26"/>
        </w:rPr>
        <w:object w:dxaOrig="2260" w:dyaOrig="700">
          <v:shape id="_x0000_i1035" type="#_x0000_t75" style="width:113pt;height:34.95pt" o:ole="">
            <v:imagedata r:id="rId25" o:title=""/>
          </v:shape>
          <o:OLEObject Type="Embed" ProgID="Equation.DSMT4" ShapeID="_x0000_i1035" DrawAspect="Content" ObjectID="_1538243995" r:id="rId26"/>
        </w:object>
      </w:r>
      <w:r>
        <w:t xml:space="preserve">, </w:t>
      </w:r>
      <w:bookmarkStart w:id="3" w:name="OLE_LINK4"/>
      <w:r w:rsidRPr="00421A8F">
        <w:rPr>
          <w:position w:val="-24"/>
        </w:rPr>
        <w:object w:dxaOrig="2100" w:dyaOrig="620">
          <v:shape id="_x0000_i1036" type="#_x0000_t75" style="width:105.15pt;height:31pt" o:ole="">
            <v:imagedata r:id="rId27" o:title=""/>
          </v:shape>
          <o:OLEObject Type="Embed" ProgID="Equation.DSMT4" ShapeID="_x0000_i1036" DrawAspect="Content" ObjectID="_1538243996" r:id="rId28"/>
        </w:object>
      </w:r>
      <w:bookmarkEnd w:id="3"/>
      <w:r w:rsidR="00B93609">
        <w:t>.</w:t>
      </w:r>
    </w:p>
    <w:p w:rsidR="00B93609" w:rsidRDefault="00B93609" w:rsidP="00B9360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pnorm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4.69, mean = 0, </w:t>
      </w:r>
      <w:proofErr w:type="spellStart"/>
      <w:r>
        <w:rPr>
          <w:rStyle w:val="gcwxi2kcpjb"/>
          <w:rFonts w:ascii="Lucida Console" w:hAnsi="Lucida Console"/>
          <w:color w:val="0000FF"/>
        </w:rPr>
        <w:t>sd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1, </w:t>
      </w:r>
      <w:proofErr w:type="spellStart"/>
      <w:r>
        <w:rPr>
          <w:rStyle w:val="gcwxi2kcpjb"/>
          <w:rFonts w:ascii="Lucida Console" w:hAnsi="Lucida Console"/>
          <w:color w:val="0000FF"/>
        </w:rPr>
        <w:t>lower.tail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FALSE)</w:t>
      </w:r>
    </w:p>
    <w:p w:rsidR="00B93609" w:rsidRDefault="00B93609" w:rsidP="00B9360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1.366025e-06</w:t>
      </w:r>
    </w:p>
    <w:p w:rsidR="00D57993" w:rsidRDefault="00B93609" w:rsidP="00B93609">
      <w:bookmarkStart w:id="4" w:name="OLE_LINK5"/>
      <w:bookmarkStart w:id="5" w:name="OLE_LINK6"/>
      <w:r>
        <w:t xml:space="preserve">So </w:t>
      </w:r>
      <w:r w:rsidR="00D57993">
        <w:t xml:space="preserve">p-value = </w:t>
      </w:r>
      <w:r w:rsidRPr="00421A8F">
        <w:rPr>
          <w:position w:val="-6"/>
        </w:rPr>
        <w:object w:dxaOrig="1140" w:dyaOrig="320">
          <v:shape id="_x0000_i1037" type="#_x0000_t75" style="width:57.05pt;height:16.05pt" o:ole="">
            <v:imagedata r:id="rId29" o:title=""/>
          </v:shape>
          <o:OLEObject Type="Embed" ProgID="Equation.DSMT4" ShapeID="_x0000_i1037" DrawAspect="Content" ObjectID="_1538243997" r:id="rId30"/>
        </w:object>
      </w:r>
      <w:r>
        <w:t xml:space="preserve">. It is approximate to 0. We can reject the null hypothesis. So we can determine that these data </w:t>
      </w:r>
      <w:r w:rsidRPr="00B93609">
        <w:t>provide st</w:t>
      </w:r>
      <w:r>
        <w:t xml:space="preserve">rong evidence that the majority </w:t>
      </w:r>
      <w:r w:rsidRPr="00B93609">
        <w:t>of the Americans think the Civil War is still relevant.</w:t>
      </w:r>
    </w:p>
    <w:bookmarkEnd w:id="4"/>
    <w:bookmarkEnd w:id="5"/>
    <w:p w:rsidR="00B93609" w:rsidRDefault="00B93609" w:rsidP="00B93609">
      <w:r>
        <w:t>(b)</w:t>
      </w:r>
    </w:p>
    <w:p w:rsidR="00B93609" w:rsidRDefault="00B93609" w:rsidP="00B93609">
      <w:r>
        <w:t xml:space="preserve">P-value means the probability that observations are higher than the Z value (4.69) </w:t>
      </w:r>
      <w:r w:rsidR="00A06D34">
        <w:t>of the standar</w:t>
      </w:r>
      <w:r>
        <w:t xml:space="preserve">d </w:t>
      </w:r>
      <w:r w:rsidR="00A06D34">
        <w:t xml:space="preserve">normal </w:t>
      </w:r>
      <w:r>
        <w:t>distribution given that the null hypothesis (p=0.5)</w:t>
      </w:r>
      <w:r w:rsidR="00D11E02">
        <w:t xml:space="preserve"> is true</w:t>
      </w:r>
      <w:r>
        <w:t>.</w:t>
      </w:r>
      <w:r w:rsidR="00063FAD">
        <w:t xml:space="preserve"> P-value is a conditional probability.</w:t>
      </w:r>
    </w:p>
    <w:p w:rsidR="00063FAD" w:rsidRDefault="00063FAD" w:rsidP="00B93609">
      <w:r>
        <w:t>(c)</w:t>
      </w:r>
    </w:p>
    <w:p w:rsidR="00063FAD" w:rsidRDefault="00063FAD" w:rsidP="00D72AE2">
      <w:r w:rsidRPr="00421A8F">
        <w:rPr>
          <w:position w:val="-6"/>
        </w:rPr>
        <w:object w:dxaOrig="2740" w:dyaOrig="320">
          <v:shape id="_x0000_i1038" type="#_x0000_t75" style="width:136.85pt;height:16.05pt" o:ole="">
            <v:imagedata r:id="rId31" o:title=""/>
          </v:shape>
          <o:OLEObject Type="Embed" ProgID="Equation.DSMT4" ShapeID="_x0000_i1038" DrawAspect="Content" ObjectID="_1538243998" r:id="rId32"/>
        </w:object>
      </w:r>
      <w:r>
        <w:t xml:space="preserve">. So the 90% confidence interval is </w:t>
      </w:r>
      <w:r w:rsidRPr="00421A8F">
        <w:rPr>
          <w:position w:val="-6"/>
        </w:rPr>
        <w:object w:dxaOrig="1120" w:dyaOrig="279">
          <v:shape id="_x0000_i1039" type="#_x0000_t75" style="width:55.95pt;height:13.9pt" o:ole="">
            <v:imagedata r:id="rId33" o:title=""/>
          </v:shape>
          <o:OLEObject Type="Embed" ProgID="Equation.DSMT4" ShapeID="_x0000_i1039" DrawAspect="Content" ObjectID="_1538243999" r:id="rId34"/>
        </w:object>
      </w:r>
      <w:r>
        <w:t>, i.e. (0.54, 0.58).</w:t>
      </w:r>
      <w:r w:rsidR="00D72AE2">
        <w:t xml:space="preserve"> It means that we are 90% confident that 54% to 58% </w:t>
      </w:r>
      <w:r w:rsidR="00D72AE2" w:rsidRPr="00D72AE2">
        <w:t>Americans think the Civil War is stil</w:t>
      </w:r>
      <w:r w:rsidR="00D72AE2">
        <w:t xml:space="preserve">l relevant to American politics </w:t>
      </w:r>
      <w:r w:rsidR="00D72AE2" w:rsidRPr="00D72AE2">
        <w:t>and political life</w:t>
      </w:r>
      <w:r w:rsidR="00D72AE2">
        <w:t>. So the confi</w:t>
      </w:r>
      <w:r w:rsidR="00D72AE2" w:rsidRPr="00D72AE2">
        <w:t>dence interval agrees with the conclusion of the hypothesis test.</w:t>
      </w:r>
      <w:r w:rsidR="00D72AE2">
        <w:t xml:space="preserve"> The lower limit of the 90% confidence interval is greater than 0.5.</w:t>
      </w:r>
    </w:p>
    <w:p w:rsidR="007265AA" w:rsidRDefault="007265AA" w:rsidP="007265AA">
      <w:pPr>
        <w:pStyle w:val="Heading1"/>
      </w:pPr>
      <w:r>
        <w:t xml:space="preserve">6.16 </w:t>
      </w:r>
    </w:p>
    <w:p w:rsidR="00281C97" w:rsidRDefault="001D1491" w:rsidP="00281C97">
      <w:r>
        <w:t>(a)</w:t>
      </w:r>
    </w:p>
    <w:p w:rsidR="001D1491" w:rsidRDefault="001D1491" w:rsidP="00281C97">
      <w:r w:rsidRPr="00D57993">
        <w:t>This is an appropriate setting for a</w:t>
      </w:r>
      <w:r>
        <w:t xml:space="preserve"> </w:t>
      </w:r>
      <w:r w:rsidRPr="00D57993">
        <w:t xml:space="preserve">hypothesis test. </w:t>
      </w:r>
      <w:r w:rsidRPr="00421A8F">
        <w:rPr>
          <w:position w:val="-12"/>
        </w:rPr>
        <w:object w:dxaOrig="1200" w:dyaOrig="360">
          <v:shape id="_x0000_i1040" type="#_x0000_t75" style="width:59.9pt;height:18.2pt" o:ole="">
            <v:imagedata r:id="rId21" o:title=""/>
          </v:shape>
          <o:OLEObject Type="Embed" ProgID="Equation.DSMT4" ShapeID="_x0000_i1040" DrawAspect="Content" ObjectID="_1538244000" r:id="rId35"/>
        </w:object>
      </w:r>
      <w:r>
        <w:t xml:space="preserve">, </w:t>
      </w:r>
      <w:r w:rsidRPr="00421A8F">
        <w:rPr>
          <w:position w:val="-12"/>
        </w:rPr>
        <w:object w:dxaOrig="1219" w:dyaOrig="360">
          <v:shape id="_x0000_i1041" type="#_x0000_t75" style="width:60.95pt;height:18.2pt" o:ole="">
            <v:imagedata r:id="rId36" o:title=""/>
          </v:shape>
          <o:OLEObject Type="Embed" ProgID="Equation.DSMT4" ShapeID="_x0000_i1041" DrawAspect="Content" ObjectID="_1538244001" r:id="rId37"/>
        </w:object>
      </w:r>
      <w:r>
        <w:t xml:space="preserve">. This is a simple random sample of adults less than 10% of all the Americans who do not have a four-year college degree. And </w:t>
      </w:r>
      <w:r w:rsidR="00A51F0F">
        <w:t>331</w:t>
      </w:r>
      <w:r>
        <w:t>*0.</w:t>
      </w:r>
      <w:r w:rsidR="00A51F0F">
        <w:t>48</w:t>
      </w:r>
      <w:r>
        <w:t xml:space="preserve"> &gt; 10, </w:t>
      </w:r>
      <w:r w:rsidR="00A51F0F">
        <w:t>331</w:t>
      </w:r>
      <w:r>
        <w:t>*(1-0.</w:t>
      </w:r>
      <w:r w:rsidR="00A51F0F">
        <w:t>48</w:t>
      </w:r>
      <w:r>
        <w:t>) &gt; 10. So b</w:t>
      </w:r>
      <w:r w:rsidRPr="00D57993">
        <w:t>oth independe</w:t>
      </w:r>
      <w:r>
        <w:t>nce and the success-failure condition are satisfi</w:t>
      </w:r>
      <w:r w:rsidRPr="00D57993">
        <w:t>ed.</w:t>
      </w:r>
      <w:r w:rsidR="00104B66" w:rsidRPr="00104B66">
        <w:t xml:space="preserve"> </w:t>
      </w:r>
      <w:r w:rsidR="00104B66">
        <w:t>The sampling distribution can be regarded as normal distribution.</w:t>
      </w:r>
      <w:r w:rsidR="00821EA9" w:rsidRPr="00821EA9">
        <w:t xml:space="preserve"> </w:t>
      </w:r>
      <w:r w:rsidR="00821EA9" w:rsidRPr="00421A8F">
        <w:rPr>
          <w:position w:val="-26"/>
        </w:rPr>
        <w:object w:dxaOrig="2260" w:dyaOrig="700">
          <v:shape id="_x0000_i1042" type="#_x0000_t75" style="width:113pt;height:34.95pt" o:ole="">
            <v:imagedata r:id="rId38" o:title=""/>
          </v:shape>
          <o:OLEObject Type="Embed" ProgID="Equation.DSMT4" ShapeID="_x0000_i1042" DrawAspect="Content" ObjectID="_1538244002" r:id="rId39"/>
        </w:object>
      </w:r>
      <w:r w:rsidR="00821EA9">
        <w:t xml:space="preserve">, </w:t>
      </w:r>
      <w:r w:rsidR="00821EA9" w:rsidRPr="00421A8F">
        <w:rPr>
          <w:position w:val="-24"/>
        </w:rPr>
        <w:object w:dxaOrig="2340" w:dyaOrig="620">
          <v:shape id="_x0000_i1043" type="#_x0000_t75" style="width:116.9pt;height:31pt" o:ole="">
            <v:imagedata r:id="rId40" o:title=""/>
          </v:shape>
          <o:OLEObject Type="Embed" ProgID="Equation.DSMT4" ShapeID="_x0000_i1043" DrawAspect="Content" ObjectID="_1538244003" r:id="rId41"/>
        </w:object>
      </w:r>
      <w:r w:rsidR="00821EA9">
        <w:t>.</w:t>
      </w:r>
    </w:p>
    <w:p w:rsidR="00821EA9" w:rsidRDefault="00821EA9" w:rsidP="00821EA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pnorm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-0.728, mean = 0, </w:t>
      </w:r>
      <w:proofErr w:type="spellStart"/>
      <w:r>
        <w:rPr>
          <w:rStyle w:val="gcwxi2kcpjb"/>
          <w:rFonts w:ascii="Lucida Console" w:hAnsi="Lucida Console"/>
          <w:color w:val="0000FF"/>
        </w:rPr>
        <w:t>sd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1, </w:t>
      </w:r>
      <w:proofErr w:type="spellStart"/>
      <w:r>
        <w:rPr>
          <w:rStyle w:val="gcwxi2kcpjb"/>
          <w:rFonts w:ascii="Lucida Console" w:hAnsi="Lucida Console"/>
          <w:color w:val="0000FF"/>
        </w:rPr>
        <w:t>lower.tail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TRUE)</w:t>
      </w:r>
    </w:p>
    <w:p w:rsidR="00821EA9" w:rsidRDefault="00821EA9" w:rsidP="00821EA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0.2333068</w:t>
      </w:r>
    </w:p>
    <w:p w:rsidR="00821EA9" w:rsidRDefault="00821EA9" w:rsidP="00821EA9">
      <w:r>
        <w:t xml:space="preserve">So p-value = 0.233. It is much larger than 0.1. We are failed to reject the null hypothesis. So we can determine that the data does not </w:t>
      </w:r>
      <w:r w:rsidRPr="00B93609">
        <w:t>provide st</w:t>
      </w:r>
      <w:r>
        <w:t xml:space="preserve">rong evidence that the minority </w:t>
      </w:r>
      <w:r w:rsidRPr="00B93609">
        <w:t xml:space="preserve">of the </w:t>
      </w:r>
      <w:r>
        <w:t xml:space="preserve">Americans </w:t>
      </w:r>
      <w:r w:rsidR="00D4565D">
        <w:t xml:space="preserve">who </w:t>
      </w:r>
      <w:r>
        <w:t xml:space="preserve">decide not to go to </w:t>
      </w:r>
      <w:r w:rsidRPr="00821EA9">
        <w:t>coll</w:t>
      </w:r>
      <w:r>
        <w:t>ege do so because they cannot aff</w:t>
      </w:r>
      <w:r w:rsidRPr="00821EA9">
        <w:t>ord it</w:t>
      </w:r>
      <w:r>
        <w:t>.</w:t>
      </w:r>
    </w:p>
    <w:p w:rsidR="00821EA9" w:rsidRDefault="00821EA9" w:rsidP="00821EA9">
      <w:r>
        <w:t>(b)</w:t>
      </w:r>
    </w:p>
    <w:p w:rsidR="00821EA9" w:rsidRPr="00281C97" w:rsidRDefault="00D4565D" w:rsidP="00D4565D">
      <w:r>
        <w:t xml:space="preserve">I would expect a confidence interval </w:t>
      </w:r>
      <w:r w:rsidRPr="00D4565D">
        <w:t>for the proportion of</w:t>
      </w:r>
      <w:r>
        <w:t xml:space="preserve"> American adults who decide not </w:t>
      </w:r>
      <w:r w:rsidRPr="00D4565D">
        <w:t>to go t</w:t>
      </w:r>
      <w:r>
        <w:t>o college because they cannot aff</w:t>
      </w:r>
      <w:r w:rsidRPr="00D4565D">
        <w:t>ord it to include 0.5</w:t>
      </w:r>
      <w:r>
        <w:t>. Because based on the result of the hypothesis test above, the null hypothesis (p=0.5) could probably be true. So the confidence interval should include 0.5. For a 95%</w:t>
      </w:r>
      <w:r w:rsidR="0083681C">
        <w:t xml:space="preserve"> confidence interval</w:t>
      </w:r>
      <w:r>
        <w:t xml:space="preserve">, </w:t>
      </w:r>
      <w:r w:rsidRPr="00421A8F">
        <w:rPr>
          <w:position w:val="-6"/>
        </w:rPr>
        <w:object w:dxaOrig="2520" w:dyaOrig="320">
          <v:shape id="_x0000_i1044" type="#_x0000_t75" style="width:126.2pt;height:16.05pt" o:ole="">
            <v:imagedata r:id="rId42" o:title=""/>
          </v:shape>
          <o:OLEObject Type="Embed" ProgID="Equation.DSMT4" ShapeID="_x0000_i1044" DrawAspect="Content" ObjectID="_1538244004" r:id="rId43"/>
        </w:object>
      </w:r>
      <w:r>
        <w:t xml:space="preserve">, so CI: </w:t>
      </w:r>
      <w:r w:rsidRPr="00421A8F">
        <w:rPr>
          <w:position w:val="-6"/>
        </w:rPr>
        <w:object w:dxaOrig="1120" w:dyaOrig="279">
          <v:shape id="_x0000_i1045" type="#_x0000_t75" style="width:55.95pt;height:13.9pt" o:ole="">
            <v:imagedata r:id="rId44" o:title=""/>
          </v:shape>
          <o:OLEObject Type="Embed" ProgID="Equation.DSMT4" ShapeID="_x0000_i1045" DrawAspect="Content" ObjectID="_1538244005" r:id="rId45"/>
        </w:object>
      </w:r>
      <w:r>
        <w:t>.</w:t>
      </w:r>
    </w:p>
    <w:p w:rsidR="007265AA" w:rsidRDefault="007265AA" w:rsidP="007265AA">
      <w:pPr>
        <w:pStyle w:val="Heading1"/>
      </w:pPr>
      <w:r>
        <w:t xml:space="preserve">6.18 </w:t>
      </w:r>
    </w:p>
    <w:p w:rsidR="00281C97" w:rsidRDefault="001474E2" w:rsidP="00281C97">
      <w:r>
        <w:t>(a)</w:t>
      </w:r>
    </w:p>
    <w:p w:rsidR="001474E2" w:rsidRDefault="001474E2" w:rsidP="001474E2">
      <w:r>
        <w:t>This is a simple random sample of adults less than 10% of all the Americans who do not have a four-year college degree. And 331*0.48 &gt; 10, 331*(1-0.48) &gt; 10. So b</w:t>
      </w:r>
      <w:r w:rsidRPr="00D57993">
        <w:t>oth independe</w:t>
      </w:r>
      <w:r>
        <w:t>nce and the success-failure condition are satisfi</w:t>
      </w:r>
      <w:r w:rsidRPr="00D57993">
        <w:t>ed.</w:t>
      </w:r>
      <w:r w:rsidRPr="00104B66">
        <w:t xml:space="preserve"> </w:t>
      </w:r>
      <w:r>
        <w:t>The sampling distribution can be regarded as normal distribution.</w:t>
      </w:r>
      <w:r w:rsidRPr="00821EA9">
        <w:t xml:space="preserve"> </w:t>
      </w:r>
      <w:r w:rsidRPr="00421A8F">
        <w:rPr>
          <w:position w:val="-26"/>
        </w:rPr>
        <w:object w:dxaOrig="2260" w:dyaOrig="700">
          <v:shape id="_x0000_i1110" type="#_x0000_t75" style="width:113pt;height:34.95pt" o:ole="">
            <v:imagedata r:id="rId38" o:title=""/>
          </v:shape>
          <o:OLEObject Type="Embed" ProgID="Equation.DSMT4" ShapeID="_x0000_i1110" DrawAspect="Content" ObjectID="_1538244006" r:id="rId46"/>
        </w:object>
      </w:r>
      <w:r>
        <w:t>,</w:t>
      </w:r>
      <w:r w:rsidRPr="00421A8F">
        <w:rPr>
          <w:position w:val="-6"/>
        </w:rPr>
        <w:object w:dxaOrig="2760" w:dyaOrig="320">
          <v:shape id="_x0000_i1111" type="#_x0000_t75" style="width:137.95pt;height:16.05pt" o:ole="">
            <v:imagedata r:id="rId47" o:title=""/>
          </v:shape>
          <o:OLEObject Type="Embed" ProgID="Equation.DSMT4" ShapeID="_x0000_i1111" DrawAspect="Content" ObjectID="_1538244007" r:id="rId48"/>
        </w:object>
      </w:r>
      <w:r>
        <w:t xml:space="preserve">. So the 90% confidence interval is </w:t>
      </w:r>
      <w:r w:rsidRPr="00421A8F">
        <w:rPr>
          <w:position w:val="-6"/>
        </w:rPr>
        <w:object w:dxaOrig="1120" w:dyaOrig="279">
          <v:shape id="_x0000_i1112" type="#_x0000_t75" style="width:55.95pt;height:13.9pt" o:ole="">
            <v:imagedata r:id="rId49" o:title=""/>
          </v:shape>
          <o:OLEObject Type="Embed" ProgID="Equation.DSMT4" ShapeID="_x0000_i1112" DrawAspect="Content" ObjectID="_1538244008" r:id="rId50"/>
        </w:object>
      </w:r>
      <w:r>
        <w:t xml:space="preserve">, i.e. (0.43, 0.53). It means that we are 90% confident that 43% to 53% </w:t>
      </w:r>
      <w:r w:rsidRPr="001474E2">
        <w:t xml:space="preserve">Americans </w:t>
      </w:r>
      <w:r>
        <w:t>who decide to not go to college because they cannot aff</w:t>
      </w:r>
      <w:r w:rsidRPr="001474E2">
        <w:t>ord it</w:t>
      </w:r>
      <w:r>
        <w:t>.</w:t>
      </w:r>
    </w:p>
    <w:p w:rsidR="003858CC" w:rsidRDefault="003858CC" w:rsidP="001474E2">
      <w:r>
        <w:t>(b)</w:t>
      </w:r>
    </w:p>
    <w:p w:rsidR="003858CC" w:rsidRPr="00281C97" w:rsidRDefault="003858CC" w:rsidP="001474E2">
      <w:r>
        <w:t xml:space="preserve">Margin of error = </w:t>
      </w:r>
      <w:r w:rsidR="00751A38" w:rsidRPr="003858CC">
        <w:rPr>
          <w:position w:val="-26"/>
        </w:rPr>
        <w:object w:dxaOrig="6000" w:dyaOrig="700">
          <v:shape id="_x0000_i1122" type="#_x0000_t75" style="width:299.75pt;height:34.95pt" o:ole="">
            <v:imagedata r:id="rId51" o:title=""/>
          </v:shape>
          <o:OLEObject Type="Embed" ProgID="Equation.DSMT4" ShapeID="_x0000_i1122" DrawAspect="Content" ObjectID="_1538244009" r:id="rId52"/>
        </w:object>
      </w:r>
      <w:r w:rsidR="00751A38">
        <w:t xml:space="preserve">, then </w:t>
      </w:r>
      <w:r w:rsidR="00751A38" w:rsidRPr="00421A8F">
        <w:rPr>
          <w:position w:val="-6"/>
        </w:rPr>
        <w:object w:dxaOrig="1080" w:dyaOrig="279">
          <v:shape id="_x0000_i1125" type="#_x0000_t75" style="width:53.8pt;height:13.9pt" o:ole="">
            <v:imagedata r:id="rId53" o:title=""/>
          </v:shape>
          <o:OLEObject Type="Embed" ProgID="Equation.DSMT4" ShapeID="_x0000_i1125" DrawAspect="Content" ObjectID="_1538244010" r:id="rId54"/>
        </w:object>
      </w:r>
      <w:r w:rsidR="00751A38">
        <w:t xml:space="preserve">. So I would recommend a survey of 3002 Americans </w:t>
      </w:r>
      <w:r w:rsidR="00751A38" w:rsidRPr="00751A38">
        <w:t>who decide to not go to college</w:t>
      </w:r>
      <w:r w:rsidR="00751A38">
        <w:t>.</w:t>
      </w:r>
    </w:p>
    <w:p w:rsidR="007265AA" w:rsidRDefault="007265AA" w:rsidP="007265AA">
      <w:pPr>
        <w:pStyle w:val="Heading1"/>
      </w:pPr>
      <w:r>
        <w:t xml:space="preserve">6.20 </w:t>
      </w:r>
    </w:p>
    <w:p w:rsidR="00281C97" w:rsidRPr="00281C97" w:rsidRDefault="00244466" w:rsidP="00281C97">
      <w:r>
        <w:t xml:space="preserve">For a 95% confidence interval, the margin of error = </w:t>
      </w:r>
      <w:r w:rsidRPr="003858CC">
        <w:rPr>
          <w:position w:val="-26"/>
        </w:rPr>
        <w:object w:dxaOrig="2540" w:dyaOrig="700">
          <v:shape id="_x0000_i1137" type="#_x0000_t75" style="width:126.9pt;height:34.95pt" o:ole="">
            <v:imagedata r:id="rId55" o:title=""/>
          </v:shape>
          <o:OLEObject Type="Embed" ProgID="Equation.DSMT4" ShapeID="_x0000_i1137" DrawAspect="Content" ObjectID="_1538244011" r:id="rId56"/>
        </w:object>
      </w:r>
      <w:r>
        <w:t xml:space="preserve">, if </w:t>
      </w:r>
      <w:r w:rsidRPr="003858CC">
        <w:rPr>
          <w:position w:val="-26"/>
        </w:rPr>
        <w:object w:dxaOrig="2960" w:dyaOrig="700">
          <v:shape id="_x0000_i1140" type="#_x0000_t75" style="width:147.9pt;height:34.95pt" o:ole="">
            <v:imagedata r:id="rId57" o:title=""/>
          </v:shape>
          <o:OLEObject Type="Embed" ProgID="Equation.DSMT4" ShapeID="_x0000_i1140" DrawAspect="Content" ObjectID="_1538244012" r:id="rId58"/>
        </w:object>
      </w:r>
      <w:r>
        <w:t xml:space="preserve">then </w:t>
      </w:r>
      <w:r w:rsidRPr="00421A8F">
        <w:rPr>
          <w:position w:val="-6"/>
        </w:rPr>
        <w:object w:dxaOrig="1100" w:dyaOrig="279">
          <v:shape id="_x0000_i1142" type="#_x0000_t75" style="width:54.9pt;height:13.9pt" o:ole="">
            <v:imagedata r:id="rId59" o:title=""/>
          </v:shape>
          <o:OLEObject Type="Embed" ProgID="Equation.DSMT4" ShapeID="_x0000_i1142" DrawAspect="Content" ObjectID="_1538244013" r:id="rId60"/>
        </w:object>
      </w:r>
      <w:r>
        <w:t>. So 2398 Americans would need to survey.</w:t>
      </w:r>
    </w:p>
    <w:p w:rsidR="007265AA" w:rsidRDefault="007265AA" w:rsidP="007265AA">
      <w:pPr>
        <w:pStyle w:val="Heading1"/>
      </w:pPr>
      <w:r>
        <w:t xml:space="preserve">6.24 </w:t>
      </w:r>
    </w:p>
    <w:p w:rsidR="00281C97" w:rsidRDefault="00410220" w:rsidP="00CE4C33">
      <w:r>
        <w:t>The patients entering the program were officially designated instead of randomly sampled. A</w:t>
      </w:r>
      <w:r w:rsidRPr="00410220">
        <w:t>nd</w:t>
      </w:r>
      <w:r>
        <w:t xml:space="preserve"> </w:t>
      </w:r>
      <w:r w:rsidRPr="00410220">
        <w:t>it is un</w:t>
      </w:r>
      <w:r>
        <w:t>clear whether people would be mentally aff</w:t>
      </w:r>
      <w:r w:rsidRPr="00410220">
        <w:t>ected</w:t>
      </w:r>
      <w:r>
        <w:t xml:space="preserve"> by the treatment. Patients who did not receive a heart transplant might feel depressed and it may affect the survival rate. That is, indepen</w:t>
      </w:r>
      <w:r w:rsidRPr="00410220">
        <w:t>dence may not hold. Additionally, there are only</w:t>
      </w:r>
      <w:r>
        <w:t xml:space="preserve"> 4 alive patients</w:t>
      </w:r>
      <w:r w:rsidRPr="00410220">
        <w:t xml:space="preserve"> </w:t>
      </w:r>
      <w:r>
        <w:t>in the control group</w:t>
      </w:r>
      <w:r w:rsidRPr="00410220">
        <w:t>,</w:t>
      </w:r>
      <w:r>
        <w:t xml:space="preserve"> </w:t>
      </w:r>
      <w:r w:rsidRPr="00410220">
        <w:t>so the success-failure condition does not hold.</w:t>
      </w:r>
      <w:r>
        <w:t xml:space="preserve"> </w:t>
      </w:r>
      <w:r w:rsidRPr="00410220">
        <w:t>Even if we consider a hypothesis test where we</w:t>
      </w:r>
      <w:r>
        <w:t xml:space="preserve"> </w:t>
      </w:r>
      <w:r w:rsidRPr="00410220">
        <w:t>pool the proport</w:t>
      </w:r>
      <w:r>
        <w:t>ions, the success-failure condition will not be satisfi</w:t>
      </w:r>
      <w:r w:rsidRPr="00410220">
        <w:t>ed. Since one condition is</w:t>
      </w:r>
      <w:r>
        <w:t xml:space="preserve"> </w:t>
      </w:r>
      <w:r w:rsidRPr="00410220">
        <w:t>question</w:t>
      </w:r>
      <w:r>
        <w:t>able and the other is not satisfi</w:t>
      </w:r>
      <w:r w:rsidRPr="00410220">
        <w:t>ed, the</w:t>
      </w:r>
      <w:r>
        <w:t xml:space="preserve"> diff</w:t>
      </w:r>
      <w:r w:rsidRPr="00410220">
        <w:t>erence in sample proportions will not follow</w:t>
      </w:r>
      <w:r>
        <w:t xml:space="preserve"> </w:t>
      </w:r>
      <w:r w:rsidRPr="00410220">
        <w:t>a nearly normal distribution.</w:t>
      </w:r>
      <w:r w:rsidR="00CE4C33">
        <w:t xml:space="preserve"> So we cannot construct a confidence </w:t>
      </w:r>
      <w:r w:rsidR="00CE4C33" w:rsidRPr="00CE4C33">
        <w:t>interval using the normal approximation.</w:t>
      </w:r>
    </w:p>
    <w:p w:rsidR="003D0853" w:rsidRPr="00281C97" w:rsidRDefault="003D0853" w:rsidP="003D0853">
      <w:r>
        <w:t>If we constructed the confi</w:t>
      </w:r>
      <w:r w:rsidRPr="003D0853">
        <w:t>dence</w:t>
      </w:r>
      <w:r>
        <w:t xml:space="preserve"> </w:t>
      </w:r>
      <w:r w:rsidRPr="003D0853">
        <w:t>interval despite this problem</w:t>
      </w:r>
      <w:r>
        <w:t>, the result might be unreasonable because of the skewed of the sample distribution. And the conclusion of the hypothesis test might go wrong.</w:t>
      </w:r>
    </w:p>
    <w:p w:rsidR="007265AA" w:rsidRDefault="007265AA" w:rsidP="007265AA">
      <w:pPr>
        <w:pStyle w:val="Heading1"/>
      </w:pPr>
      <w:r>
        <w:t xml:space="preserve">6.26 </w:t>
      </w:r>
    </w:p>
    <w:p w:rsidR="00015BC6" w:rsidRDefault="00015BC6" w:rsidP="00015BC6">
      <w:r>
        <w:t xml:space="preserve">(a) </w:t>
      </w:r>
    </w:p>
    <w:p w:rsidR="00015BC6" w:rsidRDefault="00015BC6" w:rsidP="00015BC6">
      <w:r>
        <w:t>True. The entire confi</w:t>
      </w:r>
      <w:r w:rsidRPr="00015BC6">
        <w:t>dence interval is</w:t>
      </w:r>
      <w:r>
        <w:t xml:space="preserve"> </w:t>
      </w:r>
      <w:r w:rsidRPr="00015BC6">
        <w:t xml:space="preserve">above 0. </w:t>
      </w:r>
      <w:r>
        <w:t xml:space="preserve">So </w:t>
      </w:r>
      <w:r w:rsidRPr="00015BC6">
        <w:t>the data prov</w:t>
      </w:r>
      <w:r>
        <w:t>ide convincing evidence of a diff</w:t>
      </w:r>
      <w:r w:rsidRPr="00015BC6">
        <w:t>erence</w:t>
      </w:r>
      <w:r>
        <w:t>.</w:t>
      </w:r>
    </w:p>
    <w:p w:rsidR="00704504" w:rsidRDefault="00015BC6" w:rsidP="00015BC6">
      <w:r w:rsidRPr="00015BC6">
        <w:t xml:space="preserve">(b) </w:t>
      </w:r>
    </w:p>
    <w:p w:rsidR="00704504" w:rsidRDefault="00704504" w:rsidP="00704504">
      <w:r>
        <w:t>False.</w:t>
      </w:r>
      <w:r w:rsidRPr="00704504">
        <w:t xml:space="preserve"> </w:t>
      </w:r>
      <w:r>
        <w:t>The entire confi</w:t>
      </w:r>
      <w:r w:rsidRPr="00015BC6">
        <w:t>dence interval is</w:t>
      </w:r>
      <w:r>
        <w:t xml:space="preserve"> </w:t>
      </w:r>
      <w:r w:rsidRPr="00015BC6">
        <w:t>above 0.</w:t>
      </w:r>
      <w:r>
        <w:t xml:space="preserve"> So </w:t>
      </w:r>
      <w:r w:rsidR="00A72188">
        <w:t>w</w:t>
      </w:r>
      <w:r>
        <w:t xml:space="preserve">e are 95% confident that </w:t>
      </w:r>
      <w:r w:rsidR="00A72188">
        <w:t>the proportion of</w:t>
      </w:r>
      <w:r w:rsidRPr="00704504">
        <w:t xml:space="preserve"> college grad</w:t>
      </w:r>
      <w:r>
        <w:t xml:space="preserve">uates </w:t>
      </w:r>
      <w:bookmarkStart w:id="6" w:name="OLE_LINK7"/>
      <w:bookmarkStart w:id="7" w:name="OLE_LINK8"/>
      <w:r w:rsidR="00EB6B00">
        <w:t xml:space="preserve">who </w:t>
      </w:r>
      <w:r>
        <w:t xml:space="preserve">watch The Daily Show </w:t>
      </w:r>
      <w:bookmarkEnd w:id="6"/>
      <w:bookmarkEnd w:id="7"/>
      <w:r w:rsidR="00A72188">
        <w:t xml:space="preserve">is 7% </w:t>
      </w:r>
      <w:r w:rsidR="00A72188" w:rsidRPr="00704504">
        <w:t xml:space="preserve">to 15% </w:t>
      </w:r>
      <w:r w:rsidR="00A72188">
        <w:t xml:space="preserve">higher </w:t>
      </w:r>
      <w:r>
        <w:t xml:space="preserve">than </w:t>
      </w:r>
      <w:r w:rsidR="00A72188">
        <w:t>the proportion</w:t>
      </w:r>
      <w:r w:rsidRPr="00704504">
        <w:t xml:space="preserve"> </w:t>
      </w:r>
      <w:r w:rsidR="00A72188">
        <w:t xml:space="preserve">of people </w:t>
      </w:r>
      <w:r w:rsidRPr="00704504">
        <w:t>with a high school degree or less</w:t>
      </w:r>
      <w:r w:rsidR="00EB6B00">
        <w:t xml:space="preserve"> who watch The Daily Show</w:t>
      </w:r>
      <w:r w:rsidRPr="00704504">
        <w:t>.</w:t>
      </w:r>
    </w:p>
    <w:p w:rsidR="00927630" w:rsidRDefault="00015BC6" w:rsidP="00015BC6">
      <w:r w:rsidRPr="00015BC6">
        <w:t xml:space="preserve">(c) </w:t>
      </w:r>
    </w:p>
    <w:p w:rsidR="00927630" w:rsidRDefault="00927630" w:rsidP="00015BC6">
      <w:r>
        <w:t>False</w:t>
      </w:r>
      <w:r w:rsidR="00015BC6" w:rsidRPr="00015BC6">
        <w:t xml:space="preserve">. </w:t>
      </w:r>
      <w:r>
        <w:t>The random samples should be sampled among the whole population who are whether college graduates or with a high school degree or less. Then 95% of random samples will produce differences between 7% and 15%.</w:t>
      </w:r>
    </w:p>
    <w:p w:rsidR="00927630" w:rsidRDefault="00015BC6" w:rsidP="00015BC6">
      <w:r w:rsidRPr="00015BC6">
        <w:t xml:space="preserve">(d) </w:t>
      </w:r>
    </w:p>
    <w:p w:rsidR="0003227B" w:rsidRDefault="0003227B" w:rsidP="00015BC6">
      <w:r>
        <w:t>False. A 90% confidence interval will be narrower s</w:t>
      </w:r>
      <w:r w:rsidR="00D41217">
        <w:t>ince we are less confident in terms of</w:t>
      </w:r>
      <w:r>
        <w:t xml:space="preserve"> a narrower confidence interval.</w:t>
      </w:r>
      <w:r w:rsidR="000C56C6">
        <w:t xml:space="preserve"> The Z* for a 90% confidence interval is smaller than that of 95% CI.</w:t>
      </w:r>
    </w:p>
    <w:p w:rsidR="007E04D3" w:rsidRDefault="00015BC6" w:rsidP="00015BC6">
      <w:r w:rsidRPr="00015BC6">
        <w:lastRenderedPageBreak/>
        <w:t xml:space="preserve">(e) </w:t>
      </w:r>
    </w:p>
    <w:p w:rsidR="00281C97" w:rsidRPr="00281C97" w:rsidRDefault="007E04D3" w:rsidP="00015BC6">
      <w:r>
        <w:t xml:space="preserve">True. </w:t>
      </w:r>
      <w:r w:rsidR="00015BC6" w:rsidRPr="00015BC6">
        <w:t>It is simply the negated and reordered values:</w:t>
      </w:r>
      <w:r w:rsidR="00015BC6">
        <w:t xml:space="preserve"> </w:t>
      </w:r>
      <w:r>
        <w:t>(-0.15</w:t>
      </w:r>
      <w:r w:rsidR="00015BC6" w:rsidRPr="00015BC6">
        <w:t>,</w:t>
      </w:r>
      <w:r>
        <w:t xml:space="preserve"> -0.07</w:t>
      </w:r>
      <w:r w:rsidR="00015BC6" w:rsidRPr="00015BC6">
        <w:t>).</w:t>
      </w:r>
    </w:p>
    <w:p w:rsidR="007265AA" w:rsidRDefault="007265AA" w:rsidP="007265AA">
      <w:pPr>
        <w:pStyle w:val="Heading1"/>
      </w:pPr>
      <w:r>
        <w:t xml:space="preserve">6.32 </w:t>
      </w:r>
    </w:p>
    <w:p w:rsidR="004D1EBD" w:rsidRDefault="004D1EBD" w:rsidP="004D1EBD">
      <w:r>
        <w:t>(a</w:t>
      </w:r>
      <w:r w:rsidRPr="004D1EBD">
        <w:t xml:space="preserve">) </w:t>
      </w:r>
    </w:p>
    <w:p w:rsidR="004D1EBD" w:rsidRDefault="00BE3D28" w:rsidP="00BE3D28">
      <w:r>
        <w:t xml:space="preserve">Let </w:t>
      </w:r>
      <w:r w:rsidRPr="00C70971">
        <w:rPr>
          <w:position w:val="-12"/>
        </w:rPr>
        <w:object w:dxaOrig="320" w:dyaOrig="360">
          <v:shape id="_x0000_i1151" type="#_x0000_t75" style="width:16.05pt;height:18.2pt" o:ole="">
            <v:imagedata r:id="rId61" o:title=""/>
          </v:shape>
          <o:OLEObject Type="Embed" ProgID="Equation.DSMT4" ShapeID="_x0000_i1151" DrawAspect="Content" ObjectID="_1538244014" r:id="rId62"/>
        </w:object>
      </w:r>
      <w:r>
        <w:t xml:space="preserve"> and </w:t>
      </w:r>
      <w:r w:rsidRPr="00C70971">
        <w:rPr>
          <w:position w:val="-12"/>
        </w:rPr>
        <w:object w:dxaOrig="340" w:dyaOrig="360">
          <v:shape id="_x0000_i1152" type="#_x0000_t75" style="width:17.1pt;height:18.2pt" o:ole="">
            <v:imagedata r:id="rId63" o:title=""/>
          </v:shape>
          <o:OLEObject Type="Embed" ProgID="Equation.DSMT4" ShapeID="_x0000_i1152" DrawAspect="Content" ObjectID="_1538244015" r:id="rId64"/>
        </w:object>
      </w:r>
      <w:r>
        <w:t xml:space="preserve">represent the proportion of Republicans and Democrats who </w:t>
      </w:r>
      <w:r w:rsidRPr="00BE3D28">
        <w:t>think the full-</w:t>
      </w:r>
      <w:r>
        <w:t xml:space="preserve">body scans should be applied in </w:t>
      </w:r>
      <w:r w:rsidRPr="00BE3D28">
        <w:t>airports.</w:t>
      </w:r>
      <w:r>
        <w:t xml:space="preserve"> For the hypothesis test, </w:t>
      </w:r>
      <w:r w:rsidRPr="00C70971">
        <w:rPr>
          <w:position w:val="-12"/>
        </w:rPr>
        <w:object w:dxaOrig="1620" w:dyaOrig="360">
          <v:shape id="_x0000_i1155" type="#_x0000_t75" style="width:80.9pt;height:18.2pt" o:ole="">
            <v:imagedata r:id="rId65" o:title=""/>
          </v:shape>
          <o:OLEObject Type="Embed" ProgID="Equation.DSMT4" ShapeID="_x0000_i1155" DrawAspect="Content" ObjectID="_1538244016" r:id="rId66"/>
        </w:object>
      </w:r>
      <w:r>
        <w:t xml:space="preserve">, </w:t>
      </w:r>
      <w:r w:rsidRPr="00C70971">
        <w:rPr>
          <w:position w:val="-12"/>
        </w:rPr>
        <w:object w:dxaOrig="1660" w:dyaOrig="360">
          <v:shape id="_x0000_i1156" type="#_x0000_t75" style="width:83.05pt;height:18.2pt" o:ole="">
            <v:imagedata r:id="rId67" o:title=""/>
          </v:shape>
          <o:OLEObject Type="Embed" ProgID="Equation.DSMT4" ShapeID="_x0000_i1156" DrawAspect="Content" ObjectID="_1538244017" r:id="rId68"/>
        </w:object>
      </w:r>
      <w:r>
        <w:t>.</w:t>
      </w:r>
      <w:r w:rsidR="00D87234">
        <w:t xml:space="preserve"> Independence is satisfied </w:t>
      </w:r>
      <w:r w:rsidR="00D87234" w:rsidRPr="004D1EBD">
        <w:t>(random sample, &lt; 10%</w:t>
      </w:r>
      <w:r w:rsidR="00D87234">
        <w:t xml:space="preserve"> </w:t>
      </w:r>
      <w:r w:rsidR="00D87234" w:rsidRPr="004D1EBD">
        <w:t>of the populatio</w:t>
      </w:r>
      <w:r w:rsidR="00D87234">
        <w:t xml:space="preserve">n). For the </w:t>
      </w:r>
      <w:bookmarkStart w:id="8" w:name="OLE_LINK9"/>
      <w:bookmarkStart w:id="9" w:name="OLE_LINK10"/>
      <w:r w:rsidR="00D87234">
        <w:t>success-failure condition</w:t>
      </w:r>
      <w:bookmarkEnd w:id="8"/>
      <w:bookmarkEnd w:id="9"/>
      <w:r w:rsidR="00D87234">
        <w:t>, we would check using the pooled proportion.</w:t>
      </w:r>
      <w:r w:rsidR="00881DA4" w:rsidRPr="00881DA4">
        <w:t xml:space="preserve"> </w:t>
      </w:r>
      <w:r w:rsidR="00881DA4" w:rsidRPr="00C70971">
        <w:rPr>
          <w:position w:val="-24"/>
        </w:rPr>
        <w:object w:dxaOrig="2100" w:dyaOrig="620">
          <v:shape id="_x0000_i1157" type="#_x0000_t75" style="width:105.15pt;height:31pt" o:ole="">
            <v:imagedata r:id="rId69" o:title=""/>
          </v:shape>
          <o:OLEObject Type="Embed" ProgID="Equation.DSMT4" ShapeID="_x0000_i1157" DrawAspect="Content" ObjectID="_1538244018" r:id="rId70"/>
        </w:object>
      </w:r>
      <w:r w:rsidR="00881DA4">
        <w:t>. 0.82*687 &gt; 10, and (1-0.82) *687 &gt; 10, so it satisfied the success-failure condition.</w:t>
      </w:r>
      <w:r w:rsidR="000B4C7E">
        <w:t xml:space="preserve"> So it can be approximate to normal distribution. The point estimate is </w:t>
      </w:r>
      <w:r w:rsidR="000B4C7E" w:rsidRPr="00C70971">
        <w:rPr>
          <w:position w:val="-24"/>
        </w:rPr>
        <w:object w:dxaOrig="2740" w:dyaOrig="620">
          <v:shape id="_x0000_i1158" type="#_x0000_t75" style="width:136.85pt;height:31pt" o:ole="">
            <v:imagedata r:id="rId71" o:title=""/>
          </v:shape>
          <o:OLEObject Type="Embed" ProgID="Equation.DSMT4" ShapeID="_x0000_i1158" DrawAspect="Content" ObjectID="_1538244019" r:id="rId72"/>
        </w:object>
      </w:r>
      <w:r w:rsidR="000B4C7E">
        <w:t xml:space="preserve">. </w:t>
      </w:r>
      <w:r w:rsidR="000B4C7E" w:rsidRPr="00C70971">
        <w:rPr>
          <w:position w:val="-26"/>
        </w:rPr>
        <w:object w:dxaOrig="3260" w:dyaOrig="700">
          <v:shape id="_x0000_i1159" type="#_x0000_t75" style="width:162.9pt;height:34.95pt" o:ole="">
            <v:imagedata r:id="rId73" o:title=""/>
          </v:shape>
          <o:OLEObject Type="Embed" ProgID="Equation.DSMT4" ShapeID="_x0000_i1159" DrawAspect="Content" ObjectID="_1538244020" r:id="rId74"/>
        </w:object>
      </w:r>
      <w:r w:rsidR="000B4C7E">
        <w:t>.</w:t>
      </w:r>
      <w:r w:rsidR="00412601" w:rsidRPr="00412601">
        <w:t xml:space="preserve"> </w:t>
      </w:r>
      <w:r w:rsidR="00412601" w:rsidRPr="00C70971">
        <w:rPr>
          <w:position w:val="-24"/>
        </w:rPr>
        <w:object w:dxaOrig="2380" w:dyaOrig="620">
          <v:shape id="_x0000_i1160" type="#_x0000_t75" style="width:119.05pt;height:31pt" o:ole="">
            <v:imagedata r:id="rId75" o:title=""/>
          </v:shape>
          <o:OLEObject Type="Embed" ProgID="Equation.DSMT4" ShapeID="_x0000_i1160" DrawAspect="Content" ObjectID="_1538244021" r:id="rId76"/>
        </w:object>
      </w:r>
      <w:r w:rsidR="00412601">
        <w:t>.</w:t>
      </w:r>
    </w:p>
    <w:p w:rsidR="0091423C" w:rsidRDefault="0091423C" w:rsidP="0091423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library(</w:t>
      </w:r>
      <w:proofErr w:type="gramEnd"/>
      <w:r>
        <w:rPr>
          <w:rStyle w:val="gcwxi2kcpjb"/>
          <w:rFonts w:ascii="Lucida Console" w:hAnsi="Lucida Console"/>
          <w:color w:val="0000FF"/>
        </w:rPr>
        <w:t>"</w:t>
      </w:r>
      <w:proofErr w:type="spellStart"/>
      <w:r>
        <w:rPr>
          <w:rStyle w:val="gcwxi2kcpjb"/>
          <w:rFonts w:ascii="Lucida Console" w:hAnsi="Lucida Console"/>
          <w:color w:val="0000FF"/>
        </w:rPr>
        <w:t>tigerstats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cwxi2kcpjb"/>
          <w:rFonts w:ascii="Lucida Console" w:hAnsi="Lucida Console"/>
          <w:color w:val="0000FF"/>
        </w:rPr>
        <w:t>lib.loc</w:t>
      </w:r>
      <w:proofErr w:type="spellEnd"/>
      <w:r>
        <w:rPr>
          <w:rStyle w:val="gcwxi2kcpjb"/>
          <w:rFonts w:ascii="Lucida Console" w:hAnsi="Lucida Console"/>
          <w:color w:val="0000FF"/>
        </w:rPr>
        <w:t>="C:/Program Files for operation/R-3.3.1/library")</w:t>
      </w:r>
    </w:p>
    <w:p w:rsidR="0091423C" w:rsidRDefault="0091423C" w:rsidP="0091423C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pnormGC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Start"/>
      <w:r>
        <w:rPr>
          <w:rStyle w:val="gcwxi2kcpjb"/>
          <w:rFonts w:ascii="Lucida Console" w:hAnsi="Lucida Console"/>
          <w:color w:val="0000FF"/>
        </w:rPr>
        <w:t>c(</w:t>
      </w:r>
      <w:proofErr w:type="gramEnd"/>
      <w:r>
        <w:rPr>
          <w:rStyle w:val="gcwxi2kcpjb"/>
          <w:rFonts w:ascii="Lucida Console" w:hAnsi="Lucida Console"/>
          <w:color w:val="0000FF"/>
        </w:rPr>
        <w:t>-0.667,0.667),region = "</w:t>
      </w:r>
      <w:proofErr w:type="spellStart"/>
      <w:r>
        <w:rPr>
          <w:rStyle w:val="gcwxi2kcpjb"/>
          <w:rFonts w:ascii="Lucida Console" w:hAnsi="Lucida Console"/>
          <w:color w:val="0000FF"/>
        </w:rPr>
        <w:t>outside",mean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0,sd = 1,graph = TRUE)</w:t>
      </w:r>
    </w:p>
    <w:p w:rsidR="0091423C" w:rsidRDefault="0091423C" w:rsidP="0091423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0.5047721</w:t>
      </w:r>
    </w:p>
    <w:p w:rsidR="00AF013B" w:rsidRDefault="0091423C" w:rsidP="00D873EB">
      <w:pPr>
        <w:jc w:val="center"/>
      </w:pPr>
      <w:r>
        <w:rPr>
          <w:noProof/>
        </w:rPr>
        <w:drawing>
          <wp:inline distT="0" distB="0" distL="0" distR="0">
            <wp:extent cx="4830024" cy="2874475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32.png"/>
                    <pic:cNvPicPr/>
                  </pic:nvPicPr>
                  <pic:blipFill rotWithShape="1"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4" b="4054"/>
                    <a:stretch/>
                  </pic:blipFill>
                  <pic:spPr bwMode="auto">
                    <a:xfrm>
                      <a:off x="0" y="0"/>
                      <a:ext cx="4841006" cy="288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C97" w:rsidRDefault="0091423C" w:rsidP="0095416C">
      <w:r>
        <w:t xml:space="preserve">So </w:t>
      </w:r>
      <w:r w:rsidR="004D1EBD" w:rsidRPr="004D1EBD">
        <w:t>p-value = 0</w:t>
      </w:r>
      <w:r>
        <w:t>.5048</w:t>
      </w:r>
      <w:r w:rsidR="004D1EBD" w:rsidRPr="004D1EBD">
        <w:t>. Since the</w:t>
      </w:r>
      <w:r w:rsidR="004D1EBD">
        <w:t xml:space="preserve"> </w:t>
      </w:r>
      <w:r w:rsidR="004D1EBD" w:rsidRPr="004D1EBD">
        <w:t xml:space="preserve">p-value </w:t>
      </w:r>
      <w:r>
        <w:t>is much higher than 0.1</w:t>
      </w:r>
      <w:r w:rsidR="004D1EBD" w:rsidRPr="004D1EBD">
        <w:t xml:space="preserve">, we fail to reject </w:t>
      </w:r>
      <w:r w:rsidR="00CC2440">
        <w:t>the null hypothesis</w:t>
      </w:r>
      <w:r w:rsidR="004D1EBD" w:rsidRPr="004D1EBD">
        <w:t xml:space="preserve">. </w:t>
      </w:r>
      <w:r w:rsidR="0095416C">
        <w:t>There is a no difference in the pro</w:t>
      </w:r>
      <w:r w:rsidR="0095416C" w:rsidRPr="0095416C">
        <w:t>portion of Republicans and Democrats who think the full-body scans should be applied in</w:t>
      </w:r>
      <w:r w:rsidR="0095416C">
        <w:t xml:space="preserve"> </w:t>
      </w:r>
      <w:r w:rsidR="0095416C" w:rsidRPr="0095416C">
        <w:t>airports.</w:t>
      </w:r>
    </w:p>
    <w:p w:rsidR="008457CC" w:rsidRDefault="008457CC" w:rsidP="0095416C">
      <w:r>
        <w:t>(b)</w:t>
      </w:r>
    </w:p>
    <w:p w:rsidR="008457CC" w:rsidRPr="00281C97" w:rsidRDefault="008457CC" w:rsidP="0095416C">
      <w:r>
        <w:t xml:space="preserve">We think the null hypothesis is true </w:t>
      </w:r>
      <w:r w:rsidR="00195DC1">
        <w:t xml:space="preserve">based on the above test result </w:t>
      </w:r>
      <w:r>
        <w:t>but it may actually be false. If an error is made, it will be Type 2 Error.</w:t>
      </w:r>
    </w:p>
    <w:p w:rsidR="007265AA" w:rsidRDefault="007265AA" w:rsidP="007265AA">
      <w:pPr>
        <w:pStyle w:val="Heading1"/>
      </w:pPr>
      <w:r>
        <w:t xml:space="preserve">6.40 </w:t>
      </w:r>
    </w:p>
    <w:p w:rsidR="00B21DA3" w:rsidRDefault="00B21DA3" w:rsidP="00B21DA3">
      <w:r>
        <w:t xml:space="preserve">(a) </w:t>
      </w:r>
    </w:p>
    <w:p w:rsidR="00B21DA3" w:rsidRDefault="00FB365A" w:rsidP="00B21DA3">
      <w:r>
        <w:lastRenderedPageBreak/>
        <w:t>True. The mean is equal to the degree of freedom.</w:t>
      </w:r>
    </w:p>
    <w:p w:rsidR="00B21DA3" w:rsidRDefault="00B21DA3" w:rsidP="00B21DA3">
      <w:r>
        <w:t>(b)</w:t>
      </w:r>
    </w:p>
    <w:p w:rsidR="00B21DA3" w:rsidRDefault="006E0DC0" w:rsidP="00B21DA3">
      <w:r>
        <w:t>True. From the chi-square probability table, we can find that</w:t>
      </w:r>
      <w:r w:rsidRPr="00C70971">
        <w:rPr>
          <w:position w:val="-10"/>
        </w:rPr>
        <w:object w:dxaOrig="320" w:dyaOrig="360">
          <v:shape id="_x0000_i1161" type="#_x0000_t75" style="width:16.05pt;height:18.2pt" o:ole="">
            <v:imagedata r:id="rId78" o:title=""/>
          </v:shape>
          <o:OLEObject Type="Embed" ProgID="Equation.DSMT4" ShapeID="_x0000_i1161" DrawAspect="Content" ObjectID="_1538244022" r:id="rId79"/>
        </w:object>
      </w:r>
      <w:r>
        <w:t xml:space="preserve"> = 11.07 with </w:t>
      </w:r>
      <w:proofErr w:type="spellStart"/>
      <w:r>
        <w:t>df</w:t>
      </w:r>
      <w:proofErr w:type="spellEnd"/>
      <w:r>
        <w:t xml:space="preserve"> =5 and </w:t>
      </w:r>
      <w:r w:rsidRPr="00C70971">
        <w:rPr>
          <w:position w:val="-6"/>
        </w:rPr>
        <w:object w:dxaOrig="880" w:dyaOrig="279">
          <v:shape id="_x0000_i1162" type="#_x0000_t75" style="width:43.85pt;height:13.9pt" o:ole="">
            <v:imagedata r:id="rId80" o:title=""/>
          </v:shape>
          <o:OLEObject Type="Embed" ProgID="Equation.DSMT4" ShapeID="_x0000_i1162" DrawAspect="Content" ObjectID="_1538244023" r:id="rId81"/>
        </w:object>
      </w:r>
      <w:r>
        <w:t xml:space="preserve">(5% significance level). If </w:t>
      </w:r>
      <w:r w:rsidRPr="00C70971">
        <w:rPr>
          <w:position w:val="-10"/>
        </w:rPr>
        <w:object w:dxaOrig="800" w:dyaOrig="360">
          <v:shape id="_x0000_i1163" type="#_x0000_t75" style="width:39.9pt;height:18.2pt" o:ole="">
            <v:imagedata r:id="rId82" o:title=""/>
          </v:shape>
          <o:OLEObject Type="Embed" ProgID="Equation.DSMT4" ShapeID="_x0000_i1163" DrawAspect="Content" ObjectID="_1538244024" r:id="rId83"/>
        </w:object>
      </w:r>
      <w:r>
        <w:t>, then the p-value is larger than 0.05. We would fail to reject the null hypothesis.</w:t>
      </w:r>
    </w:p>
    <w:p w:rsidR="006E0DC0" w:rsidRDefault="006E0DC0" w:rsidP="00B21DA3">
      <w:r>
        <w:t>(c)</w:t>
      </w:r>
    </w:p>
    <w:p w:rsidR="006E0DC0" w:rsidRDefault="006E0DC0" w:rsidP="00B21DA3">
      <w:r>
        <w:t>False. When fi</w:t>
      </w:r>
      <w:r w:rsidRPr="006E0DC0">
        <w:t>nding the p-value</w:t>
      </w:r>
      <w:r>
        <w:t xml:space="preserve"> of a chi-square test, we </w:t>
      </w:r>
      <w:r w:rsidR="00FB365A">
        <w:t>always</w:t>
      </w:r>
      <w:r>
        <w:t xml:space="preserve"> shade the tail areas in upper</w:t>
      </w:r>
      <w:r w:rsidRPr="006E0DC0">
        <w:t xml:space="preserve"> tails.</w:t>
      </w:r>
      <w:r w:rsidR="00FB365A">
        <w:t xml:space="preserve"> </w:t>
      </w:r>
      <w:r w:rsidR="00FB365A" w:rsidRPr="00FB365A">
        <w:t xml:space="preserve">The chi-squared test is essentially </w:t>
      </w:r>
      <w:r w:rsidR="00FB365A" w:rsidRPr="00FB365A">
        <w:rPr>
          <w:iCs/>
        </w:rPr>
        <w:t>always a one-sided test</w:t>
      </w:r>
      <w:r w:rsidR="00FB365A" w:rsidRPr="00FB365A">
        <w:t xml:space="preserve">. </w:t>
      </w:r>
      <w:r w:rsidR="00FB365A">
        <w:t>It is a “goodness of fit” test.</w:t>
      </w:r>
    </w:p>
    <w:p w:rsidR="003D00D2" w:rsidRDefault="003D00D2" w:rsidP="00B21DA3">
      <w:r>
        <w:t>(d)</w:t>
      </w:r>
    </w:p>
    <w:p w:rsidR="003D00D2" w:rsidRPr="00281C97" w:rsidRDefault="00D935B4" w:rsidP="00B21DA3">
      <w:r>
        <w:t>False</w:t>
      </w:r>
      <w:r w:rsidR="003D00D2">
        <w:t>.</w:t>
      </w:r>
      <w:r w:rsidR="00784FEA">
        <w:t xml:space="preserve"> Variability </w:t>
      </w:r>
      <w:r w:rsidR="00E07703">
        <w:t>is equal</w:t>
      </w:r>
      <w:r w:rsidR="00784FEA">
        <w:t xml:space="preserve"> to twice of </w:t>
      </w:r>
      <w:proofErr w:type="spellStart"/>
      <w:r w:rsidR="00784FEA">
        <w:t>df</w:t>
      </w:r>
      <w:proofErr w:type="spellEnd"/>
      <w:r w:rsidR="00784FEA">
        <w:t>.</w:t>
      </w:r>
      <w:r>
        <w:t xml:space="preserve"> </w:t>
      </w:r>
      <w:r w:rsidRPr="00D935B4">
        <w:t xml:space="preserve">As the degrees of freedom increases, the variability of the </w:t>
      </w:r>
      <w:r>
        <w:t>chi-square distribution increase</w:t>
      </w:r>
      <w:r w:rsidRPr="00D935B4">
        <w:t>s.</w:t>
      </w:r>
    </w:p>
    <w:p w:rsidR="007265AA" w:rsidRDefault="007265AA" w:rsidP="007265AA">
      <w:pPr>
        <w:pStyle w:val="Heading1"/>
      </w:pPr>
      <w:r>
        <w:t xml:space="preserve">6.42 </w:t>
      </w:r>
    </w:p>
    <w:p w:rsidR="00281C97" w:rsidRDefault="001C05F2" w:rsidP="00281C97">
      <w:r>
        <w:t>(a)</w:t>
      </w:r>
    </w:p>
    <w:p w:rsidR="001C05F2" w:rsidRDefault="001C05F2" w:rsidP="00281C97">
      <w:r>
        <w:t>For category (1), the number of respondents in 2010 is 38%*1019 = 387</w:t>
      </w:r>
    </w:p>
    <w:p w:rsidR="001C05F2" w:rsidRDefault="001C05F2" w:rsidP="00281C97">
      <w:r>
        <w:t>For category (2), the number of respondents in 2010 is 16%*1019 = 163</w:t>
      </w:r>
    </w:p>
    <w:p w:rsidR="001C05F2" w:rsidRDefault="001C05F2" w:rsidP="00281C97">
      <w:r>
        <w:t>For category (3), the number of respondents in 2010 is 40%*1019 = 408</w:t>
      </w:r>
    </w:p>
    <w:p w:rsidR="001C05F2" w:rsidRDefault="001C05F2" w:rsidP="00281C97">
      <w:r>
        <w:t>For category (4), the number of respondents in 2010 is 6%*1019 = 61</w:t>
      </w:r>
    </w:p>
    <w:p w:rsidR="003B7268" w:rsidRDefault="003B7268" w:rsidP="00281C97">
      <w:r>
        <w:t>(b)</w:t>
      </w:r>
    </w:p>
    <w:p w:rsidR="003B7268" w:rsidRPr="003B7268" w:rsidRDefault="003B7268" w:rsidP="003B7268">
      <w:r w:rsidRPr="003B7268">
        <w:t>H</w:t>
      </w:r>
      <w:r w:rsidRPr="003B7268">
        <w:rPr>
          <w:vertAlign w:val="subscript"/>
        </w:rPr>
        <w:t>0</w:t>
      </w:r>
      <w:r w:rsidRPr="003B7268">
        <w:t xml:space="preserve">: </w:t>
      </w:r>
      <w:r>
        <w:t>B</w:t>
      </w:r>
      <w:r w:rsidRPr="003B7268">
        <w:t>eli</w:t>
      </w:r>
      <w:r>
        <w:t>efs on the origin of human life did not change since 200. T</w:t>
      </w:r>
      <w:r w:rsidRPr="003B7268">
        <w:t xml:space="preserve">he observed counts </w:t>
      </w:r>
      <w:r>
        <w:t xml:space="preserve">only </w:t>
      </w:r>
      <w:r w:rsidRPr="003B7268">
        <w:t>re</w:t>
      </w:r>
      <w:r>
        <w:t>fl</w:t>
      </w:r>
      <w:r w:rsidRPr="003B7268">
        <w:t xml:space="preserve">ect natural sampling </w:t>
      </w:r>
      <w:r>
        <w:t>fl</w:t>
      </w:r>
      <w:r w:rsidRPr="003B7268">
        <w:t>uctuation.</w:t>
      </w:r>
    </w:p>
    <w:p w:rsidR="003B7268" w:rsidRDefault="003B7268" w:rsidP="003B7268">
      <w:r w:rsidRPr="003B7268">
        <w:t>H</w:t>
      </w:r>
      <w:r w:rsidRPr="003B7268">
        <w:rPr>
          <w:vertAlign w:val="subscript"/>
        </w:rPr>
        <w:t>A</w:t>
      </w:r>
      <w:r w:rsidRPr="003B7268">
        <w:t xml:space="preserve">: </w:t>
      </w:r>
      <w:bookmarkStart w:id="10" w:name="OLE_LINK11"/>
      <w:bookmarkStart w:id="11" w:name="OLE_LINK12"/>
      <w:r>
        <w:t>B</w:t>
      </w:r>
      <w:r w:rsidRPr="003B7268">
        <w:t>eli</w:t>
      </w:r>
      <w:r>
        <w:t xml:space="preserve">efs on the origin of human life </w:t>
      </w:r>
      <w:r w:rsidRPr="003B7268">
        <w:t>changed since 2001.</w:t>
      </w:r>
    </w:p>
    <w:bookmarkEnd w:id="10"/>
    <w:bookmarkEnd w:id="11"/>
    <w:p w:rsidR="003B7268" w:rsidRDefault="003B7268" w:rsidP="003B7268">
      <w:r>
        <w:t>(c)</w:t>
      </w:r>
    </w:p>
    <w:p w:rsidR="003B7268" w:rsidRDefault="003B7268" w:rsidP="003B7268">
      <w:r>
        <w:t xml:space="preserve">For category (1), the expected number of respondents is 37%*1019 = </w:t>
      </w:r>
      <w:r w:rsidR="008A0621">
        <w:t>377</w:t>
      </w:r>
    </w:p>
    <w:p w:rsidR="008A0621" w:rsidRDefault="008A0621" w:rsidP="008A0621">
      <w:r>
        <w:t>For category (2), the expected number of respondents is 12%*1019 = 122</w:t>
      </w:r>
    </w:p>
    <w:p w:rsidR="008A0621" w:rsidRDefault="008A0621" w:rsidP="008A0621">
      <w:r>
        <w:t>For category (3), the expected number of respondents is 45%*1019 = 459</w:t>
      </w:r>
    </w:p>
    <w:p w:rsidR="008A0621" w:rsidRDefault="008A0621" w:rsidP="003B7268">
      <w:r>
        <w:t>For category (4), the expected number of respondents is 6%*1019 = 61</w:t>
      </w:r>
    </w:p>
    <w:p w:rsidR="00FB65FA" w:rsidRDefault="00FB65FA" w:rsidP="003B7268">
      <w:r>
        <w:t>(d)</w:t>
      </w:r>
    </w:p>
    <w:p w:rsidR="00FB65FA" w:rsidRDefault="00FB65FA" w:rsidP="00FB65FA">
      <w:r>
        <w:t xml:space="preserve">Before conducting a chi-square test, we need to verify the conditions. </w:t>
      </w:r>
      <w:r w:rsidR="00706A0D">
        <w:t>First, i</w:t>
      </w:r>
      <w:r w:rsidRPr="00FB65FA">
        <w:t>ndependence. Each case that contributes a cou</w:t>
      </w:r>
      <w:r w:rsidR="00706A0D">
        <w:t xml:space="preserve">nt to the table is </w:t>
      </w:r>
      <w:r w:rsidRPr="00FB65FA">
        <w:t xml:space="preserve">independent of all the other cases in the table. </w:t>
      </w:r>
      <w:r w:rsidR="00706A0D">
        <w:t>Second, s</w:t>
      </w:r>
      <w:r w:rsidRPr="00FB65FA">
        <w:t>ample size / distribution. Each particular scena</w:t>
      </w:r>
      <w:r w:rsidR="00706A0D">
        <w:t xml:space="preserve">rio (i.e. cell count) definitely </w:t>
      </w:r>
      <w:r w:rsidRPr="00FB65FA">
        <w:t>have at least 5 expected cases.</w:t>
      </w:r>
      <w:r w:rsidR="00D529AB">
        <w:t xml:space="preserve"> The conditions are all satisfied.</w:t>
      </w:r>
    </w:p>
    <w:p w:rsidR="00D35CCF" w:rsidRDefault="00D35CCF" w:rsidP="00FB65FA">
      <w:r w:rsidRPr="00C70971">
        <w:rPr>
          <w:position w:val="-28"/>
        </w:rPr>
        <w:object w:dxaOrig="6600" w:dyaOrig="700">
          <v:shape id="_x0000_i1164" type="#_x0000_t75" style="width:330.05pt;height:34.95pt" o:ole="">
            <v:imagedata r:id="rId84" o:title=""/>
          </v:shape>
          <o:OLEObject Type="Embed" ProgID="Equation.DSMT4" ShapeID="_x0000_i1164" DrawAspect="Content" ObjectID="_1538244025" r:id="rId85"/>
        </w:object>
      </w:r>
      <w:r>
        <w:t xml:space="preserve"> = </w:t>
      </w:r>
      <w:r w:rsidR="00ED571B">
        <w:t>19.71</w:t>
      </w:r>
    </w:p>
    <w:p w:rsidR="00ED571B" w:rsidRDefault="00ED571B" w:rsidP="00FB65FA">
      <w:r>
        <w:t>Degree of freedom = 4 – 1 = 3</w:t>
      </w:r>
    </w:p>
    <w:p w:rsidR="00FB65FA" w:rsidRPr="00281C97" w:rsidRDefault="00590096" w:rsidP="003B7268">
      <w:r>
        <w:lastRenderedPageBreak/>
        <w:t>Based on the table, the p-value is much lower than 0.001. So we can reject the null hypothesis. We can conclude that b</w:t>
      </w:r>
      <w:r w:rsidRPr="003B7268">
        <w:t>eli</w:t>
      </w:r>
      <w:r>
        <w:t xml:space="preserve">efs on the origin of human life </w:t>
      </w:r>
      <w:r w:rsidRPr="003B7268">
        <w:t>changed since 2001.</w:t>
      </w:r>
    </w:p>
    <w:p w:rsidR="0023169B" w:rsidRDefault="007265AA" w:rsidP="007265AA">
      <w:pPr>
        <w:pStyle w:val="Heading1"/>
      </w:pPr>
      <w:r>
        <w:t>6.48</w:t>
      </w:r>
    </w:p>
    <w:p w:rsidR="00281C97" w:rsidRDefault="00A05429" w:rsidP="00281C97">
      <w:r>
        <w:t>(a)</w:t>
      </w:r>
    </w:p>
    <w:p w:rsidR="00A05429" w:rsidRDefault="00A05429" w:rsidP="00A05429">
      <w:r>
        <w:t xml:space="preserve">A chi-square test for independence in two-way tables is appropriate for evaluating the question. </w:t>
      </w:r>
      <w:r>
        <w:t>Before conducting a chi-square test, we need to verify the conditions. First, i</w:t>
      </w:r>
      <w:r w:rsidRPr="00FB65FA">
        <w:t>ndependence. Each case that contributes a cou</w:t>
      </w:r>
      <w:r>
        <w:t xml:space="preserve">nt to the table is </w:t>
      </w:r>
      <w:r w:rsidRPr="00FB65FA">
        <w:t xml:space="preserve">independent of all the other cases in the table. </w:t>
      </w:r>
      <w:r>
        <w:t>Second, s</w:t>
      </w:r>
      <w:r w:rsidRPr="00FB65FA">
        <w:t>ample size / distribution. Each particular scena</w:t>
      </w:r>
      <w:r>
        <w:t xml:space="preserve">rio (i.e. cell count) definitely </w:t>
      </w:r>
      <w:r w:rsidRPr="00FB65FA">
        <w:t>have at least 5 expected cases.</w:t>
      </w:r>
      <w:r>
        <w:t xml:space="preserve"> They are all satisfied.</w:t>
      </w:r>
    </w:p>
    <w:p w:rsidR="00392C8C" w:rsidRDefault="00392C8C" w:rsidP="00A05429">
      <w:r>
        <w:t>(b)</w:t>
      </w:r>
    </w:p>
    <w:p w:rsidR="00392C8C" w:rsidRDefault="00392C8C" w:rsidP="00392C8C">
      <w:r>
        <w:t>H</w:t>
      </w:r>
      <w:r w:rsidRPr="00392C8C">
        <w:rPr>
          <w:vertAlign w:val="subscript"/>
        </w:rPr>
        <w:t>0</w:t>
      </w:r>
      <w:r>
        <w:t>: There is no</w:t>
      </w:r>
      <w:r w:rsidRPr="00392C8C">
        <w:t xml:space="preserve"> a</w:t>
      </w:r>
      <w:r>
        <w:t xml:space="preserve">ssociation between coffee intake </w:t>
      </w:r>
      <w:r w:rsidRPr="00392C8C">
        <w:t>and depression</w:t>
      </w:r>
      <w:r>
        <w:t>.</w:t>
      </w:r>
    </w:p>
    <w:p w:rsidR="00392C8C" w:rsidRDefault="00392C8C" w:rsidP="00392C8C">
      <w:r>
        <w:t>H</w:t>
      </w:r>
      <w:r w:rsidRPr="00392C8C">
        <w:rPr>
          <w:vertAlign w:val="subscript"/>
        </w:rPr>
        <w:t>A</w:t>
      </w:r>
      <w:r>
        <w:t xml:space="preserve">: </w:t>
      </w:r>
      <w:bookmarkStart w:id="12" w:name="OLE_LINK13"/>
      <w:bookmarkStart w:id="13" w:name="OLE_LINK14"/>
      <w:r>
        <w:t>T</w:t>
      </w:r>
      <w:r w:rsidRPr="00392C8C">
        <w:t>here is an a</w:t>
      </w:r>
      <w:r>
        <w:t xml:space="preserve">ssociation between coffee intake </w:t>
      </w:r>
      <w:r w:rsidRPr="00392C8C">
        <w:t>and depression</w:t>
      </w:r>
      <w:r>
        <w:t>.</w:t>
      </w:r>
      <w:bookmarkEnd w:id="12"/>
      <w:bookmarkEnd w:id="13"/>
    </w:p>
    <w:p w:rsidR="00392C8C" w:rsidRDefault="00392C8C" w:rsidP="00392C8C">
      <w:r>
        <w:t>(c)</w:t>
      </w:r>
    </w:p>
    <w:p w:rsidR="00C27243" w:rsidRDefault="00C27243" w:rsidP="00392C8C">
      <w:r>
        <w:t>T</w:t>
      </w:r>
      <w:r w:rsidRPr="00C27243">
        <w:t xml:space="preserve">he overall proportion of women who do </w:t>
      </w:r>
      <w:r>
        <w:t xml:space="preserve">suffer from depression: </w:t>
      </w:r>
      <w:r w:rsidRPr="00C70971">
        <w:rPr>
          <w:position w:val="-24"/>
        </w:rPr>
        <w:object w:dxaOrig="2620" w:dyaOrig="620">
          <v:shape id="_x0000_i1165" type="#_x0000_t75" style="width:131.15pt;height:31pt" o:ole="">
            <v:imagedata r:id="rId86" o:title=""/>
          </v:shape>
          <o:OLEObject Type="Embed" ProgID="Equation.DSMT4" ShapeID="_x0000_i1165" DrawAspect="Content" ObjectID="_1538244026" r:id="rId87"/>
        </w:object>
      </w:r>
    </w:p>
    <w:p w:rsidR="00392C8C" w:rsidRDefault="00C27243" w:rsidP="00392C8C">
      <w:r>
        <w:t xml:space="preserve">The overall proportion of women who do not suffer from depression: </w:t>
      </w:r>
      <w:r w:rsidRPr="00C70971">
        <w:rPr>
          <w:position w:val="-24"/>
        </w:rPr>
        <w:object w:dxaOrig="2920" w:dyaOrig="620">
          <v:shape id="_x0000_i1168" type="#_x0000_t75" style="width:146.15pt;height:31pt" o:ole="">
            <v:imagedata r:id="rId88" o:title=""/>
          </v:shape>
          <o:OLEObject Type="Embed" ProgID="Equation.DSMT4" ShapeID="_x0000_i1168" DrawAspect="Content" ObjectID="_1538244027" r:id="rId89"/>
        </w:object>
      </w:r>
    </w:p>
    <w:p w:rsidR="005F4FC7" w:rsidRDefault="005F4FC7" w:rsidP="00392C8C">
      <w:r>
        <w:t>(d)</w:t>
      </w:r>
    </w:p>
    <w:p w:rsidR="005F4FC7" w:rsidRDefault="005F4FC7" w:rsidP="00392C8C">
      <w:r>
        <w:t xml:space="preserve">Expected count for the highlighted cell: </w:t>
      </w:r>
      <w:r w:rsidRPr="00C70971">
        <w:rPr>
          <w:position w:val="-14"/>
        </w:rPr>
        <w:object w:dxaOrig="3640" w:dyaOrig="380">
          <v:shape id="_x0000_i1169" type="#_x0000_t75" style="width:182.15pt;height:18.9pt" o:ole="">
            <v:imagedata r:id="rId90" o:title=""/>
          </v:shape>
          <o:OLEObject Type="Embed" ProgID="Equation.DSMT4" ShapeID="_x0000_i1169" DrawAspect="Content" ObjectID="_1538244028" r:id="rId91"/>
        </w:object>
      </w:r>
    </w:p>
    <w:p w:rsidR="005F4FC7" w:rsidRDefault="005F4FC7" w:rsidP="00392C8C">
      <w:r>
        <w:t>The contribution of this cell:</w:t>
      </w:r>
      <w:r w:rsidRPr="00C70971">
        <w:rPr>
          <w:position w:val="-24"/>
        </w:rPr>
        <w:object w:dxaOrig="2560" w:dyaOrig="660">
          <v:shape id="_x0000_i1172" type="#_x0000_t75" style="width:127.95pt;height:33.15pt" o:ole="">
            <v:imagedata r:id="rId92" o:title=""/>
          </v:shape>
          <o:OLEObject Type="Embed" ProgID="Equation.DSMT4" ShapeID="_x0000_i1172" DrawAspect="Content" ObjectID="_1538244029" r:id="rId93"/>
        </w:object>
      </w:r>
    </w:p>
    <w:p w:rsidR="005F4FC7" w:rsidRDefault="005F4FC7" w:rsidP="00392C8C">
      <w:r>
        <w:t>(e)</w:t>
      </w:r>
    </w:p>
    <w:p w:rsidR="005F4FC7" w:rsidRDefault="005F4FC7" w:rsidP="00392C8C">
      <w:proofErr w:type="spellStart"/>
      <w:r>
        <w:t>df</w:t>
      </w:r>
      <w:proofErr w:type="spellEnd"/>
      <w:r>
        <w:t xml:space="preserve"> = (R-</w:t>
      </w:r>
      <w:proofErr w:type="gramStart"/>
      <w:r>
        <w:t>1)*</w:t>
      </w:r>
      <w:proofErr w:type="gramEnd"/>
      <w:r>
        <w:t>(C-1) = 1*4 = 4</w:t>
      </w:r>
    </w:p>
    <w:p w:rsidR="005F4FC7" w:rsidRDefault="003365E6" w:rsidP="00392C8C">
      <w:r>
        <w:t xml:space="preserve">The p-value is less than 0.001 for </w:t>
      </w:r>
      <w:proofErr w:type="spellStart"/>
      <w:r>
        <w:t>df</w:t>
      </w:r>
      <w:proofErr w:type="spellEnd"/>
      <w:r>
        <w:t xml:space="preserve"> = 4 with </w:t>
      </w:r>
      <w:r w:rsidRPr="00C70971">
        <w:rPr>
          <w:position w:val="-10"/>
        </w:rPr>
        <w:object w:dxaOrig="520" w:dyaOrig="360">
          <v:shape id="_x0000_i1173" type="#_x0000_t75" style="width:26pt;height:18.2pt" o:ole="">
            <v:imagedata r:id="rId94" o:title=""/>
          </v:shape>
          <o:OLEObject Type="Embed" ProgID="Equation.DSMT4" ShapeID="_x0000_i1173" DrawAspect="Content" ObjectID="_1538244030" r:id="rId95"/>
        </w:object>
      </w:r>
      <w:r>
        <w:t>20.93.</w:t>
      </w:r>
    </w:p>
    <w:p w:rsidR="0031439A" w:rsidRDefault="0031439A" w:rsidP="00392C8C">
      <w:r>
        <w:t>(f)</w:t>
      </w:r>
    </w:p>
    <w:p w:rsidR="0031439A" w:rsidRDefault="0031439A" w:rsidP="00392C8C">
      <w:r>
        <w:t>The p-value is much smaller than 0.001. So we can reject the null hypothesis. The conclusion is that t</w:t>
      </w:r>
      <w:r w:rsidRPr="00392C8C">
        <w:t>here is an a</w:t>
      </w:r>
      <w:r>
        <w:t xml:space="preserve">ssociation between coffee intake </w:t>
      </w:r>
      <w:r w:rsidRPr="00392C8C">
        <w:t>and depression</w:t>
      </w:r>
      <w:r>
        <w:t>.</w:t>
      </w:r>
    </w:p>
    <w:p w:rsidR="00E01E70" w:rsidRDefault="00E01E70" w:rsidP="00392C8C">
      <w:r>
        <w:t>(g)</w:t>
      </w:r>
    </w:p>
    <w:p w:rsidR="00E01E70" w:rsidRDefault="00E01E70" w:rsidP="003247D4">
      <w:pPr>
        <w:rPr>
          <w:rFonts w:hint="eastAsia"/>
        </w:rPr>
      </w:pPr>
      <w:r>
        <w:t xml:space="preserve">I agree with this judgement. </w:t>
      </w:r>
      <w:r w:rsidR="003247D4">
        <w:t xml:space="preserve">We could not recommend women drink more coffee because </w:t>
      </w:r>
      <w:r w:rsidR="003247D4" w:rsidRPr="003247D4">
        <w:t>there is an a</w:t>
      </w:r>
      <w:r w:rsidR="003247D4">
        <w:t xml:space="preserve">ssociation between coffee intake </w:t>
      </w:r>
      <w:r w:rsidR="003247D4" w:rsidRPr="003247D4">
        <w:t>and depression</w:t>
      </w:r>
      <w:r w:rsidR="003247D4">
        <w:t xml:space="preserve"> based on the hypothesis testing result. </w:t>
      </w:r>
      <w:r w:rsidR="00755833">
        <w:t xml:space="preserve">And the association is not clearly enough to draw any quantitative conclusion. The depression proportions of women </w:t>
      </w:r>
      <w:r w:rsidR="00755833">
        <w:t>who drink less than 1 cup coffee a day</w:t>
      </w:r>
      <w:r w:rsidR="00755833">
        <w:t xml:space="preserve"> seem greater than the total average proportion based on the table. </w:t>
      </w:r>
      <w:r w:rsidR="00FB4398">
        <w:t xml:space="preserve">The depression proportions of women who drink more than 2-3 cups a day are less than the total average proportion. </w:t>
      </w:r>
      <w:r w:rsidR="00755833">
        <w:t xml:space="preserve">But the proportion </w:t>
      </w:r>
      <w:r w:rsidR="00FB4398">
        <w:t xml:space="preserve">actually </w:t>
      </w:r>
      <w:r w:rsidR="00755833">
        <w:t xml:space="preserve">increases from women who drink less than 1 cup a week to women who drink 2-6 cups per week. So </w:t>
      </w:r>
      <w:r w:rsidR="00FB4398">
        <w:t>we could not just recommend women load up on an extra coffee generally.</w:t>
      </w:r>
    </w:p>
    <w:p w:rsidR="007265AA" w:rsidRPr="007265AA" w:rsidRDefault="007265AA" w:rsidP="007265AA">
      <w:bookmarkStart w:id="14" w:name="_GoBack"/>
      <w:bookmarkEnd w:id="14"/>
    </w:p>
    <w:sectPr w:rsidR="007265AA" w:rsidRPr="007265AA" w:rsidSect="00E56138">
      <w:headerReference w:type="default" r:id="rId96"/>
      <w:footerReference w:type="default" r:id="rId9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CAC" w:rsidRDefault="00FD6CAC" w:rsidP="0059743B">
      <w:pPr>
        <w:spacing w:after="0" w:line="240" w:lineRule="auto"/>
      </w:pPr>
      <w:r>
        <w:separator/>
      </w:r>
    </w:p>
  </w:endnote>
  <w:endnote w:type="continuationSeparator" w:id="0">
    <w:p w:rsidR="00FD6CAC" w:rsidRDefault="00FD6CAC" w:rsidP="0059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5562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CCF" w:rsidRDefault="00D35C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EC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35CCF" w:rsidRDefault="00D35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CAC" w:rsidRDefault="00FD6CAC" w:rsidP="0059743B">
      <w:pPr>
        <w:spacing w:after="0" w:line="240" w:lineRule="auto"/>
      </w:pPr>
      <w:r>
        <w:separator/>
      </w:r>
    </w:p>
  </w:footnote>
  <w:footnote w:type="continuationSeparator" w:id="0">
    <w:p w:rsidR="00FD6CAC" w:rsidRDefault="00FD6CAC" w:rsidP="0059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CCF" w:rsidRDefault="00D35CCF">
    <w:pPr>
      <w:pStyle w:val="Header"/>
    </w:pPr>
    <w:r>
      <w:rPr>
        <w:rFonts w:hint="eastAsia"/>
      </w:rPr>
      <w:t>LIS</w:t>
    </w:r>
    <w:r>
      <w:t>542</w:t>
    </w:r>
    <w:r>
      <w:ptab w:relativeTo="margin" w:alignment="center" w:leader="none"/>
    </w:r>
    <w:r>
      <w:t xml:space="preserve">Assignment </w:t>
    </w:r>
    <w:r>
      <w:rPr>
        <w:rFonts w:hint="eastAsia"/>
      </w:rPr>
      <w:t>5</w:t>
    </w:r>
    <w:r>
      <w:ptab w:relativeTo="margin" w:alignment="right" w:leader="none"/>
    </w:r>
    <w:r>
      <w:t>Hui Lyu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69"/>
    <w:rsid w:val="00002184"/>
    <w:rsid w:val="00003D57"/>
    <w:rsid w:val="0000577D"/>
    <w:rsid w:val="000057AD"/>
    <w:rsid w:val="0001180F"/>
    <w:rsid w:val="00014F9D"/>
    <w:rsid w:val="00015BC6"/>
    <w:rsid w:val="00016545"/>
    <w:rsid w:val="00021C27"/>
    <w:rsid w:val="00025B83"/>
    <w:rsid w:val="000303BA"/>
    <w:rsid w:val="0003227B"/>
    <w:rsid w:val="00036CD0"/>
    <w:rsid w:val="00040269"/>
    <w:rsid w:val="00057D9A"/>
    <w:rsid w:val="00063FAD"/>
    <w:rsid w:val="0006443A"/>
    <w:rsid w:val="00072C7C"/>
    <w:rsid w:val="00076C41"/>
    <w:rsid w:val="00077C09"/>
    <w:rsid w:val="00082117"/>
    <w:rsid w:val="000865B0"/>
    <w:rsid w:val="000A0E05"/>
    <w:rsid w:val="000A20B8"/>
    <w:rsid w:val="000B4C7E"/>
    <w:rsid w:val="000B6DEC"/>
    <w:rsid w:val="000C20ED"/>
    <w:rsid w:val="000C3DEF"/>
    <w:rsid w:val="000C56C6"/>
    <w:rsid w:val="000C6D89"/>
    <w:rsid w:val="000D22CE"/>
    <w:rsid w:val="000E5ED6"/>
    <w:rsid w:val="000F5F4F"/>
    <w:rsid w:val="00104B66"/>
    <w:rsid w:val="001279D2"/>
    <w:rsid w:val="00127A7F"/>
    <w:rsid w:val="0013709F"/>
    <w:rsid w:val="00142A89"/>
    <w:rsid w:val="0014467B"/>
    <w:rsid w:val="001474E2"/>
    <w:rsid w:val="00154913"/>
    <w:rsid w:val="001640CB"/>
    <w:rsid w:val="00171319"/>
    <w:rsid w:val="00174207"/>
    <w:rsid w:val="00175ACA"/>
    <w:rsid w:val="00177195"/>
    <w:rsid w:val="00180F19"/>
    <w:rsid w:val="00184775"/>
    <w:rsid w:val="001869DF"/>
    <w:rsid w:val="00195DC1"/>
    <w:rsid w:val="001A350D"/>
    <w:rsid w:val="001A6C90"/>
    <w:rsid w:val="001A7A7D"/>
    <w:rsid w:val="001B376B"/>
    <w:rsid w:val="001C05F2"/>
    <w:rsid w:val="001C7EE7"/>
    <w:rsid w:val="001D1491"/>
    <w:rsid w:val="001D7C10"/>
    <w:rsid w:val="001E3652"/>
    <w:rsid w:val="001F01A0"/>
    <w:rsid w:val="001F1BD0"/>
    <w:rsid w:val="001F3BBB"/>
    <w:rsid w:val="001F43EB"/>
    <w:rsid w:val="00200795"/>
    <w:rsid w:val="00213DA4"/>
    <w:rsid w:val="0021432C"/>
    <w:rsid w:val="002239AB"/>
    <w:rsid w:val="00225E49"/>
    <w:rsid w:val="0023169B"/>
    <w:rsid w:val="00236D94"/>
    <w:rsid w:val="00240B3C"/>
    <w:rsid w:val="00244466"/>
    <w:rsid w:val="002626A8"/>
    <w:rsid w:val="00266A84"/>
    <w:rsid w:val="00277678"/>
    <w:rsid w:val="00281C97"/>
    <w:rsid w:val="00291F86"/>
    <w:rsid w:val="002A162B"/>
    <w:rsid w:val="002A5955"/>
    <w:rsid w:val="002B42D3"/>
    <w:rsid w:val="002B6100"/>
    <w:rsid w:val="002D4182"/>
    <w:rsid w:val="002D4F45"/>
    <w:rsid w:val="002D75A8"/>
    <w:rsid w:val="002E1077"/>
    <w:rsid w:val="002E10E2"/>
    <w:rsid w:val="002E2914"/>
    <w:rsid w:val="002E3C22"/>
    <w:rsid w:val="002E552D"/>
    <w:rsid w:val="002E7757"/>
    <w:rsid w:val="002F0852"/>
    <w:rsid w:val="002F39CD"/>
    <w:rsid w:val="0030087B"/>
    <w:rsid w:val="00303990"/>
    <w:rsid w:val="003135B5"/>
    <w:rsid w:val="0031439A"/>
    <w:rsid w:val="00314F3F"/>
    <w:rsid w:val="00316ABA"/>
    <w:rsid w:val="003170D8"/>
    <w:rsid w:val="00322073"/>
    <w:rsid w:val="00323B7C"/>
    <w:rsid w:val="003247D4"/>
    <w:rsid w:val="003365E6"/>
    <w:rsid w:val="003461E5"/>
    <w:rsid w:val="003472A8"/>
    <w:rsid w:val="00353FB0"/>
    <w:rsid w:val="003579BF"/>
    <w:rsid w:val="00357FD8"/>
    <w:rsid w:val="0037153A"/>
    <w:rsid w:val="00371CCD"/>
    <w:rsid w:val="00375810"/>
    <w:rsid w:val="0038279E"/>
    <w:rsid w:val="00382E59"/>
    <w:rsid w:val="003858CC"/>
    <w:rsid w:val="0038599D"/>
    <w:rsid w:val="00392C8C"/>
    <w:rsid w:val="00397C88"/>
    <w:rsid w:val="003A34EA"/>
    <w:rsid w:val="003B365F"/>
    <w:rsid w:val="003B382B"/>
    <w:rsid w:val="003B5309"/>
    <w:rsid w:val="003B7268"/>
    <w:rsid w:val="003C2345"/>
    <w:rsid w:val="003C5941"/>
    <w:rsid w:val="003D00D2"/>
    <w:rsid w:val="003D0853"/>
    <w:rsid w:val="003D1CBA"/>
    <w:rsid w:val="003E05C5"/>
    <w:rsid w:val="003E649C"/>
    <w:rsid w:val="003E664E"/>
    <w:rsid w:val="003E67ED"/>
    <w:rsid w:val="003F606C"/>
    <w:rsid w:val="00401D7B"/>
    <w:rsid w:val="004047C5"/>
    <w:rsid w:val="00407286"/>
    <w:rsid w:val="00410220"/>
    <w:rsid w:val="00412601"/>
    <w:rsid w:val="004350BB"/>
    <w:rsid w:val="00436FC3"/>
    <w:rsid w:val="00441F79"/>
    <w:rsid w:val="00451F0F"/>
    <w:rsid w:val="0046199C"/>
    <w:rsid w:val="00465B35"/>
    <w:rsid w:val="00465E0C"/>
    <w:rsid w:val="00477C87"/>
    <w:rsid w:val="004809F9"/>
    <w:rsid w:val="00495662"/>
    <w:rsid w:val="004A6E78"/>
    <w:rsid w:val="004A7ED8"/>
    <w:rsid w:val="004B013C"/>
    <w:rsid w:val="004B3778"/>
    <w:rsid w:val="004D1EBD"/>
    <w:rsid w:val="004D48D6"/>
    <w:rsid w:val="004E2738"/>
    <w:rsid w:val="004E69BA"/>
    <w:rsid w:val="004F2C40"/>
    <w:rsid w:val="004F4F2B"/>
    <w:rsid w:val="004F5C79"/>
    <w:rsid w:val="00502A28"/>
    <w:rsid w:val="00502CA2"/>
    <w:rsid w:val="0051748D"/>
    <w:rsid w:val="00523702"/>
    <w:rsid w:val="00531AAB"/>
    <w:rsid w:val="00532A02"/>
    <w:rsid w:val="005338AB"/>
    <w:rsid w:val="005359AA"/>
    <w:rsid w:val="0053739F"/>
    <w:rsid w:val="00541DD4"/>
    <w:rsid w:val="005535F0"/>
    <w:rsid w:val="0055432F"/>
    <w:rsid w:val="005665C8"/>
    <w:rsid w:val="005754F0"/>
    <w:rsid w:val="00590096"/>
    <w:rsid w:val="0059743B"/>
    <w:rsid w:val="005A2DAA"/>
    <w:rsid w:val="005C7BE6"/>
    <w:rsid w:val="005D0881"/>
    <w:rsid w:val="005D3B62"/>
    <w:rsid w:val="005D480B"/>
    <w:rsid w:val="005D6A56"/>
    <w:rsid w:val="005D6EC4"/>
    <w:rsid w:val="005D760A"/>
    <w:rsid w:val="005E3343"/>
    <w:rsid w:val="005E3EEE"/>
    <w:rsid w:val="005E6214"/>
    <w:rsid w:val="005E6696"/>
    <w:rsid w:val="005E78CC"/>
    <w:rsid w:val="005F4C88"/>
    <w:rsid w:val="005F4FC7"/>
    <w:rsid w:val="00600089"/>
    <w:rsid w:val="006056EA"/>
    <w:rsid w:val="0061225F"/>
    <w:rsid w:val="006141C4"/>
    <w:rsid w:val="00617389"/>
    <w:rsid w:val="0063102E"/>
    <w:rsid w:val="006338C0"/>
    <w:rsid w:val="0064060B"/>
    <w:rsid w:val="0064294F"/>
    <w:rsid w:val="00642F00"/>
    <w:rsid w:val="006463B4"/>
    <w:rsid w:val="00656E0E"/>
    <w:rsid w:val="0066159E"/>
    <w:rsid w:val="00664263"/>
    <w:rsid w:val="00664326"/>
    <w:rsid w:val="00667A01"/>
    <w:rsid w:val="006812DF"/>
    <w:rsid w:val="006833CA"/>
    <w:rsid w:val="006A0752"/>
    <w:rsid w:val="006B56D3"/>
    <w:rsid w:val="006C6805"/>
    <w:rsid w:val="006C7497"/>
    <w:rsid w:val="006C779B"/>
    <w:rsid w:val="006D25E8"/>
    <w:rsid w:val="006D39D3"/>
    <w:rsid w:val="006D5190"/>
    <w:rsid w:val="006E0DC0"/>
    <w:rsid w:val="006E13FB"/>
    <w:rsid w:val="006E21DF"/>
    <w:rsid w:val="006F4E4F"/>
    <w:rsid w:val="007015C2"/>
    <w:rsid w:val="00701AB5"/>
    <w:rsid w:val="00704504"/>
    <w:rsid w:val="00706A0D"/>
    <w:rsid w:val="00713E65"/>
    <w:rsid w:val="00721C46"/>
    <w:rsid w:val="007236BE"/>
    <w:rsid w:val="007241A4"/>
    <w:rsid w:val="007265AA"/>
    <w:rsid w:val="00731618"/>
    <w:rsid w:val="00734DF1"/>
    <w:rsid w:val="007422C3"/>
    <w:rsid w:val="00751A38"/>
    <w:rsid w:val="00755833"/>
    <w:rsid w:val="007663A8"/>
    <w:rsid w:val="007673D4"/>
    <w:rsid w:val="007725ED"/>
    <w:rsid w:val="00781EBD"/>
    <w:rsid w:val="007828F9"/>
    <w:rsid w:val="00784FEA"/>
    <w:rsid w:val="00785256"/>
    <w:rsid w:val="00795AB6"/>
    <w:rsid w:val="007B1174"/>
    <w:rsid w:val="007B69EF"/>
    <w:rsid w:val="007B6F68"/>
    <w:rsid w:val="007C1390"/>
    <w:rsid w:val="007C359C"/>
    <w:rsid w:val="007D356F"/>
    <w:rsid w:val="007D5F81"/>
    <w:rsid w:val="007D6989"/>
    <w:rsid w:val="007E04A8"/>
    <w:rsid w:val="007E04D3"/>
    <w:rsid w:val="007E0FB0"/>
    <w:rsid w:val="007F08AA"/>
    <w:rsid w:val="007F3B75"/>
    <w:rsid w:val="00805E24"/>
    <w:rsid w:val="00806175"/>
    <w:rsid w:val="00806EC5"/>
    <w:rsid w:val="00814303"/>
    <w:rsid w:val="00816D66"/>
    <w:rsid w:val="00821EA9"/>
    <w:rsid w:val="00834BAB"/>
    <w:rsid w:val="0083681C"/>
    <w:rsid w:val="008402A1"/>
    <w:rsid w:val="008413BC"/>
    <w:rsid w:val="00843025"/>
    <w:rsid w:val="008457CC"/>
    <w:rsid w:val="0085779F"/>
    <w:rsid w:val="008579A7"/>
    <w:rsid w:val="00862F6E"/>
    <w:rsid w:val="008676FA"/>
    <w:rsid w:val="00873554"/>
    <w:rsid w:val="00881C28"/>
    <w:rsid w:val="00881DA4"/>
    <w:rsid w:val="00884364"/>
    <w:rsid w:val="00885C74"/>
    <w:rsid w:val="00895760"/>
    <w:rsid w:val="008A0621"/>
    <w:rsid w:val="008A17EB"/>
    <w:rsid w:val="008B37A7"/>
    <w:rsid w:val="008B60D2"/>
    <w:rsid w:val="008B7FC8"/>
    <w:rsid w:val="008C267F"/>
    <w:rsid w:val="008C2EB9"/>
    <w:rsid w:val="008C351C"/>
    <w:rsid w:val="008C7CD4"/>
    <w:rsid w:val="008D394F"/>
    <w:rsid w:val="008D7347"/>
    <w:rsid w:val="008D7949"/>
    <w:rsid w:val="008F4FE3"/>
    <w:rsid w:val="008F5B10"/>
    <w:rsid w:val="00903A11"/>
    <w:rsid w:val="00905278"/>
    <w:rsid w:val="00905C0B"/>
    <w:rsid w:val="00912DB9"/>
    <w:rsid w:val="0091423C"/>
    <w:rsid w:val="0092374B"/>
    <w:rsid w:val="00927630"/>
    <w:rsid w:val="00932CA1"/>
    <w:rsid w:val="00942539"/>
    <w:rsid w:val="009448EA"/>
    <w:rsid w:val="00951A5A"/>
    <w:rsid w:val="0095416C"/>
    <w:rsid w:val="00961F6C"/>
    <w:rsid w:val="00976846"/>
    <w:rsid w:val="0098125C"/>
    <w:rsid w:val="0099070B"/>
    <w:rsid w:val="009942B5"/>
    <w:rsid w:val="009A6438"/>
    <w:rsid w:val="009B0D74"/>
    <w:rsid w:val="009B1B79"/>
    <w:rsid w:val="009B20C3"/>
    <w:rsid w:val="009B308B"/>
    <w:rsid w:val="009C6F0D"/>
    <w:rsid w:val="009D07E5"/>
    <w:rsid w:val="009D46F5"/>
    <w:rsid w:val="009E1D06"/>
    <w:rsid w:val="009E2937"/>
    <w:rsid w:val="00A014B3"/>
    <w:rsid w:val="00A05429"/>
    <w:rsid w:val="00A06D34"/>
    <w:rsid w:val="00A149A5"/>
    <w:rsid w:val="00A16603"/>
    <w:rsid w:val="00A16BA6"/>
    <w:rsid w:val="00A25EF3"/>
    <w:rsid w:val="00A32B0B"/>
    <w:rsid w:val="00A33FCB"/>
    <w:rsid w:val="00A438B4"/>
    <w:rsid w:val="00A51AB0"/>
    <w:rsid w:val="00A51F0F"/>
    <w:rsid w:val="00A577AB"/>
    <w:rsid w:val="00A63DC4"/>
    <w:rsid w:val="00A72188"/>
    <w:rsid w:val="00A761DF"/>
    <w:rsid w:val="00A76DCD"/>
    <w:rsid w:val="00A83442"/>
    <w:rsid w:val="00A83580"/>
    <w:rsid w:val="00A90FBD"/>
    <w:rsid w:val="00A92D74"/>
    <w:rsid w:val="00AB2582"/>
    <w:rsid w:val="00AB3242"/>
    <w:rsid w:val="00AB3778"/>
    <w:rsid w:val="00AC2245"/>
    <w:rsid w:val="00AC59C7"/>
    <w:rsid w:val="00AD36EB"/>
    <w:rsid w:val="00AD6CD9"/>
    <w:rsid w:val="00AE199D"/>
    <w:rsid w:val="00AE32FE"/>
    <w:rsid w:val="00AE4DED"/>
    <w:rsid w:val="00AF013B"/>
    <w:rsid w:val="00AF0CBA"/>
    <w:rsid w:val="00B0762E"/>
    <w:rsid w:val="00B10D48"/>
    <w:rsid w:val="00B150F4"/>
    <w:rsid w:val="00B16040"/>
    <w:rsid w:val="00B21DA3"/>
    <w:rsid w:val="00B23B3B"/>
    <w:rsid w:val="00B246CB"/>
    <w:rsid w:val="00B25339"/>
    <w:rsid w:val="00B267CE"/>
    <w:rsid w:val="00B44D82"/>
    <w:rsid w:val="00B451A2"/>
    <w:rsid w:val="00B531F3"/>
    <w:rsid w:val="00B717D8"/>
    <w:rsid w:val="00B72483"/>
    <w:rsid w:val="00B846BC"/>
    <w:rsid w:val="00B86141"/>
    <w:rsid w:val="00B90C7A"/>
    <w:rsid w:val="00B93609"/>
    <w:rsid w:val="00B968C1"/>
    <w:rsid w:val="00B971B4"/>
    <w:rsid w:val="00BA3A17"/>
    <w:rsid w:val="00BA445D"/>
    <w:rsid w:val="00BA5A55"/>
    <w:rsid w:val="00BB20A5"/>
    <w:rsid w:val="00BB713F"/>
    <w:rsid w:val="00BC113D"/>
    <w:rsid w:val="00BD0930"/>
    <w:rsid w:val="00BD1239"/>
    <w:rsid w:val="00BD13F5"/>
    <w:rsid w:val="00BD3810"/>
    <w:rsid w:val="00BD52DF"/>
    <w:rsid w:val="00BD561C"/>
    <w:rsid w:val="00BE3D28"/>
    <w:rsid w:val="00BE54CB"/>
    <w:rsid w:val="00BE704E"/>
    <w:rsid w:val="00BF4763"/>
    <w:rsid w:val="00BF7733"/>
    <w:rsid w:val="00C10A88"/>
    <w:rsid w:val="00C10D91"/>
    <w:rsid w:val="00C10DA4"/>
    <w:rsid w:val="00C14A13"/>
    <w:rsid w:val="00C23A8A"/>
    <w:rsid w:val="00C27243"/>
    <w:rsid w:val="00C35153"/>
    <w:rsid w:val="00C3634E"/>
    <w:rsid w:val="00C51EAB"/>
    <w:rsid w:val="00C52F29"/>
    <w:rsid w:val="00C564B6"/>
    <w:rsid w:val="00C77AD2"/>
    <w:rsid w:val="00C817A4"/>
    <w:rsid w:val="00C835FD"/>
    <w:rsid w:val="00C87367"/>
    <w:rsid w:val="00C94946"/>
    <w:rsid w:val="00C9572F"/>
    <w:rsid w:val="00C965D7"/>
    <w:rsid w:val="00CA080C"/>
    <w:rsid w:val="00CC1776"/>
    <w:rsid w:val="00CC2440"/>
    <w:rsid w:val="00CC3E5F"/>
    <w:rsid w:val="00CC6F58"/>
    <w:rsid w:val="00CD66C7"/>
    <w:rsid w:val="00CE4C33"/>
    <w:rsid w:val="00CE50BB"/>
    <w:rsid w:val="00CE5416"/>
    <w:rsid w:val="00CE702E"/>
    <w:rsid w:val="00CF1B0F"/>
    <w:rsid w:val="00D11E02"/>
    <w:rsid w:val="00D24381"/>
    <w:rsid w:val="00D24390"/>
    <w:rsid w:val="00D25D14"/>
    <w:rsid w:val="00D263A8"/>
    <w:rsid w:val="00D27B9D"/>
    <w:rsid w:val="00D35CCF"/>
    <w:rsid w:val="00D41217"/>
    <w:rsid w:val="00D4565D"/>
    <w:rsid w:val="00D47EBB"/>
    <w:rsid w:val="00D50D7F"/>
    <w:rsid w:val="00D529AB"/>
    <w:rsid w:val="00D57993"/>
    <w:rsid w:val="00D65F58"/>
    <w:rsid w:val="00D71E0C"/>
    <w:rsid w:val="00D72AE2"/>
    <w:rsid w:val="00D72C74"/>
    <w:rsid w:val="00D73925"/>
    <w:rsid w:val="00D813F2"/>
    <w:rsid w:val="00D8529A"/>
    <w:rsid w:val="00D87234"/>
    <w:rsid w:val="00D873EB"/>
    <w:rsid w:val="00D935B4"/>
    <w:rsid w:val="00D93F34"/>
    <w:rsid w:val="00D946D9"/>
    <w:rsid w:val="00DA7727"/>
    <w:rsid w:val="00DA7930"/>
    <w:rsid w:val="00DB3644"/>
    <w:rsid w:val="00DB4A00"/>
    <w:rsid w:val="00DC29E6"/>
    <w:rsid w:val="00DC7AAB"/>
    <w:rsid w:val="00DD0D75"/>
    <w:rsid w:val="00DD4D0E"/>
    <w:rsid w:val="00DD5130"/>
    <w:rsid w:val="00DE082A"/>
    <w:rsid w:val="00DE0DAE"/>
    <w:rsid w:val="00E01E70"/>
    <w:rsid w:val="00E02CD4"/>
    <w:rsid w:val="00E07703"/>
    <w:rsid w:val="00E16E6A"/>
    <w:rsid w:val="00E2265B"/>
    <w:rsid w:val="00E25BDB"/>
    <w:rsid w:val="00E341C1"/>
    <w:rsid w:val="00E35D2E"/>
    <w:rsid w:val="00E3617C"/>
    <w:rsid w:val="00E36191"/>
    <w:rsid w:val="00E42500"/>
    <w:rsid w:val="00E50B84"/>
    <w:rsid w:val="00E54100"/>
    <w:rsid w:val="00E54F01"/>
    <w:rsid w:val="00E56138"/>
    <w:rsid w:val="00E64877"/>
    <w:rsid w:val="00E65CA5"/>
    <w:rsid w:val="00E714D5"/>
    <w:rsid w:val="00E726E8"/>
    <w:rsid w:val="00E762A3"/>
    <w:rsid w:val="00E85ADF"/>
    <w:rsid w:val="00E92CB8"/>
    <w:rsid w:val="00E952DF"/>
    <w:rsid w:val="00EA7A10"/>
    <w:rsid w:val="00EB00EF"/>
    <w:rsid w:val="00EB0749"/>
    <w:rsid w:val="00EB5305"/>
    <w:rsid w:val="00EB6B00"/>
    <w:rsid w:val="00EC7935"/>
    <w:rsid w:val="00ED571B"/>
    <w:rsid w:val="00ED5C74"/>
    <w:rsid w:val="00EE30E2"/>
    <w:rsid w:val="00EF01E8"/>
    <w:rsid w:val="00EF5EAC"/>
    <w:rsid w:val="00F10D68"/>
    <w:rsid w:val="00F15178"/>
    <w:rsid w:val="00F16940"/>
    <w:rsid w:val="00F244B8"/>
    <w:rsid w:val="00F323D2"/>
    <w:rsid w:val="00F37F07"/>
    <w:rsid w:val="00F40F81"/>
    <w:rsid w:val="00F4463F"/>
    <w:rsid w:val="00F45F21"/>
    <w:rsid w:val="00F50390"/>
    <w:rsid w:val="00F52355"/>
    <w:rsid w:val="00F64899"/>
    <w:rsid w:val="00F66ABC"/>
    <w:rsid w:val="00F83179"/>
    <w:rsid w:val="00F850C9"/>
    <w:rsid w:val="00F921D2"/>
    <w:rsid w:val="00F966A3"/>
    <w:rsid w:val="00FA350F"/>
    <w:rsid w:val="00FA5830"/>
    <w:rsid w:val="00FB365A"/>
    <w:rsid w:val="00FB4398"/>
    <w:rsid w:val="00FB65FA"/>
    <w:rsid w:val="00FC0A86"/>
    <w:rsid w:val="00FC46E5"/>
    <w:rsid w:val="00FC4F0D"/>
    <w:rsid w:val="00FD6CAC"/>
    <w:rsid w:val="00FE301F"/>
    <w:rsid w:val="00FF1E71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1F25"/>
  <w15:chartTrackingRefBased/>
  <w15:docId w15:val="{6E983FF9-2B15-4D09-9D89-111E0812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0F81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7E5"/>
    <w:pPr>
      <w:keepNext/>
      <w:keepLines/>
      <w:spacing w:after="12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F81"/>
    <w:pPr>
      <w:spacing w:after="0" w:line="240" w:lineRule="auto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12DB9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B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59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43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9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43B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D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07E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6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66A3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F966A3"/>
  </w:style>
  <w:style w:type="character" w:customStyle="1" w:styleId="gcwxi2kcpjb">
    <w:name w:val="gcwxi2kcpjb"/>
    <w:basedOn w:val="DefaultParagraphFont"/>
    <w:rsid w:val="00F96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97" Type="http://schemas.openxmlformats.org/officeDocument/2006/relationships/footer" Target="footer1.xml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endnotes" Target="endnotes.xml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image" Target="media/image35.png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6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Hui</dc:creator>
  <cp:keywords/>
  <dc:description/>
  <cp:lastModifiedBy>Hui Lyu</cp:lastModifiedBy>
  <cp:revision>454</cp:revision>
  <cp:lastPrinted>2016-09-13T01:06:00Z</cp:lastPrinted>
  <dcterms:created xsi:type="dcterms:W3CDTF">2016-09-05T04:09:00Z</dcterms:created>
  <dcterms:modified xsi:type="dcterms:W3CDTF">2016-10-18T01:41:00Z</dcterms:modified>
</cp:coreProperties>
</file>