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7F1" w:rsidRDefault="00BF57F1" w:rsidP="00A80A74">
      <w:pPr>
        <w:pStyle w:val="Heading1"/>
        <w:spacing w:line="276" w:lineRule="auto"/>
      </w:pPr>
      <w:r>
        <w:t>ISLR 10.7.2</w:t>
      </w:r>
    </w:p>
    <w:p w:rsidR="00F1260D" w:rsidRDefault="00F1260D" w:rsidP="00A80A74">
      <w:pPr>
        <w:spacing w:line="276" w:lineRule="auto"/>
      </w:pPr>
      <w:r>
        <w:t># (a)</w:t>
      </w:r>
    </w:p>
    <w:p w:rsidR="00F1260D" w:rsidRDefault="00F1260D" w:rsidP="00A80A74">
      <w:pPr>
        <w:spacing w:line="276" w:lineRule="auto"/>
      </w:pPr>
      <w:proofErr w:type="spellStart"/>
      <w:proofErr w:type="gramStart"/>
      <w:r>
        <w:t>dissimilarity.matrix</w:t>
      </w:r>
      <w:proofErr w:type="spellEnd"/>
      <w:proofErr w:type="gramEnd"/>
      <w:r>
        <w:t xml:space="preserve"> = matrix(c(0, 0.3, 0.4, 0.7, </w:t>
      </w:r>
    </w:p>
    <w:p w:rsidR="00F1260D" w:rsidRDefault="00F1260D" w:rsidP="00A80A74">
      <w:pPr>
        <w:spacing w:line="276" w:lineRule="auto"/>
      </w:pPr>
      <w:r>
        <w:t xml:space="preserve">                                0.3, 0, 0.5, 0.8,</w:t>
      </w:r>
    </w:p>
    <w:p w:rsidR="00F1260D" w:rsidRDefault="00F1260D" w:rsidP="00A80A74">
      <w:pPr>
        <w:spacing w:line="276" w:lineRule="auto"/>
      </w:pPr>
      <w:r>
        <w:t xml:space="preserve">                                0.4, 0.5, 0, 0.45,</w:t>
      </w:r>
    </w:p>
    <w:p w:rsidR="00F1260D" w:rsidRDefault="00F1260D" w:rsidP="00A80A74">
      <w:pPr>
        <w:spacing w:line="276" w:lineRule="auto"/>
      </w:pPr>
      <w:r>
        <w:t xml:space="preserve">                                0.7, 0.8, 0.45, 0), </w:t>
      </w:r>
      <w:proofErr w:type="spellStart"/>
      <w:r>
        <w:t>nrow</w:t>
      </w:r>
      <w:proofErr w:type="spellEnd"/>
      <w:r>
        <w:t xml:space="preserve"> = 4)</w:t>
      </w:r>
    </w:p>
    <w:p w:rsidR="00F1260D" w:rsidRDefault="00F1260D" w:rsidP="00A80A74">
      <w:pPr>
        <w:spacing w:line="276" w:lineRule="auto"/>
      </w:pPr>
      <w:r>
        <w:t>plot(</w:t>
      </w:r>
      <w:proofErr w:type="spellStart"/>
      <w:r>
        <w:t>hclust</w:t>
      </w:r>
      <w:proofErr w:type="spellEnd"/>
      <w:r>
        <w:t>(</w:t>
      </w:r>
      <w:proofErr w:type="spellStart"/>
      <w:proofErr w:type="gramStart"/>
      <w:r>
        <w:t>as.dist</w:t>
      </w:r>
      <w:proofErr w:type="spellEnd"/>
      <w:proofErr w:type="gramEnd"/>
      <w:r>
        <w:t>(</w:t>
      </w:r>
      <w:proofErr w:type="spellStart"/>
      <w:r>
        <w:t>dissimilarity.matrix</w:t>
      </w:r>
      <w:proofErr w:type="spellEnd"/>
      <w:r>
        <w:t>), method = "complete"))</w:t>
      </w:r>
    </w:p>
    <w:p w:rsidR="00F1260D" w:rsidRDefault="00F1260D" w:rsidP="00A80A74">
      <w:pPr>
        <w:spacing w:line="276" w:lineRule="auto"/>
        <w:jc w:val="center"/>
      </w:pPr>
      <w:r>
        <w:rPr>
          <w:noProof/>
        </w:rPr>
        <w:drawing>
          <wp:inline distT="0" distB="0" distL="0" distR="0">
            <wp:extent cx="4776598" cy="2873790"/>
            <wp:effectExtent l="0" t="0" r="508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2(a).png"/>
                    <pic:cNvPicPr/>
                  </pic:nvPicPr>
                  <pic:blipFill>
                    <a:blip r:embed="rId6">
                      <a:extLst>
                        <a:ext uri="{28A0092B-C50C-407E-A947-70E740481C1C}">
                          <a14:useLocalDpi xmlns:a14="http://schemas.microsoft.com/office/drawing/2010/main" val="0"/>
                        </a:ext>
                      </a:extLst>
                    </a:blip>
                    <a:stretch>
                      <a:fillRect/>
                    </a:stretch>
                  </pic:blipFill>
                  <pic:spPr>
                    <a:xfrm>
                      <a:off x="0" y="0"/>
                      <a:ext cx="4784229" cy="2878381"/>
                    </a:xfrm>
                    <a:prstGeom prst="rect">
                      <a:avLst/>
                    </a:prstGeom>
                  </pic:spPr>
                </pic:pic>
              </a:graphicData>
            </a:graphic>
          </wp:inline>
        </w:drawing>
      </w:r>
    </w:p>
    <w:p w:rsidR="00F1260D" w:rsidRDefault="00F1260D" w:rsidP="00A80A74">
      <w:pPr>
        <w:spacing w:line="276" w:lineRule="auto"/>
      </w:pPr>
      <w:r>
        <w:t># (b)</w:t>
      </w:r>
    </w:p>
    <w:p w:rsidR="00F1260D" w:rsidRDefault="00F1260D" w:rsidP="00A80A74">
      <w:pPr>
        <w:spacing w:line="276" w:lineRule="auto"/>
      </w:pPr>
      <w:r>
        <w:t>plot(</w:t>
      </w:r>
      <w:proofErr w:type="spellStart"/>
      <w:r>
        <w:t>hclust</w:t>
      </w:r>
      <w:proofErr w:type="spellEnd"/>
      <w:r>
        <w:t>(</w:t>
      </w:r>
      <w:proofErr w:type="spellStart"/>
      <w:proofErr w:type="gramStart"/>
      <w:r>
        <w:t>as.dist</w:t>
      </w:r>
      <w:proofErr w:type="spellEnd"/>
      <w:proofErr w:type="gramEnd"/>
      <w:r>
        <w:t>(</w:t>
      </w:r>
      <w:proofErr w:type="spellStart"/>
      <w:r>
        <w:t>dissimilarity.matrix</w:t>
      </w:r>
      <w:proofErr w:type="spellEnd"/>
      <w:r>
        <w:t>), method = "single"))</w:t>
      </w:r>
    </w:p>
    <w:p w:rsidR="00F1260D" w:rsidRDefault="00F1260D" w:rsidP="00A80A74">
      <w:pPr>
        <w:spacing w:line="276" w:lineRule="auto"/>
        <w:jc w:val="center"/>
      </w:pPr>
      <w:r>
        <w:rPr>
          <w:rFonts w:hint="eastAsia"/>
          <w:noProof/>
        </w:rPr>
        <w:drawing>
          <wp:inline distT="0" distB="0" distL="0" distR="0">
            <wp:extent cx="5070034" cy="30503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2(b).png"/>
                    <pic:cNvPicPr/>
                  </pic:nvPicPr>
                  <pic:blipFill>
                    <a:blip r:embed="rId7">
                      <a:extLst>
                        <a:ext uri="{28A0092B-C50C-407E-A947-70E740481C1C}">
                          <a14:useLocalDpi xmlns:a14="http://schemas.microsoft.com/office/drawing/2010/main" val="0"/>
                        </a:ext>
                      </a:extLst>
                    </a:blip>
                    <a:stretch>
                      <a:fillRect/>
                    </a:stretch>
                  </pic:blipFill>
                  <pic:spPr>
                    <a:xfrm>
                      <a:off x="0" y="0"/>
                      <a:ext cx="5072102" cy="3051577"/>
                    </a:xfrm>
                    <a:prstGeom prst="rect">
                      <a:avLst/>
                    </a:prstGeom>
                  </pic:spPr>
                </pic:pic>
              </a:graphicData>
            </a:graphic>
          </wp:inline>
        </w:drawing>
      </w:r>
    </w:p>
    <w:p w:rsidR="00F1260D" w:rsidRDefault="00F1260D" w:rsidP="00A80A74">
      <w:pPr>
        <w:spacing w:line="276" w:lineRule="auto"/>
      </w:pPr>
    </w:p>
    <w:p w:rsidR="000A5351" w:rsidRDefault="000A5351" w:rsidP="00A80A74">
      <w:pPr>
        <w:spacing w:line="276" w:lineRule="auto"/>
      </w:pPr>
      <w:r>
        <w:t># (c)</w:t>
      </w:r>
    </w:p>
    <w:p w:rsidR="000A5351" w:rsidRDefault="000A5351" w:rsidP="00A80A74">
      <w:pPr>
        <w:spacing w:line="276" w:lineRule="auto"/>
      </w:pPr>
      <w:r>
        <w:t># If we cut the dendrogram in two clusters result, we will have clusters (1,2) and (3,4).</w:t>
      </w:r>
    </w:p>
    <w:p w:rsidR="000A5351" w:rsidRDefault="000A5351" w:rsidP="00A80A74">
      <w:pPr>
        <w:spacing w:line="276" w:lineRule="auto"/>
      </w:pPr>
    </w:p>
    <w:p w:rsidR="000A5351" w:rsidRDefault="000A5351" w:rsidP="00A80A74">
      <w:pPr>
        <w:spacing w:line="276" w:lineRule="auto"/>
      </w:pPr>
      <w:r>
        <w:t># (d)</w:t>
      </w:r>
    </w:p>
    <w:p w:rsidR="000A5351" w:rsidRDefault="000A5351" w:rsidP="00A80A74">
      <w:pPr>
        <w:spacing w:line="276" w:lineRule="auto"/>
      </w:pPr>
      <w:r>
        <w:t># If we cut the dendrogram in two clusters result, we will have clusters ((1,2),3) and (4).</w:t>
      </w:r>
    </w:p>
    <w:p w:rsidR="000A5351" w:rsidRDefault="000A5351" w:rsidP="00A80A74">
      <w:pPr>
        <w:spacing w:line="276" w:lineRule="auto"/>
      </w:pPr>
    </w:p>
    <w:p w:rsidR="000A5351" w:rsidRDefault="000A5351" w:rsidP="00A80A74">
      <w:pPr>
        <w:spacing w:line="276" w:lineRule="auto"/>
      </w:pPr>
      <w:r>
        <w:t># (e)</w:t>
      </w:r>
    </w:p>
    <w:p w:rsidR="000A5351" w:rsidRDefault="000A5351" w:rsidP="00A80A74">
      <w:pPr>
        <w:spacing w:line="276" w:lineRule="auto"/>
      </w:pPr>
      <w:r>
        <w:t>plot(</w:t>
      </w:r>
      <w:proofErr w:type="spellStart"/>
      <w:r>
        <w:t>hclust</w:t>
      </w:r>
      <w:proofErr w:type="spellEnd"/>
      <w:r>
        <w:t>(</w:t>
      </w:r>
      <w:proofErr w:type="spellStart"/>
      <w:proofErr w:type="gramStart"/>
      <w:r>
        <w:t>as.dist</w:t>
      </w:r>
      <w:proofErr w:type="spellEnd"/>
      <w:proofErr w:type="gramEnd"/>
      <w:r>
        <w:t>(</w:t>
      </w:r>
      <w:proofErr w:type="spellStart"/>
      <w:r>
        <w:t>dissimilarity.matrix</w:t>
      </w:r>
      <w:proofErr w:type="spellEnd"/>
      <w:r>
        <w:t>), method = "complete"), labels = c(2,1,4,3))</w:t>
      </w:r>
    </w:p>
    <w:p w:rsidR="000A5351" w:rsidRPr="00BF57F1" w:rsidRDefault="000A5351" w:rsidP="00A80A74">
      <w:pPr>
        <w:spacing w:line="276" w:lineRule="auto"/>
        <w:jc w:val="center"/>
        <w:rPr>
          <w:rFonts w:hint="eastAsia"/>
        </w:rPr>
      </w:pPr>
      <w:r>
        <w:rPr>
          <w:rFonts w:hint="eastAsia"/>
          <w:noProof/>
        </w:rPr>
        <w:drawing>
          <wp:inline distT="0" distB="0" distL="0" distR="0">
            <wp:extent cx="4934601" cy="296885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2(e).png"/>
                    <pic:cNvPicPr/>
                  </pic:nvPicPr>
                  <pic:blipFill>
                    <a:blip r:embed="rId8">
                      <a:extLst>
                        <a:ext uri="{28A0092B-C50C-407E-A947-70E740481C1C}">
                          <a14:useLocalDpi xmlns:a14="http://schemas.microsoft.com/office/drawing/2010/main" val="0"/>
                        </a:ext>
                      </a:extLst>
                    </a:blip>
                    <a:stretch>
                      <a:fillRect/>
                    </a:stretch>
                  </pic:blipFill>
                  <pic:spPr>
                    <a:xfrm>
                      <a:off x="0" y="0"/>
                      <a:ext cx="4939489" cy="2971792"/>
                    </a:xfrm>
                    <a:prstGeom prst="rect">
                      <a:avLst/>
                    </a:prstGeom>
                  </pic:spPr>
                </pic:pic>
              </a:graphicData>
            </a:graphic>
          </wp:inline>
        </w:drawing>
      </w:r>
    </w:p>
    <w:p w:rsidR="002153E6" w:rsidRDefault="00BF57F1" w:rsidP="00A80A74">
      <w:pPr>
        <w:pStyle w:val="Heading1"/>
        <w:spacing w:line="276" w:lineRule="auto"/>
      </w:pPr>
      <w:r>
        <w:t>10.7.4</w:t>
      </w:r>
    </w:p>
    <w:p w:rsidR="00BF57F1" w:rsidRDefault="00A80A74" w:rsidP="00A80A74">
      <w:pPr>
        <w:spacing w:line="276" w:lineRule="auto"/>
      </w:pPr>
      <w:r>
        <w:rPr>
          <w:rFonts w:hint="eastAsia"/>
        </w:rPr>
        <w:t>(a)</w:t>
      </w:r>
    </w:p>
    <w:p w:rsidR="00CF4C02" w:rsidRDefault="00A80A74" w:rsidP="00A80A74">
      <w:pPr>
        <w:spacing w:line="276" w:lineRule="auto"/>
      </w:pPr>
      <w:r w:rsidRPr="00A80A74">
        <w:t xml:space="preserve">There is not enough information to tell. For example, if </w:t>
      </w:r>
      <w:proofErr w:type="gramStart"/>
      <w:r w:rsidRPr="00A80A74">
        <w:t>d(</w:t>
      </w:r>
      <w:proofErr w:type="gramEnd"/>
      <w:r w:rsidR="00FC4CEA">
        <w:t>4,1</w:t>
      </w:r>
      <w:r w:rsidRPr="00A80A74">
        <w:t>)=2, d(</w:t>
      </w:r>
      <w:r w:rsidR="00FC4CEA">
        <w:t>5,1</w:t>
      </w:r>
      <w:r w:rsidRPr="00A80A74">
        <w:t>)=</w:t>
      </w:r>
      <w:r w:rsidR="00FC4CEA">
        <w:t>1</w:t>
      </w:r>
      <w:r w:rsidRPr="00A80A74">
        <w:t>, d(</w:t>
      </w:r>
      <w:r w:rsidR="00FC4CEA">
        <w:t>4,2</w:t>
      </w:r>
      <w:r w:rsidRPr="00A80A74">
        <w:t>)=</w:t>
      </w:r>
      <w:r w:rsidR="00FC4CEA">
        <w:t>3</w:t>
      </w:r>
      <w:r w:rsidRPr="00A80A74">
        <w:t>, d(</w:t>
      </w:r>
      <w:r w:rsidR="00FC4CEA">
        <w:t>5</w:t>
      </w:r>
      <w:r w:rsidRPr="00A80A74">
        <w:t>,</w:t>
      </w:r>
      <w:r w:rsidR="00FC4CEA">
        <w:t>2</w:t>
      </w:r>
      <w:r w:rsidRPr="00A80A74">
        <w:t>)=</w:t>
      </w:r>
      <w:r w:rsidR="00FC4CEA">
        <w:t>4</w:t>
      </w:r>
      <w:r w:rsidRPr="00A80A74">
        <w:t>, d(</w:t>
      </w:r>
      <w:r w:rsidR="00FC4CEA">
        <w:t>4,3</w:t>
      </w:r>
      <w:r w:rsidRPr="00A80A74">
        <w:t>)=</w:t>
      </w:r>
      <w:r w:rsidR="00FC4CEA">
        <w:t>2</w:t>
      </w:r>
      <w:r w:rsidRPr="00A80A74">
        <w:t xml:space="preserve"> and d(</w:t>
      </w:r>
      <w:r w:rsidR="00FC4CEA">
        <w:t>5,3</w:t>
      </w:r>
      <w:r w:rsidRPr="00A80A74">
        <w:t>)=</w:t>
      </w:r>
      <w:r w:rsidR="00FC4CEA">
        <w:t>2</w:t>
      </w:r>
      <w:r w:rsidRPr="00A80A74">
        <w:t xml:space="preserve">, the single linkage dissimilarity between {1,2,3} and {4,5} would be equal to 1 and the complete linkage dissimilarity between </w:t>
      </w:r>
      <w:bookmarkStart w:id="0" w:name="OLE_LINK1"/>
      <w:bookmarkStart w:id="1" w:name="OLE_LINK2"/>
      <w:r w:rsidRPr="00A80A74">
        <w:t xml:space="preserve">{1,2,3} and {4,5} </w:t>
      </w:r>
      <w:bookmarkEnd w:id="0"/>
      <w:bookmarkEnd w:id="1"/>
      <w:r w:rsidRPr="00A80A74">
        <w:t xml:space="preserve">would be equal to 4. So, with single linkage, they would fuse at a height of 1, and with complete linkage, they would fuse at a height of 4. </w:t>
      </w:r>
    </w:p>
    <w:p w:rsidR="00A80A74" w:rsidRDefault="00FC4CEA" w:rsidP="00A80A74">
      <w:pPr>
        <w:spacing w:line="276" w:lineRule="auto"/>
      </w:pPr>
      <w:r>
        <w:t xml:space="preserve">Thus, if the distances between all elements in </w:t>
      </w:r>
      <w:r w:rsidRPr="00A80A74">
        <w:t>{1,2,3} and {4,5}</w:t>
      </w:r>
      <w:r>
        <w:t xml:space="preserve"> are not the same, the single linkage will choose the minimum, while the complete linkage will choose the maximum instead.</w:t>
      </w:r>
      <w:r w:rsidR="00736C08">
        <w:t xml:space="preserve"> </w:t>
      </w:r>
      <w:r>
        <w:t>However</w:t>
      </w:r>
      <w:r w:rsidR="00A80A74" w:rsidRPr="00A80A74">
        <w:t>, if all inter-obse</w:t>
      </w:r>
      <w:r>
        <w:t>rvations distances are equal</w:t>
      </w:r>
      <w:r w:rsidR="00A80A74" w:rsidRPr="00A80A74">
        <w:t>, the single and complete linkage dissimilarities between {1,2,3} and {4,5}</w:t>
      </w:r>
      <w:r>
        <w:t xml:space="preserve"> are equal, since the minimum equals to the maximum.</w:t>
      </w:r>
    </w:p>
    <w:p w:rsidR="00736C08" w:rsidRDefault="00736C08" w:rsidP="00A80A74">
      <w:pPr>
        <w:spacing w:line="276" w:lineRule="auto"/>
      </w:pPr>
      <w:r>
        <w:t>(b)</w:t>
      </w:r>
    </w:p>
    <w:p w:rsidR="00736C08" w:rsidRDefault="00736C08" w:rsidP="00A80A74">
      <w:pPr>
        <w:spacing w:line="276" w:lineRule="auto"/>
      </w:pPr>
      <w:r w:rsidRPr="00736C08">
        <w:t>The</w:t>
      </w:r>
      <w:r>
        <w:t>y would fuse at the same height because the distance between {5} and {6} is the only number that will be considered for further fusion. Both the single linkage and the complete linkage will fuse at the same height.</w:t>
      </w:r>
    </w:p>
    <w:p w:rsidR="002F1A90" w:rsidRDefault="002F1A90" w:rsidP="002F1A90">
      <w:pPr>
        <w:spacing w:line="276" w:lineRule="auto"/>
      </w:pPr>
      <w:r>
        <w:lastRenderedPageBreak/>
        <w:t>### A set of languages represented by spelling the numbers 1-5</w:t>
      </w:r>
    </w:p>
    <w:p w:rsidR="002F1A90" w:rsidRDefault="002F1A90" w:rsidP="002F1A90">
      <w:pPr>
        <w:spacing w:line="276" w:lineRule="auto"/>
      </w:pPr>
      <w:r>
        <w:t xml:space="preserve">lang1 &lt;- </w:t>
      </w:r>
      <w:proofErr w:type="gramStart"/>
      <w:r>
        <w:t>c(</w:t>
      </w:r>
      <w:proofErr w:type="gramEnd"/>
      <w:r>
        <w:t xml:space="preserve">"one two three four five", </w:t>
      </w:r>
    </w:p>
    <w:p w:rsidR="002F1A90" w:rsidRDefault="002F1A90" w:rsidP="002F1A90">
      <w:pPr>
        <w:spacing w:line="276" w:lineRule="auto"/>
      </w:pPr>
      <w:r>
        <w:t xml:space="preserve">          "</w:t>
      </w:r>
      <w:proofErr w:type="spellStart"/>
      <w:r>
        <w:t>uno</w:t>
      </w:r>
      <w:proofErr w:type="spellEnd"/>
      <w:r>
        <w:t xml:space="preserve"> dos </w:t>
      </w:r>
      <w:proofErr w:type="spellStart"/>
      <w:r>
        <w:t>tres</w:t>
      </w:r>
      <w:proofErr w:type="spellEnd"/>
      <w:r>
        <w:t xml:space="preserve"> </w:t>
      </w:r>
      <w:proofErr w:type="spellStart"/>
      <w:r>
        <w:t>cuatro</w:t>
      </w:r>
      <w:proofErr w:type="spellEnd"/>
      <w:r>
        <w:t xml:space="preserve"> </w:t>
      </w:r>
      <w:proofErr w:type="spellStart"/>
      <w:r>
        <w:t>cinco</w:t>
      </w:r>
      <w:proofErr w:type="spellEnd"/>
      <w:r>
        <w:t>",</w:t>
      </w:r>
    </w:p>
    <w:p w:rsidR="002F1A90" w:rsidRDefault="002F1A90" w:rsidP="002F1A90">
      <w:pPr>
        <w:spacing w:line="276" w:lineRule="auto"/>
      </w:pPr>
      <w:r>
        <w:t xml:space="preserve">          "</w:t>
      </w:r>
      <w:proofErr w:type="spellStart"/>
      <w:r>
        <w:t>ein</w:t>
      </w:r>
      <w:proofErr w:type="spellEnd"/>
      <w:r>
        <w:t xml:space="preserve"> </w:t>
      </w:r>
      <w:proofErr w:type="spellStart"/>
      <w:r>
        <w:t>zwei</w:t>
      </w:r>
      <w:proofErr w:type="spellEnd"/>
      <w:r>
        <w:t xml:space="preserve"> </w:t>
      </w:r>
      <w:proofErr w:type="spellStart"/>
      <w:r>
        <w:t>drei</w:t>
      </w:r>
      <w:proofErr w:type="spellEnd"/>
      <w:r>
        <w:t xml:space="preserve"> </w:t>
      </w:r>
      <w:proofErr w:type="spellStart"/>
      <w:r>
        <w:t>vier</w:t>
      </w:r>
      <w:proofErr w:type="spellEnd"/>
      <w:r>
        <w:t xml:space="preserve"> </w:t>
      </w:r>
      <w:proofErr w:type="spellStart"/>
      <w:r>
        <w:t>funf</w:t>
      </w:r>
      <w:proofErr w:type="spellEnd"/>
      <w:r>
        <w:t>",</w:t>
      </w:r>
    </w:p>
    <w:p w:rsidR="002F1A90" w:rsidRDefault="002F1A90" w:rsidP="002F1A90">
      <w:pPr>
        <w:spacing w:line="276" w:lineRule="auto"/>
      </w:pPr>
      <w:r>
        <w:t xml:space="preserve">          "un </w:t>
      </w:r>
      <w:proofErr w:type="spellStart"/>
      <w:r>
        <w:t>deux</w:t>
      </w:r>
      <w:proofErr w:type="spellEnd"/>
      <w:r>
        <w:t xml:space="preserve"> trois </w:t>
      </w:r>
      <w:proofErr w:type="spellStart"/>
      <w:r>
        <w:t>quatre</w:t>
      </w:r>
      <w:proofErr w:type="spellEnd"/>
      <w:r>
        <w:t xml:space="preserve"> cinq",</w:t>
      </w:r>
    </w:p>
    <w:p w:rsidR="002F1A90" w:rsidRDefault="002F1A90" w:rsidP="002F1A90">
      <w:pPr>
        <w:spacing w:line="276" w:lineRule="auto"/>
      </w:pPr>
      <w:r>
        <w:t xml:space="preserve">          "</w:t>
      </w:r>
      <w:proofErr w:type="spellStart"/>
      <w:r>
        <w:t>en</w:t>
      </w:r>
      <w:proofErr w:type="spellEnd"/>
      <w:r>
        <w:t xml:space="preserve"> to </w:t>
      </w:r>
      <w:proofErr w:type="spellStart"/>
      <w:r>
        <w:t>tre</w:t>
      </w:r>
      <w:proofErr w:type="spellEnd"/>
      <w:r>
        <w:t xml:space="preserve"> fire fem",</w:t>
      </w:r>
    </w:p>
    <w:p w:rsidR="002F1A90" w:rsidRDefault="002F1A90" w:rsidP="002F1A90">
      <w:pPr>
        <w:spacing w:line="276" w:lineRule="auto"/>
      </w:pPr>
      <w:r>
        <w:t xml:space="preserve">          "</w:t>
      </w:r>
      <w:proofErr w:type="spellStart"/>
      <w:r>
        <w:t>einn</w:t>
      </w:r>
      <w:proofErr w:type="spellEnd"/>
      <w:r>
        <w:t xml:space="preserve"> </w:t>
      </w:r>
      <w:proofErr w:type="spellStart"/>
      <w:r>
        <w:t>tveir</w:t>
      </w:r>
      <w:proofErr w:type="spellEnd"/>
      <w:r>
        <w:t xml:space="preserve"> </w:t>
      </w:r>
      <w:proofErr w:type="spellStart"/>
      <w:r>
        <w:t>thrir</w:t>
      </w:r>
      <w:proofErr w:type="spellEnd"/>
      <w:r>
        <w:t xml:space="preserve"> </w:t>
      </w:r>
      <w:proofErr w:type="spellStart"/>
      <w:r>
        <w:t>fjogur</w:t>
      </w:r>
      <w:proofErr w:type="spellEnd"/>
      <w:r>
        <w:t xml:space="preserve"> </w:t>
      </w:r>
      <w:proofErr w:type="spellStart"/>
      <w:r>
        <w:t>fimm</w:t>
      </w:r>
      <w:proofErr w:type="spellEnd"/>
      <w:r>
        <w:t>",</w:t>
      </w:r>
    </w:p>
    <w:p w:rsidR="002F1A90" w:rsidRDefault="002F1A90" w:rsidP="002F1A90">
      <w:pPr>
        <w:spacing w:line="276" w:lineRule="auto"/>
      </w:pPr>
      <w:r>
        <w:t xml:space="preserve">          "</w:t>
      </w:r>
      <w:proofErr w:type="spellStart"/>
      <w:r>
        <w:t>een</w:t>
      </w:r>
      <w:proofErr w:type="spellEnd"/>
      <w:r>
        <w:t xml:space="preserve"> twee </w:t>
      </w:r>
      <w:proofErr w:type="spellStart"/>
      <w:r>
        <w:t>drie</w:t>
      </w:r>
      <w:proofErr w:type="spellEnd"/>
      <w:r>
        <w:t xml:space="preserve"> </w:t>
      </w:r>
      <w:proofErr w:type="spellStart"/>
      <w:r>
        <w:t>vier</w:t>
      </w:r>
      <w:proofErr w:type="spellEnd"/>
      <w:r>
        <w:t xml:space="preserve"> </w:t>
      </w:r>
      <w:proofErr w:type="spellStart"/>
      <w:r>
        <w:t>vijf</w:t>
      </w:r>
      <w:proofErr w:type="spellEnd"/>
      <w:r>
        <w:t>",</w:t>
      </w:r>
    </w:p>
    <w:p w:rsidR="002F1A90" w:rsidRDefault="002F1A90" w:rsidP="002F1A90">
      <w:pPr>
        <w:spacing w:line="276" w:lineRule="auto"/>
      </w:pPr>
      <w:r>
        <w:t xml:space="preserve">          "</w:t>
      </w:r>
      <w:proofErr w:type="spellStart"/>
      <w:r>
        <w:t>egy</w:t>
      </w:r>
      <w:proofErr w:type="spellEnd"/>
      <w:r>
        <w:t xml:space="preserve"> </w:t>
      </w:r>
      <w:proofErr w:type="spellStart"/>
      <w:r>
        <w:t>ket</w:t>
      </w:r>
      <w:proofErr w:type="spellEnd"/>
      <w:r>
        <w:t xml:space="preserve"> </w:t>
      </w:r>
      <w:proofErr w:type="spellStart"/>
      <w:r>
        <w:t>harom</w:t>
      </w:r>
      <w:proofErr w:type="spellEnd"/>
      <w:r>
        <w:t xml:space="preserve"> </w:t>
      </w:r>
      <w:proofErr w:type="spellStart"/>
      <w:r>
        <w:t>negy</w:t>
      </w:r>
      <w:proofErr w:type="spellEnd"/>
      <w:r>
        <w:t xml:space="preserve"> </w:t>
      </w:r>
      <w:proofErr w:type="spellStart"/>
      <w:r>
        <w:t>ot</w:t>
      </w:r>
      <w:proofErr w:type="spellEnd"/>
      <w:r>
        <w:t>",</w:t>
      </w:r>
    </w:p>
    <w:p w:rsidR="002F1A90" w:rsidRDefault="002F1A90" w:rsidP="002F1A90">
      <w:pPr>
        <w:spacing w:line="276" w:lineRule="auto"/>
      </w:pPr>
      <w:r>
        <w:t xml:space="preserve">          "</w:t>
      </w:r>
      <w:proofErr w:type="spellStart"/>
      <w:r>
        <w:t>yksi</w:t>
      </w:r>
      <w:proofErr w:type="spellEnd"/>
      <w:r>
        <w:t xml:space="preserve"> </w:t>
      </w:r>
      <w:proofErr w:type="spellStart"/>
      <w:r>
        <w:t>kaksi</w:t>
      </w:r>
      <w:proofErr w:type="spellEnd"/>
      <w:r>
        <w:t xml:space="preserve"> </w:t>
      </w:r>
      <w:proofErr w:type="spellStart"/>
      <w:r>
        <w:t>kolme</w:t>
      </w:r>
      <w:proofErr w:type="spellEnd"/>
      <w:r>
        <w:t xml:space="preserve"> </w:t>
      </w:r>
      <w:proofErr w:type="spellStart"/>
      <w:r>
        <w:t>nelja</w:t>
      </w:r>
      <w:proofErr w:type="spellEnd"/>
      <w:r>
        <w:t xml:space="preserve"> </w:t>
      </w:r>
      <w:proofErr w:type="spellStart"/>
      <w:r>
        <w:t>viisi</w:t>
      </w:r>
      <w:proofErr w:type="spellEnd"/>
      <w:r>
        <w:t>")</w:t>
      </w:r>
    </w:p>
    <w:p w:rsidR="002F1A90" w:rsidRDefault="002F1A90" w:rsidP="002F1A90">
      <w:pPr>
        <w:spacing w:line="276" w:lineRule="auto"/>
      </w:pPr>
      <w:r>
        <w:t>lb1 &lt;- c("ENG","SPA","GER","FRE","NOR","ICE","DUT","HUN","FIN")</w:t>
      </w:r>
    </w:p>
    <w:p w:rsidR="002F1A90" w:rsidRDefault="002F1A90" w:rsidP="002F1A90">
      <w:pPr>
        <w:spacing w:line="276" w:lineRule="auto"/>
      </w:pPr>
    </w:p>
    <w:p w:rsidR="002F1A90" w:rsidRDefault="002F1A90" w:rsidP="002F1A90">
      <w:pPr>
        <w:spacing w:line="276" w:lineRule="auto"/>
      </w:pPr>
      <w:r>
        <w:t xml:space="preserve">lang2 &lt;- </w:t>
      </w:r>
      <w:proofErr w:type="gramStart"/>
      <w:r>
        <w:t>c(</w:t>
      </w:r>
      <w:proofErr w:type="gramEnd"/>
      <w:r>
        <w:t xml:space="preserve">"one two three four five", </w:t>
      </w:r>
    </w:p>
    <w:p w:rsidR="002F1A90" w:rsidRDefault="002F1A90" w:rsidP="002F1A90">
      <w:pPr>
        <w:spacing w:line="276" w:lineRule="auto"/>
      </w:pPr>
      <w:r>
        <w:t xml:space="preserve">          "</w:t>
      </w:r>
      <w:proofErr w:type="spellStart"/>
      <w:r>
        <w:t>uno</w:t>
      </w:r>
      <w:proofErr w:type="spellEnd"/>
      <w:r>
        <w:t xml:space="preserve"> dos </w:t>
      </w:r>
      <w:proofErr w:type="spellStart"/>
      <w:r>
        <w:t>tres</w:t>
      </w:r>
      <w:proofErr w:type="spellEnd"/>
      <w:r>
        <w:t xml:space="preserve"> </w:t>
      </w:r>
      <w:proofErr w:type="spellStart"/>
      <w:r>
        <w:t>cuatro</w:t>
      </w:r>
      <w:proofErr w:type="spellEnd"/>
      <w:r>
        <w:t xml:space="preserve"> </w:t>
      </w:r>
      <w:proofErr w:type="spellStart"/>
      <w:r>
        <w:t>cinco</w:t>
      </w:r>
      <w:proofErr w:type="spellEnd"/>
      <w:r>
        <w:t>",</w:t>
      </w:r>
    </w:p>
    <w:p w:rsidR="002F1A90" w:rsidRDefault="002F1A90" w:rsidP="002F1A90">
      <w:pPr>
        <w:spacing w:line="276" w:lineRule="auto"/>
      </w:pPr>
      <w:r>
        <w:t xml:space="preserve">          "</w:t>
      </w:r>
      <w:proofErr w:type="spellStart"/>
      <w:r>
        <w:t>ein</w:t>
      </w:r>
      <w:proofErr w:type="spellEnd"/>
      <w:r>
        <w:t xml:space="preserve"> </w:t>
      </w:r>
      <w:proofErr w:type="spellStart"/>
      <w:r>
        <w:t>zwei</w:t>
      </w:r>
      <w:proofErr w:type="spellEnd"/>
      <w:r>
        <w:t xml:space="preserve"> </w:t>
      </w:r>
      <w:proofErr w:type="spellStart"/>
      <w:r>
        <w:t>drei</w:t>
      </w:r>
      <w:proofErr w:type="spellEnd"/>
      <w:r>
        <w:t xml:space="preserve"> </w:t>
      </w:r>
      <w:proofErr w:type="spellStart"/>
      <w:r>
        <w:t>vier</w:t>
      </w:r>
      <w:proofErr w:type="spellEnd"/>
      <w:r>
        <w:t xml:space="preserve"> </w:t>
      </w:r>
      <w:proofErr w:type="spellStart"/>
      <w:r>
        <w:t>funf</w:t>
      </w:r>
      <w:proofErr w:type="spellEnd"/>
      <w:r>
        <w:t>",</w:t>
      </w:r>
    </w:p>
    <w:p w:rsidR="002F1A90" w:rsidRDefault="002F1A90" w:rsidP="002F1A90">
      <w:pPr>
        <w:spacing w:line="276" w:lineRule="auto"/>
      </w:pPr>
      <w:r>
        <w:t xml:space="preserve">          "un </w:t>
      </w:r>
      <w:proofErr w:type="spellStart"/>
      <w:r>
        <w:t>deux</w:t>
      </w:r>
      <w:proofErr w:type="spellEnd"/>
      <w:r>
        <w:t xml:space="preserve"> trois </w:t>
      </w:r>
      <w:proofErr w:type="spellStart"/>
      <w:r>
        <w:t>quatre</w:t>
      </w:r>
      <w:proofErr w:type="spellEnd"/>
      <w:r>
        <w:t xml:space="preserve"> cinq",</w:t>
      </w:r>
    </w:p>
    <w:p w:rsidR="002F1A90" w:rsidRDefault="002F1A90" w:rsidP="002F1A90">
      <w:pPr>
        <w:spacing w:line="276" w:lineRule="auto"/>
      </w:pPr>
      <w:r>
        <w:t xml:space="preserve">          "</w:t>
      </w:r>
      <w:proofErr w:type="spellStart"/>
      <w:r>
        <w:t>en</w:t>
      </w:r>
      <w:proofErr w:type="spellEnd"/>
      <w:r>
        <w:t xml:space="preserve"> to </w:t>
      </w:r>
      <w:proofErr w:type="spellStart"/>
      <w:r>
        <w:t>tre</w:t>
      </w:r>
      <w:proofErr w:type="spellEnd"/>
      <w:r>
        <w:t xml:space="preserve"> fire fem",</w:t>
      </w:r>
    </w:p>
    <w:p w:rsidR="002F1A90" w:rsidRDefault="002F1A90" w:rsidP="002F1A90">
      <w:pPr>
        <w:spacing w:line="276" w:lineRule="auto"/>
      </w:pPr>
      <w:r>
        <w:t xml:space="preserve">          "</w:t>
      </w:r>
      <w:proofErr w:type="spellStart"/>
      <w:r>
        <w:t>einn</w:t>
      </w:r>
      <w:proofErr w:type="spellEnd"/>
      <w:r>
        <w:t xml:space="preserve"> </w:t>
      </w:r>
      <w:proofErr w:type="spellStart"/>
      <w:r>
        <w:t>tveir</w:t>
      </w:r>
      <w:proofErr w:type="spellEnd"/>
      <w:r>
        <w:t xml:space="preserve"> </w:t>
      </w:r>
      <w:proofErr w:type="spellStart"/>
      <w:r>
        <w:t>thrir</w:t>
      </w:r>
      <w:proofErr w:type="spellEnd"/>
      <w:r>
        <w:t xml:space="preserve"> </w:t>
      </w:r>
      <w:proofErr w:type="spellStart"/>
      <w:r>
        <w:t>fjogur</w:t>
      </w:r>
      <w:proofErr w:type="spellEnd"/>
      <w:r>
        <w:t xml:space="preserve"> </w:t>
      </w:r>
      <w:proofErr w:type="spellStart"/>
      <w:r>
        <w:t>fimm</w:t>
      </w:r>
      <w:proofErr w:type="spellEnd"/>
      <w:r>
        <w:t>",</w:t>
      </w:r>
    </w:p>
    <w:p w:rsidR="002F1A90" w:rsidRDefault="002F1A90" w:rsidP="002F1A90">
      <w:pPr>
        <w:spacing w:line="276" w:lineRule="auto"/>
      </w:pPr>
      <w:r>
        <w:t xml:space="preserve">          "</w:t>
      </w:r>
      <w:proofErr w:type="spellStart"/>
      <w:r>
        <w:t>een</w:t>
      </w:r>
      <w:proofErr w:type="spellEnd"/>
      <w:r>
        <w:t xml:space="preserve"> twee </w:t>
      </w:r>
      <w:proofErr w:type="spellStart"/>
      <w:r>
        <w:t>drie</w:t>
      </w:r>
      <w:proofErr w:type="spellEnd"/>
      <w:r>
        <w:t xml:space="preserve"> </w:t>
      </w:r>
      <w:proofErr w:type="spellStart"/>
      <w:r>
        <w:t>vier</w:t>
      </w:r>
      <w:proofErr w:type="spellEnd"/>
      <w:r>
        <w:t xml:space="preserve"> </w:t>
      </w:r>
      <w:proofErr w:type="spellStart"/>
      <w:r>
        <w:t>vijf</w:t>
      </w:r>
      <w:proofErr w:type="spellEnd"/>
      <w:r>
        <w:t>",</w:t>
      </w:r>
    </w:p>
    <w:p w:rsidR="002F1A90" w:rsidRDefault="002F1A90" w:rsidP="002F1A90">
      <w:pPr>
        <w:spacing w:line="276" w:lineRule="auto"/>
      </w:pPr>
      <w:r>
        <w:t xml:space="preserve">          "</w:t>
      </w:r>
      <w:proofErr w:type="spellStart"/>
      <w:r>
        <w:t>egy</w:t>
      </w:r>
      <w:proofErr w:type="spellEnd"/>
      <w:r>
        <w:t xml:space="preserve"> </w:t>
      </w:r>
      <w:proofErr w:type="spellStart"/>
      <w:r>
        <w:t>ket</w:t>
      </w:r>
      <w:proofErr w:type="spellEnd"/>
      <w:r>
        <w:t xml:space="preserve"> </w:t>
      </w:r>
      <w:proofErr w:type="spellStart"/>
      <w:r>
        <w:t>harom</w:t>
      </w:r>
      <w:proofErr w:type="spellEnd"/>
      <w:r>
        <w:t xml:space="preserve"> </w:t>
      </w:r>
      <w:proofErr w:type="spellStart"/>
      <w:r>
        <w:t>negy</w:t>
      </w:r>
      <w:proofErr w:type="spellEnd"/>
      <w:r>
        <w:t xml:space="preserve"> </w:t>
      </w:r>
      <w:proofErr w:type="spellStart"/>
      <w:r>
        <w:t>ot</w:t>
      </w:r>
      <w:proofErr w:type="spellEnd"/>
      <w:r>
        <w:t>",</w:t>
      </w:r>
    </w:p>
    <w:p w:rsidR="002F1A90" w:rsidRDefault="002F1A90" w:rsidP="002F1A90">
      <w:pPr>
        <w:spacing w:line="276" w:lineRule="auto"/>
      </w:pPr>
      <w:r>
        <w:t xml:space="preserve">          "</w:t>
      </w:r>
      <w:proofErr w:type="spellStart"/>
      <w:r>
        <w:t>yksi</w:t>
      </w:r>
      <w:proofErr w:type="spellEnd"/>
      <w:r>
        <w:t xml:space="preserve"> </w:t>
      </w:r>
      <w:proofErr w:type="spellStart"/>
      <w:r>
        <w:t>kaksi</w:t>
      </w:r>
      <w:proofErr w:type="spellEnd"/>
      <w:r>
        <w:t xml:space="preserve"> </w:t>
      </w:r>
      <w:proofErr w:type="spellStart"/>
      <w:r>
        <w:t>kolme</w:t>
      </w:r>
      <w:proofErr w:type="spellEnd"/>
      <w:r>
        <w:t xml:space="preserve"> </w:t>
      </w:r>
      <w:proofErr w:type="spellStart"/>
      <w:r>
        <w:t>nelja</w:t>
      </w:r>
      <w:proofErr w:type="spellEnd"/>
      <w:r>
        <w:t xml:space="preserve"> </w:t>
      </w:r>
      <w:proofErr w:type="spellStart"/>
      <w:r>
        <w:t>viisi</w:t>
      </w:r>
      <w:proofErr w:type="spellEnd"/>
      <w:r>
        <w:t>",</w:t>
      </w:r>
    </w:p>
    <w:p w:rsidR="002F1A90" w:rsidRDefault="002F1A90" w:rsidP="002F1A90">
      <w:pPr>
        <w:spacing w:line="276" w:lineRule="auto"/>
      </w:pPr>
      <w:r>
        <w:t xml:space="preserve">          "um </w:t>
      </w:r>
      <w:proofErr w:type="spellStart"/>
      <w:r>
        <w:t>dois</w:t>
      </w:r>
      <w:proofErr w:type="spellEnd"/>
      <w:r>
        <w:t xml:space="preserve"> </w:t>
      </w:r>
      <w:proofErr w:type="spellStart"/>
      <w:r>
        <w:t>três</w:t>
      </w:r>
      <w:proofErr w:type="spellEnd"/>
      <w:r>
        <w:t xml:space="preserve"> </w:t>
      </w:r>
      <w:proofErr w:type="spellStart"/>
      <w:r>
        <w:t>quatro</w:t>
      </w:r>
      <w:proofErr w:type="spellEnd"/>
      <w:r>
        <w:t xml:space="preserve"> </w:t>
      </w:r>
      <w:proofErr w:type="spellStart"/>
      <w:r>
        <w:t>cinco</w:t>
      </w:r>
      <w:proofErr w:type="spellEnd"/>
      <w:r>
        <w:t>",</w:t>
      </w:r>
    </w:p>
    <w:p w:rsidR="002F1A90" w:rsidRDefault="002F1A90" w:rsidP="002F1A90">
      <w:pPr>
        <w:spacing w:line="276" w:lineRule="auto"/>
      </w:pPr>
      <w:r>
        <w:t xml:space="preserve">          "</w:t>
      </w:r>
      <w:proofErr w:type="spellStart"/>
      <w:r>
        <w:t>uno</w:t>
      </w:r>
      <w:proofErr w:type="spellEnd"/>
      <w:r>
        <w:t xml:space="preserve"> due </w:t>
      </w:r>
      <w:proofErr w:type="spellStart"/>
      <w:r>
        <w:t>tre</w:t>
      </w:r>
      <w:proofErr w:type="spellEnd"/>
      <w:r>
        <w:t xml:space="preserve"> </w:t>
      </w:r>
      <w:proofErr w:type="spellStart"/>
      <w:r>
        <w:t>quattro</w:t>
      </w:r>
      <w:proofErr w:type="spellEnd"/>
      <w:r>
        <w:t xml:space="preserve"> cinque",</w:t>
      </w:r>
    </w:p>
    <w:p w:rsidR="002F1A90" w:rsidRDefault="002F1A90" w:rsidP="002F1A90">
      <w:pPr>
        <w:spacing w:line="276" w:lineRule="auto"/>
      </w:pPr>
      <w:r>
        <w:t xml:space="preserve">          "</w:t>
      </w:r>
      <w:proofErr w:type="spellStart"/>
      <w:r>
        <w:t>amháin</w:t>
      </w:r>
      <w:proofErr w:type="spellEnd"/>
      <w:r>
        <w:t xml:space="preserve"> </w:t>
      </w:r>
      <w:proofErr w:type="spellStart"/>
      <w:r>
        <w:t>dhá</w:t>
      </w:r>
      <w:proofErr w:type="spellEnd"/>
      <w:r>
        <w:t xml:space="preserve"> </w:t>
      </w:r>
      <w:proofErr w:type="spellStart"/>
      <w:r>
        <w:t>trí</w:t>
      </w:r>
      <w:proofErr w:type="spellEnd"/>
      <w:r>
        <w:t xml:space="preserve"> </w:t>
      </w:r>
      <w:proofErr w:type="spellStart"/>
      <w:r>
        <w:t>ceathair</w:t>
      </w:r>
      <w:proofErr w:type="spellEnd"/>
      <w:r>
        <w:t xml:space="preserve"> </w:t>
      </w:r>
      <w:proofErr w:type="spellStart"/>
      <w:r>
        <w:t>cúig</w:t>
      </w:r>
      <w:proofErr w:type="spellEnd"/>
      <w:r>
        <w:t>",</w:t>
      </w:r>
    </w:p>
    <w:p w:rsidR="002F1A90" w:rsidRDefault="002F1A90" w:rsidP="002F1A90">
      <w:pPr>
        <w:spacing w:line="276" w:lineRule="auto"/>
      </w:pPr>
      <w:r>
        <w:t xml:space="preserve">          "bat bi </w:t>
      </w:r>
      <w:proofErr w:type="spellStart"/>
      <w:r>
        <w:t>hiru</w:t>
      </w:r>
      <w:proofErr w:type="spellEnd"/>
      <w:r>
        <w:t xml:space="preserve"> </w:t>
      </w:r>
      <w:proofErr w:type="spellStart"/>
      <w:r>
        <w:t>lau</w:t>
      </w:r>
      <w:proofErr w:type="spellEnd"/>
      <w:r>
        <w:t xml:space="preserve"> </w:t>
      </w:r>
      <w:proofErr w:type="spellStart"/>
      <w:r>
        <w:t>bost</w:t>
      </w:r>
      <w:proofErr w:type="spellEnd"/>
      <w:r>
        <w:t>",</w:t>
      </w:r>
    </w:p>
    <w:p w:rsidR="002F1A90" w:rsidRDefault="002F1A90" w:rsidP="002F1A90">
      <w:pPr>
        <w:spacing w:line="276" w:lineRule="auto"/>
      </w:pPr>
      <w:r>
        <w:t xml:space="preserve">          "</w:t>
      </w:r>
      <w:proofErr w:type="spellStart"/>
      <w:r>
        <w:t>satu</w:t>
      </w:r>
      <w:proofErr w:type="spellEnd"/>
      <w:r>
        <w:t xml:space="preserve"> </w:t>
      </w:r>
      <w:proofErr w:type="spellStart"/>
      <w:r>
        <w:t>dua</w:t>
      </w:r>
      <w:proofErr w:type="spellEnd"/>
      <w:r>
        <w:t xml:space="preserve"> </w:t>
      </w:r>
      <w:proofErr w:type="spellStart"/>
      <w:r>
        <w:t>tiga</w:t>
      </w:r>
      <w:proofErr w:type="spellEnd"/>
      <w:r>
        <w:t xml:space="preserve"> </w:t>
      </w:r>
      <w:proofErr w:type="spellStart"/>
      <w:r>
        <w:t>empat</w:t>
      </w:r>
      <w:proofErr w:type="spellEnd"/>
      <w:r>
        <w:t xml:space="preserve"> lima")</w:t>
      </w:r>
    </w:p>
    <w:p w:rsidR="002F1A90" w:rsidRDefault="002F1A90" w:rsidP="002F1A90">
      <w:pPr>
        <w:spacing w:line="276" w:lineRule="auto"/>
        <w:jc w:val="left"/>
      </w:pPr>
      <w:r>
        <w:t>lb2 &lt;- c("ENG","SPA","GER","FRE","NOR","ICE","DUT","HUN","FIN","POR","ITA","IRI","BAS","IND")</w:t>
      </w:r>
    </w:p>
    <w:p w:rsidR="002F1A90" w:rsidRDefault="002F1A90" w:rsidP="002F1A90">
      <w:pPr>
        <w:spacing w:line="276" w:lineRule="auto"/>
      </w:pPr>
    </w:p>
    <w:p w:rsidR="002F1A90" w:rsidRDefault="002F1A90" w:rsidP="002F1A90">
      <w:pPr>
        <w:spacing w:line="276" w:lineRule="auto"/>
      </w:pPr>
      <w:r>
        <w:t xml:space="preserve">#Calculate </w:t>
      </w:r>
      <w:proofErr w:type="spellStart"/>
      <w:r>
        <w:t>Levenshtein</w:t>
      </w:r>
      <w:proofErr w:type="spellEnd"/>
      <w:r>
        <w:t xml:space="preserve"> distances</w:t>
      </w:r>
    </w:p>
    <w:p w:rsidR="002F1A90" w:rsidRDefault="002F1A90" w:rsidP="002F1A90">
      <w:pPr>
        <w:spacing w:line="276" w:lineRule="auto"/>
      </w:pPr>
      <w:r>
        <w:t xml:space="preserve">d1 &lt;- </w:t>
      </w:r>
      <w:proofErr w:type="spellStart"/>
      <w:proofErr w:type="gramStart"/>
      <w:r>
        <w:t>stringdistmatrix</w:t>
      </w:r>
      <w:proofErr w:type="spellEnd"/>
      <w:r>
        <w:t>(</w:t>
      </w:r>
      <w:proofErr w:type="gramEnd"/>
      <w:r>
        <w:t>lang1, lang1, method = "lv")</w:t>
      </w:r>
    </w:p>
    <w:p w:rsidR="002F1A90" w:rsidRDefault="002F1A90" w:rsidP="002F1A90">
      <w:pPr>
        <w:spacing w:line="276" w:lineRule="auto"/>
      </w:pPr>
      <w:r>
        <w:lastRenderedPageBreak/>
        <w:t xml:space="preserve">d2 &lt;- </w:t>
      </w:r>
      <w:proofErr w:type="spellStart"/>
      <w:proofErr w:type="gramStart"/>
      <w:r>
        <w:t>stringdistmatrix</w:t>
      </w:r>
      <w:proofErr w:type="spellEnd"/>
      <w:r>
        <w:t>(</w:t>
      </w:r>
      <w:proofErr w:type="gramEnd"/>
      <w:r>
        <w:t>lang2, lang2, method = "lv")</w:t>
      </w:r>
    </w:p>
    <w:p w:rsidR="002F1A90" w:rsidRDefault="002F1A90" w:rsidP="002F1A90">
      <w:pPr>
        <w:spacing w:line="276" w:lineRule="auto"/>
      </w:pPr>
    </w:p>
    <w:p w:rsidR="002F1A90" w:rsidRDefault="002F1A90" w:rsidP="002F1A90">
      <w:pPr>
        <w:spacing w:line="276" w:lineRule="auto"/>
      </w:pPr>
    </w:p>
    <w:p w:rsidR="002F1A90" w:rsidRDefault="002F1A90" w:rsidP="002F1A90">
      <w:pPr>
        <w:spacing w:line="276" w:lineRule="auto"/>
      </w:pPr>
      <w:r>
        <w:t xml:space="preserve">#Hierarchical cluster analysis on a set of dissimilarities and methods for analyzing it. </w:t>
      </w:r>
    </w:p>
    <w:p w:rsidR="002F1A90" w:rsidRDefault="002F1A90" w:rsidP="002F1A90">
      <w:pPr>
        <w:spacing w:line="276" w:lineRule="auto"/>
      </w:pPr>
      <w:r>
        <w:t xml:space="preserve">cluster1 &lt;- </w:t>
      </w:r>
      <w:proofErr w:type="spellStart"/>
      <w:r>
        <w:t>hclust</w:t>
      </w:r>
      <w:proofErr w:type="spellEnd"/>
      <w:r>
        <w:t>(</w:t>
      </w:r>
      <w:proofErr w:type="spellStart"/>
      <w:proofErr w:type="gramStart"/>
      <w:r>
        <w:t>as.dist</w:t>
      </w:r>
      <w:proofErr w:type="spellEnd"/>
      <w:proofErr w:type="gramEnd"/>
      <w:r>
        <w:t>(d1),method="average")</w:t>
      </w:r>
    </w:p>
    <w:p w:rsidR="002F1A90" w:rsidRDefault="002F1A90" w:rsidP="002F1A90">
      <w:pPr>
        <w:spacing w:line="276" w:lineRule="auto"/>
      </w:pPr>
      <w:r>
        <w:t xml:space="preserve">cluster2 &lt;- </w:t>
      </w:r>
      <w:proofErr w:type="spellStart"/>
      <w:r>
        <w:t>hclust</w:t>
      </w:r>
      <w:proofErr w:type="spellEnd"/>
      <w:r>
        <w:t>(</w:t>
      </w:r>
      <w:proofErr w:type="spellStart"/>
      <w:proofErr w:type="gramStart"/>
      <w:r>
        <w:t>as.dist</w:t>
      </w:r>
      <w:proofErr w:type="spellEnd"/>
      <w:proofErr w:type="gramEnd"/>
      <w:r>
        <w:t>(d1),method="single")</w:t>
      </w:r>
    </w:p>
    <w:p w:rsidR="002F1A90" w:rsidRDefault="002F1A90" w:rsidP="002F1A90">
      <w:pPr>
        <w:spacing w:line="276" w:lineRule="auto"/>
      </w:pPr>
      <w:r>
        <w:t xml:space="preserve">cluster3 &lt;- </w:t>
      </w:r>
      <w:proofErr w:type="spellStart"/>
      <w:r>
        <w:t>hclust</w:t>
      </w:r>
      <w:proofErr w:type="spellEnd"/>
      <w:r>
        <w:t>(</w:t>
      </w:r>
      <w:proofErr w:type="spellStart"/>
      <w:proofErr w:type="gramStart"/>
      <w:r>
        <w:t>as.dist</w:t>
      </w:r>
      <w:proofErr w:type="spellEnd"/>
      <w:proofErr w:type="gramEnd"/>
      <w:r>
        <w:t>(d2),method="average")</w:t>
      </w:r>
    </w:p>
    <w:p w:rsidR="002F1A90" w:rsidRDefault="002F1A90" w:rsidP="002F1A90">
      <w:pPr>
        <w:spacing w:line="276" w:lineRule="auto"/>
      </w:pPr>
      <w:r>
        <w:t xml:space="preserve">cluster4 &lt;- </w:t>
      </w:r>
      <w:proofErr w:type="spellStart"/>
      <w:r>
        <w:t>hclust</w:t>
      </w:r>
      <w:proofErr w:type="spellEnd"/>
      <w:r>
        <w:t>(</w:t>
      </w:r>
      <w:proofErr w:type="spellStart"/>
      <w:proofErr w:type="gramStart"/>
      <w:r>
        <w:t>as.dist</w:t>
      </w:r>
      <w:proofErr w:type="spellEnd"/>
      <w:proofErr w:type="gramEnd"/>
      <w:r>
        <w:t>(d2),method="single")</w:t>
      </w:r>
    </w:p>
    <w:p w:rsidR="002F1A90" w:rsidRDefault="002F1A90" w:rsidP="002F1A90">
      <w:pPr>
        <w:spacing w:line="276" w:lineRule="auto"/>
      </w:pPr>
    </w:p>
    <w:p w:rsidR="002F1A90" w:rsidRDefault="002F1A90" w:rsidP="002F1A90">
      <w:pPr>
        <w:spacing w:line="276" w:lineRule="auto"/>
      </w:pPr>
      <w:r>
        <w:t>#Plot Dendrogram</w:t>
      </w:r>
    </w:p>
    <w:p w:rsidR="002F1A90" w:rsidRDefault="002F1A90" w:rsidP="002F1A90">
      <w:pPr>
        <w:spacing w:line="276" w:lineRule="auto"/>
      </w:pPr>
      <w:r>
        <w:t>par(</w:t>
      </w:r>
      <w:proofErr w:type="spellStart"/>
      <w:r>
        <w:t>mfrow</w:t>
      </w:r>
      <w:proofErr w:type="spellEnd"/>
      <w:r>
        <w:t>=</w:t>
      </w:r>
      <w:proofErr w:type="gramStart"/>
      <w:r>
        <w:t>c(</w:t>
      </w:r>
      <w:proofErr w:type="gramEnd"/>
      <w:r>
        <w:t>2,2))</w:t>
      </w:r>
    </w:p>
    <w:p w:rsidR="002F1A90" w:rsidRDefault="002F1A90" w:rsidP="002F1A90">
      <w:pPr>
        <w:spacing w:line="276" w:lineRule="auto"/>
      </w:pPr>
      <w:r>
        <w:t>plot(cluster</w:t>
      </w:r>
      <w:proofErr w:type="gramStart"/>
      <w:r>
        <w:t>1,labels</w:t>
      </w:r>
      <w:proofErr w:type="gramEnd"/>
      <w:r>
        <w:t>=lb1)</w:t>
      </w:r>
    </w:p>
    <w:p w:rsidR="002F1A90" w:rsidRDefault="002F1A90" w:rsidP="002F1A90">
      <w:pPr>
        <w:spacing w:line="276" w:lineRule="auto"/>
      </w:pPr>
      <w:r>
        <w:t>plot(cluster</w:t>
      </w:r>
      <w:proofErr w:type="gramStart"/>
      <w:r>
        <w:t>2,labels</w:t>
      </w:r>
      <w:proofErr w:type="gramEnd"/>
      <w:r>
        <w:t>=lb1)</w:t>
      </w:r>
    </w:p>
    <w:p w:rsidR="002F1A90" w:rsidRDefault="002F1A90" w:rsidP="002F1A90">
      <w:pPr>
        <w:spacing w:line="276" w:lineRule="auto"/>
      </w:pPr>
      <w:r>
        <w:t>plot(cluster</w:t>
      </w:r>
      <w:proofErr w:type="gramStart"/>
      <w:r>
        <w:t>3,labels</w:t>
      </w:r>
      <w:proofErr w:type="gramEnd"/>
      <w:r>
        <w:t>=lb2)</w:t>
      </w:r>
    </w:p>
    <w:p w:rsidR="00736C08" w:rsidRDefault="002F1A90" w:rsidP="002F1A90">
      <w:pPr>
        <w:spacing w:line="276" w:lineRule="auto"/>
      </w:pPr>
      <w:r>
        <w:t>plot(cluster</w:t>
      </w:r>
      <w:proofErr w:type="gramStart"/>
      <w:r>
        <w:t>4,labels</w:t>
      </w:r>
      <w:proofErr w:type="gramEnd"/>
      <w:r>
        <w:t>=lb2)</w:t>
      </w:r>
    </w:p>
    <w:p w:rsidR="005B7ACA" w:rsidRDefault="005B7ACA" w:rsidP="002F1A90">
      <w:pPr>
        <w:spacing w:line="276" w:lineRule="auto"/>
      </w:pPr>
    </w:p>
    <w:p w:rsidR="002F1A90" w:rsidRDefault="002F1A90" w:rsidP="002F1A90">
      <w:pPr>
        <w:spacing w:line="276" w:lineRule="auto"/>
      </w:pPr>
      <w:r>
        <w:rPr>
          <w:noProof/>
        </w:rPr>
        <w:drawing>
          <wp:inline distT="0" distB="0" distL="0" distR="0">
            <wp:extent cx="5732145" cy="383667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nguages.png"/>
                    <pic:cNvPicPr/>
                  </pic:nvPicPr>
                  <pic:blipFill>
                    <a:blip r:embed="rId9">
                      <a:extLst>
                        <a:ext uri="{28A0092B-C50C-407E-A947-70E740481C1C}">
                          <a14:useLocalDpi xmlns:a14="http://schemas.microsoft.com/office/drawing/2010/main" val="0"/>
                        </a:ext>
                      </a:extLst>
                    </a:blip>
                    <a:stretch>
                      <a:fillRect/>
                    </a:stretch>
                  </pic:blipFill>
                  <pic:spPr>
                    <a:xfrm>
                      <a:off x="0" y="0"/>
                      <a:ext cx="5732145" cy="3836670"/>
                    </a:xfrm>
                    <a:prstGeom prst="rect">
                      <a:avLst/>
                    </a:prstGeom>
                  </pic:spPr>
                </pic:pic>
              </a:graphicData>
            </a:graphic>
          </wp:inline>
        </w:drawing>
      </w:r>
    </w:p>
    <w:p w:rsidR="00560E7A" w:rsidRDefault="00CA39C7" w:rsidP="002F1A90">
      <w:pPr>
        <w:spacing w:line="276" w:lineRule="auto"/>
      </w:pPr>
      <w:r>
        <w:lastRenderedPageBreak/>
        <w:t>From the comparison between 4 dendrograms above, we can see that the tree structures of method “average” and “single” look similar before adding new languages. For the original languages dataset, switching method from average linkage to single average does not make obvious difference. The main difference between the two methods for the original dataset is the fusion height. The scope of average linkage heights is greater than the scope of single linkage heights, since single linkage selects the minimum distance while average linkage calculates all distances and selects the mean one. There is a slightly different fusion among language ICE, with GER and DUT, and with ENG and NOR for the two methods for the original dataset.</w:t>
      </w:r>
    </w:p>
    <w:p w:rsidR="00CA39C7" w:rsidRPr="00BF57F1" w:rsidRDefault="00CA39C7" w:rsidP="002F1A90">
      <w:pPr>
        <w:spacing w:line="276" w:lineRule="auto"/>
      </w:pPr>
      <w:r>
        <w:t xml:space="preserve">After adding 5 more languages, </w:t>
      </w:r>
      <w:r w:rsidR="006B505E">
        <w:t xml:space="preserve">the tree structure among </w:t>
      </w:r>
      <w:r w:rsidR="006B505E">
        <w:t>language ICE, with GER and DUT, and with ENG and NOR</w:t>
      </w:r>
      <w:r w:rsidR="006B505E">
        <w:t xml:space="preserve"> is retained for both average and single linkages compared to their corresponding original datasets. That means the languages I added do not affect the fusion between those languages. Besides, for the comparison between the two methods for the same modified dataset, the dendrograms look obviously different. </w:t>
      </w:r>
      <w:r w:rsidR="0060094F">
        <w:t>Therefore, t</w:t>
      </w:r>
      <w:r w:rsidR="006B505E">
        <w:t>he linkage methods do matter for the modified languages dataset.</w:t>
      </w:r>
      <w:r w:rsidR="0060094F">
        <w:t xml:space="preserve"> The scope of fusion height of average linkage is a bit larger than that of single linkage for the modified dataset.</w:t>
      </w:r>
      <w:bookmarkStart w:id="2" w:name="_GoBack"/>
      <w:bookmarkEnd w:id="2"/>
    </w:p>
    <w:sectPr w:rsidR="00CA39C7" w:rsidRPr="00BF57F1" w:rsidSect="00E56138">
      <w:headerReference w:type="default" r:id="rId10"/>
      <w:footerReference w:type="default" r:id="rId11"/>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1780" w:rsidRDefault="00FD1780" w:rsidP="0059743B">
      <w:pPr>
        <w:spacing w:after="0" w:line="240" w:lineRule="auto"/>
      </w:pPr>
      <w:r>
        <w:separator/>
      </w:r>
    </w:p>
  </w:endnote>
  <w:endnote w:type="continuationSeparator" w:id="0">
    <w:p w:rsidR="00FD1780" w:rsidRDefault="00FD1780" w:rsidP="00597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5562329"/>
      <w:docPartObj>
        <w:docPartGallery w:val="Page Numbers (Bottom of Page)"/>
        <w:docPartUnique/>
      </w:docPartObj>
    </w:sdtPr>
    <w:sdtEndPr>
      <w:rPr>
        <w:noProof/>
      </w:rPr>
    </w:sdtEndPr>
    <w:sdtContent>
      <w:p w:rsidR="0078677A" w:rsidRDefault="0078677A">
        <w:pPr>
          <w:pStyle w:val="Footer"/>
          <w:jc w:val="center"/>
        </w:pPr>
        <w:r>
          <w:fldChar w:fldCharType="begin"/>
        </w:r>
        <w:r>
          <w:instrText xml:space="preserve"> PAGE   \* MERGEFORMAT </w:instrText>
        </w:r>
        <w:r>
          <w:fldChar w:fldCharType="separate"/>
        </w:r>
        <w:r w:rsidR="0060094F">
          <w:rPr>
            <w:noProof/>
          </w:rPr>
          <w:t>5</w:t>
        </w:r>
        <w:r>
          <w:rPr>
            <w:noProof/>
          </w:rPr>
          <w:fldChar w:fldCharType="end"/>
        </w:r>
      </w:p>
    </w:sdtContent>
  </w:sdt>
  <w:p w:rsidR="0078677A" w:rsidRDefault="007867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1780" w:rsidRDefault="00FD1780" w:rsidP="0059743B">
      <w:pPr>
        <w:spacing w:after="0" w:line="240" w:lineRule="auto"/>
      </w:pPr>
      <w:r>
        <w:separator/>
      </w:r>
    </w:p>
  </w:footnote>
  <w:footnote w:type="continuationSeparator" w:id="0">
    <w:p w:rsidR="00FD1780" w:rsidRDefault="00FD1780" w:rsidP="005974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77A" w:rsidRDefault="0078677A">
    <w:pPr>
      <w:pStyle w:val="Header"/>
    </w:pPr>
    <w:r>
      <w:rPr>
        <w:rFonts w:hint="eastAsia"/>
      </w:rPr>
      <w:t>LIS</w:t>
    </w:r>
    <w:r>
      <w:t>542</w:t>
    </w:r>
    <w:r>
      <w:ptab w:relativeTo="margin" w:alignment="center" w:leader="none"/>
    </w:r>
    <w:r>
      <w:t xml:space="preserve">Assignment </w:t>
    </w:r>
    <w:r w:rsidR="001D2C4B">
      <w:rPr>
        <w:rFonts w:hint="eastAsia"/>
      </w:rPr>
      <w:t>8</w:t>
    </w:r>
    <w:r>
      <w:ptab w:relativeTo="margin" w:alignment="right" w:leader="none"/>
    </w:r>
    <w:r>
      <w:t>Hui Lyu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269"/>
    <w:rsid w:val="00002184"/>
    <w:rsid w:val="00003D57"/>
    <w:rsid w:val="0000577D"/>
    <w:rsid w:val="000057AD"/>
    <w:rsid w:val="0001180F"/>
    <w:rsid w:val="00014F9D"/>
    <w:rsid w:val="00015BC6"/>
    <w:rsid w:val="00016545"/>
    <w:rsid w:val="000215EE"/>
    <w:rsid w:val="00021C27"/>
    <w:rsid w:val="00025B83"/>
    <w:rsid w:val="000303BA"/>
    <w:rsid w:val="0003227B"/>
    <w:rsid w:val="000361B0"/>
    <w:rsid w:val="00036CD0"/>
    <w:rsid w:val="00040269"/>
    <w:rsid w:val="00057D9A"/>
    <w:rsid w:val="00063FAD"/>
    <w:rsid w:val="0006443A"/>
    <w:rsid w:val="00072C7C"/>
    <w:rsid w:val="00073761"/>
    <w:rsid w:val="000749DC"/>
    <w:rsid w:val="000761AE"/>
    <w:rsid w:val="00076C41"/>
    <w:rsid w:val="00077C09"/>
    <w:rsid w:val="00082117"/>
    <w:rsid w:val="000865B0"/>
    <w:rsid w:val="000A0E05"/>
    <w:rsid w:val="000A20B8"/>
    <w:rsid w:val="000A5351"/>
    <w:rsid w:val="000B4C7E"/>
    <w:rsid w:val="000B6DEC"/>
    <w:rsid w:val="000C20ED"/>
    <w:rsid w:val="000C3DEF"/>
    <w:rsid w:val="000C56C6"/>
    <w:rsid w:val="000C6D89"/>
    <w:rsid w:val="000D22CE"/>
    <w:rsid w:val="000E5ED6"/>
    <w:rsid w:val="000F5F4F"/>
    <w:rsid w:val="00104B66"/>
    <w:rsid w:val="001279D2"/>
    <w:rsid w:val="00127A7F"/>
    <w:rsid w:val="001350A8"/>
    <w:rsid w:val="0013709F"/>
    <w:rsid w:val="00142A89"/>
    <w:rsid w:val="0014467B"/>
    <w:rsid w:val="001474E2"/>
    <w:rsid w:val="00154913"/>
    <w:rsid w:val="00160A4C"/>
    <w:rsid w:val="001640CB"/>
    <w:rsid w:val="00171319"/>
    <w:rsid w:val="00174207"/>
    <w:rsid w:val="00175ACA"/>
    <w:rsid w:val="00177195"/>
    <w:rsid w:val="00180F19"/>
    <w:rsid w:val="00184775"/>
    <w:rsid w:val="001869DF"/>
    <w:rsid w:val="0019057A"/>
    <w:rsid w:val="00195DC1"/>
    <w:rsid w:val="001A350D"/>
    <w:rsid w:val="001A6C90"/>
    <w:rsid w:val="001A7A7D"/>
    <w:rsid w:val="001B376B"/>
    <w:rsid w:val="001C05F2"/>
    <w:rsid w:val="001C7EE7"/>
    <w:rsid w:val="001D1491"/>
    <w:rsid w:val="001D2C4B"/>
    <w:rsid w:val="001D44AD"/>
    <w:rsid w:val="001D7436"/>
    <w:rsid w:val="001D7C10"/>
    <w:rsid w:val="001E3652"/>
    <w:rsid w:val="001F01A0"/>
    <w:rsid w:val="001F15CD"/>
    <w:rsid w:val="001F1BD0"/>
    <w:rsid w:val="001F2ADC"/>
    <w:rsid w:val="001F3BBB"/>
    <w:rsid w:val="001F43EB"/>
    <w:rsid w:val="00200795"/>
    <w:rsid w:val="00206FF8"/>
    <w:rsid w:val="00213DA4"/>
    <w:rsid w:val="0021432C"/>
    <w:rsid w:val="002153E6"/>
    <w:rsid w:val="002239AB"/>
    <w:rsid w:val="00225E49"/>
    <w:rsid w:val="0023169B"/>
    <w:rsid w:val="00236298"/>
    <w:rsid w:val="00236D94"/>
    <w:rsid w:val="00240B3C"/>
    <w:rsid w:val="00244466"/>
    <w:rsid w:val="0026217D"/>
    <w:rsid w:val="002626A8"/>
    <w:rsid w:val="00266A84"/>
    <w:rsid w:val="00266AA3"/>
    <w:rsid w:val="00277678"/>
    <w:rsid w:val="00281C97"/>
    <w:rsid w:val="00291F86"/>
    <w:rsid w:val="002A162B"/>
    <w:rsid w:val="002A5955"/>
    <w:rsid w:val="002B42D3"/>
    <w:rsid w:val="002B6100"/>
    <w:rsid w:val="002D4182"/>
    <w:rsid w:val="002D4F45"/>
    <w:rsid w:val="002D75A8"/>
    <w:rsid w:val="002E1077"/>
    <w:rsid w:val="002E10E2"/>
    <w:rsid w:val="002E2914"/>
    <w:rsid w:val="002E3C22"/>
    <w:rsid w:val="002E552D"/>
    <w:rsid w:val="002E7757"/>
    <w:rsid w:val="002F0852"/>
    <w:rsid w:val="002F123A"/>
    <w:rsid w:val="002F1A90"/>
    <w:rsid w:val="002F2887"/>
    <w:rsid w:val="002F39CD"/>
    <w:rsid w:val="0030087B"/>
    <w:rsid w:val="00303990"/>
    <w:rsid w:val="003049B0"/>
    <w:rsid w:val="003135B5"/>
    <w:rsid w:val="0031439A"/>
    <w:rsid w:val="00314F3F"/>
    <w:rsid w:val="00316ABA"/>
    <w:rsid w:val="003170D8"/>
    <w:rsid w:val="0031796A"/>
    <w:rsid w:val="00322073"/>
    <w:rsid w:val="00323B7C"/>
    <w:rsid w:val="003247D4"/>
    <w:rsid w:val="003365E6"/>
    <w:rsid w:val="003461E5"/>
    <w:rsid w:val="003472A8"/>
    <w:rsid w:val="0035287C"/>
    <w:rsid w:val="00353FB0"/>
    <w:rsid w:val="003579BF"/>
    <w:rsid w:val="00357FD8"/>
    <w:rsid w:val="00361D0D"/>
    <w:rsid w:val="0037153A"/>
    <w:rsid w:val="00371CCD"/>
    <w:rsid w:val="00375810"/>
    <w:rsid w:val="0038279E"/>
    <w:rsid w:val="00382E59"/>
    <w:rsid w:val="003858CC"/>
    <w:rsid w:val="0038599D"/>
    <w:rsid w:val="00392C8C"/>
    <w:rsid w:val="00397C88"/>
    <w:rsid w:val="003A34EA"/>
    <w:rsid w:val="003B365F"/>
    <w:rsid w:val="003B382B"/>
    <w:rsid w:val="003B44D1"/>
    <w:rsid w:val="003B5309"/>
    <w:rsid w:val="003B7268"/>
    <w:rsid w:val="003B75EF"/>
    <w:rsid w:val="003C2345"/>
    <w:rsid w:val="003C5941"/>
    <w:rsid w:val="003D00D2"/>
    <w:rsid w:val="003D0853"/>
    <w:rsid w:val="003D1CBA"/>
    <w:rsid w:val="003E05C5"/>
    <w:rsid w:val="003E649C"/>
    <w:rsid w:val="003E664E"/>
    <w:rsid w:val="003E67ED"/>
    <w:rsid w:val="003F606C"/>
    <w:rsid w:val="00401D7B"/>
    <w:rsid w:val="004047C5"/>
    <w:rsid w:val="00407286"/>
    <w:rsid w:val="00410220"/>
    <w:rsid w:val="00412601"/>
    <w:rsid w:val="00430246"/>
    <w:rsid w:val="00430706"/>
    <w:rsid w:val="004350BB"/>
    <w:rsid w:val="00435B86"/>
    <w:rsid w:val="00436FC3"/>
    <w:rsid w:val="00441F79"/>
    <w:rsid w:val="00445213"/>
    <w:rsid w:val="00451F0F"/>
    <w:rsid w:val="0046199C"/>
    <w:rsid w:val="00465B35"/>
    <w:rsid w:val="00465E0C"/>
    <w:rsid w:val="0047673A"/>
    <w:rsid w:val="00477C87"/>
    <w:rsid w:val="004809F9"/>
    <w:rsid w:val="00490CDD"/>
    <w:rsid w:val="00495662"/>
    <w:rsid w:val="004A6E78"/>
    <w:rsid w:val="004A7ED8"/>
    <w:rsid w:val="004B013C"/>
    <w:rsid w:val="004B3778"/>
    <w:rsid w:val="004C19C3"/>
    <w:rsid w:val="004C4492"/>
    <w:rsid w:val="004D1EBD"/>
    <w:rsid w:val="004D48D6"/>
    <w:rsid w:val="004E2738"/>
    <w:rsid w:val="004E4EE3"/>
    <w:rsid w:val="004E590F"/>
    <w:rsid w:val="004E59D3"/>
    <w:rsid w:val="004E69BA"/>
    <w:rsid w:val="004F2C40"/>
    <w:rsid w:val="004F4F2B"/>
    <w:rsid w:val="004F5C79"/>
    <w:rsid w:val="00502A28"/>
    <w:rsid w:val="00502CA2"/>
    <w:rsid w:val="0051748D"/>
    <w:rsid w:val="00522714"/>
    <w:rsid w:val="00523702"/>
    <w:rsid w:val="00525678"/>
    <w:rsid w:val="00531AAB"/>
    <w:rsid w:val="00532A02"/>
    <w:rsid w:val="005338AB"/>
    <w:rsid w:val="005359AA"/>
    <w:rsid w:val="0053739F"/>
    <w:rsid w:val="00541DD4"/>
    <w:rsid w:val="005504D7"/>
    <w:rsid w:val="005535F0"/>
    <w:rsid w:val="0055432F"/>
    <w:rsid w:val="00560E7A"/>
    <w:rsid w:val="005665C8"/>
    <w:rsid w:val="005754F0"/>
    <w:rsid w:val="00590096"/>
    <w:rsid w:val="0059743B"/>
    <w:rsid w:val="005A2DAA"/>
    <w:rsid w:val="005A64F3"/>
    <w:rsid w:val="005B4E5A"/>
    <w:rsid w:val="005B7ACA"/>
    <w:rsid w:val="005C456A"/>
    <w:rsid w:val="005C7BE6"/>
    <w:rsid w:val="005D0881"/>
    <w:rsid w:val="005D3B62"/>
    <w:rsid w:val="005D480B"/>
    <w:rsid w:val="005D57F7"/>
    <w:rsid w:val="005D6A56"/>
    <w:rsid w:val="005D6EC4"/>
    <w:rsid w:val="005D760A"/>
    <w:rsid w:val="005E3343"/>
    <w:rsid w:val="005E3EEE"/>
    <w:rsid w:val="005E6214"/>
    <w:rsid w:val="005E6696"/>
    <w:rsid w:val="005E78CC"/>
    <w:rsid w:val="005F4C88"/>
    <w:rsid w:val="005F4FC7"/>
    <w:rsid w:val="00600089"/>
    <w:rsid w:val="0060094F"/>
    <w:rsid w:val="006056EA"/>
    <w:rsid w:val="0061225F"/>
    <w:rsid w:val="006141C4"/>
    <w:rsid w:val="00617389"/>
    <w:rsid w:val="0063102E"/>
    <w:rsid w:val="006338C0"/>
    <w:rsid w:val="0064060B"/>
    <w:rsid w:val="0064294F"/>
    <w:rsid w:val="00642F00"/>
    <w:rsid w:val="006463B4"/>
    <w:rsid w:val="006518B9"/>
    <w:rsid w:val="00656E0E"/>
    <w:rsid w:val="0066159E"/>
    <w:rsid w:val="006623BE"/>
    <w:rsid w:val="00664263"/>
    <w:rsid w:val="00664326"/>
    <w:rsid w:val="006665BA"/>
    <w:rsid w:val="00667A01"/>
    <w:rsid w:val="006812DF"/>
    <w:rsid w:val="006833CA"/>
    <w:rsid w:val="00696EAC"/>
    <w:rsid w:val="00697E98"/>
    <w:rsid w:val="006A0752"/>
    <w:rsid w:val="006A77A4"/>
    <w:rsid w:val="006B505E"/>
    <w:rsid w:val="006B56D3"/>
    <w:rsid w:val="006C249A"/>
    <w:rsid w:val="006C6805"/>
    <w:rsid w:val="006C7497"/>
    <w:rsid w:val="006C779B"/>
    <w:rsid w:val="006D25E8"/>
    <w:rsid w:val="006D39D3"/>
    <w:rsid w:val="006D5190"/>
    <w:rsid w:val="006E0DC0"/>
    <w:rsid w:val="006E13FB"/>
    <w:rsid w:val="006E16B6"/>
    <w:rsid w:val="006E21DF"/>
    <w:rsid w:val="006F4E4F"/>
    <w:rsid w:val="007015C2"/>
    <w:rsid w:val="00701AB5"/>
    <w:rsid w:val="00704504"/>
    <w:rsid w:val="00706A0D"/>
    <w:rsid w:val="00713E65"/>
    <w:rsid w:val="00721C46"/>
    <w:rsid w:val="007236BE"/>
    <w:rsid w:val="007241A4"/>
    <w:rsid w:val="007265AA"/>
    <w:rsid w:val="00731618"/>
    <w:rsid w:val="00734DF1"/>
    <w:rsid w:val="00736C08"/>
    <w:rsid w:val="007422C3"/>
    <w:rsid w:val="00751A38"/>
    <w:rsid w:val="00751C3B"/>
    <w:rsid w:val="00755833"/>
    <w:rsid w:val="007663A8"/>
    <w:rsid w:val="007673D4"/>
    <w:rsid w:val="00770C0D"/>
    <w:rsid w:val="007725ED"/>
    <w:rsid w:val="00781EBD"/>
    <w:rsid w:val="007828F9"/>
    <w:rsid w:val="00784FEA"/>
    <w:rsid w:val="00785256"/>
    <w:rsid w:val="0078677A"/>
    <w:rsid w:val="0079547E"/>
    <w:rsid w:val="00795AB6"/>
    <w:rsid w:val="007B1174"/>
    <w:rsid w:val="007B69EF"/>
    <w:rsid w:val="007B6F68"/>
    <w:rsid w:val="007C1390"/>
    <w:rsid w:val="007C359C"/>
    <w:rsid w:val="007D356F"/>
    <w:rsid w:val="007D3FD5"/>
    <w:rsid w:val="007D5F81"/>
    <w:rsid w:val="007D6989"/>
    <w:rsid w:val="007E04A8"/>
    <w:rsid w:val="007E04D3"/>
    <w:rsid w:val="007E0FB0"/>
    <w:rsid w:val="007E4BE4"/>
    <w:rsid w:val="007F08AA"/>
    <w:rsid w:val="007F3B75"/>
    <w:rsid w:val="00805E24"/>
    <w:rsid w:val="00806175"/>
    <w:rsid w:val="00806EC5"/>
    <w:rsid w:val="00811A3D"/>
    <w:rsid w:val="00814303"/>
    <w:rsid w:val="00816D66"/>
    <w:rsid w:val="00821EA9"/>
    <w:rsid w:val="00834BAB"/>
    <w:rsid w:val="0083681C"/>
    <w:rsid w:val="008402A1"/>
    <w:rsid w:val="008413BC"/>
    <w:rsid w:val="00843025"/>
    <w:rsid w:val="00843DBB"/>
    <w:rsid w:val="008457CC"/>
    <w:rsid w:val="0085779F"/>
    <w:rsid w:val="008579A7"/>
    <w:rsid w:val="00862F51"/>
    <w:rsid w:val="00862F6E"/>
    <w:rsid w:val="008676FA"/>
    <w:rsid w:val="00872F03"/>
    <w:rsid w:val="00873554"/>
    <w:rsid w:val="00876B71"/>
    <w:rsid w:val="00881C28"/>
    <w:rsid w:val="00881DA4"/>
    <w:rsid w:val="00884364"/>
    <w:rsid w:val="00885C74"/>
    <w:rsid w:val="00894256"/>
    <w:rsid w:val="00895760"/>
    <w:rsid w:val="008A0621"/>
    <w:rsid w:val="008A17EB"/>
    <w:rsid w:val="008B37A7"/>
    <w:rsid w:val="008B60D2"/>
    <w:rsid w:val="008B7FC8"/>
    <w:rsid w:val="008C267F"/>
    <w:rsid w:val="008C2EB9"/>
    <w:rsid w:val="008C351C"/>
    <w:rsid w:val="008C7CD4"/>
    <w:rsid w:val="008D394F"/>
    <w:rsid w:val="008D7347"/>
    <w:rsid w:val="008D7949"/>
    <w:rsid w:val="008E2509"/>
    <w:rsid w:val="008E2F18"/>
    <w:rsid w:val="008E7F58"/>
    <w:rsid w:val="008F4FE3"/>
    <w:rsid w:val="008F5B10"/>
    <w:rsid w:val="00901429"/>
    <w:rsid w:val="00903A11"/>
    <w:rsid w:val="00905278"/>
    <w:rsid w:val="00905C0B"/>
    <w:rsid w:val="00912DB9"/>
    <w:rsid w:val="0091423C"/>
    <w:rsid w:val="0092374B"/>
    <w:rsid w:val="00927630"/>
    <w:rsid w:val="00932CA1"/>
    <w:rsid w:val="00942539"/>
    <w:rsid w:val="009448EA"/>
    <w:rsid w:val="00951A5A"/>
    <w:rsid w:val="0095416C"/>
    <w:rsid w:val="00961F6C"/>
    <w:rsid w:val="00976846"/>
    <w:rsid w:val="0098125C"/>
    <w:rsid w:val="0099070B"/>
    <w:rsid w:val="009942B5"/>
    <w:rsid w:val="009A6438"/>
    <w:rsid w:val="009B0D74"/>
    <w:rsid w:val="009B1B79"/>
    <w:rsid w:val="009B1CC6"/>
    <w:rsid w:val="009B20C3"/>
    <w:rsid w:val="009B308B"/>
    <w:rsid w:val="009C6F0D"/>
    <w:rsid w:val="009D07E5"/>
    <w:rsid w:val="009D114E"/>
    <w:rsid w:val="009D46F5"/>
    <w:rsid w:val="009D51FB"/>
    <w:rsid w:val="009E1D06"/>
    <w:rsid w:val="009E2937"/>
    <w:rsid w:val="00A014B3"/>
    <w:rsid w:val="00A05429"/>
    <w:rsid w:val="00A06D34"/>
    <w:rsid w:val="00A127BD"/>
    <w:rsid w:val="00A149A5"/>
    <w:rsid w:val="00A16603"/>
    <w:rsid w:val="00A16BA6"/>
    <w:rsid w:val="00A25EF3"/>
    <w:rsid w:val="00A32B0B"/>
    <w:rsid w:val="00A33FCB"/>
    <w:rsid w:val="00A438B4"/>
    <w:rsid w:val="00A51AB0"/>
    <w:rsid w:val="00A51F0F"/>
    <w:rsid w:val="00A54396"/>
    <w:rsid w:val="00A577AB"/>
    <w:rsid w:val="00A63DC4"/>
    <w:rsid w:val="00A72188"/>
    <w:rsid w:val="00A761DF"/>
    <w:rsid w:val="00A76DCD"/>
    <w:rsid w:val="00A80A74"/>
    <w:rsid w:val="00A83442"/>
    <w:rsid w:val="00A83580"/>
    <w:rsid w:val="00A90FBD"/>
    <w:rsid w:val="00A92D74"/>
    <w:rsid w:val="00AA7F38"/>
    <w:rsid w:val="00AB2582"/>
    <w:rsid w:val="00AB3242"/>
    <w:rsid w:val="00AB3778"/>
    <w:rsid w:val="00AB43DA"/>
    <w:rsid w:val="00AC2245"/>
    <w:rsid w:val="00AC59C7"/>
    <w:rsid w:val="00AC763C"/>
    <w:rsid w:val="00AD36EB"/>
    <w:rsid w:val="00AD6CD9"/>
    <w:rsid w:val="00AE0BF4"/>
    <w:rsid w:val="00AE199D"/>
    <w:rsid w:val="00AE2849"/>
    <w:rsid w:val="00AE32FE"/>
    <w:rsid w:val="00AE4DED"/>
    <w:rsid w:val="00AF013B"/>
    <w:rsid w:val="00AF0CBA"/>
    <w:rsid w:val="00AF4456"/>
    <w:rsid w:val="00AF5985"/>
    <w:rsid w:val="00B0762E"/>
    <w:rsid w:val="00B10D48"/>
    <w:rsid w:val="00B150F4"/>
    <w:rsid w:val="00B16040"/>
    <w:rsid w:val="00B21DA3"/>
    <w:rsid w:val="00B23B3B"/>
    <w:rsid w:val="00B246CB"/>
    <w:rsid w:val="00B25339"/>
    <w:rsid w:val="00B267CE"/>
    <w:rsid w:val="00B44D82"/>
    <w:rsid w:val="00B451A2"/>
    <w:rsid w:val="00B52870"/>
    <w:rsid w:val="00B531F3"/>
    <w:rsid w:val="00B56F2B"/>
    <w:rsid w:val="00B717D8"/>
    <w:rsid w:val="00B72483"/>
    <w:rsid w:val="00B846BC"/>
    <w:rsid w:val="00B8491D"/>
    <w:rsid w:val="00B86141"/>
    <w:rsid w:val="00B90C7A"/>
    <w:rsid w:val="00B93609"/>
    <w:rsid w:val="00B968C1"/>
    <w:rsid w:val="00B971B4"/>
    <w:rsid w:val="00BA3A17"/>
    <w:rsid w:val="00BA445D"/>
    <w:rsid w:val="00BA5A55"/>
    <w:rsid w:val="00BB20A5"/>
    <w:rsid w:val="00BB713F"/>
    <w:rsid w:val="00BC113D"/>
    <w:rsid w:val="00BC23AD"/>
    <w:rsid w:val="00BD0930"/>
    <w:rsid w:val="00BD1024"/>
    <w:rsid w:val="00BD1239"/>
    <w:rsid w:val="00BD13F5"/>
    <w:rsid w:val="00BD3810"/>
    <w:rsid w:val="00BD52DF"/>
    <w:rsid w:val="00BD561C"/>
    <w:rsid w:val="00BE3D28"/>
    <w:rsid w:val="00BE54CB"/>
    <w:rsid w:val="00BE704E"/>
    <w:rsid w:val="00BF4763"/>
    <w:rsid w:val="00BF57F1"/>
    <w:rsid w:val="00BF7733"/>
    <w:rsid w:val="00C02431"/>
    <w:rsid w:val="00C10A88"/>
    <w:rsid w:val="00C10D91"/>
    <w:rsid w:val="00C10DA4"/>
    <w:rsid w:val="00C14A13"/>
    <w:rsid w:val="00C23A8A"/>
    <w:rsid w:val="00C27243"/>
    <w:rsid w:val="00C350DE"/>
    <w:rsid w:val="00C35153"/>
    <w:rsid w:val="00C3634E"/>
    <w:rsid w:val="00C51EAB"/>
    <w:rsid w:val="00C52F29"/>
    <w:rsid w:val="00C564B6"/>
    <w:rsid w:val="00C77AD2"/>
    <w:rsid w:val="00C817A4"/>
    <w:rsid w:val="00C835FD"/>
    <w:rsid w:val="00C86452"/>
    <w:rsid w:val="00C87257"/>
    <w:rsid w:val="00C87367"/>
    <w:rsid w:val="00C87930"/>
    <w:rsid w:val="00C90963"/>
    <w:rsid w:val="00C94588"/>
    <w:rsid w:val="00C94946"/>
    <w:rsid w:val="00C9572F"/>
    <w:rsid w:val="00C965D7"/>
    <w:rsid w:val="00CA080C"/>
    <w:rsid w:val="00CA39C7"/>
    <w:rsid w:val="00CA5DC2"/>
    <w:rsid w:val="00CC1776"/>
    <w:rsid w:val="00CC2440"/>
    <w:rsid w:val="00CC3E5F"/>
    <w:rsid w:val="00CC4A2A"/>
    <w:rsid w:val="00CC6F58"/>
    <w:rsid w:val="00CD66C7"/>
    <w:rsid w:val="00CE475C"/>
    <w:rsid w:val="00CE4C33"/>
    <w:rsid w:val="00CE50BB"/>
    <w:rsid w:val="00CE5416"/>
    <w:rsid w:val="00CE702E"/>
    <w:rsid w:val="00CF1B0F"/>
    <w:rsid w:val="00CF4C02"/>
    <w:rsid w:val="00CF748C"/>
    <w:rsid w:val="00D00541"/>
    <w:rsid w:val="00D11E02"/>
    <w:rsid w:val="00D200A9"/>
    <w:rsid w:val="00D24381"/>
    <w:rsid w:val="00D24390"/>
    <w:rsid w:val="00D25D14"/>
    <w:rsid w:val="00D263A8"/>
    <w:rsid w:val="00D27B9D"/>
    <w:rsid w:val="00D30441"/>
    <w:rsid w:val="00D3465D"/>
    <w:rsid w:val="00D35CCF"/>
    <w:rsid w:val="00D41217"/>
    <w:rsid w:val="00D43449"/>
    <w:rsid w:val="00D4565D"/>
    <w:rsid w:val="00D47EBB"/>
    <w:rsid w:val="00D50CF3"/>
    <w:rsid w:val="00D50D7F"/>
    <w:rsid w:val="00D529AB"/>
    <w:rsid w:val="00D57993"/>
    <w:rsid w:val="00D65F58"/>
    <w:rsid w:val="00D71E0C"/>
    <w:rsid w:val="00D72AE2"/>
    <w:rsid w:val="00D72C74"/>
    <w:rsid w:val="00D73925"/>
    <w:rsid w:val="00D813F2"/>
    <w:rsid w:val="00D8529A"/>
    <w:rsid w:val="00D86733"/>
    <w:rsid w:val="00D87234"/>
    <w:rsid w:val="00D873EB"/>
    <w:rsid w:val="00D935B4"/>
    <w:rsid w:val="00D93F34"/>
    <w:rsid w:val="00D946D9"/>
    <w:rsid w:val="00D9645B"/>
    <w:rsid w:val="00DA65C3"/>
    <w:rsid w:val="00DA7727"/>
    <w:rsid w:val="00DA7930"/>
    <w:rsid w:val="00DB08A7"/>
    <w:rsid w:val="00DB3644"/>
    <w:rsid w:val="00DB4A00"/>
    <w:rsid w:val="00DB6794"/>
    <w:rsid w:val="00DC083D"/>
    <w:rsid w:val="00DC29E6"/>
    <w:rsid w:val="00DC7AAB"/>
    <w:rsid w:val="00DD0D75"/>
    <w:rsid w:val="00DD4D0E"/>
    <w:rsid w:val="00DD5130"/>
    <w:rsid w:val="00DE082A"/>
    <w:rsid w:val="00DE0DAE"/>
    <w:rsid w:val="00DE4E5F"/>
    <w:rsid w:val="00E01E70"/>
    <w:rsid w:val="00E02CD4"/>
    <w:rsid w:val="00E07703"/>
    <w:rsid w:val="00E100E0"/>
    <w:rsid w:val="00E16E6A"/>
    <w:rsid w:val="00E2265B"/>
    <w:rsid w:val="00E25BDB"/>
    <w:rsid w:val="00E26E13"/>
    <w:rsid w:val="00E341C1"/>
    <w:rsid w:val="00E35D2E"/>
    <w:rsid w:val="00E3617C"/>
    <w:rsid w:val="00E36191"/>
    <w:rsid w:val="00E42500"/>
    <w:rsid w:val="00E50B84"/>
    <w:rsid w:val="00E54100"/>
    <w:rsid w:val="00E54F01"/>
    <w:rsid w:val="00E56138"/>
    <w:rsid w:val="00E64877"/>
    <w:rsid w:val="00E65CA5"/>
    <w:rsid w:val="00E714D5"/>
    <w:rsid w:val="00E726E8"/>
    <w:rsid w:val="00E762A3"/>
    <w:rsid w:val="00E85ADF"/>
    <w:rsid w:val="00E92CB8"/>
    <w:rsid w:val="00E952DF"/>
    <w:rsid w:val="00EA7A10"/>
    <w:rsid w:val="00EB00EF"/>
    <w:rsid w:val="00EB0749"/>
    <w:rsid w:val="00EB1D5A"/>
    <w:rsid w:val="00EB5305"/>
    <w:rsid w:val="00EB6B00"/>
    <w:rsid w:val="00EC7935"/>
    <w:rsid w:val="00ED571B"/>
    <w:rsid w:val="00ED5C74"/>
    <w:rsid w:val="00EE30E2"/>
    <w:rsid w:val="00EF01E8"/>
    <w:rsid w:val="00EF5EAC"/>
    <w:rsid w:val="00F038CD"/>
    <w:rsid w:val="00F10D68"/>
    <w:rsid w:val="00F1260D"/>
    <w:rsid w:val="00F15178"/>
    <w:rsid w:val="00F16940"/>
    <w:rsid w:val="00F244B8"/>
    <w:rsid w:val="00F31E87"/>
    <w:rsid w:val="00F323D2"/>
    <w:rsid w:val="00F37F07"/>
    <w:rsid w:val="00F40F81"/>
    <w:rsid w:val="00F430E9"/>
    <w:rsid w:val="00F4463F"/>
    <w:rsid w:val="00F45F21"/>
    <w:rsid w:val="00F50390"/>
    <w:rsid w:val="00F52355"/>
    <w:rsid w:val="00F64899"/>
    <w:rsid w:val="00F66ABC"/>
    <w:rsid w:val="00F83179"/>
    <w:rsid w:val="00F850C9"/>
    <w:rsid w:val="00F921D2"/>
    <w:rsid w:val="00F966A3"/>
    <w:rsid w:val="00FA350F"/>
    <w:rsid w:val="00FA5830"/>
    <w:rsid w:val="00FB365A"/>
    <w:rsid w:val="00FB4398"/>
    <w:rsid w:val="00FB65FA"/>
    <w:rsid w:val="00FC0A86"/>
    <w:rsid w:val="00FC46E5"/>
    <w:rsid w:val="00FC4CEA"/>
    <w:rsid w:val="00FC4F0D"/>
    <w:rsid w:val="00FD1780"/>
    <w:rsid w:val="00FD6CAC"/>
    <w:rsid w:val="00FE301F"/>
    <w:rsid w:val="00FF1E71"/>
    <w:rsid w:val="00FF2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B2FE5"/>
  <w15:chartTrackingRefBased/>
  <w15:docId w15:val="{6E983FF9-2B15-4D09-9D89-111E08125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40F81"/>
    <w:pPr>
      <w:jc w:val="both"/>
    </w:pPr>
    <w:rPr>
      <w:rFonts w:ascii="Times New Roman" w:hAnsi="Times New Roman"/>
    </w:rPr>
  </w:style>
  <w:style w:type="paragraph" w:styleId="Heading1">
    <w:name w:val="heading 1"/>
    <w:basedOn w:val="Normal"/>
    <w:next w:val="Normal"/>
    <w:link w:val="Heading1Char"/>
    <w:uiPriority w:val="9"/>
    <w:qFormat/>
    <w:rsid w:val="009D07E5"/>
    <w:pPr>
      <w:keepNext/>
      <w:keepLines/>
      <w:spacing w:after="120"/>
      <w:outlineLvl w:val="0"/>
    </w:pPr>
    <w:rPr>
      <w:rFonts w:eastAsiaTheme="majorEastAsia" w:cstheme="majorBidi"/>
      <w:b/>
      <w:color w:val="2E74B5" w:themeColor="accent1" w:themeShade="BF"/>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0F81"/>
    <w:pPr>
      <w:spacing w:after="0" w:line="240" w:lineRule="auto"/>
      <w:jc w:val="both"/>
    </w:pPr>
    <w:rPr>
      <w:rFonts w:ascii="Times New Roman" w:hAnsi="Times New Roman"/>
    </w:rPr>
  </w:style>
  <w:style w:type="paragraph" w:styleId="Title">
    <w:name w:val="Title"/>
    <w:basedOn w:val="Normal"/>
    <w:next w:val="Normal"/>
    <w:link w:val="TitleChar"/>
    <w:uiPriority w:val="10"/>
    <w:qFormat/>
    <w:rsid w:val="00912DB9"/>
    <w:pPr>
      <w:spacing w:after="120"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912DB9"/>
    <w:rPr>
      <w:rFonts w:ascii="Times New Roman" w:eastAsiaTheme="majorEastAsia" w:hAnsi="Times New Roman" w:cstheme="majorBidi"/>
      <w:b/>
      <w:spacing w:val="-10"/>
      <w:kern w:val="28"/>
      <w:sz w:val="32"/>
      <w:szCs w:val="56"/>
    </w:rPr>
  </w:style>
  <w:style w:type="paragraph" w:styleId="Header">
    <w:name w:val="header"/>
    <w:basedOn w:val="Normal"/>
    <w:link w:val="HeaderChar"/>
    <w:uiPriority w:val="99"/>
    <w:unhideWhenUsed/>
    <w:rsid w:val="005974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43B"/>
    <w:rPr>
      <w:rFonts w:ascii="Times New Roman" w:hAnsi="Times New Roman"/>
    </w:rPr>
  </w:style>
  <w:style w:type="paragraph" w:styleId="Footer">
    <w:name w:val="footer"/>
    <w:basedOn w:val="Normal"/>
    <w:link w:val="FooterChar"/>
    <w:uiPriority w:val="99"/>
    <w:unhideWhenUsed/>
    <w:rsid w:val="005974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43B"/>
    <w:rPr>
      <w:rFonts w:ascii="Times New Roman" w:hAnsi="Times New Roman"/>
    </w:rPr>
  </w:style>
  <w:style w:type="paragraph" w:styleId="BalloonText">
    <w:name w:val="Balloon Text"/>
    <w:basedOn w:val="Normal"/>
    <w:link w:val="BalloonTextChar"/>
    <w:uiPriority w:val="99"/>
    <w:semiHidden/>
    <w:unhideWhenUsed/>
    <w:rsid w:val="00A761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61DF"/>
    <w:rPr>
      <w:rFonts w:ascii="Segoe UI" w:hAnsi="Segoe UI" w:cs="Segoe UI"/>
      <w:sz w:val="18"/>
      <w:szCs w:val="18"/>
    </w:rPr>
  </w:style>
  <w:style w:type="character" w:customStyle="1" w:styleId="Heading1Char">
    <w:name w:val="Heading 1 Char"/>
    <w:basedOn w:val="DefaultParagraphFont"/>
    <w:link w:val="Heading1"/>
    <w:uiPriority w:val="9"/>
    <w:rsid w:val="009D07E5"/>
    <w:rPr>
      <w:rFonts w:ascii="Times New Roman" w:eastAsiaTheme="majorEastAsia" w:hAnsi="Times New Roman" w:cstheme="majorBidi"/>
      <w:b/>
      <w:color w:val="2E74B5" w:themeColor="accent1" w:themeShade="BF"/>
      <w:sz w:val="28"/>
      <w:szCs w:val="32"/>
    </w:rPr>
  </w:style>
  <w:style w:type="paragraph" w:styleId="HTMLPreformatted">
    <w:name w:val="HTML Preformatted"/>
    <w:basedOn w:val="Normal"/>
    <w:link w:val="HTMLPreformattedChar"/>
    <w:uiPriority w:val="99"/>
    <w:unhideWhenUsed/>
    <w:rsid w:val="00F96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66A3"/>
    <w:rPr>
      <w:rFonts w:ascii="Courier New" w:eastAsia="Times New Roman" w:hAnsi="Courier New" w:cs="Courier New"/>
      <w:sz w:val="20"/>
      <w:szCs w:val="20"/>
    </w:rPr>
  </w:style>
  <w:style w:type="character" w:customStyle="1" w:styleId="gcwxi2kcpkb">
    <w:name w:val="gcwxi2kcpkb"/>
    <w:basedOn w:val="DefaultParagraphFont"/>
    <w:rsid w:val="00F966A3"/>
  </w:style>
  <w:style w:type="character" w:customStyle="1" w:styleId="gcwxi2kcpjb">
    <w:name w:val="gcwxi2kcpjb"/>
    <w:basedOn w:val="DefaultParagraphFont"/>
    <w:rsid w:val="00F96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7341">
      <w:bodyDiv w:val="1"/>
      <w:marLeft w:val="0"/>
      <w:marRight w:val="0"/>
      <w:marTop w:val="0"/>
      <w:marBottom w:val="0"/>
      <w:divBdr>
        <w:top w:val="none" w:sz="0" w:space="0" w:color="auto"/>
        <w:left w:val="none" w:sz="0" w:space="0" w:color="auto"/>
        <w:bottom w:val="none" w:sz="0" w:space="0" w:color="auto"/>
        <w:right w:val="none" w:sz="0" w:space="0" w:color="auto"/>
      </w:divBdr>
    </w:div>
    <w:div w:id="79184109">
      <w:bodyDiv w:val="1"/>
      <w:marLeft w:val="0"/>
      <w:marRight w:val="0"/>
      <w:marTop w:val="0"/>
      <w:marBottom w:val="0"/>
      <w:divBdr>
        <w:top w:val="none" w:sz="0" w:space="0" w:color="auto"/>
        <w:left w:val="none" w:sz="0" w:space="0" w:color="auto"/>
        <w:bottom w:val="none" w:sz="0" w:space="0" w:color="auto"/>
        <w:right w:val="none" w:sz="0" w:space="0" w:color="auto"/>
      </w:divBdr>
    </w:div>
    <w:div w:id="129908933">
      <w:bodyDiv w:val="1"/>
      <w:marLeft w:val="0"/>
      <w:marRight w:val="0"/>
      <w:marTop w:val="0"/>
      <w:marBottom w:val="0"/>
      <w:divBdr>
        <w:top w:val="none" w:sz="0" w:space="0" w:color="auto"/>
        <w:left w:val="none" w:sz="0" w:space="0" w:color="auto"/>
        <w:bottom w:val="none" w:sz="0" w:space="0" w:color="auto"/>
        <w:right w:val="none" w:sz="0" w:space="0" w:color="auto"/>
      </w:divBdr>
    </w:div>
    <w:div w:id="157234351">
      <w:bodyDiv w:val="1"/>
      <w:marLeft w:val="0"/>
      <w:marRight w:val="0"/>
      <w:marTop w:val="0"/>
      <w:marBottom w:val="0"/>
      <w:divBdr>
        <w:top w:val="none" w:sz="0" w:space="0" w:color="auto"/>
        <w:left w:val="none" w:sz="0" w:space="0" w:color="auto"/>
        <w:bottom w:val="none" w:sz="0" w:space="0" w:color="auto"/>
        <w:right w:val="none" w:sz="0" w:space="0" w:color="auto"/>
      </w:divBdr>
    </w:div>
    <w:div w:id="269050861">
      <w:bodyDiv w:val="1"/>
      <w:marLeft w:val="0"/>
      <w:marRight w:val="0"/>
      <w:marTop w:val="0"/>
      <w:marBottom w:val="0"/>
      <w:divBdr>
        <w:top w:val="none" w:sz="0" w:space="0" w:color="auto"/>
        <w:left w:val="none" w:sz="0" w:space="0" w:color="auto"/>
        <w:bottom w:val="none" w:sz="0" w:space="0" w:color="auto"/>
        <w:right w:val="none" w:sz="0" w:space="0" w:color="auto"/>
      </w:divBdr>
    </w:div>
    <w:div w:id="282274955">
      <w:bodyDiv w:val="1"/>
      <w:marLeft w:val="0"/>
      <w:marRight w:val="0"/>
      <w:marTop w:val="0"/>
      <w:marBottom w:val="0"/>
      <w:divBdr>
        <w:top w:val="none" w:sz="0" w:space="0" w:color="auto"/>
        <w:left w:val="none" w:sz="0" w:space="0" w:color="auto"/>
        <w:bottom w:val="none" w:sz="0" w:space="0" w:color="auto"/>
        <w:right w:val="none" w:sz="0" w:space="0" w:color="auto"/>
      </w:divBdr>
    </w:div>
    <w:div w:id="415594542">
      <w:bodyDiv w:val="1"/>
      <w:marLeft w:val="0"/>
      <w:marRight w:val="0"/>
      <w:marTop w:val="0"/>
      <w:marBottom w:val="0"/>
      <w:divBdr>
        <w:top w:val="none" w:sz="0" w:space="0" w:color="auto"/>
        <w:left w:val="none" w:sz="0" w:space="0" w:color="auto"/>
        <w:bottom w:val="none" w:sz="0" w:space="0" w:color="auto"/>
        <w:right w:val="none" w:sz="0" w:space="0" w:color="auto"/>
      </w:divBdr>
    </w:div>
    <w:div w:id="455107283">
      <w:bodyDiv w:val="1"/>
      <w:marLeft w:val="0"/>
      <w:marRight w:val="0"/>
      <w:marTop w:val="0"/>
      <w:marBottom w:val="0"/>
      <w:divBdr>
        <w:top w:val="none" w:sz="0" w:space="0" w:color="auto"/>
        <w:left w:val="none" w:sz="0" w:space="0" w:color="auto"/>
        <w:bottom w:val="none" w:sz="0" w:space="0" w:color="auto"/>
        <w:right w:val="none" w:sz="0" w:space="0" w:color="auto"/>
      </w:divBdr>
    </w:div>
    <w:div w:id="773550385">
      <w:bodyDiv w:val="1"/>
      <w:marLeft w:val="0"/>
      <w:marRight w:val="0"/>
      <w:marTop w:val="0"/>
      <w:marBottom w:val="0"/>
      <w:divBdr>
        <w:top w:val="none" w:sz="0" w:space="0" w:color="auto"/>
        <w:left w:val="none" w:sz="0" w:space="0" w:color="auto"/>
        <w:bottom w:val="none" w:sz="0" w:space="0" w:color="auto"/>
        <w:right w:val="none" w:sz="0" w:space="0" w:color="auto"/>
      </w:divBdr>
    </w:div>
    <w:div w:id="791285276">
      <w:bodyDiv w:val="1"/>
      <w:marLeft w:val="0"/>
      <w:marRight w:val="0"/>
      <w:marTop w:val="0"/>
      <w:marBottom w:val="0"/>
      <w:divBdr>
        <w:top w:val="none" w:sz="0" w:space="0" w:color="auto"/>
        <w:left w:val="none" w:sz="0" w:space="0" w:color="auto"/>
        <w:bottom w:val="none" w:sz="0" w:space="0" w:color="auto"/>
        <w:right w:val="none" w:sz="0" w:space="0" w:color="auto"/>
      </w:divBdr>
    </w:div>
    <w:div w:id="987517494">
      <w:bodyDiv w:val="1"/>
      <w:marLeft w:val="0"/>
      <w:marRight w:val="0"/>
      <w:marTop w:val="0"/>
      <w:marBottom w:val="0"/>
      <w:divBdr>
        <w:top w:val="none" w:sz="0" w:space="0" w:color="auto"/>
        <w:left w:val="none" w:sz="0" w:space="0" w:color="auto"/>
        <w:bottom w:val="none" w:sz="0" w:space="0" w:color="auto"/>
        <w:right w:val="none" w:sz="0" w:space="0" w:color="auto"/>
      </w:divBdr>
    </w:div>
    <w:div w:id="1031538524">
      <w:bodyDiv w:val="1"/>
      <w:marLeft w:val="0"/>
      <w:marRight w:val="0"/>
      <w:marTop w:val="0"/>
      <w:marBottom w:val="0"/>
      <w:divBdr>
        <w:top w:val="none" w:sz="0" w:space="0" w:color="auto"/>
        <w:left w:val="none" w:sz="0" w:space="0" w:color="auto"/>
        <w:bottom w:val="none" w:sz="0" w:space="0" w:color="auto"/>
        <w:right w:val="none" w:sz="0" w:space="0" w:color="auto"/>
      </w:divBdr>
    </w:div>
    <w:div w:id="1063018576">
      <w:bodyDiv w:val="1"/>
      <w:marLeft w:val="0"/>
      <w:marRight w:val="0"/>
      <w:marTop w:val="0"/>
      <w:marBottom w:val="0"/>
      <w:divBdr>
        <w:top w:val="none" w:sz="0" w:space="0" w:color="auto"/>
        <w:left w:val="none" w:sz="0" w:space="0" w:color="auto"/>
        <w:bottom w:val="none" w:sz="0" w:space="0" w:color="auto"/>
        <w:right w:val="none" w:sz="0" w:space="0" w:color="auto"/>
      </w:divBdr>
    </w:div>
    <w:div w:id="1072116114">
      <w:bodyDiv w:val="1"/>
      <w:marLeft w:val="0"/>
      <w:marRight w:val="0"/>
      <w:marTop w:val="0"/>
      <w:marBottom w:val="0"/>
      <w:divBdr>
        <w:top w:val="none" w:sz="0" w:space="0" w:color="auto"/>
        <w:left w:val="none" w:sz="0" w:space="0" w:color="auto"/>
        <w:bottom w:val="none" w:sz="0" w:space="0" w:color="auto"/>
        <w:right w:val="none" w:sz="0" w:space="0" w:color="auto"/>
      </w:divBdr>
    </w:div>
    <w:div w:id="1139418451">
      <w:bodyDiv w:val="1"/>
      <w:marLeft w:val="0"/>
      <w:marRight w:val="0"/>
      <w:marTop w:val="0"/>
      <w:marBottom w:val="0"/>
      <w:divBdr>
        <w:top w:val="none" w:sz="0" w:space="0" w:color="auto"/>
        <w:left w:val="none" w:sz="0" w:space="0" w:color="auto"/>
        <w:bottom w:val="none" w:sz="0" w:space="0" w:color="auto"/>
        <w:right w:val="none" w:sz="0" w:space="0" w:color="auto"/>
      </w:divBdr>
    </w:div>
    <w:div w:id="1260216429">
      <w:bodyDiv w:val="1"/>
      <w:marLeft w:val="0"/>
      <w:marRight w:val="0"/>
      <w:marTop w:val="0"/>
      <w:marBottom w:val="0"/>
      <w:divBdr>
        <w:top w:val="none" w:sz="0" w:space="0" w:color="auto"/>
        <w:left w:val="none" w:sz="0" w:space="0" w:color="auto"/>
        <w:bottom w:val="none" w:sz="0" w:space="0" w:color="auto"/>
        <w:right w:val="none" w:sz="0" w:space="0" w:color="auto"/>
      </w:divBdr>
    </w:div>
    <w:div w:id="1276477041">
      <w:bodyDiv w:val="1"/>
      <w:marLeft w:val="0"/>
      <w:marRight w:val="0"/>
      <w:marTop w:val="0"/>
      <w:marBottom w:val="0"/>
      <w:divBdr>
        <w:top w:val="none" w:sz="0" w:space="0" w:color="auto"/>
        <w:left w:val="none" w:sz="0" w:space="0" w:color="auto"/>
        <w:bottom w:val="none" w:sz="0" w:space="0" w:color="auto"/>
        <w:right w:val="none" w:sz="0" w:space="0" w:color="auto"/>
      </w:divBdr>
    </w:div>
    <w:div w:id="1359968923">
      <w:bodyDiv w:val="1"/>
      <w:marLeft w:val="0"/>
      <w:marRight w:val="0"/>
      <w:marTop w:val="0"/>
      <w:marBottom w:val="0"/>
      <w:divBdr>
        <w:top w:val="none" w:sz="0" w:space="0" w:color="auto"/>
        <w:left w:val="none" w:sz="0" w:space="0" w:color="auto"/>
        <w:bottom w:val="none" w:sz="0" w:space="0" w:color="auto"/>
        <w:right w:val="none" w:sz="0" w:space="0" w:color="auto"/>
      </w:divBdr>
    </w:div>
    <w:div w:id="1537350128">
      <w:bodyDiv w:val="1"/>
      <w:marLeft w:val="0"/>
      <w:marRight w:val="0"/>
      <w:marTop w:val="0"/>
      <w:marBottom w:val="0"/>
      <w:divBdr>
        <w:top w:val="none" w:sz="0" w:space="0" w:color="auto"/>
        <w:left w:val="none" w:sz="0" w:space="0" w:color="auto"/>
        <w:bottom w:val="none" w:sz="0" w:space="0" w:color="auto"/>
        <w:right w:val="none" w:sz="0" w:space="0" w:color="auto"/>
      </w:divBdr>
    </w:div>
    <w:div w:id="1617833930">
      <w:bodyDiv w:val="1"/>
      <w:marLeft w:val="0"/>
      <w:marRight w:val="0"/>
      <w:marTop w:val="0"/>
      <w:marBottom w:val="0"/>
      <w:divBdr>
        <w:top w:val="none" w:sz="0" w:space="0" w:color="auto"/>
        <w:left w:val="none" w:sz="0" w:space="0" w:color="auto"/>
        <w:bottom w:val="none" w:sz="0" w:space="0" w:color="auto"/>
        <w:right w:val="none" w:sz="0" w:space="0" w:color="auto"/>
      </w:divBdr>
    </w:div>
    <w:div w:id="1626352414">
      <w:bodyDiv w:val="1"/>
      <w:marLeft w:val="0"/>
      <w:marRight w:val="0"/>
      <w:marTop w:val="0"/>
      <w:marBottom w:val="0"/>
      <w:divBdr>
        <w:top w:val="none" w:sz="0" w:space="0" w:color="auto"/>
        <w:left w:val="none" w:sz="0" w:space="0" w:color="auto"/>
        <w:bottom w:val="none" w:sz="0" w:space="0" w:color="auto"/>
        <w:right w:val="none" w:sz="0" w:space="0" w:color="auto"/>
      </w:divBdr>
    </w:div>
    <w:div w:id="1750075947">
      <w:bodyDiv w:val="1"/>
      <w:marLeft w:val="0"/>
      <w:marRight w:val="0"/>
      <w:marTop w:val="0"/>
      <w:marBottom w:val="0"/>
      <w:divBdr>
        <w:top w:val="none" w:sz="0" w:space="0" w:color="auto"/>
        <w:left w:val="none" w:sz="0" w:space="0" w:color="auto"/>
        <w:bottom w:val="none" w:sz="0" w:space="0" w:color="auto"/>
        <w:right w:val="none" w:sz="0" w:space="0" w:color="auto"/>
      </w:divBdr>
    </w:div>
    <w:div w:id="1756904089">
      <w:bodyDiv w:val="1"/>
      <w:marLeft w:val="0"/>
      <w:marRight w:val="0"/>
      <w:marTop w:val="0"/>
      <w:marBottom w:val="0"/>
      <w:divBdr>
        <w:top w:val="none" w:sz="0" w:space="0" w:color="auto"/>
        <w:left w:val="none" w:sz="0" w:space="0" w:color="auto"/>
        <w:bottom w:val="none" w:sz="0" w:space="0" w:color="auto"/>
        <w:right w:val="none" w:sz="0" w:space="0" w:color="auto"/>
      </w:divBdr>
    </w:div>
    <w:div w:id="1967659917">
      <w:bodyDiv w:val="1"/>
      <w:marLeft w:val="0"/>
      <w:marRight w:val="0"/>
      <w:marTop w:val="0"/>
      <w:marBottom w:val="0"/>
      <w:divBdr>
        <w:top w:val="none" w:sz="0" w:space="0" w:color="auto"/>
        <w:left w:val="none" w:sz="0" w:space="0" w:color="auto"/>
        <w:bottom w:val="none" w:sz="0" w:space="0" w:color="auto"/>
        <w:right w:val="none" w:sz="0" w:space="0" w:color="auto"/>
      </w:divBdr>
    </w:div>
    <w:div w:id="2030325528">
      <w:bodyDiv w:val="1"/>
      <w:marLeft w:val="0"/>
      <w:marRight w:val="0"/>
      <w:marTop w:val="0"/>
      <w:marBottom w:val="0"/>
      <w:divBdr>
        <w:top w:val="none" w:sz="0" w:space="0" w:color="auto"/>
        <w:left w:val="none" w:sz="0" w:space="0" w:color="auto"/>
        <w:bottom w:val="none" w:sz="0" w:space="0" w:color="auto"/>
        <w:right w:val="none" w:sz="0" w:space="0" w:color="auto"/>
      </w:divBdr>
    </w:div>
    <w:div w:id="2103065427">
      <w:bodyDiv w:val="1"/>
      <w:marLeft w:val="0"/>
      <w:marRight w:val="0"/>
      <w:marTop w:val="0"/>
      <w:marBottom w:val="0"/>
      <w:divBdr>
        <w:top w:val="none" w:sz="0" w:space="0" w:color="auto"/>
        <w:left w:val="none" w:sz="0" w:space="0" w:color="auto"/>
        <w:bottom w:val="none" w:sz="0" w:space="0" w:color="auto"/>
        <w:right w:val="none" w:sz="0" w:space="0" w:color="auto"/>
      </w:divBdr>
    </w:div>
    <w:div w:id="2127461006">
      <w:bodyDiv w:val="1"/>
      <w:marLeft w:val="0"/>
      <w:marRight w:val="0"/>
      <w:marTop w:val="0"/>
      <w:marBottom w:val="0"/>
      <w:divBdr>
        <w:top w:val="none" w:sz="0" w:space="0" w:color="auto"/>
        <w:left w:val="none" w:sz="0" w:space="0" w:color="auto"/>
        <w:bottom w:val="none" w:sz="0" w:space="0" w:color="auto"/>
        <w:right w:val="none" w:sz="0" w:space="0" w:color="auto"/>
      </w:divBdr>
    </w:div>
    <w:div w:id="213223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6219</TotalTime>
  <Pages>5</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 Hui</dc:creator>
  <cp:keywords/>
  <dc:description/>
  <cp:lastModifiedBy>Hui Lyu</cp:lastModifiedBy>
  <cp:revision>566</cp:revision>
  <cp:lastPrinted>2016-09-13T01:06:00Z</cp:lastPrinted>
  <dcterms:created xsi:type="dcterms:W3CDTF">2016-09-05T04:09:00Z</dcterms:created>
  <dcterms:modified xsi:type="dcterms:W3CDTF">2016-11-29T05:23:00Z</dcterms:modified>
</cp:coreProperties>
</file>