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Fonts w:ascii="宋体" w:hAnsi="宋体" w:cs="宋体" w:eastAsia="宋体"/>
        </w:rPr>
        <w:t>{{TITLE}}</w:t>
      </w:r>
    </w:p>
    <w:p/>
    <w:p>
      <w:pPr>
        <w:spacing w:line="360" w:lineRule="auto"/>
      </w:pPr>
      <w:r>
        <w:rPr>
          <w:sz w:val="24"/>
          <w:rFonts w:ascii="宋体" w:hAnsi="宋体" w:cs="宋体" w:eastAsia="宋体"/>
        </w:rPr>
        <w:t>{{CONTENT}}</w:t>
      </w:r>
    </w:p>
    <w:p/>
    <w:p>
      <w:r>
        <w:rPr>
          <w:sz w:val="20"/>
          <w:rFonts w:ascii="宋体" w:hAnsi="宋体" w:cs="宋体" w:eastAsia="宋体"/>
        </w:rPr>
        <w:t>说明：本起诉状由本系统根据用户确认的案件信息及人工智能生成内容辅助整理，仅供用户参考。向法院提交前请人工核对全部信息，并填写完整身份信息、日期并签名。</w:t>
      </w:r>
    </w:p>
    <w:p>
      <w:r>
        <w:rPr>
          <w:sz w:val="20"/>
          <w:rFonts w:ascii="宋体" w:hAnsi="宋体" w:cs="宋体" w:eastAsia="宋体"/>
        </w:rPr>
        <w:t>导出时间：{{GENERATED_AT}}</w:t>
      </w:r>
    </w:p>
    <w:sectPr>
      <w:pgSz w:w="11906" w:h="16838"/>
      <w:pgMar w:top="1440" w:bottom="1440" w:left="1800" w:right="1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2026-08-15T12:30:33Z</dcterms:created>
  <dc:creator>Apache POI</dc:creator>
</cp:coreProperties>
</file>