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App主要有</w:t>
      </w:r>
      <w:r>
        <w:rPr>
          <w:rFonts w:hint="eastAsia"/>
          <w:sz w:val="28"/>
          <w:szCs w:val="28"/>
        </w:rPr>
        <w:t>两类用户：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游客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能够更直接有效的找到想要游玩的景点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省时省力，最好能够到景点优美，票价低的景点游玩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</w:t>
      </w:r>
      <w:r>
        <w:rPr>
          <w:rFonts w:hint="eastAsia"/>
          <w:sz w:val="28"/>
          <w:szCs w:val="28"/>
          <w:lang w:val="en-US" w:eastAsia="zh-CN"/>
        </w:rPr>
        <w:t>门票价格低的景点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计算机能力：熟练上网和网购，笔记本电脑的普及度也相当高；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其它：有较多的</w:t>
      </w:r>
      <w:r>
        <w:rPr>
          <w:rFonts w:hint="eastAsia"/>
          <w:sz w:val="28"/>
          <w:szCs w:val="28"/>
          <w:lang w:val="en-US" w:eastAsia="zh-CN"/>
        </w:rPr>
        <w:t>季节性景点票价降低，游客变少，适合游玩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景点</w:t>
      </w:r>
      <w:r>
        <w:rPr>
          <w:rFonts w:hint="eastAsia"/>
          <w:sz w:val="28"/>
          <w:szCs w:val="28"/>
        </w:rPr>
        <w:t>商家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1BE60A2"/>
    <w:rsid w:val="2A1A04D3"/>
    <w:rsid w:val="4BE54401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uiPriority w:val="99"/>
    <w:rPr>
      <w:sz w:val="18"/>
      <w:szCs w:val="18"/>
    </w:rPr>
  </w:style>
  <w:style w:type="character" w:customStyle="1" w:styleId="9">
    <w:name w:val="页脚 Char"/>
    <w:basedOn w:val="7"/>
    <w:link w:val="4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124</TotalTime>
  <ScaleCrop>false</ScaleCrop>
  <LinksUpToDate>false</LinksUpToDate>
  <CharactersWithSpaces>370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123</cp:lastModifiedBy>
  <dcterms:modified xsi:type="dcterms:W3CDTF">2020-03-11T01:15:31Z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