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1526540</wp:posOffset>
            </wp:positionH>
            <wp:positionV relativeFrom="page">
              <wp:posOffset>546100</wp:posOffset>
            </wp:positionV>
            <wp:extent cx="408940" cy="40894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408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546100</wp:posOffset>
            </wp:positionV>
            <wp:extent cx="419100" cy="457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30"/>
        <w:gridCol w:w="3130"/>
        <w:gridCol w:w="3130"/>
      </w:tblGrid>
      <w:tr>
        <w:trPr>
          <w:trHeight w:hRule="exact" w:val="262"/>
        </w:trPr>
        <w:tc>
          <w:tcPr>
            <w:tcW w:type="dxa" w:w="1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4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Available online at</w:t>
            </w:r>
            <w:r>
              <w:rPr>
                <w:rFonts w:ascii="ArialMT" w:hAnsi="ArialMT" w:eastAsia="ArialMT"/>
                <w:b w:val="0"/>
                <w:i w:val="0"/>
                <w:color w:val="00007F"/>
                <w:sz w:val="18"/>
              </w:rPr>
              <w:t xml:space="preserve"> </w:t>
            </w:r>
            <w:r>
              <w:rPr>
                <w:rFonts w:ascii="ArialMT" w:hAnsi="ArialMT" w:eastAsia="ArialMT"/>
                <w:b w:val="0"/>
                <w:i w:val="0"/>
                <w:color w:val="00007F"/>
                <w:sz w:val="18"/>
              </w:rPr>
              <w:hyperlink r:id="rId10" w:history="1">
                <w:r>
                  <w:rPr>
                    <w:rStyle w:val="Hyperlink"/>
                  </w:rPr>
                  <w:t>www.sciencedirect.com</w:t>
                </w:r>
              </w:hyperlink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92200" cy="74929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7492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13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0" cy="165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3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130"/>
            <w:vMerge/>
            <w:tcBorders/>
          </w:tcPr>
          <w:p/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7F"/>
                <w:sz w:val="16"/>
              </w:rPr>
              <w:hyperlink r:id="rId13" w:history="1">
                <w:r>
                  <w:rPr>
                    <w:rStyle w:val="Hyperlink"/>
                  </w:rPr>
                  <w:t>Fuzzy Sets and Systems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241 (2014) 41–60</w:t>
            </w:r>
          </w:p>
        </w:tc>
        <w:tc>
          <w:tcPr>
            <w:tcW w:type="dxa" w:w="3130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3130"/>
            <w:vMerge/>
            <w:tcBorders/>
          </w:tcPr>
          <w:p/>
        </w:tc>
        <w:tc>
          <w:tcPr>
            <w:tcW w:type="dxa" w:w="3130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7F"/>
                <w:sz w:val="16"/>
              </w:rPr>
              <w:hyperlink r:id="rId10" w:history="1">
                <w:r>
                  <w:rPr>
                    <w:rStyle w:val="Hyperlink"/>
                  </w:rPr>
                  <w:t>www.elsevier.com/locate/fss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398" w:lineRule="exact" w:before="478" w:after="0"/>
        <w:ind w:left="432" w:right="432" w:firstLine="0"/>
        <w:jc w:val="center"/>
      </w:pPr>
      <w:r>
        <w:rPr>
          <w:w w:val="101.26706291647518"/>
          <w:rFonts w:ascii="Times" w:hAnsi="Times" w:eastAsia="Times"/>
          <w:b w:val="0"/>
          <w:i w:val="0"/>
          <w:color w:val="000000"/>
          <w:sz w:val="34"/>
        </w:rPr>
        <w:t xml:space="preserve">Development of child’s home environment indexes based on </w:t>
      </w:r>
      <w:r>
        <w:rPr>
          <w:w w:val="101.26706291647518"/>
          <w:rFonts w:ascii="Times" w:hAnsi="Times" w:eastAsia="Times"/>
          <w:b w:val="0"/>
          <w:i w:val="0"/>
          <w:color w:val="000000"/>
          <w:sz w:val="34"/>
        </w:rPr>
        <w:t xml:space="preserve">consistent families of aggregation operators with prioritized </w:t>
      </w:r>
      <w:r>
        <w:rPr>
          <w:w w:val="101.26706291647518"/>
          <w:rFonts w:ascii="Times" w:hAnsi="Times" w:eastAsia="Times"/>
          <w:b w:val="0"/>
          <w:i w:val="0"/>
          <w:color w:val="000000"/>
          <w:sz w:val="34"/>
        </w:rPr>
        <w:t>hierarchical information</w:t>
      </w:r>
    </w:p>
    <w:p>
      <w:pPr>
        <w:autoSpaceDN w:val="0"/>
        <w:tabs>
          <w:tab w:pos="2842" w:val="left"/>
        </w:tabs>
        <w:autoSpaceDE w:val="0"/>
        <w:widowControl/>
        <w:spacing w:line="256" w:lineRule="exact" w:before="226" w:after="0"/>
        <w:ind w:left="718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6"/>
        </w:rPr>
        <w:t>Karina Rojas</w:t>
      </w:r>
      <w:r>
        <w:rPr>
          <w:rFonts w:ascii="Times" w:hAnsi="Times" w:eastAsia="Times"/>
          <w:b w:val="0"/>
          <w:i w:val="0"/>
          <w:color w:val="00007F"/>
          <w:sz w:val="18"/>
        </w:rPr>
        <w:t>a</w:t>
      </w:r>
      <w:r>
        <w:rPr>
          <w:rFonts w:ascii="RMTMI" w:hAnsi="RMTMI" w:eastAsia="RMTMI"/>
          <w:b w:val="0"/>
          <w:i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7F"/>
          <w:sz w:val="18"/>
        </w:rPr>
        <w:t>b</w:t>
      </w:r>
      <w:r>
        <w:rPr>
          <w:rFonts w:ascii="Times" w:hAnsi="Times" w:eastAsia="Times"/>
          <w:b w:val="0"/>
          <w:i w:val="0"/>
          <w:color w:val="000000"/>
          <w:sz w:val="26"/>
        </w:rPr>
        <w:t>, Daniel Gómez</w:t>
      </w:r>
      <w:r>
        <w:rPr>
          <w:rFonts w:ascii="Times" w:hAnsi="Times" w:eastAsia="Times"/>
          <w:b w:val="0"/>
          <w:i w:val="0"/>
          <w:color w:val="00007F"/>
          <w:sz w:val="18"/>
        </w:rPr>
        <w:t>c</w:t>
      </w:r>
      <w:r>
        <w:rPr>
          <w:rFonts w:ascii="RMTMI" w:hAnsi="RMTMI" w:eastAsia="RMTMI"/>
          <w:b w:val="0"/>
          <w:i/>
          <w:color w:val="000000"/>
          <w:sz w:val="18"/>
        </w:rPr>
        <w:t>,</w:t>
      </w:r>
      <w:r>
        <w:rPr>
          <w:rFonts w:ascii="MTSY" w:hAnsi="MTSY" w:eastAsia="MTSY"/>
          <w:b w:val="0"/>
          <w:i w:val="0"/>
          <w:color w:val="000000"/>
          <w:sz w:val="18"/>
        </w:rPr>
        <w:t>∗</w:t>
      </w:r>
      <w:r>
        <w:rPr>
          <w:rFonts w:ascii="Times" w:hAnsi="Times" w:eastAsia="Times"/>
          <w:b w:val="0"/>
          <w:i w:val="0"/>
          <w:color w:val="000000"/>
          <w:sz w:val="26"/>
        </w:rPr>
        <w:t>, Javier Montero</w:t>
      </w:r>
      <w:r>
        <w:rPr>
          <w:rFonts w:ascii="Times" w:hAnsi="Times" w:eastAsia="Times"/>
          <w:b w:val="0"/>
          <w:i w:val="0"/>
          <w:color w:val="00007F"/>
          <w:sz w:val="18"/>
        </w:rPr>
        <w:t>d</w:t>
      </w:r>
      <w:r>
        <w:rPr>
          <w:rFonts w:ascii="Times" w:hAnsi="Times" w:eastAsia="Times"/>
          <w:b w:val="0"/>
          <w:i w:val="0"/>
          <w:color w:val="000000"/>
          <w:sz w:val="26"/>
        </w:rPr>
        <w:t>, J. Tinguaro Rodríguez</w:t>
      </w:r>
      <w:r>
        <w:rPr>
          <w:rFonts w:ascii="Times" w:hAnsi="Times" w:eastAsia="Times"/>
          <w:b w:val="0"/>
          <w:i w:val="0"/>
          <w:color w:val="00007F"/>
          <w:sz w:val="18"/>
        </w:rPr>
        <w:t>a</w:t>
      </w:r>
      <w:r>
        <w:rPr>
          <w:rFonts w:ascii="Times" w:hAnsi="Times" w:eastAsia="Times"/>
          <w:b w:val="0"/>
          <w:i w:val="0"/>
          <w:color w:val="000000"/>
          <w:sz w:val="2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26"/>
        </w:rPr>
        <w:t>Andrea Valdivia</w:t>
      </w:r>
      <w:r>
        <w:rPr>
          <w:rFonts w:ascii="Times" w:hAnsi="Times" w:eastAsia="Times"/>
          <w:b w:val="0"/>
          <w:i w:val="0"/>
          <w:color w:val="00007F"/>
          <w:sz w:val="18"/>
        </w:rPr>
        <w:t>e</w:t>
      </w:r>
      <w:r>
        <w:rPr>
          <w:rFonts w:ascii="Times" w:hAnsi="Times" w:eastAsia="Times"/>
          <w:b w:val="0"/>
          <w:i w:val="0"/>
          <w:color w:val="000000"/>
          <w:sz w:val="26"/>
        </w:rPr>
        <w:t>, Francisco Paiva</w:t>
      </w:r>
      <w:r>
        <w:rPr>
          <w:rFonts w:ascii="Times" w:hAnsi="Times" w:eastAsia="Times"/>
          <w:b w:val="0"/>
          <w:i w:val="0"/>
          <w:color w:val="00007F"/>
          <w:sz w:val="18"/>
        </w:rPr>
        <w:t>f</w:t>
      </w:r>
    </w:p>
    <w:p>
      <w:pPr>
        <w:autoSpaceDN w:val="0"/>
        <w:tabs>
          <w:tab w:pos="662" w:val="left"/>
          <w:tab w:pos="964" w:val="left"/>
          <w:tab w:pos="1130" w:val="left"/>
          <w:tab w:pos="1362" w:val="left"/>
          <w:tab w:pos="1392" w:val="left"/>
          <w:tab w:pos="3990" w:val="left"/>
          <w:tab w:pos="4196" w:val="left"/>
        </w:tabs>
        <w:autoSpaceDE w:val="0"/>
        <w:widowControl/>
        <w:spacing w:line="200" w:lineRule="exact" w:before="416" w:after="0"/>
        <w:ind w:left="334" w:right="288" w:firstLine="0"/>
        <w:jc w:val="left"/>
      </w:pPr>
      <w:r>
        <w:tab/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Facultad de Ciencias Matemáticas, Universidad Complutense, Plaza de las Ciencias 3, 28040 Madrid, Spain </w:t>
      </w:r>
      <w:r>
        <w:br/>
      </w:r>
      <w:r>
        <w:tab/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b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Centro de Docencia Superior en Ciencias Básicas, Universidad Austral de Chile, Puerto Montt, Chile </w:t>
      </w:r>
      <w:r>
        <w:br/>
      </w:r>
      <w:r>
        <w:tab/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c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Escuela de Estadística, Universidad Complutense, Avenida Puerta de Hierro s/n, 28040 Madrid, Spain </w:t>
      </w:r>
      <w:r>
        <w:br/>
      </w:r>
      <w:r>
        <w:tab/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Instituto de Geociencias CSIC-UCM, Facultad de Ciencias Matemáticas, Universidad Complutense, Plaza de las Ciencias 3,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28040 Madrid, Spain </w:t>
      </w:r>
      <w:r>
        <w:br/>
      </w:r>
      <w:r>
        <w:tab/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Instituto de Comunicación e Imagen, Universidad de Chile, Capitán Ignacio Carrera Pinto, 1045. Ñuñoa, Santiago 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f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Facultad de Filosofía y Humanidades, Instituto de Filosofía y Estudios Educacionales, Universidad Austral de Chile, Campus Isla Teja,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Valdivia, Chile</w:t>
      </w:r>
    </w:p>
    <w:p>
      <w:pPr>
        <w:autoSpaceDN w:val="0"/>
        <w:autoSpaceDE w:val="0"/>
        <w:widowControl/>
        <w:spacing w:line="178" w:lineRule="exact" w:before="10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Available online 24 June 2013</w:t>
      </w:r>
    </w:p>
    <w:p>
      <w:pPr>
        <w:autoSpaceDN w:val="0"/>
        <w:autoSpaceDE w:val="0"/>
        <w:widowControl/>
        <w:spacing w:line="206" w:lineRule="exact" w:before="526" w:after="0"/>
        <w:ind w:left="1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Abstract</w:t>
      </w:r>
    </w:p>
    <w:p>
      <w:pPr>
        <w:autoSpaceDN w:val="0"/>
        <w:autoSpaceDE w:val="0"/>
        <w:widowControl/>
        <w:spacing w:line="220" w:lineRule="exact" w:before="78" w:after="0"/>
        <w:ind w:left="10" w:right="30" w:firstLine="1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interventions aimed at the early childhood are of a main interest in educational policy, since it is in this period when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possible to produce a major impact in the subsequent human development. The quality of children’s social environment is the main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influence to consider in achieving sound child development, affecting throughout school life. For this reason, the development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child’s environment indexes appears in a natural way in the evaluation of all kind of educational policy research and social programs.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However, crisp measures and indexes, based on usual linear techniques, do not ensure an adequate representation of social reality,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since this last has a fuzzy nature and a nonlinear behavior. The development of indexes can be seen as an aggregation problem. </w:t>
      </w:r>
      <w:r>
        <w:rPr>
          <w:rFonts w:ascii="Times" w:hAnsi="Times" w:eastAsia="Times"/>
          <w:b w:val="0"/>
          <w:i w:val="0"/>
          <w:color w:val="000000"/>
          <w:sz w:val="18"/>
        </w:rPr>
        <w:t>In this paper, we extend the notions of consistency and strict stability of a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family of aggregation operators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18"/>
        </w:rPr>
        <w:t>FAO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), proposed in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previous work of the authors for the case of an aggregation process in which the data have no particular structure, to the case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the information has a prioritized hierarchical structure. This extended notion of strict stability is then used to address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construction of indexes. Particularly, we apply this approach to develop a construction method of child’s home environment indexes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which a stable family of prioritized aggregation operators is used in order to ensure robustness of the aggregation process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information has a lineal structure. These indexes are built using fuzzy data that fit into a hierarchical structure by means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stable family of prioritized aggregation operators based on the prioritized operator formulated by Yager, where the order relationship </w:t>
      </w:r>
      <w:r>
        <w:rPr>
          <w:rFonts w:ascii="Times" w:hAnsi="Times" w:eastAsia="Times"/>
          <w:b w:val="0"/>
          <w:i w:val="0"/>
          <w:color w:val="000000"/>
          <w:sz w:val="18"/>
        </w:rPr>
        <w:t>over fuzzy information was defined by experts on child development.</w:t>
      </w:r>
    </w:p>
    <w:p>
      <w:pPr>
        <w:autoSpaceDN w:val="0"/>
        <w:autoSpaceDE w:val="0"/>
        <w:widowControl/>
        <w:spacing w:line="20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© 2013 Elsevier B.V. All rights reserved.</w:t>
      </w:r>
    </w:p>
    <w:p>
      <w:pPr>
        <w:autoSpaceDN w:val="0"/>
        <w:autoSpaceDE w:val="0"/>
        <w:widowControl/>
        <w:spacing w:line="198" w:lineRule="exact" w:before="224" w:after="0"/>
        <w:ind w:left="10" w:right="144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Keywords: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Aggregation operators; Stability; Prioritized operators; Hierarchical data; Consistency; Self-identity; Fuzzy sets; </w:t>
      </w:r>
      <w:r>
        <w:rPr>
          <w:rFonts w:ascii="Times" w:hAnsi="Times" w:eastAsia="Times"/>
          <w:b w:val="0"/>
          <w:i w:val="0"/>
          <w:color w:val="000000"/>
          <w:sz w:val="16"/>
        </w:rPr>
        <w:t>Home environment; Social indexes</w:t>
      </w:r>
    </w:p>
    <w:p>
      <w:pPr>
        <w:autoSpaceDN w:val="0"/>
        <w:autoSpaceDE w:val="0"/>
        <w:widowControl/>
        <w:spacing w:line="272" w:lineRule="exact" w:before="732" w:after="0"/>
        <w:ind w:left="116" w:right="0" w:firstLine="0"/>
        <w:jc w:val="left"/>
      </w:pPr>
      <w:r>
        <w:rPr>
          <w:w w:val="96.78000041416713"/>
          <w:rFonts w:ascii="MTSY" w:hAnsi="MTSY" w:eastAsia="MTSY"/>
          <w:b w:val="0"/>
          <w:i w:val="0"/>
          <w:color w:val="000000"/>
          <w:sz w:val="14"/>
        </w:rPr>
        <w:t>∗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Corresponding author. Tel.: +617326220.</w:t>
      </w:r>
    </w:p>
    <w:p>
      <w:pPr>
        <w:autoSpaceDN w:val="0"/>
        <w:autoSpaceDE w:val="0"/>
        <w:widowControl/>
        <w:spacing w:line="188" w:lineRule="exact" w:before="0" w:after="0"/>
        <w:ind w:left="10" w:right="0" w:firstLine="24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E-mail addresses:</w:t>
      </w:r>
      <w:r>
        <w:rPr>
          <w:rFonts w:ascii="Times" w:hAnsi="Times" w:eastAsia="Times"/>
          <w:b w:val="0"/>
          <w:i w:val="0"/>
          <w:color w:val="00007F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4" w:history="1">
          <w:r>
            <w:rPr>
              <w:rStyle w:val="Hyperlink"/>
            </w:rPr>
            <w:t>krpatuelli@mat.ucm.es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7F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5" w:history="1">
          <w:r>
            <w:rPr>
              <w:rStyle w:val="Hyperlink"/>
            </w:rPr>
            <w:t>krojas@spm.uach.cl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(K. Rojas),</w:t>
      </w:r>
      <w:r>
        <w:rPr>
          <w:rFonts w:ascii="Times" w:hAnsi="Times" w:eastAsia="Times"/>
          <w:b w:val="0"/>
          <w:i w:val="0"/>
          <w:color w:val="00007F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6" w:history="1">
          <w:r>
            <w:rPr>
              <w:rStyle w:val="Hyperlink"/>
            </w:rPr>
            <w:t>dagomez@estad.ucm.es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7F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7" w:history="1">
          <w:r>
            <w:rPr>
              <w:rStyle w:val="Hyperlink"/>
            </w:rPr>
            <w:t>danifuzzy@gmail.com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(D. Gómez), 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8" w:history="1">
          <w:r>
            <w:rPr>
              <w:rStyle w:val="Hyperlink"/>
            </w:rPr>
            <w:t>monty@mat.ucm.es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t>(J. Montero),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9" w:history="1">
          <w:r>
            <w:rPr>
              <w:rStyle w:val="Hyperlink"/>
            </w:rPr>
            <w:t xml:space="preserve"> jtrodrig@mat.ucm.es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t>(J. Tinguaro Rodríguez),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20" w:history="1">
          <w:r>
            <w:rPr>
              <w:rStyle w:val="Hyperlink"/>
            </w:rPr>
            <w:t xml:space="preserve"> andrea.valdivia@uchile.cl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t>(A. Valdivia),</w:t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21" w:history="1">
          <w:r>
            <w:rPr>
              <w:rStyle w:val="Hyperlink"/>
            </w:rPr>
            <w:t xml:space="preserve"> fpaiva@uach.cl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t>(F. Paiva).</w:t>
      </w:r>
    </w:p>
    <w:p>
      <w:pPr>
        <w:autoSpaceDN w:val="0"/>
        <w:autoSpaceDE w:val="0"/>
        <w:widowControl/>
        <w:spacing w:line="200" w:lineRule="exact" w:before="218" w:after="0"/>
        <w:ind w:left="10" w:right="47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0165-0114/$-see front matter © 2013 Elsevier B.V. All rights reserved. </w:t>
      </w:r>
      <w:r>
        <w:br/>
      </w:r>
      <w:r>
        <w:rPr>
          <w:rFonts w:ascii="Times" w:hAnsi="Times" w:eastAsia="Times"/>
          <w:b w:val="0"/>
          <w:i w:val="0"/>
          <w:color w:val="00007F"/>
          <w:sz w:val="16"/>
        </w:rPr>
        <w:hyperlink r:id="rId13" w:history="1">
          <w:r>
            <w:rPr>
              <w:rStyle w:val="Hyperlink"/>
            </w:rPr>
            <w:t>http://dx.doi.org/10.1016/j.fss.2013.06.007</w:t>
          </w:r>
        </w:hyperlink>
      </w:r>
    </w:p>
    <w:p>
      <w:pPr>
        <w:sectPr>
          <w:pgSz w:w="11225" w:h="15194"/>
          <w:pgMar w:top="430" w:right="964" w:bottom="728" w:left="872" w:header="720" w:footer="720" w:gutter="0"/>
          <w:cols w:space="720" w:num="1" w:equalWidth="0"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42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30" w:lineRule="exact" w:before="25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1. Introduction</w:t>
      </w:r>
    </w:p>
    <w:p>
      <w:pPr>
        <w:autoSpaceDN w:val="0"/>
        <w:autoSpaceDE w:val="0"/>
        <w:widowControl/>
        <w:spacing w:line="240" w:lineRule="exact" w:before="238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interventions aimed at the early childhood are of a main interest in educational policy, because every aspect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early human development is affected by the encountered environments and experiences in a cumulative fashion,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beginning in the prenatal period and extending throughout the early childhood years. Early family environments are </w:t>
      </w:r>
      <w:r>
        <w:rPr>
          <w:rFonts w:ascii="Times" w:hAnsi="Times" w:eastAsia="Times"/>
          <w:b w:val="0"/>
          <w:i w:val="0"/>
          <w:color w:val="000000"/>
          <w:sz w:val="20"/>
        </w:rPr>
        <w:t>major predictors of cognitive and non-cognitive abilities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[25]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Therefore, early childhood is the most important period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order to achieve impacts from social-educational interventions, since the social and educational environment in </w:t>
      </w:r>
      <w:r>
        <w:rPr>
          <w:rFonts w:ascii="Times" w:hAnsi="Times" w:eastAsia="Times"/>
          <w:b w:val="0"/>
          <w:i w:val="0"/>
          <w:color w:val="000000"/>
          <w:sz w:val="20"/>
        </w:rPr>
        <w:t>which the children live influence all their school life.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quality of parenting practices and, in a global sense, of the whole home environment, plays a major role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cognitive and non-cognitive dimensions of an individual during the different development stages. Nowadays, there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 great interest in the qualitative study of cognitive stimulation at the most significant social environments where </w:t>
      </w:r>
      <w:r>
        <w:rPr>
          <w:rFonts w:ascii="Times" w:hAnsi="Times" w:eastAsia="Times"/>
          <w:b w:val="0"/>
          <w:i w:val="0"/>
          <w:color w:val="000000"/>
          <w:sz w:val="20"/>
        </w:rPr>
        <w:t>the children grow up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[9]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leads to the analysis of home environment and child care centers quality indexes, as </w:t>
      </w:r>
      <w:r>
        <w:rPr>
          <w:rFonts w:ascii="Times" w:hAnsi="Times" w:eastAsia="Times"/>
          <w:b w:val="0"/>
          <w:i w:val="0"/>
          <w:color w:val="000000"/>
          <w:sz w:val="20"/>
        </w:rPr>
        <w:t>well as their incidence in different development dimensions (see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[15,18]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Additionally, there is a growing interest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comparing the way different environments affect children growth and the way that different child caring practices are </w:t>
      </w:r>
      <w:r>
        <w:rPr>
          <w:rFonts w:ascii="Times" w:hAnsi="Times" w:eastAsia="Times"/>
          <w:b w:val="0"/>
          <w:i w:val="0"/>
          <w:color w:val="000000"/>
          <w:sz w:val="20"/>
        </w:rPr>
        <w:t>related with the intellectual and emotional development of the children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[7,18]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Some works focus on the relationship between home environment and child development using different approxi-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mations in order to conceptualize and analyze environment quality. Nowadays, a predominant approach is the use of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Home Observation for Measurement of the Environment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(HOME) inventory. This inventory is used in order to eval-</w:t>
      </w:r>
      <w:r>
        <w:rPr>
          <w:rFonts w:ascii="Times" w:hAnsi="Times" w:eastAsia="Times"/>
          <w:b w:val="0"/>
          <w:i w:val="0"/>
          <w:color w:val="000000"/>
          <w:sz w:val="20"/>
        </w:rPr>
        <w:t>uate the cognitive stimulation at home environment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[6]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kind of studies that combine semi-structured interviews </w:t>
      </w:r>
      <w:r>
        <w:rPr>
          <w:rFonts w:ascii="Times" w:hAnsi="Times" w:eastAsia="Times"/>
          <w:b w:val="0"/>
          <w:i w:val="0"/>
          <w:color w:val="000000"/>
          <w:sz w:val="20"/>
        </w:rPr>
        <w:t>with observation patterns of the interactions caregiver-child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[28]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represent an improvement and a complement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cognitive development measures based on the isolated use of IQ evaluations as a development predictor, as well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conceptualization of home environment only in terms of structural characteristics by means of social-economic </w:t>
      </w:r>
      <w:r>
        <w:rPr>
          <w:rFonts w:ascii="Times" w:hAnsi="Times" w:eastAsia="Times"/>
          <w:b w:val="0"/>
          <w:i w:val="0"/>
          <w:color w:val="000000"/>
          <w:sz w:val="20"/>
        </w:rPr>
        <w:t>indicators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[7,41]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An alternative in social research, such as HOME, are the mixed research designs, which combine approaches, </w:t>
      </w:r>
      <w:r>
        <w:rPr>
          <w:rFonts w:ascii="Times" w:hAnsi="Times" w:eastAsia="Times"/>
          <w:b w:val="0"/>
          <w:i w:val="0"/>
          <w:color w:val="000000"/>
          <w:sz w:val="20"/>
        </w:rPr>
        <w:t>methods and qualitative and quantitative techniques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[14]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Although they bring knowledge of social phenomena, these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designs also find difficulties to get an adequate knowledge representation. Some social research tends to reduce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inherent complexity of the phenomenon, because variables and factors are usually represented as segmented and isolated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components, while child development is the result of the combination of many social, cultural, biological, economic </w:t>
      </w:r>
      <w:r>
        <w:rPr>
          <w:rFonts w:ascii="Times" w:hAnsi="Times" w:eastAsia="Times"/>
          <w:b w:val="0"/>
          <w:i w:val="0"/>
          <w:color w:val="000000"/>
          <w:sz w:val="20"/>
        </w:rPr>
        <w:t>and psychological factors, which are rarely present in a homogeneous and stable way.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sense, several difficulties arise because of the social nature of the object of research, which involves a huge </w:t>
      </w:r>
      <w:r>
        <w:rPr>
          <w:rFonts w:ascii="Times" w:hAnsi="Times" w:eastAsia="Times"/>
          <w:b w:val="0"/>
          <w:i w:val="0"/>
          <w:color w:val="000000"/>
          <w:sz w:val="20"/>
        </w:rPr>
        <w:t>complexity related to the fact that the researcher is actually a part of that object, thus entailing a high degree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reflexivity </w:t>
      </w:r>
      <w:r>
        <w:rPr>
          <w:rFonts w:ascii="Times" w:hAnsi="Times" w:eastAsia="Times"/>
          <w:b w:val="0"/>
          <w:i w:val="0"/>
          <w:color w:val="00007F"/>
          <w:sz w:val="20"/>
        </w:rPr>
        <w:t>[4]</w:t>
      </w:r>
      <w:r>
        <w:rPr>
          <w:rFonts w:ascii="Times" w:hAnsi="Times" w:eastAsia="Times"/>
          <w:b w:val="0"/>
          <w:i w:val="0"/>
          <w:color w:val="000000"/>
          <w:sz w:val="20"/>
        </w:rPr>
        <w:t>.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[27]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Lazarsfeld observes that, due to the nature of the involved concepts, in some cases we can only observe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symptoms, behind which we assume a more permanent reality. To some extent, the object of research is so vast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 can only analyze certain aspects of it. For still other purposes the problem itself seems to require a looser kind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formulation. This peculiarity of the social scientist’s intellectual tools has been deplored by some, and considered </w:t>
      </w:r>
      <w:r>
        <w:rPr>
          <w:rFonts w:ascii="Times" w:hAnsi="Times" w:eastAsia="Times"/>
          <w:b w:val="0"/>
          <w:i w:val="0"/>
          <w:color w:val="000000"/>
          <w:sz w:val="20"/>
        </w:rPr>
        <w:t>unavailable by others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[28]</w:t>
      </w:r>
      <w:r>
        <w:rPr>
          <w:rFonts w:ascii="Times" w:hAnsi="Times" w:eastAsia="Times"/>
          <w:b w:val="0"/>
          <w:i w:val="0"/>
          <w:color w:val="000000"/>
          <w:sz w:val="20"/>
        </w:rPr>
        <w:t>. In this sense,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[32]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 is pointed out that the language of classical sets does not always seem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adequate to formulate psychological problems. The boundaries of many of the sets ordinarily deal with are quite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fuzzy than those of the sets traditionally used in mathematics. The categories of uncertainty are not really well-defined </w:t>
      </w:r>
      <w:r>
        <w:rPr>
          <w:rFonts w:ascii="Times" w:hAnsi="Times" w:eastAsia="Times"/>
          <w:b w:val="0"/>
          <w:i w:val="0"/>
          <w:color w:val="000000"/>
          <w:sz w:val="20"/>
        </w:rPr>
        <w:t>sets and their fuzziness is not particularly well summarized by probability notions.</w:t>
      </w:r>
    </w:p>
    <w:p>
      <w:pPr>
        <w:autoSpaceDN w:val="0"/>
        <w:autoSpaceDE w:val="0"/>
        <w:widowControl/>
        <w:spacing w:line="238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Normally,inordertoaddresssuchvaguenessintheinvolvedconcepts,socialscienceresearchershaveadoptedamixed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approach that complements the registration of qualitative information with a quantitative codification. Nevertheless,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numeric values assigned to natural language terms are usually generated in a linear and crisp way, in order to enable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posterior statistical analysis. However, it seems logical to try to maintain the information richness present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qualitative discourses, and to focus on an adequate representation of the conceptual constructs when numeric values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assigned. In this sense, the construction of indexes requires an adequate theoretical discussion in order to provide a </w:t>
      </w:r>
      <w:r>
        <w:rPr>
          <w:rFonts w:ascii="Times" w:hAnsi="Times" w:eastAsia="Times"/>
          <w:b w:val="0"/>
          <w:i w:val="0"/>
          <w:color w:val="000000"/>
          <w:sz w:val="20"/>
        </w:rPr>
        <w:t>conceptual definition of the construct under consideration, and to relate these concepts with the selected indicators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[33]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Expert’s judgments are used on social research in order to establish the validity of the theoretical instrument’s content.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strategy is useful to state the coherence between the operational definitions used in a study and the theoretical </w:t>
      </w:r>
      <w:r>
        <w:rPr>
          <w:rFonts w:ascii="Times" w:hAnsi="Times" w:eastAsia="Times"/>
          <w:b w:val="0"/>
          <w:i w:val="0"/>
          <w:color w:val="000000"/>
          <w:sz w:val="20"/>
        </w:rPr>
        <w:t>conceptualizations of the social construct being researched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[40]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other hand, the development of indexes based on usual statistics techniques (as factorial analysis) does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 ensure an adequate representation of a conceptual construct, as is the case of child’s home environment, </w:t>
      </w:r>
      <w:r>
        <w:rPr>
          <w:rFonts w:ascii="Times" w:hAnsi="Times" w:eastAsia="Times"/>
          <w:b w:val="0"/>
          <w:i w:val="0"/>
          <w:color w:val="000000"/>
          <w:sz w:val="20"/>
        </w:rPr>
        <w:t>where its fuzzy components are hierarchically related, existing a linear order relationship between them. Thus, an</w:t>
      </w:r>
    </w:p>
    <w:p>
      <w:pPr>
        <w:sectPr>
          <w:pgSz w:w="11225" w:h="15194"/>
          <w:pgMar w:top="432" w:right="826" w:bottom="734" w:left="1032" w:header="720" w:footer="720" w:gutter="0"/>
          <w:cols w:space="720" w:num="1" w:equalWidth="0"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43</w:t>
      </w:r>
    </w:p>
    <w:p>
      <w:pPr>
        <w:autoSpaceDN w:val="0"/>
        <w:autoSpaceDE w:val="0"/>
        <w:widowControl/>
        <w:spacing w:line="238" w:lineRule="exact" w:before="248" w:after="0"/>
        <w:ind w:left="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must maintain the priority relationships of the information without allowing compensation between its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components. Therefore, there is a risk of misusing basic notions and tools if the meaning and the importance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relationships holding in the information measured to represent a conceptual construct are not considered. In the case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HOME inventory, the proposed approximation gives greater relevance to the ecological approach to familiar </w:t>
      </w:r>
      <w:r>
        <w:rPr>
          <w:rFonts w:ascii="Times" w:hAnsi="Times" w:eastAsia="Times"/>
          <w:b w:val="0"/>
          <w:i w:val="0"/>
          <w:color w:val="000000"/>
          <w:sz w:val="20"/>
        </w:rPr>
        <w:t>and educational systems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[41]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considers the mutual dependence and influence between the most meaningful </w:t>
      </w:r>
      <w:r>
        <w:rPr>
          <w:rFonts w:ascii="Times" w:hAnsi="Times" w:eastAsia="Times"/>
          <w:b w:val="0"/>
          <w:i w:val="0"/>
          <w:color w:val="000000"/>
          <w:sz w:val="20"/>
        </w:rPr>
        <w:t>environments of the children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[8]</w:t>
      </w:r>
      <w:r>
        <w:rPr>
          <w:rFonts w:ascii="Times" w:hAnsi="Times" w:eastAsia="Times"/>
          <w:b w:val="0"/>
          <w:i w:val="0"/>
          <w:color w:val="000000"/>
          <w:sz w:val="20"/>
        </w:rPr>
        <w:t>. However, other authors (e.g.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[28]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propose the re-evaluation of HOME sub-scales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order to determine those items that are part of a new scale with a different conceptual meaning. This idea leads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focus on aggregation indicators based on a theoretical connection instead of those based on the classical factorial </w:t>
      </w:r>
      <w:r>
        <w:rPr>
          <w:rFonts w:ascii="Times" w:hAnsi="Times" w:eastAsia="Times"/>
          <w:b w:val="0"/>
          <w:i w:val="0"/>
          <w:color w:val="000000"/>
          <w:sz w:val="20"/>
        </w:rPr>
        <w:t>analysis.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Notice that the development of indexes corresponds to an aggregation-fusion process, where the main aim of such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is to simplify information by means of a reduction of the original data dimension. The aggregated value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must represent the meaning of a conceptual construct theoretically defined by experts, which usually possesses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hierarchical structure, defining an importance relationship on the information to be aggregated. In this sense, many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indexes have been developed to represent our knowledge of a social reality, normally using crisp information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linear techniques of dimensionality reduction. This kind of indexes allows the compensation between variables of </w:t>
      </w:r>
      <w:r>
        <w:rPr>
          <w:rFonts w:ascii="Times" w:hAnsi="Times" w:eastAsia="Times"/>
          <w:b w:val="0"/>
          <w:i w:val="0"/>
          <w:color w:val="000000"/>
          <w:sz w:val="20"/>
        </w:rPr>
        <w:t>different levels, a situation we could not want to allow in many applications.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Yager proposed a weighted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operator in which the weights are associated with a variable dependent on the higher priority variables,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such a way that this operator allows to represent a nested structure in terms of the importance and composition of the </w:t>
      </w:r>
      <w:r>
        <w:rPr>
          <w:rFonts w:ascii="Times" w:hAnsi="Times" w:eastAsia="Times"/>
          <w:b w:val="0"/>
          <w:i w:val="0"/>
          <w:color w:val="000000"/>
          <w:sz w:val="20"/>
        </w:rPr>
        <w:t>variables.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although the prioritization of information is considered on this aggregation process by means of a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>weighted operator, the definition of its weights sequence strongly influences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consistency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associated family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operators, and thus it is necessary to establish some conditions to guarantee the robustness of the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process. In this sense, let us recall that, in an aggregation problem, data cardinality changes can often occur, and each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time this happens a different aggregation operator has to be used to aggregate the new collection of elements. This </w:t>
      </w:r>
      <w:r>
        <w:rPr>
          <w:rFonts w:ascii="Times" w:hAnsi="Times" w:eastAsia="Times"/>
          <w:b w:val="0"/>
          <w:i w:val="0"/>
          <w:color w:val="000000"/>
          <w:sz w:val="20"/>
        </w:rPr>
        <w:t>rather simple issue is usually known as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dimensionality problem</w:t>
      </w:r>
      <w:r>
        <w:rPr>
          <w:rFonts w:ascii="Times" w:hAnsi="Times" w:eastAsia="Times"/>
          <w:b w:val="0"/>
          <w:i w:val="0"/>
          <w:color w:val="000000"/>
          <w:sz w:val="20"/>
        </w:rPr>
        <w:t>. For this reason,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this dimensionality problem </w:t>
      </w:r>
      <w:r>
        <w:rPr>
          <w:rFonts w:ascii="Times" w:hAnsi="Times" w:eastAsia="Times"/>
          <w:b w:val="0"/>
          <w:i w:val="0"/>
          <w:color w:val="000000"/>
          <w:sz w:val="20"/>
        </w:rPr>
        <w:t>was analyzed in terms of the notion of family of aggregation operators (</w:t>
      </w:r>
      <w:r>
        <w:rPr>
          <w:rFonts w:ascii="Times" w:hAnsi="Times" w:eastAsia="Times"/>
          <w:b w:val="0"/>
          <w:i/>
          <w:color w:val="000000"/>
          <w:sz w:val="20"/>
        </w:rPr>
        <w:t>FAO</w:t>
      </w:r>
      <w:r>
        <w:rPr>
          <w:rFonts w:ascii="Times" w:hAnsi="Times" w:eastAsia="Times"/>
          <w:b w:val="0"/>
          <w:i w:val="0"/>
          <w:color w:val="000000"/>
          <w:sz w:val="20"/>
        </w:rPr>
        <w:t>), i.e. a set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athPackTen" w:hAnsi="MathPackTen" w:eastAsia="MathPackTen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}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aggregation operators, also referred to as extended aggregation function by other authors. In the same work, some </w:t>
      </w:r>
      <w:r>
        <w:rPr>
          <w:rFonts w:ascii="Times" w:hAnsi="Times" w:eastAsia="Times"/>
          <w:b w:val="0"/>
          <w:i w:val="0"/>
          <w:color w:val="000000"/>
          <w:sz w:val="20"/>
        </w:rPr>
        <w:t>stability properties 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proposed, addressing the key issue of the relationships that should hold between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operators in a family so that we can understand they properly constitute a consistent whole. Furthermore, a classification </w:t>
      </w:r>
      <w:r>
        <w:rPr>
          <w:rFonts w:ascii="Times" w:hAnsi="Times" w:eastAsia="Times"/>
          <w:b w:val="0"/>
          <w:i w:val="0"/>
          <w:color w:val="000000"/>
          <w:sz w:val="20"/>
        </w:rPr>
        <w:t>of the main aggregation families in terms of the stability properties they satisfy was presented, and some weighted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were analyzed in term of their stability level and the restrictions that should be imposed over the weights sequence to </w:t>
      </w:r>
      <w:r>
        <w:rPr>
          <w:rFonts w:ascii="Times" w:hAnsi="Times" w:eastAsia="Times"/>
          <w:b w:val="0"/>
          <w:i w:val="0"/>
          <w:color w:val="000000"/>
          <w:sz w:val="20"/>
        </w:rPr>
        <w:t>define a stable family.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work, we extend these consistency notions defined on previous works. Particularly, this paper focuses 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processes in which the information has a prioritized hierarchical structure, the different levels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 being related through a linear order. In this sense, we will first define the notion of hierarchical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>family, which is composed by an unstructured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that aggregates data with a linear structure. Then, we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will define some stability properties for this kind of structured families. In practical terms, this paper focuses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construction issues that allow the development of indexes with an improved ability to represent our knowledge of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social reality. In this sense, a method to develop indexes of child’s home environment with prioritized information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proposed. The information involved in home environment has been represented by means of fuzzy sets, where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membership functions, as well as the priority relationships between the variables, were defined through expert’s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judgments. The developed indexes have been generated by means of a stable family of prioritized aggregation operators,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based on both the prioritized operators defined by Yager and the stability properties of a hierarchical structure proposed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paper. This method was applied in the context of a population of Chilean children on a vulnerable condition,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where the qualitative information of its home environment was generated in 2008 through the codification of the </w:t>
      </w:r>
      <w:r>
        <w:rPr>
          <w:rFonts w:ascii="Times" w:hAnsi="Times" w:eastAsia="Times"/>
          <w:b w:val="0"/>
          <w:i w:val="0"/>
          <w:color w:val="000000"/>
          <w:sz w:val="20"/>
        </w:rPr>
        <w:t>semi-structured interviews of a longitudinal research made by the National Board of Kindergartens (</w:t>
      </w:r>
      <w:r>
        <w:rPr>
          <w:rFonts w:ascii="Times" w:hAnsi="Times" w:eastAsia="Times"/>
          <w:b w:val="0"/>
          <w:i/>
          <w:color w:val="000000"/>
          <w:sz w:val="20"/>
        </w:rPr>
        <w:t>JUNJI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of Chile </w:t>
      </w:r>
      <w:r>
        <w:rPr>
          <w:rFonts w:ascii="Times" w:hAnsi="Times" w:eastAsia="Times"/>
          <w:b w:val="0"/>
          <w:i w:val="0"/>
          <w:color w:val="000000"/>
          <w:sz w:val="20"/>
        </w:rPr>
        <w:t>government.</w:t>
      </w:r>
    </w:p>
    <w:p>
      <w:pPr>
        <w:autoSpaceDN w:val="0"/>
        <w:autoSpaceDE w:val="0"/>
        <w:widowControl/>
        <w:spacing w:line="238" w:lineRule="exact" w:before="2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in the second section of this paper the notion of consistency as well as the definitions of the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>stability levels of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proposed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reviewed, providing a summary of the stability level of some standard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families of aggregation operators as well as of the conditions a weights sequence must satisfy in order to define a stable </w:t>
      </w:r>
      <w:r>
        <w:rPr>
          <w:rFonts w:ascii="Times" w:hAnsi="Times" w:eastAsia="Times"/>
          <w:b w:val="0"/>
          <w:i w:val="0"/>
          <w:color w:val="000000"/>
          <w:sz w:val="20"/>
        </w:rPr>
        <w:t>weighted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>. In the third section, we study the notion of stability of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the context of data with a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>hierarchical structure, i.e. the stability of hierarchical (</w:t>
      </w:r>
      <w:r>
        <w:rPr>
          <w:rFonts w:ascii="Times" w:hAnsi="Times" w:eastAsia="Times"/>
          <w:b w:val="0"/>
          <w:i/>
          <w:color w:val="000000"/>
          <w:sz w:val="20"/>
        </w:rPr>
        <w:t>HIE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analyzed. In the fourth section, these ideas are</w:t>
      </w:r>
    </w:p>
    <w:p>
      <w:pPr>
        <w:sectPr>
          <w:pgSz w:w="11225" w:h="15194"/>
          <w:pgMar w:top="432" w:right="974" w:bottom="734" w:left="882" w:header="720" w:footer="720" w:gutter="0"/>
          <w:cols w:space="720" w:num="1" w:equalWidth="0"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8" w:val="left"/>
        </w:tabs>
        <w:autoSpaceDE w:val="0"/>
        <w:widowControl/>
        <w:spacing w:line="178" w:lineRule="exact" w:before="0" w:after="0"/>
        <w:ind w:left="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44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38" w:lineRule="exact" w:before="250" w:after="0"/>
        <w:ind w:left="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applied to the development of Chilean child’s home environment indexes. Last, the paper concludes with some final </w:t>
      </w:r>
      <w:r>
        <w:rPr>
          <w:rFonts w:ascii="Times" w:hAnsi="Times" w:eastAsia="Times"/>
          <w:b w:val="0"/>
          <w:i w:val="0"/>
          <w:color w:val="000000"/>
          <w:sz w:val="20"/>
        </w:rPr>
        <w:t>comments.</w:t>
      </w:r>
    </w:p>
    <w:p>
      <w:pPr>
        <w:autoSpaceDN w:val="0"/>
        <w:autoSpaceDE w:val="0"/>
        <w:widowControl/>
        <w:spacing w:line="230" w:lineRule="exact" w:before="268" w:after="0"/>
        <w:ind w:left="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2. Preliminaries</w:t>
      </w:r>
    </w:p>
    <w:p>
      <w:pPr>
        <w:autoSpaceDN w:val="0"/>
        <w:autoSpaceDE w:val="0"/>
        <w:widowControl/>
        <w:spacing w:line="238" w:lineRule="exact" w:before="240" w:after="0"/>
        <w:ind w:left="6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this section we recall the notions of consistency and strict stability for FAOs proposed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[38,39]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applying them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most common FAOs, and particularly stressing that some conditions have to be imposed on the weights of some </w:t>
      </w:r>
      <w:r>
        <w:rPr>
          <w:rFonts w:ascii="Times" w:hAnsi="Times" w:eastAsia="Times"/>
          <w:b w:val="0"/>
          <w:i w:val="0"/>
          <w:color w:val="000000"/>
          <w:sz w:val="20"/>
        </w:rPr>
        <w:t>weighted FAOs (as the weighted mean) in order to define consistent FAOs.</w:t>
      </w:r>
    </w:p>
    <w:p>
      <w:pPr>
        <w:autoSpaceDN w:val="0"/>
        <w:autoSpaceDE w:val="0"/>
        <w:widowControl/>
        <w:spacing w:line="220" w:lineRule="exact" w:before="276" w:after="0"/>
        <w:ind w:left="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2.1. Consistency in families of aggregation operators</w:t>
      </w:r>
    </w:p>
    <w:p>
      <w:pPr>
        <w:autoSpaceDN w:val="0"/>
        <w:autoSpaceDE w:val="0"/>
        <w:widowControl/>
        <w:spacing w:line="232" w:lineRule="exact" w:before="266" w:after="0"/>
        <w:ind w:left="6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Without loss of generality, it is possible to say that 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aggregation operator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basically defined as a real function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>that, from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data items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1], produces an aggregated value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 in [0,1]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[11]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Nevertheless, </w:t>
      </w:r>
      <w:r>
        <w:rPr>
          <w:rFonts w:ascii="Times" w:hAnsi="Times" w:eastAsia="Times"/>
          <w:b w:val="0"/>
          <w:i w:val="0"/>
          <w:color w:val="000000"/>
          <w:sz w:val="20"/>
        </w:rPr>
        <w:t>each time a data cardinality change occurs, a different aggregation operator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to be used to aggregate the new </w:t>
      </w:r>
      <w:r>
        <w:rPr>
          <w:rFonts w:ascii="Times" w:hAnsi="Times" w:eastAsia="Times"/>
          <w:b w:val="0"/>
          <w:i w:val="0"/>
          <w:color w:val="000000"/>
          <w:sz w:val="20"/>
        </w:rPr>
        <w:t>collection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elements. This rather simple issue is known as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dimensionality problem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78" w:lineRule="exact" w:before="0" w:after="0"/>
        <w:ind w:left="6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instead of just a single operator, to effectively solve an aggregation problem it is rather needed to count </w:t>
      </w:r>
      <w:r>
        <w:rPr>
          <w:rFonts w:ascii="Times" w:hAnsi="Times" w:eastAsia="Times"/>
          <w:b w:val="0"/>
          <w:i w:val="0"/>
          <w:color w:val="000000"/>
          <w:sz w:val="20"/>
        </w:rPr>
        <w:t>with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family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operators, enabling to aggregate collections of items with different dimension. This has led to the </w:t>
      </w:r>
      <w:r>
        <w:rPr>
          <w:rFonts w:ascii="Times" w:hAnsi="Times" w:eastAsia="Times"/>
          <w:b w:val="0"/>
          <w:i w:val="0"/>
          <w:color w:val="000000"/>
          <w:sz w:val="20"/>
        </w:rPr>
        <w:t>current standard definition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[11,24]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family of aggregation operators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FAO</w:t>
      </w:r>
      <w:r>
        <w:rPr>
          <w:rFonts w:ascii="Times" w:hAnsi="Times" w:eastAsia="Times"/>
          <w:b w:val="0"/>
          <w:i w:val="0"/>
          <w:color w:val="000000"/>
          <w:sz w:val="20"/>
        </w:rPr>
        <w:t>) as a set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athPackTen" w:hAnsi="MathPackTen" w:eastAsia="MathPackTen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providing instructions on how to aggregate collections of items of any dimension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sequence of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>functions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also called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extended aggregation functions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EAF</w:t>
      </w:r>
      <w:r>
        <w:rPr>
          <w:rFonts w:ascii="Times" w:hAnsi="Times" w:eastAsia="Times"/>
          <w:b w:val="0"/>
          <w:i w:val="0"/>
          <w:color w:val="000000"/>
          <w:sz w:val="20"/>
        </w:rPr>
        <w:t>) by other authors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[12,24]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The operators that compose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have to be somehow related so that the aggregation process remains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same </w:t>
      </w:r>
      <w:r>
        <w:rPr>
          <w:rFonts w:ascii="Times" w:hAnsi="Times" w:eastAsia="Times"/>
          <w:b w:val="0"/>
          <w:i w:val="0"/>
          <w:color w:val="000000"/>
          <w:sz w:val="20"/>
        </w:rPr>
        <w:t>throughout the possible changes in the dimension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data. Therefore, it seems logical to study properties giving </w:t>
      </w:r>
      <w:r>
        <w:rPr>
          <w:rFonts w:ascii="Times" w:hAnsi="Times" w:eastAsia="Times"/>
          <w:b w:val="0"/>
          <w:i w:val="0"/>
          <w:color w:val="000000"/>
          <w:sz w:val="20"/>
        </w:rPr>
        <w:t>sense to the sequences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..., because otherwise we may have only a bunch of disconnected operators.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Nevertheless, the notion of consistency, in the above-exposed sense of a necessary relation between the members of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is perhaps too wide. Many facets have to be taken into account. For example, consistency is indeed a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general concept than that of recursiveness, since some non-recursive operators, like the median, fulfill such idea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consistency. Hence, it seems more plausible and convenient, at least as a first step, to define properties expressing such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notion from different perspectives, allowing different kinds of consistency instead of pursuing a single definition of </w:t>
      </w:r>
      <w:r>
        <w:rPr>
          <w:rFonts w:ascii="Times" w:hAnsi="Times" w:eastAsia="Times"/>
          <w:b w:val="0"/>
          <w:i w:val="0"/>
          <w:color w:val="000000"/>
          <w:sz w:val="20"/>
        </w:rPr>
        <w:t>such general notion of consistency.</w:t>
      </w:r>
    </w:p>
    <w:p>
      <w:pPr>
        <w:autoSpaceDN w:val="0"/>
        <w:autoSpaceDE w:val="0"/>
        <w:widowControl/>
        <w:spacing w:line="292" w:lineRule="exact" w:before="0" w:after="0"/>
        <w:ind w:left="6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Particularly,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 studied a notion of consistency based on the robustness of the aggregation process. In this </w:t>
      </w:r>
      <w:r>
        <w:rPr>
          <w:rFonts w:ascii="Times" w:hAnsi="Times" w:eastAsia="Times"/>
          <w:b w:val="0"/>
          <w:i w:val="0"/>
          <w:color w:val="000000"/>
          <w:sz w:val="20"/>
        </w:rPr>
        <w:t>sense, the notion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stability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a family of aggregation operators is inspired in continuity, though our approach focuses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cardinality of the data rather than in the data itself, in order to guarantee a certain robustness in the result of </w:t>
      </w:r>
      <w:r>
        <w:rPr>
          <w:rFonts w:ascii="Times" w:hAnsi="Times" w:eastAsia="Times"/>
          <w:b w:val="0"/>
          <w:i w:val="0"/>
          <w:color w:val="000000"/>
          <w:sz w:val="20"/>
        </w:rPr>
        <w:t>the aggregation process despite the unavoidable cardinality changes. In particular, let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be the aggregated </w:t>
      </w:r>
      <w:r>
        <w:rPr>
          <w:rFonts w:ascii="Times" w:hAnsi="Times" w:eastAsia="Times"/>
          <w:b w:val="0"/>
          <w:i w:val="0"/>
          <w:color w:val="000000"/>
          <w:sz w:val="20"/>
        </w:rPr>
        <w:t>value of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-dimensional data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. Now, suppose that a new element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to be aggregated.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close </w:t>
      </w:r>
      <w:r>
        <w:rPr>
          <w:rFonts w:ascii="Times" w:hAnsi="Times" w:eastAsia="Times"/>
          <w:b w:val="0"/>
          <w:i w:val="0"/>
          <w:color w:val="000000"/>
          <w:sz w:val="20"/>
        </w:rPr>
        <w:t>elements should not differ too much with the result of aggregating such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items. Following the idea of stability for any </w:t>
      </w:r>
      <w:r>
        <w:rPr>
          <w:rFonts w:ascii="Times" w:hAnsi="Times" w:eastAsia="Times"/>
          <w:b w:val="0"/>
          <w:i w:val="0"/>
          <w:color w:val="000000"/>
          <w:sz w:val="20"/>
        </w:rPr>
        <w:t>to the aggregation result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 of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-dimensional data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then the result of aggregating these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mathematical tool,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|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small, then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should be also </w:t>
      </w:r>
      <w:r>
        <w:rPr>
          <w:rFonts w:ascii="Times" w:hAnsi="Times" w:eastAsia="Times"/>
          <w:b w:val="0"/>
          <w:i w:val="0"/>
          <w:color w:val="000000"/>
          <w:sz w:val="20"/>
        </w:rPr>
        <w:t>small. Note that our approach is obviously partially gathered in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self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/>
          <w:color w:val="000000"/>
          <w:sz w:val="20"/>
        </w:rPr>
        <w:t>identity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definition given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[44]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though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property it is implicitly imposed that the information has to be aggregated in some order, specifically it is assumed that </w:t>
      </w:r>
      <w:r>
        <w:rPr>
          <w:rFonts w:ascii="Times" w:hAnsi="Times" w:eastAsia="Times"/>
          <w:b w:val="0"/>
          <w:i w:val="0"/>
          <w:color w:val="000000"/>
          <w:sz w:val="20"/>
        </w:rPr>
        <w:t>the last data has to be placed in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-th position of the aggregation function.</w:t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not symmetric), then the position of the new data is relevant to the final output of the aggregation process. From </w:t>
      </w:r>
      <w:r>
        <w:rPr>
          <w:rFonts w:ascii="Times" w:hAnsi="Times" w:eastAsia="Times"/>
          <w:b w:val="0"/>
          <w:i w:val="0"/>
          <w:color w:val="000000"/>
          <w:sz w:val="20"/>
        </w:rPr>
        <w:t>It is important to note that if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not symmetric (i.e. there exist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which the aggregation operator</w:t>
      </w:r>
    </w:p>
    <w:p>
      <w:pPr>
        <w:autoSpaceDN w:val="0"/>
        <w:autoSpaceDE w:val="0"/>
        <w:widowControl/>
        <w:spacing w:line="234" w:lineRule="exact" w:before="0" w:after="0"/>
        <w:ind w:left="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this observation,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 presented the following definitions of stability, which extend the notion of self-identity both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direction of allowing its application to non-symmetric operators, as well as in the direction of allowing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>levels (strict, asymptotic, almost sure, etc.) of fulfillment.</w:t>
      </w:r>
    </w:p>
    <w:p>
      <w:pPr>
        <w:autoSpaceDN w:val="0"/>
        <w:autoSpaceDE w:val="0"/>
        <w:widowControl/>
        <w:spacing w:line="360" w:lineRule="exact" w:before="264" w:after="0"/>
        <w:ind w:left="0" w:right="720" w:firstLine="6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2.1.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family of aggregation operators. Then, it is said that </w:t>
      </w:r>
      <w:r>
        <w:rPr>
          <w:rFonts w:ascii="Times" w:hAnsi="Times" w:eastAsia="Times"/>
          <w:b w:val="0"/>
          <w:i w:val="0"/>
          <w:color w:val="000000"/>
          <w:sz w:val="20"/>
        </w:rPr>
        <w:t>1.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R-strictly stable family if</w:t>
      </w:r>
    </w:p>
    <w:p>
      <w:pPr>
        <w:autoSpaceDN w:val="0"/>
        <w:autoSpaceDE w:val="0"/>
        <w:widowControl/>
        <w:spacing w:line="368" w:lineRule="exact" w:before="40" w:after="0"/>
        <w:ind w:left="41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404" w:lineRule="exact" w:before="40" w:after="0"/>
        <w:ind w:left="22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≥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</w:p>
    <w:p>
      <w:pPr>
        <w:sectPr>
          <w:pgSz w:w="11225" w:h="15194"/>
          <w:pgMar w:top="432" w:right="826" w:bottom="634" w:left="1026" w:header="720" w:footer="720" w:gutter="0"/>
          <w:cols w:space="720" w:num="1" w:equalWidth="0"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6" w:val="left"/>
        </w:tabs>
        <w:autoSpaceDE w:val="0"/>
        <w:widowControl/>
        <w:spacing w:line="178" w:lineRule="exact" w:before="0" w:after="0"/>
        <w:ind w:left="280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45</w:t>
      </w:r>
    </w:p>
    <w:p>
      <w:pPr>
        <w:autoSpaceDN w:val="0"/>
        <w:tabs>
          <w:tab w:pos="228" w:val="left"/>
          <w:tab w:pos="414" w:val="left"/>
        </w:tabs>
        <w:autoSpaceDE w:val="0"/>
        <w:widowControl/>
        <w:spacing w:line="322" w:lineRule="exact" w:before="312" w:after="0"/>
        <w:ind w:left="0" w:right="316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2.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L-strictly stable family if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≥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3.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LR-strictly stable family if both properties hold simultaneously.</w:t>
      </w:r>
    </w:p>
    <w:p>
      <w:pPr>
        <w:autoSpaceDN w:val="0"/>
        <w:autoSpaceDE w:val="0"/>
        <w:widowControl/>
        <w:spacing w:line="31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operator), then the three previous definitions are equivalent and coincide with the self-identity property defined by </w:t>
      </w:r>
      <w:r>
        <w:rPr>
          <w:rFonts w:ascii="Times" w:hAnsi="Times" w:eastAsia="Times"/>
          <w:b w:val="0"/>
          <w:i w:val="0"/>
          <w:color w:val="000000"/>
          <w:sz w:val="20"/>
        </w:rPr>
        <w:t>Let us observe that in case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symmetric (i.e. for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symmetric aggregation</w:t>
      </w:r>
    </w:p>
    <w:p>
      <w:pPr>
        <w:autoSpaceDN w:val="0"/>
        <w:autoSpaceDE w:val="0"/>
        <w:widowControl/>
        <w:spacing w:line="240" w:lineRule="exact" w:before="0" w:after="0"/>
        <w:ind w:left="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Yager. Thus, those symmetric families that satisfy the self-identity property, for instance the well-known minimum, </w:t>
      </w:r>
      <w:r>
        <w:rPr>
          <w:rFonts w:ascii="Times" w:hAnsi="Times" w:eastAsia="Times"/>
          <w:b w:val="0"/>
          <w:i w:val="0"/>
          <w:color w:val="000000"/>
          <w:sz w:val="20"/>
        </w:rPr>
        <w:t>maximum, median, arithmetic mean, geometric mean FAOs, among others, are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RL-strictly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stable families.</w:t>
      </w:r>
    </w:p>
    <w:p>
      <w:pPr>
        <w:autoSpaceDN w:val="0"/>
        <w:autoSpaceDE w:val="0"/>
        <w:widowControl/>
        <w:spacing w:line="238" w:lineRule="exact" w:before="0" w:after="0"/>
        <w:ind w:left="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other hand, it is important to stress that these three definitions are generally not equivalent for non-symmetric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families. In fact, in this case it is possible to consider them as mutually exclusive properties, since a non-symmetric </w:t>
      </w:r>
      <w:r>
        <w:rPr>
          <w:rFonts w:ascii="Times" w:hAnsi="Times" w:eastAsia="Times"/>
          <w:b w:val="0"/>
          <w:i w:val="0"/>
          <w:color w:val="000000"/>
          <w:sz w:val="20"/>
        </w:rPr>
        <w:t>FAO fulfilling one of them would rarely verify any of the other. For example, as discussed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weighted mean </w:t>
      </w:r>
      <w:r>
        <w:rPr>
          <w:rFonts w:ascii="Times" w:hAnsi="Times" w:eastAsia="Times"/>
          <w:b w:val="0"/>
          <w:i w:val="0"/>
          <w:color w:val="000000"/>
          <w:sz w:val="20"/>
        </w:rPr>
        <w:t>family</w:t>
      </w:r>
    </w:p>
    <w:p>
      <w:pPr>
        <w:autoSpaceDN w:val="0"/>
        <w:autoSpaceDE w:val="0"/>
        <w:widowControl/>
        <w:spacing w:line="166" w:lineRule="exact" w:before="102" w:after="0"/>
        <w:ind w:left="197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5"/>
        </w:rPr>
        <w:t>n</w:t>
      </w:r>
    </w:p>
    <w:p>
      <w:pPr>
        <w:autoSpaceDN w:val="0"/>
        <w:tabs>
          <w:tab w:pos="1870" w:val="left"/>
          <w:tab w:pos="2186" w:val="left"/>
          <w:tab w:pos="2962" w:val="left"/>
        </w:tabs>
        <w:autoSpaceDE w:val="0"/>
        <w:widowControl/>
        <w:spacing w:line="368" w:lineRule="exact" w:before="0" w:after="0"/>
        <w:ind w:left="4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,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130" w:after="0"/>
        <w:ind w:left="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is a LR-strictly stable FAO if and only if the weights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the same (i.e.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 for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that is, if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coincides with the arithmetic mean FAO, which indeed is a symmetric family. Thus, as we shall discuss later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paper, the notion of stability is closely related to the structure of the data being aggregated, allowing to generalize the </w:t>
      </w:r>
      <w:r>
        <w:rPr>
          <w:rFonts w:ascii="Times" w:hAnsi="Times" w:eastAsia="Times"/>
          <w:b w:val="0"/>
          <w:i w:val="0"/>
          <w:color w:val="000000"/>
          <w:sz w:val="20"/>
        </w:rPr>
        <w:t>notion of self-identity in the case of structured, non-symmetric aggregation processes.</w:t>
      </w:r>
    </w:p>
    <w:p>
      <w:pPr>
        <w:autoSpaceDN w:val="0"/>
        <w:autoSpaceDE w:val="0"/>
        <w:widowControl/>
        <w:spacing w:line="358" w:lineRule="exact" w:before="0" w:after="0"/>
        <w:ind w:left="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Although the previous definition presents a reasonable approach to the idea of consistency of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(i.e. from the </w:t>
      </w:r>
      <w:r>
        <w:rPr>
          <w:rFonts w:ascii="Times" w:hAnsi="Times" w:eastAsia="Times"/>
          <w:b w:val="0"/>
          <w:i w:val="0"/>
          <w:color w:val="000000"/>
          <w:sz w:val="20"/>
        </w:rPr>
        <w:t>point of view of its stability in front of cardinality changes), it is important to note that not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consistent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families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included in this definition. Let us consider for example the productory family of aggregation operators, defined </w:t>
      </w:r>
      <w:r>
        <w:rPr>
          <w:rFonts w:ascii="Times" w:hAnsi="Times" w:eastAsia="Times"/>
          <w:b w:val="0"/>
          <w:i/>
          <w:color w:val="000000"/>
          <w:sz w:val="20"/>
        </w:rPr>
        <w:t>consistent</w:t>
      </w:r>
      <w:r>
        <w:rPr>
          <w:rFonts w:ascii="Times" w:hAnsi="Times" w:eastAsia="Times"/>
          <w:b w:val="0"/>
          <w:i w:val="0"/>
          <w:color w:val="000000"/>
          <w:sz w:val="20"/>
        </w:rPr>
        <w:t>, but it does not satisfy any of the three previous definitions. In this way the productory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that there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differences between the properties of recursion and stability, since it is a recursive family but not a strictly stable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family defines an aggregation process that can be considered as </w:t>
      </w:r>
      <w:r>
        <w:rPr>
          <w:rFonts w:ascii="Times" w:hAnsi="Times" w:eastAsia="Times"/>
          <w:b w:val="0"/>
          <w:i w:val="0"/>
          <w:color w:val="000000"/>
          <w:sz w:val="20"/>
        </w:rPr>
        <w:t>as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</w:p>
    <w:p>
      <w:pPr>
        <w:autoSpaceDN w:val="0"/>
        <w:autoSpaceDE w:val="0"/>
        <w:widowControl/>
        <w:spacing w:line="240" w:lineRule="exact" w:before="0" w:after="0"/>
        <w:ind w:left="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one. Similarly, some weighted mean based aggregation processes can be considered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consistent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though they do not </w:t>
      </w:r>
      <w:r>
        <w:rPr>
          <w:rFonts w:ascii="Times" w:hAnsi="Times" w:eastAsia="Times"/>
          <w:b w:val="0"/>
          <w:i w:val="0"/>
          <w:color w:val="000000"/>
          <w:sz w:val="20"/>
        </w:rPr>
        <w:t>fulfill the above definitions either.</w:t>
      </w:r>
    </w:p>
    <w:p>
      <w:pPr>
        <w:autoSpaceDN w:val="0"/>
        <w:autoSpaceDE w:val="0"/>
        <w:widowControl/>
        <w:spacing w:line="238" w:lineRule="exact" w:before="0" w:after="0"/>
        <w:ind w:left="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Thus, in order to extend the proposed approach to other consistent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following two definitions express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relaxed version of the same stability concept: in the first one, stability is fulfilled in the limit, while in the second one, </w:t>
      </w:r>
      <w:r>
        <w:rPr>
          <w:rFonts w:ascii="Times" w:hAnsi="Times" w:eastAsia="Times"/>
          <w:b w:val="0"/>
          <w:i w:val="0"/>
          <w:color w:val="000000"/>
          <w:sz w:val="20"/>
        </w:rPr>
        <w:t>a weaker concept of stability is reached by demanding the operators to be, in the limit, almost sure stable.</w:t>
      </w:r>
    </w:p>
    <w:p>
      <w:pPr>
        <w:autoSpaceDN w:val="0"/>
        <w:tabs>
          <w:tab w:pos="228" w:val="left"/>
          <w:tab w:pos="394" w:val="left"/>
        </w:tabs>
        <w:autoSpaceDE w:val="0"/>
        <w:widowControl/>
        <w:spacing w:line="398" w:lineRule="exact" w:before="210" w:after="0"/>
        <w:ind w:left="0" w:right="576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2.2.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family of aggregation operators. Then, it is said that </w:t>
      </w:r>
      <w:r>
        <w:rPr>
          <w:rFonts w:ascii="Times" w:hAnsi="Times" w:eastAsia="Times"/>
          <w:b w:val="0"/>
          <w:i w:val="0"/>
          <w:color w:val="000000"/>
          <w:sz w:val="20"/>
        </w:rPr>
        <w:t>1.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asymptotically R-strictly stable family if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→+∞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1].</w:t>
      </w:r>
    </w:p>
    <w:p>
      <w:pPr>
        <w:autoSpaceDN w:val="0"/>
        <w:tabs>
          <w:tab w:pos="228" w:val="left"/>
          <w:tab w:pos="394" w:val="left"/>
        </w:tabs>
        <w:autoSpaceDE w:val="0"/>
        <w:widowControl/>
        <w:spacing w:line="400" w:lineRule="exact" w:before="0" w:after="0"/>
        <w:ind w:left="0" w:right="316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2.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asymptotically L-strictly stable family if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→+∞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1].</w:t>
      </w:r>
    </w:p>
    <w:p>
      <w:pPr>
        <w:autoSpaceDN w:val="0"/>
        <w:autoSpaceDE w:val="0"/>
        <w:widowControl/>
        <w:spacing w:line="36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3.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asymptotically LR-strictly stable family if the two above properties simultaneously hold.</w:t>
      </w:r>
    </w:p>
    <w:p>
      <w:pPr>
        <w:autoSpaceDN w:val="0"/>
        <w:autoSpaceDE w:val="0"/>
        <w:widowControl/>
        <w:spacing w:line="358" w:lineRule="exact" w:before="104" w:after="0"/>
        <w:ind w:left="0" w:right="576" w:firstLine="6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2.3.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family of aggregation operators. Then, it is said that </w:t>
      </w:r>
      <w:r>
        <w:rPr>
          <w:rFonts w:ascii="Times" w:hAnsi="Times" w:eastAsia="Times"/>
          <w:b w:val="0"/>
          <w:i w:val="0"/>
          <w:color w:val="000000"/>
          <w:sz w:val="20"/>
        </w:rPr>
        <w:t>1.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almost sure R-strictly stable family if</w:t>
      </w:r>
    </w:p>
    <w:p>
      <w:pPr>
        <w:autoSpaceDN w:val="0"/>
        <w:tabs>
          <w:tab w:pos="570" w:val="left"/>
          <w:tab w:pos="678" w:val="left"/>
          <w:tab w:pos="6482" w:val="left"/>
          <w:tab w:pos="6646" w:val="left"/>
          <w:tab w:pos="7210" w:val="left"/>
        </w:tabs>
        <w:autoSpaceDE w:val="0"/>
        <w:widowControl/>
        <w:spacing w:line="200" w:lineRule="exact" w:before="0" w:after="0"/>
        <w:ind w:left="3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→+∞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tab/>
      </w:r>
      <w:r>
        <w:rPr>
          <w:rFonts w:ascii="MTSY" w:hAnsi="MTSY" w:eastAsia="MTSY"/>
          <w:b w:val="0"/>
          <w:i w:val="0"/>
          <w:color w:val="000000"/>
          <w:sz w:val="20"/>
        </w:rPr>
        <w:t>∀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000000"/>
          <w:sz w:val="20"/>
        </w:rPr>
        <w:t>(0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1)</w:t>
      </w:r>
    </w:p>
    <w:p>
      <w:pPr>
        <w:autoSpaceDN w:val="0"/>
        <w:autoSpaceDE w:val="0"/>
        <w:widowControl/>
        <w:spacing w:line="404" w:lineRule="exact" w:before="0" w:after="0"/>
        <w:ind w:left="2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1].</w:t>
      </w:r>
    </w:p>
    <w:p>
      <w:pPr>
        <w:sectPr>
          <w:pgSz w:w="11225" w:h="15194"/>
          <w:pgMar w:top="432" w:right="974" w:bottom="634" w:left="876" w:header="720" w:footer="720" w:gutter="0"/>
          <w:cols w:space="720" w:num="1" w:equalWidth="0"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44"/>
        <w:gridCol w:w="2344"/>
        <w:gridCol w:w="2344"/>
        <w:gridCol w:w="2344"/>
      </w:tblGrid>
      <w:tr>
        <w:trPr>
          <w:trHeight w:hRule="exact" w:val="294"/>
        </w:trPr>
        <w:tc>
          <w:tcPr>
            <w:tcW w:type="dxa" w:w="14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46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8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K. Rojas et al. / Fuzzy Sets and Systems 241 (2014) 41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60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948" w:after="0"/>
              <w:ind w:left="0" w:right="0" w:firstLine="0"/>
              <w:jc w:val="center"/>
            </w:pP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948" w:after="0"/>
              <w:ind w:left="108" w:right="0" w:firstLine="0"/>
              <w:jc w:val="left"/>
            </w:pP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∀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1)</w:t>
            </w:r>
          </w:p>
        </w:tc>
      </w:tr>
      <w:tr>
        <w:trPr>
          <w:trHeight w:hRule="exact" w:val="1146"/>
        </w:trPr>
        <w:tc>
          <w:tcPr>
            <w:tcW w:type="dxa" w:w="663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4" w:val="left"/>
                <w:tab w:pos="570" w:val="left"/>
                <w:tab w:pos="678" w:val="left"/>
                <w:tab w:pos="6514" w:val="left"/>
              </w:tabs>
              <w:autoSpaceDE w:val="0"/>
              <w:widowControl/>
              <w:spacing w:line="57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2.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is an almost sure L-strictly stable family if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→+∞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...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|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344"/>
            <w:vMerge/>
            <w:tcBorders/>
          </w:tcPr>
          <w:p/>
        </w:tc>
        <w:tc>
          <w:tcPr>
            <w:tcW w:type="dxa" w:w="23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404" w:lineRule="exact" w:before="4" w:after="0"/>
        <w:ind w:left="22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⊂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1].</w:t>
      </w:r>
    </w:p>
    <w:p>
      <w:pPr>
        <w:autoSpaceDN w:val="0"/>
        <w:autoSpaceDE w:val="0"/>
        <w:widowControl/>
        <w:spacing w:line="37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3.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almost sure LR-strictly stable family if the above two conditions hold simultaneously.</w:t>
      </w:r>
    </w:p>
    <w:p>
      <w:pPr>
        <w:autoSpaceDN w:val="0"/>
        <w:autoSpaceDE w:val="0"/>
        <w:widowControl/>
        <w:spacing w:line="238" w:lineRule="exact" w:before="90" w:after="0"/>
        <w:ind w:left="6" w:right="22" w:firstLine="0"/>
        <w:jc w:val="both"/>
      </w:pPr>
      <w:r>
        <w:rPr>
          <w:rFonts w:ascii="Times" w:hAnsi="Times" w:eastAsia="Times"/>
          <w:b/>
          <w:i w:val="0"/>
          <w:color w:val="000000"/>
          <w:sz w:val="20"/>
        </w:rPr>
        <w:t>Remark 1.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 us observe that the previous definitions are fully meaningful only when the cardinality of the ag-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gregation is big. However, for aggregation problems with small data size, these definitions could actually not make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sense or at least look not enough for our proposal. Nevertheless, the spirit of these definition can be preserved and </w:t>
      </w:r>
      <w:r>
        <w:rPr>
          <w:rFonts w:ascii="Times" w:hAnsi="Times" w:eastAsia="Times"/>
          <w:b w:val="0"/>
          <w:i w:val="0"/>
          <w:color w:val="000000"/>
          <w:sz w:val="20"/>
        </w:rPr>
        <w:t>adapted to small data problems if it is possible to obtain an uniform bound on the error or the difference between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dinality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data, for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In this case, it is then possible to estimate and control the departures from stability to 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 (as in a Lipschitzian-like condition) in terms of the car-</w:t>
      </w:r>
    </w:p>
    <w:p>
      <w:pPr>
        <w:autoSpaceDN w:val="0"/>
        <w:autoSpaceDE w:val="0"/>
        <w:widowControl/>
        <w:spacing w:line="222" w:lineRule="exact" w:before="18" w:after="0"/>
        <w:ind w:left="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be expected for any data size.</w:t>
      </w:r>
    </w:p>
    <w:p>
      <w:pPr>
        <w:autoSpaceDN w:val="0"/>
        <w:autoSpaceDE w:val="0"/>
        <w:widowControl/>
        <w:spacing w:line="238" w:lineRule="exact" w:before="2" w:after="0"/>
        <w:ind w:left="6" w:right="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Since for almost sure and asymptotically strictly stable FAOs such bounds are assumed to converge to zero, the speed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convergence of these bounds can be used to establish relevant differences in the observed stability level for small </w:t>
      </w:r>
      <w:r>
        <w:rPr>
          <w:rFonts w:ascii="Times" w:hAnsi="Times" w:eastAsia="Times"/>
          <w:b w:val="0"/>
          <w:i w:val="0"/>
          <w:color w:val="000000"/>
          <w:sz w:val="20"/>
        </w:rPr>
        <w:t>data problems. The following are some examples of this idea:</w:t>
      </w:r>
    </w:p>
    <w:p>
      <w:pPr>
        <w:autoSpaceDN w:val="0"/>
        <w:tabs>
          <w:tab w:pos="394" w:val="left"/>
        </w:tabs>
        <w:autoSpaceDE w:val="0"/>
        <w:widowControl/>
        <w:spacing w:line="392" w:lineRule="exact" w:before="112" w:after="0"/>
        <w:ind w:left="26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said to be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linearly stable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the following holds: </w:t>
      </w:r>
      <w:r>
        <w:tab/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≤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368" w:lineRule="exact" w:before="24" w:after="0"/>
        <w:ind w:left="26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This implies that the previous difference converges to 0 with at least the same speed as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94" w:val="left"/>
        </w:tabs>
        <w:autoSpaceDE w:val="0"/>
        <w:widowControl/>
        <w:spacing w:line="380" w:lineRule="exact" w:before="0" w:after="0"/>
        <w:ind w:left="26" w:right="576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/>
          <w:color w:val="000000"/>
          <w:sz w:val="20"/>
        </w:rPr>
        <w:t>polynomially stable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the following holds: </w:t>
      </w:r>
      <w:r>
        <w:tab/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≤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tabs>
          <w:tab w:pos="394" w:val="left"/>
        </w:tabs>
        <w:autoSpaceDE w:val="0"/>
        <w:widowControl/>
        <w:spacing w:line="392" w:lineRule="exact" w:before="0" w:after="0"/>
        <w:ind w:left="26" w:right="576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exponentially stable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the following holds: </w:t>
      </w:r>
      <w:r>
        <w:tab/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≤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tabs>
          <w:tab w:pos="394" w:val="left"/>
        </w:tabs>
        <w:autoSpaceDE w:val="0"/>
        <w:widowControl/>
        <w:spacing w:line="392" w:lineRule="exact" w:before="0" w:after="0"/>
        <w:ind w:left="26" w:right="432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logarithmically stable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the following holds: </w:t>
      </w:r>
      <w:r>
        <w:tab/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| ≤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Log(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tabs>
          <w:tab w:pos="204" w:val="left"/>
        </w:tabs>
        <w:autoSpaceDE w:val="0"/>
        <w:widowControl/>
        <w:spacing w:line="240" w:lineRule="exact" w:before="88" w:after="0"/>
        <w:ind w:left="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Obviously, these three levels of strict stability (normal, asymptotic and almost sure) are connected. Particularly, the </w:t>
      </w:r>
      <w:r>
        <w:rPr>
          <w:rFonts w:ascii="Times" w:hAnsi="Times" w:eastAsia="Times"/>
          <w:b w:val="0"/>
          <w:i w:val="0"/>
          <w:color w:val="000000"/>
          <w:sz w:val="20"/>
        </w:rPr>
        <w:t>following results are immediate:</w:t>
      </w:r>
    </w:p>
    <w:p>
      <w:pPr>
        <w:autoSpaceDN w:val="0"/>
        <w:autoSpaceDE w:val="0"/>
        <w:widowControl/>
        <w:spacing w:line="298" w:lineRule="exact" w:before="324" w:after="0"/>
        <w:ind w:left="0" w:right="1584" w:firstLine="6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Proposition 2.1.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be a family of aggregation operators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Then </w:t>
      </w:r>
      <w:r>
        <w:rPr>
          <w:rFonts w:ascii="Times" w:hAnsi="Times" w:eastAsia="Times"/>
          <w:b w:val="0"/>
          <w:i w:val="0"/>
          <w:color w:val="000000"/>
          <w:sz w:val="20"/>
        </w:rPr>
        <w:t>1.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LR</w:t>
      </w:r>
      <w:r>
        <w:rPr>
          <w:rFonts w:ascii="Times" w:hAnsi="Times" w:eastAsia="Times"/>
          <w:b w:val="0"/>
          <w:i w:val="0"/>
          <w:color w:val="000000"/>
          <w:sz w:val="20"/>
        </w:rPr>
        <w:t>)-</w:t>
      </w:r>
      <w:r>
        <w:rPr>
          <w:rFonts w:ascii="Times" w:hAnsi="Times" w:eastAsia="Times"/>
          <w:b w:val="0"/>
          <w:i/>
          <w:color w:val="000000"/>
          <w:sz w:val="20"/>
        </w:rPr>
        <w:t>strictly stable then it also is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LR</w:t>
      </w:r>
      <w:r>
        <w:rPr>
          <w:rFonts w:ascii="Times" w:hAnsi="Times" w:eastAsia="Times"/>
          <w:b w:val="0"/>
          <w:i w:val="0"/>
          <w:color w:val="000000"/>
          <w:sz w:val="20"/>
        </w:rPr>
        <w:t>)-</w:t>
      </w:r>
      <w:r>
        <w:rPr>
          <w:rFonts w:ascii="Times" w:hAnsi="Times" w:eastAsia="Times"/>
          <w:b w:val="0"/>
          <w:i/>
          <w:color w:val="000000"/>
          <w:sz w:val="20"/>
        </w:rPr>
        <w:t>asymptotically strictly stable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2.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LR</w:t>
      </w:r>
      <w:r>
        <w:rPr>
          <w:rFonts w:ascii="Times" w:hAnsi="Times" w:eastAsia="Times"/>
          <w:b w:val="0"/>
          <w:i w:val="0"/>
          <w:color w:val="000000"/>
          <w:sz w:val="20"/>
        </w:rPr>
        <w:t>)-</w:t>
      </w:r>
      <w:r>
        <w:rPr>
          <w:rFonts w:ascii="Times" w:hAnsi="Times" w:eastAsia="Times"/>
          <w:b w:val="0"/>
          <w:i/>
          <w:color w:val="000000"/>
          <w:sz w:val="20"/>
        </w:rPr>
        <w:t>asymptotically strictly stable then it also is almost-sure strictly stable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204" w:val="left"/>
        </w:tabs>
        <w:autoSpaceDE w:val="0"/>
        <w:widowControl/>
        <w:spacing w:line="238" w:lineRule="exact" w:before="92" w:after="0"/>
        <w:ind w:left="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Therefore, if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not almost sure stable, then it does not verify any of the three levels of stability. In this case </w:t>
      </w:r>
      <w:r>
        <w:rPr>
          <w:rFonts w:ascii="Times" w:hAnsi="Times" w:eastAsia="Times"/>
          <w:b w:val="0"/>
          <w:i w:val="0"/>
          <w:color w:val="000000"/>
          <w:sz w:val="20"/>
        </w:rPr>
        <w:t>we will talk about 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unstable FAO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470" w:lineRule="exact" w:before="152" w:after="0"/>
        <w:ind w:left="0" w:right="0" w:firstLine="6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2.4.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family of aggregation operators. Then, we will say that </w:t>
      </w:r>
      <w:r>
        <w:rPr>
          <w:rFonts w:ascii="Times" w:hAnsi="Times" w:eastAsia="Times"/>
          <w:b w:val="0"/>
          <w:i w:val="0"/>
          <w:color w:val="000000"/>
          <w:sz w:val="20"/>
        </w:rPr>
        <w:t>1.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fulfills the property of R-instability if it is not almost sure R-strictly stable, and then it will be called R-unstable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family.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2.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fulfills the property of L-instability if it is not almost sure L-strictly stable, and then it will be called L-unstable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family.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3.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fulfills the property of LR-instability if it satisfies the above two points, and then it will be called LR-unstable </w:t>
      </w:r>
      <w:r>
        <w:rPr>
          <w:rFonts w:ascii="Times" w:hAnsi="Times" w:eastAsia="Times"/>
          <w:b w:val="0"/>
          <w:i w:val="0"/>
          <w:color w:val="000000"/>
          <w:sz w:val="20"/>
        </w:rPr>
        <w:t>family.</w:t>
      </w:r>
    </w:p>
    <w:p>
      <w:pPr>
        <w:autoSpaceDN w:val="0"/>
        <w:autoSpaceDE w:val="0"/>
        <w:widowControl/>
        <w:spacing w:line="222" w:lineRule="exact" w:before="25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Thus, it is now possible to differentiate the families of aggregation operators in relation to their level of stability.</w:t>
      </w:r>
    </w:p>
    <w:p>
      <w:pPr>
        <w:sectPr>
          <w:pgSz w:w="11225" w:h="15194"/>
          <w:pgMar w:top="432" w:right="824" w:bottom="726" w:left="1026" w:header="720" w:footer="720" w:gutter="0"/>
          <w:cols w:space="720" w:num="1" w:equalWidth="0"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47</w:t>
      </w:r>
    </w:p>
    <w:p>
      <w:pPr>
        <w:autoSpaceDN w:val="0"/>
        <w:autoSpaceDE w:val="0"/>
        <w:widowControl/>
        <w:spacing w:line="198" w:lineRule="exact" w:before="252" w:after="100"/>
        <w:ind w:left="0" w:right="561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Table 1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Stability level of some families of aggregation operators.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74"/>
        <w:gridCol w:w="1874"/>
        <w:gridCol w:w="1874"/>
        <w:gridCol w:w="1874"/>
        <w:gridCol w:w="1874"/>
      </w:tblGrid>
      <w:tr>
        <w:trPr>
          <w:trHeight w:hRule="exact" w:val="264"/>
        </w:trPr>
        <w:tc>
          <w:tcPr>
            <w:tcW w:type="dxa" w:w="213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Family of aggregation</w:t>
            </w:r>
          </w:p>
        </w:tc>
        <w:tc>
          <w:tcPr>
            <w:tcW w:type="dxa" w:w="18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Strict</w:t>
            </w:r>
          </w:p>
        </w:tc>
        <w:tc>
          <w:tcPr>
            <w:tcW w:type="dxa" w:w="20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Asymptotic</w:t>
            </w:r>
          </w:p>
        </w:tc>
        <w:tc>
          <w:tcPr>
            <w:tcW w:type="dxa" w:w="20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Almost sure</w:t>
            </w:r>
          </w:p>
        </w:tc>
        <w:tc>
          <w:tcPr>
            <w:tcW w:type="dxa" w:w="1312"/>
            <w:vMerge w:val="restart"/>
            <w:tcBorders>
              <w:top w:sz="4.0" w:val="single" w:color="#000000"/>
              <w:bottom w:sz="1.600000000000022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2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Instability</w:t>
            </w:r>
          </w:p>
        </w:tc>
      </w:tr>
      <w:tr>
        <w:trPr>
          <w:trHeight w:hRule="exact" w:val="302"/>
        </w:trPr>
        <w:tc>
          <w:tcPr>
            <w:tcW w:type="dxa" w:w="2138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operators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2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 N</w:t>
            </w:r>
          </w:p>
        </w:tc>
        <w:tc>
          <w:tcPr>
            <w:tcW w:type="dxa" w:w="1880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6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stability</w:t>
            </w:r>
          </w:p>
        </w:tc>
        <w:tc>
          <w:tcPr>
            <w:tcW w:type="dxa" w:w="2000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8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stability</w:t>
            </w:r>
          </w:p>
        </w:tc>
        <w:tc>
          <w:tcPr>
            <w:tcW w:type="dxa" w:w="2020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8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stability</w:t>
            </w:r>
          </w:p>
        </w:tc>
        <w:tc>
          <w:tcPr>
            <w:tcW w:type="dxa" w:w="1874"/>
            <w:vMerge/>
            <w:tcBorders>
              <w:top w:sz="4.0" w:val="single" w:color="#000000"/>
              <w:bottom w:sz="1.6000000000000227" w:val="single" w:color="#000000"/>
            </w:tcBorders>
          </w:tcPr>
          <w:p/>
        </w:tc>
      </w:tr>
      <w:tr>
        <w:trPr>
          <w:trHeight w:hRule="exact" w:val="258"/>
        </w:trPr>
        <w:tc>
          <w:tcPr>
            <w:tcW w:type="dxa" w:w="6018"/>
            <w:gridSpan w:val="3"/>
            <w:vMerge w:val="restart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6" w:val="left"/>
                <w:tab w:pos="2874" w:val="left"/>
                <w:tab w:pos="4648" w:val="left"/>
              </w:tabs>
              <w:autoSpaceDE w:val="0"/>
              <w:widowControl/>
              <w:spacing w:line="41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Min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Min(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Max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Max(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Md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Md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i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tabs>
                <w:tab w:pos="452" w:val="left"/>
                <w:tab w:pos="470" w:val="left"/>
                <w:tab w:pos="726" w:val="left"/>
                <w:tab w:pos="2874" w:val="left"/>
                <w:tab w:pos="4648" w:val="left"/>
              </w:tabs>
              <w:autoSpaceDE w:val="0"/>
              <w:widowControl/>
              <w:spacing w:line="316" w:lineRule="exact" w:before="0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n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R, L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autoSpaceDE w:val="0"/>
              <w:widowControl/>
              <w:spacing w:line="306" w:lineRule="exact" w:before="10" w:after="0"/>
              <w:ind w:left="32" w:right="5608" w:hanging="8"/>
              <w:jc w:val="both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G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Qn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136" w:val="left"/>
                <w:tab w:pos="408" w:val="left"/>
                <w:tab w:pos="434" w:val="left"/>
                <w:tab w:pos="436" w:val="left"/>
              </w:tabs>
              <w:autoSpaceDE w:val="0"/>
              <w:widowControl/>
              <w:spacing w:line="1040" w:lineRule="exact" w:before="0" w:after="0"/>
              <w:ind w:left="34" w:right="5184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f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b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A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 f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A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b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br/>
            </w:r>
            <w:r>
              <w:tab/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 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</w:p>
          <w:p>
            <w:pPr>
              <w:autoSpaceDN w:val="0"/>
              <w:autoSpaceDE w:val="0"/>
              <w:widowControl/>
              <w:spacing w:line="400" w:lineRule="exact" w:before="0" w:after="0"/>
              <w:ind w:left="456" w:right="5328" w:hanging="2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5.52200317382812"/>
                <w:rFonts w:ascii="Times" w:hAnsi="Times" w:eastAsia="Times"/>
                <w:b w:val="0"/>
                <w:i/>
                <w:color w:val="000000"/>
                <w:sz w:val="10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br/>
            </w:r>
          </w:p>
          <w:p>
            <w:pPr>
              <w:autoSpaceDN w:val="0"/>
              <w:autoSpaceDE w:val="0"/>
              <w:widowControl/>
              <w:spacing w:line="804" w:lineRule="exact" w:before="0" w:after="0"/>
              <w:ind w:left="544" w:right="4608" w:hanging="2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582" w:val="left"/>
              </w:tabs>
              <w:autoSpaceDE w:val="0"/>
              <w:widowControl/>
              <w:spacing w:line="574" w:lineRule="exact" w:before="0" w:after="0"/>
              <w:ind w:left="560" w:right="4464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w w:val="95.52200317382812"/>
                <w:rFonts w:ascii="Times" w:hAnsi="Times" w:eastAsia="Times"/>
                <w:b w:val="0"/>
                <w:i/>
                <w:color w:val="000000"/>
                <w:sz w:val="10"/>
              </w:rPr>
              <w:t>i</w:t>
            </w:r>
            <w:r>
              <w:rPr>
                <w:w w:val="95.52200317382812"/>
                <w:rFonts w:ascii="MTSY" w:hAnsi="MTSY" w:eastAsia="MTSY"/>
                <w:b w:val="0"/>
                <w:i w:val="0"/>
                <w:color w:val="000000"/>
                <w:sz w:val="10"/>
              </w:rPr>
              <w:t>=</w:t>
            </w:r>
            <w:r>
              <w:rPr>
                <w:w w:val="95.52200317382812"/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2"/>
              </w:rPr>
              <w:t>/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x</w:t>
            </w:r>
            <w:r>
              <w:rPr>
                <w:w w:val="95.52200317382812"/>
                <w:rFonts w:ascii="Times" w:hAnsi="Times" w:eastAsia="Times"/>
                <w:b w:val="0"/>
                <w:i/>
                <w:color w:val="000000"/>
                <w:sz w:val="10"/>
              </w:rPr>
              <w:t>i</w:t>
            </w:r>
          </w:p>
          <w:p>
            <w:pPr>
              <w:autoSpaceDN w:val="0"/>
              <w:autoSpaceDE w:val="0"/>
              <w:widowControl/>
              <w:spacing w:line="316" w:lineRule="exact" w:before="0" w:after="0"/>
              <w:ind w:left="684" w:right="5184" w:hanging="44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i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i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</w:p>
          <w:p>
            <w:pPr>
              <w:autoSpaceDN w:val="0"/>
              <w:tabs>
                <w:tab w:pos="904" w:val="left"/>
                <w:tab w:pos="2874" w:val="left"/>
              </w:tabs>
              <w:autoSpaceDE w:val="0"/>
              <w:widowControl/>
              <w:spacing w:line="532" w:lineRule="exact" w:before="0" w:after="0"/>
              <w:ind w:left="760" w:right="2736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i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12"/>
              </w:rPr>
              <w:t>/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n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autoSpaceDE w:val="0"/>
              <w:widowControl/>
              <w:spacing w:line="178" w:lineRule="exact" w:before="154" w:after="0"/>
              <w:ind w:left="0" w:right="30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178" w:lineRule="exact" w:before="216" w:after="0"/>
              <w:ind w:left="0" w:right="30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586" w:lineRule="exact" w:before="0" w:after="0"/>
              <w:ind w:left="2736" w:right="110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L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0" w:right="110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  <w:p>
            <w:pPr>
              <w:autoSpaceDN w:val="0"/>
              <w:autoSpaceDE w:val="0"/>
              <w:widowControl/>
              <w:spacing w:line="178" w:lineRule="exact" w:before="154" w:after="0"/>
              <w:ind w:left="0" w:right="129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178" w:lineRule="exact" w:before="216" w:after="0"/>
              <w:ind w:left="0" w:right="129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216" w:lineRule="exact" w:before="116" w:after="0"/>
              <w:ind w:left="4608" w:right="127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R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L</w:t>
            </w:r>
          </w:p>
          <w:p>
            <w:pPr>
              <w:autoSpaceDN w:val="0"/>
              <w:autoSpaceDE w:val="0"/>
              <w:widowControl/>
              <w:spacing w:line="316" w:lineRule="exact" w:before="110" w:after="0"/>
              <w:ind w:left="2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W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434" w:val="left"/>
                <w:tab w:pos="444" w:val="left"/>
                <w:tab w:pos="452" w:val="left"/>
                <w:tab w:pos="462" w:val="left"/>
                <w:tab w:pos="664" w:val="left"/>
                <w:tab w:pos="676" w:val="left"/>
                <w:tab w:pos="2874" w:val="left"/>
              </w:tabs>
              <w:autoSpaceDE w:val="0"/>
              <w:widowControl/>
              <w:spacing w:line="502" w:lineRule="exact" w:before="0" w:after="0"/>
              <w:ind w:left="30" w:right="3024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MTEX" w:hAnsi="MTEX" w:eastAsia="MTEX"/>
                <w:b w:val="0"/>
                <w:i w:val="0"/>
                <w:color w:val="000000"/>
                <w:sz w:val="16"/>
              </w:rPr>
              <w:t>�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·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w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 xml:space="preserve">i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 xml:space="preserve"> ·</w:t>
            </w:r>
            <w:r>
              <w:rPr>
                <w:rFonts w:ascii="RMTMI" w:hAnsi="RMTMI" w:eastAsia="RMTMI"/>
                <w:b w:val="0"/>
                <w:i/>
                <w:color w:val="000000"/>
                <w:sz w:val="16"/>
              </w:rPr>
              <w:t xml:space="preserve"> w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i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tabs>
                <w:tab w:pos="4648" w:val="left"/>
              </w:tabs>
              <w:autoSpaceDE w:val="0"/>
              <w:widowControl/>
              <w:spacing w:line="286" w:lineRule="exact" w:before="0" w:after="0"/>
              <w:ind w:left="2874" w:right="1152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178" w:lineRule="exact" w:before="0" w:after="0"/>
              <w:ind w:left="0" w:right="129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  <w:p>
            <w:pPr>
              <w:autoSpaceDN w:val="0"/>
              <w:autoSpaceDE w:val="0"/>
              <w:widowControl/>
              <w:spacing w:line="178" w:lineRule="exact" w:before="28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Note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indicate level of stability from the right and from the left respectively.</w:t>
            </w:r>
          </w:p>
        </w:tc>
        <w:tc>
          <w:tcPr>
            <w:tcW w:type="dxa" w:w="2020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2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4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56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6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34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6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38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50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32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36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36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2" w:after="0"/>
              <w:ind w:left="0" w:right="11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R, 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8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6" w:after="0"/>
              <w:ind w:left="0" w:right="129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L</w:t>
            </w:r>
          </w:p>
        </w:tc>
      </w:tr>
      <w:tr>
        <w:trPr>
          <w:trHeight w:hRule="exact" w:val="26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130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L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</w:t>
            </w:r>
          </w:p>
        </w:tc>
      </w:tr>
      <w:tr>
        <w:trPr>
          <w:trHeight w:hRule="exact" w:val="34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4" w:after="0"/>
              <w:ind w:left="0" w:right="130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4" w:after="0"/>
              <w:ind w:left="0" w:right="40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L</w:t>
            </w:r>
          </w:p>
        </w:tc>
      </w:tr>
      <w:tr>
        <w:trPr>
          <w:trHeight w:hRule="exact" w:val="760"/>
        </w:trPr>
        <w:tc>
          <w:tcPr>
            <w:tcW w:type="dxa" w:w="5622"/>
            <w:gridSpan w:val="3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8" w:after="0"/>
              <w:ind w:left="0" w:right="130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1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8" w:after="0"/>
              <w:ind w:left="0" w:right="40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L</w:t>
            </w:r>
          </w:p>
        </w:tc>
      </w:tr>
    </w:tbl>
    <w:p>
      <w:pPr>
        <w:autoSpaceDN w:val="0"/>
        <w:autoSpaceDE w:val="0"/>
        <w:widowControl/>
        <w:spacing w:line="178" w:lineRule="exact" w:before="4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Note</w:t>
      </w:r>
      <w:r>
        <w:rPr>
          <w:rFonts w:ascii="Times" w:hAnsi="Times" w:eastAsia="Times"/>
          <w:b w:val="0"/>
          <w:i w:val="0"/>
          <w:color w:val="000000"/>
          <w:sz w:val="16"/>
        </w:rPr>
        <w:t>: The weights of the weighted families of aggregation operators are not constrained.</w:t>
      </w:r>
    </w:p>
    <w:p>
      <w:pPr>
        <w:autoSpaceDN w:val="0"/>
        <w:autoSpaceDE w:val="0"/>
        <w:widowControl/>
        <w:spacing w:line="218" w:lineRule="exact" w:before="770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2.2. Stability levels of some well-known families of aggregation operators</w:t>
      </w:r>
    </w:p>
    <w:p>
      <w:pPr>
        <w:autoSpaceDN w:val="0"/>
        <w:tabs>
          <w:tab w:pos="200" w:val="left"/>
        </w:tabs>
        <w:autoSpaceDE w:val="0"/>
        <w:widowControl/>
        <w:spacing w:line="240" w:lineRule="exact" w:before="238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stability level of some frequently used aggregation operators was analyzed, allowing to know in advance </w:t>
      </w:r>
      <w:r>
        <w:rPr>
          <w:rFonts w:ascii="Times" w:hAnsi="Times" w:eastAsia="Times"/>
          <w:b w:val="0"/>
          <w:i w:val="0"/>
          <w:color w:val="000000"/>
          <w:sz w:val="20"/>
        </w:rPr>
        <w:t>the level of robustness of the correspondent aggregation processes. Table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summarizes this analysis.</w:t>
      </w:r>
    </w:p>
    <w:p>
      <w:pPr>
        <w:autoSpaceDN w:val="0"/>
        <w:autoSpaceDE w:val="0"/>
        <w:widowControl/>
        <w:spacing w:line="278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Table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stability level of some of the most used families of aggregation operators: the minimum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maximum operators, as well as the arithmetic, harmonic and geometric means and the median constitute strictly stable </w:t>
      </w:r>
      <w:r>
        <w:rPr>
          <w:rFonts w:ascii="Times" w:hAnsi="Times" w:eastAsia="Times"/>
          <w:b w:val="0"/>
          <w:i/>
          <w:color w:val="000000"/>
          <w:sz w:val="20"/>
        </w:rPr>
        <w:t>FAO</w:t>
      </w:r>
      <w:r>
        <w:rPr>
          <w:rFonts w:ascii="Times" w:hAnsi="Times" w:eastAsia="Times"/>
          <w:b w:val="0"/>
          <w:i w:val="0"/>
          <w:color w:val="000000"/>
          <w:sz w:val="20"/>
        </w:rPr>
        <w:t>. Recursive extensions of binary idempotent operators only satisfy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R-strict stability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 the inductive extension is </w:t>
      </w:r>
      <w:r>
        <w:rPr>
          <w:rFonts w:ascii="Times" w:hAnsi="Times" w:eastAsia="Times"/>
          <w:b w:val="0"/>
          <w:i w:val="0"/>
          <w:color w:val="000000"/>
          <w:sz w:val="20"/>
        </w:rPr>
        <w:t>forward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L-strict stability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 the inductive extension is backward. Both the productory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geometric </w:t>
      </w:r>
      <w:r>
        <w:rPr>
          <w:rFonts w:ascii="Times" w:hAnsi="Times" w:eastAsia="Times"/>
          <w:b w:val="0"/>
          <w:i w:val="0"/>
          <w:color w:val="000000"/>
          <w:sz w:val="20"/>
        </w:rPr>
        <w:t>productory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Q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almost sure-asymptotic-strictly stable. Finally, since it is possible to choose the weights 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such a way that the corresponding weighted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does not fulfill any of the previous stability levels, those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 </w:t>
      </w:r>
      <w:r>
        <w:rPr>
          <w:rFonts w:ascii="Times" w:hAnsi="Times" w:eastAsia="Times"/>
          <w:b w:val="0"/>
          <w:i w:val="0"/>
          <w:color w:val="000000"/>
          <w:sz w:val="20"/>
        </w:rPr>
        <w:t>based on the usage of weights, as the weighted mean or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OWA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families, are generally unstable.</w:t>
      </w: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is unstable in general. Let us recall that in a weighted mean, the weights associated to the elements being aggregated </w:t>
      </w:r>
      <w:r>
        <w:rPr>
          <w:rFonts w:ascii="Times" w:hAnsi="Times" w:eastAsia="Times"/>
          <w:b w:val="0"/>
          <w:i w:val="0"/>
          <w:color w:val="000000"/>
          <w:sz w:val="20"/>
        </w:rPr>
        <w:t>As just pointed out, if no conditions are imposed over the weights, then the weighted mean aggregation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</w:p>
    <w:p>
      <w:pPr>
        <w:autoSpaceDN w:val="0"/>
        <w:autoSpaceDE w:val="0"/>
        <w:widowControl/>
        <w:spacing w:line="59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represent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importance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each one of these elements in the aggregation process. Moreover, for any data cardinality 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the weights are usually assumed to form a vector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>corresponding weighted mean operator is then given 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following propositions.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>, necessary and sufficient conditions for the strict stability of a weighted mean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given by means of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such that</w:t>
      </w:r>
      <w:r>
        <w:rPr>
          <w:rFonts w:ascii="MTEX" w:hAnsi="MTEX" w:eastAsia="MTEX"/>
          <w:b w:val="0"/>
          <w:i w:val="0"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1, and the</w:t>
      </w:r>
    </w:p>
    <w:p>
      <w:pPr>
        <w:autoSpaceDN w:val="0"/>
        <w:autoSpaceDE w:val="0"/>
        <w:widowControl/>
        <w:spacing w:line="512" w:lineRule="exact" w:before="11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Proposition 2.2.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Let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be a sequence of weights of a weighted mean family </w:t>
      </w: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such that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20"/>
        </w:rPr>
        <w:t>the sequence of weights satisfies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≥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R-strictly stable family if and only if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504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Proposition 2.3.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Let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be a sequence of weights of the weighted means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such that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20"/>
        </w:rPr>
        <w:t>of weights satisfies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≥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L-strictly stable family if and only if the sequence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sectPr>
          <w:pgSz w:w="11225" w:h="15194"/>
          <w:pgMar w:top="432" w:right="974" w:bottom="642" w:left="882" w:header="720" w:footer="720" w:gutter="0"/>
          <w:cols w:space="720" w:num="1" w:equalWidth="0"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48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86" w:lineRule="exact" w:before="348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Observe that, if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R- or L-strictly stable family, then any vector of weights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can be built from a given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≤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Therefore, with these propositions it is possible to specify the relationships </w:t>
      </w:r>
      <w:r>
        <w:rPr>
          <w:rFonts w:ascii="Times" w:hAnsi="Times" w:eastAsia="Times"/>
          <w:b w:val="0"/>
          <w:i w:val="0"/>
          <w:color w:val="000000"/>
          <w:sz w:val="20"/>
        </w:rPr>
        <w:t>that should exist between two vectors of weights of dimension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order to produce a consistent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>process.</w:t>
      </w:r>
    </w:p>
    <w:p>
      <w:pPr>
        <w:autoSpaceDN w:val="0"/>
        <w:tabs>
          <w:tab w:pos="198" w:val="left"/>
        </w:tabs>
        <w:autoSpaceDE w:val="0"/>
        <w:widowControl/>
        <w:spacing w:line="24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Finally, to conclude this analysis, we show that strict stability is conserved through transformations. To this aim, let </w:t>
      </w:r>
      <w:r>
        <w:rPr>
          <w:rFonts w:ascii="Times" w:hAnsi="Times" w:eastAsia="Times"/>
          <w:b w:val="0"/>
          <w:i w:val="0"/>
          <w:color w:val="000000"/>
          <w:sz w:val="20"/>
        </w:rPr>
        <w:t>us first introduce the following notations and definitions.</w:t>
      </w:r>
    </w:p>
    <w:p>
      <w:pPr>
        <w:autoSpaceDN w:val="0"/>
        <w:tabs>
          <w:tab w:pos="8586" w:val="left"/>
        </w:tabs>
        <w:autoSpaceDE w:val="0"/>
        <w:widowControl/>
        <w:spacing w:line="384" w:lineRule="exact" w:before="24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2.5.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continuous and injective function, and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family </w:t>
      </w:r>
      <w:r>
        <w:rPr>
          <w:rFonts w:ascii="Times" w:hAnsi="Times" w:eastAsia="Times"/>
          <w:b w:val="0"/>
          <w:i w:val="0"/>
          <w:color w:val="000000"/>
          <w:sz w:val="20"/>
        </w:rPr>
        <w:t>of aggregation operators defined in the domain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20"/>
        </w:rPr>
        <w:t>. Then, the transformed aggregation operator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defined as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f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</w:t>
      </w:r>
    </w:p>
    <w:p>
      <w:pPr>
        <w:autoSpaceDN w:val="0"/>
        <w:autoSpaceDE w:val="0"/>
        <w:widowControl/>
        <w:spacing w:line="408" w:lineRule="exact" w:before="0" w:after="0"/>
        <w:ind w:left="4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MTSY" w:hAnsi="MTSY" w:eastAsia="MTSY"/>
          <w:b w:val="0"/>
          <w:i w:val="0"/>
          <w:color w:val="000000"/>
          <w:sz w:val="15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)))</w:t>
      </w:r>
    </w:p>
    <w:p>
      <w:pPr>
        <w:autoSpaceDN w:val="0"/>
        <w:autoSpaceDE w:val="0"/>
        <w:widowControl/>
        <w:spacing w:line="416" w:lineRule="exact" w:before="0" w:after="0"/>
        <w:ind w:left="0" w:right="0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Let us observe that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identity function, then the transformed family coincides with the original family. </w:t>
      </w:r>
      <w:r>
        <w:rPr>
          <w:rFonts w:ascii="Times" w:hAnsi="Times" w:eastAsia="Times"/>
          <w:b w:val="0"/>
          <w:i w:val="0"/>
          <w:color w:val="000000"/>
          <w:sz w:val="20"/>
        </w:rPr>
        <w:t>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mean or the weighted mean then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>quasi-arithmetic mean. The quasi-arithmetic mean FAOs are very important in many aggregation analyses. Some well-</w:t>
      </w:r>
      <w:r>
        <w:rPr>
          <w:rFonts w:ascii="Times" w:hAnsi="Times" w:eastAsia="Times"/>
          <w:b w:val="0"/>
          <w:i w:val="0"/>
          <w:color w:val="000000"/>
          <w:sz w:val="20"/>
        </w:rPr>
        <w:t>is respectively called quasi-arithmetic mean or weighted</w:t>
      </w:r>
    </w:p>
    <w:p>
      <w:pPr>
        <w:autoSpaceDN w:val="0"/>
        <w:autoSpaceDE w:val="0"/>
        <w:widowControl/>
        <w:spacing w:line="4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known quasi-arithmetic aggregation families are: the geometric mean (when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log(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)), the harmonic mean (when 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 and the power mean (when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among others. It is important to remark that some of the FAOs </w:t>
      </w:r>
      <w:r>
        <w:rPr>
          <w:rFonts w:ascii="Times" w:hAnsi="Times" w:eastAsia="Times"/>
          <w:b w:val="0"/>
          <w:i w:val="0"/>
          <w:color w:val="000000"/>
          <w:sz w:val="20"/>
        </w:rPr>
        <w:t>defined in this paper (as for example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), can not be transformed or extended directly. For example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5], but it is not possible to guarantee that for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>the interval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5].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[39]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it was proved that strict stability remains after transformation.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) belongs to</w:t>
      </w:r>
    </w:p>
    <w:p>
      <w:pPr>
        <w:autoSpaceDN w:val="0"/>
        <w:tabs>
          <w:tab w:pos="4564" w:val="left"/>
        </w:tabs>
        <w:autoSpaceDE w:val="0"/>
        <w:widowControl/>
        <w:spacing w:line="514" w:lineRule="exact" w:before="134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Proposition 2.4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Rojas et al.</w:t>
      </w:r>
      <w:r>
        <w:rPr>
          <w:rFonts w:ascii="Times" w:hAnsi="Times" w:eastAsia="Times"/>
          <w:b w:val="0"/>
          <w:i/>
          <w:color w:val="00007F"/>
          <w:sz w:val="20"/>
        </w:rPr>
        <w:t xml:space="preserve"> [39]</w:t>
      </w:r>
      <w:r>
        <w:rPr>
          <w:rFonts w:ascii="Times" w:hAnsi="Times" w:eastAsia="Times"/>
          <w:b w:val="0"/>
          <w:i w:val="0"/>
          <w:color w:val="000000"/>
          <w:sz w:val="20"/>
        </w:rPr>
        <w:t>).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20"/>
        </w:rPr>
        <w:t>or transformed FAO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Then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f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be a family of aggregation operators and its extension</w:t>
      </w:r>
    </w:p>
    <w:p>
      <w:pPr>
        <w:autoSpaceDN w:val="0"/>
        <w:autoSpaceDE w:val="0"/>
        <w:widowControl/>
        <w:spacing w:line="346" w:lineRule="exact" w:before="160" w:after="0"/>
        <w:ind w:left="0" w:right="2016" w:firstLine="0"/>
        <w:jc w:val="center"/>
      </w:pPr>
      <w:r>
        <w:rPr>
          <w:rFonts w:ascii="MTSY" w:hAnsi="MTSY" w:eastAsia="MTSY"/>
          <w:b w:val="0"/>
          <w:i w:val="0"/>
          <w:color w:val="000000"/>
          <w:sz w:val="20"/>
        </w:rPr>
        <w:t>• {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f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20"/>
        </w:rPr>
        <w:t>is a R-strictly stable family if and only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R-strictly stable family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MTSY" w:hAnsi="MTSY" w:eastAsia="MTSY"/>
          <w:b w:val="0"/>
          <w:i w:val="0"/>
          <w:color w:val="000000"/>
          <w:sz w:val="20"/>
        </w:rPr>
        <w:t>• {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f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L-strictly stable family if and only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∈</w:t>
      </w:r>
      <w:r>
        <w:rPr>
          <w:rFonts w:ascii="Times" w:hAnsi="Times" w:eastAsia="Times"/>
          <w:b w:val="0"/>
          <w:i w:val="0"/>
          <w:color w:val="000000"/>
          <w:sz w:val="16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R-strictly stable family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10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Corollary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Rojas et al.</w:t>
      </w:r>
      <w:r>
        <w:rPr>
          <w:rFonts w:ascii="Times" w:hAnsi="Times" w:eastAsia="Times"/>
          <w:b w:val="0"/>
          <w:i/>
          <w:color w:val="00007F"/>
          <w:sz w:val="20"/>
        </w:rPr>
        <w:t xml:space="preserve"> [39]</w:t>
      </w:r>
      <w:r>
        <w:rPr>
          <w:rFonts w:ascii="Times" w:hAnsi="Times" w:eastAsia="Times"/>
          <w:b w:val="0"/>
          <w:i w:val="0"/>
          <w:color w:val="000000"/>
          <w:sz w:val="20"/>
        </w:rPr>
        <w:t>).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quasi-arithmetic FAO is LR-strictly stable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24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3. Stability in prioritized hierarchical aggregation operators families</w:t>
      </w:r>
    </w:p>
    <w:p>
      <w:pPr>
        <w:autoSpaceDN w:val="0"/>
        <w:autoSpaceDE w:val="0"/>
        <w:widowControl/>
        <w:spacing w:line="240" w:lineRule="exact" w:before="238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previous section, the notion of strict stability has been introduced without actually taking into account the </w:t>
      </w:r>
      <w:r>
        <w:rPr>
          <w:rFonts w:ascii="Times" w:hAnsi="Times" w:eastAsia="Times"/>
          <w:b w:val="0"/>
          <w:i w:val="0"/>
          <w:color w:val="000000"/>
          <w:sz w:val="20"/>
        </w:rPr>
        <w:t>structure of the data to be aggregated (see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[39]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more details). The properties of L- and R-strict stability were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established in a general way, and similar definitions could be given considering other possible positions (not just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last or the first) in which the new datum enters in the aggregation process. However, the existence of several definitions </w:t>
      </w:r>
      <w:r>
        <w:rPr>
          <w:rFonts w:ascii="Times" w:hAnsi="Times" w:eastAsia="Times"/>
          <w:b w:val="0"/>
          <w:i w:val="0"/>
          <w:color w:val="000000"/>
          <w:sz w:val="20"/>
        </w:rPr>
        <w:t>of strict stability only starts to fully make sense in aggregation frameworks in which the data present a relevant, non-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trivial structure. In fact, as previously pointed out, the notion of strict stability is closely connected with the structure </w:t>
      </w:r>
      <w:r>
        <w:rPr>
          <w:rFonts w:ascii="Times" w:hAnsi="Times" w:eastAsia="Times"/>
          <w:b w:val="0"/>
          <w:i w:val="0"/>
          <w:color w:val="000000"/>
          <w:sz w:val="20"/>
        </w:rPr>
        <w:t>of the data that has to be aggregated.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a situation in which the data has not inherent structure, the position of a particular data item in the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 is not relevant at all, and thus such an aggregation process has to be resolved in terms of a symmetric FAO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(i.e. the aggregation operators of the whole family should be symmetric). This is an important point, since if this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case, the consistency of a symmetric family of aggregation operators (at least in the sense of robustness in front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cardinality changes or stability exposed above) can then be univocally associated to LR-strict stability, which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context is equivalent to L and R-strict stability (and thus also to self-identity). That is, in a non-structured, symmetric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framework, there is no point in distinguishing between consistency from the right or from the left, since </w:t>
      </w:r>
      <w:r>
        <w:rPr>
          <w:rFonts w:ascii="Times" w:hAnsi="Times" w:eastAsia="Times"/>
          <w:b w:val="0"/>
          <w:i w:val="0"/>
          <w:color w:val="000000"/>
          <w:sz w:val="20"/>
        </w:rPr>
        <w:t>these notions are already the same as the general notion of consistency (in the above mentioned sense).</w:t>
      </w:r>
    </w:p>
    <w:p>
      <w:pPr>
        <w:autoSpaceDN w:val="0"/>
        <w:autoSpaceDE w:val="0"/>
        <w:widowControl/>
        <w:spacing w:line="240" w:lineRule="exact" w:before="0" w:after="0"/>
        <w:ind w:left="0" w:right="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other hand, when the data to be aggregated has an inherent structure (for example, when the data items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arrive later have more importance than the previous), the position of a data item in the aggregation process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relevant, and thus this last should be addressed through a non-symmetric FAO. However, it has to be emphasized that </w:t>
      </w:r>
      <w:r>
        <w:rPr>
          <w:rFonts w:ascii="Times" w:hAnsi="Times" w:eastAsia="Times"/>
          <w:b w:val="0"/>
          <w:i w:val="0"/>
          <w:color w:val="000000"/>
          <w:sz w:val="20"/>
        </w:rPr>
        <w:t>in this context it is no longer possible to associate consistency to LR-strict stability, since no non-symmetric FAO can</w:t>
      </w:r>
    </w:p>
    <w:p>
      <w:pPr>
        <w:sectPr>
          <w:pgSz w:w="11225" w:h="15194"/>
          <w:pgMar w:top="432" w:right="824" w:bottom="726" w:left="1032" w:header="720" w:footer="720" w:gutter="0"/>
          <w:cols w:space="720" w:num="1" w:equalWidth="0"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49</w:t>
      </w:r>
    </w:p>
    <w:p>
      <w:pPr>
        <w:autoSpaceDN w:val="0"/>
        <w:autoSpaceDE w:val="0"/>
        <w:widowControl/>
        <w:spacing w:line="240" w:lineRule="auto" w:before="3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23010" cy="24256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24256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21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1. Representation of a linear structure of data.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Note</w:t>
      </w:r>
      <w:r>
        <w:rPr>
          <w:rFonts w:ascii="Times" w:hAnsi="Times" w:eastAsia="Times"/>
          <w:b w:val="0"/>
          <w:i w:val="0"/>
          <w:color w:val="000000"/>
          <w:sz w:val="16"/>
        </w:rPr>
        <w:t>: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RMTMI" w:hAnsi="RMTMI" w:eastAsia="RMTMI"/>
          <w:b w:val="0"/>
          <w:i/>
          <w:color w:val="000000"/>
          <w:sz w:val="16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16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RMTMI" w:hAnsi="RMTMI" w:eastAsia="RMTMI"/>
          <w:b w:val="0"/>
          <w:i/>
          <w:color w:val="000000"/>
          <w:sz w:val="16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with respect to its prioritization.</w:t>
      </w:r>
    </w:p>
    <w:p>
      <w:pPr>
        <w:autoSpaceDN w:val="0"/>
        <w:autoSpaceDE w:val="0"/>
        <w:widowControl/>
        <w:spacing w:line="240" w:lineRule="exact" w:before="494" w:after="0"/>
        <w:ind w:left="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simultaneously fulfill L- and R-strict stability. This is, a non-symmetric aggregation process can be consistent from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right or from the left, but now these notions are exclusive and thus not equivalent to any general notion of consistency.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fact, the point is that in a non-symmetric aggregation framework, different non-equivalent notions of consistency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 exist in relation with the different structures the data can present. Therefore, the election of a particular notion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consistency to be imposed (as L- or R-strict stability) has to be dependent on the particular structure of the data to be </w:t>
      </w:r>
      <w:r>
        <w:rPr>
          <w:rFonts w:ascii="Times" w:hAnsi="Times" w:eastAsia="Times"/>
          <w:b w:val="0"/>
          <w:i w:val="0"/>
          <w:color w:val="000000"/>
          <w:sz w:val="20"/>
        </w:rPr>
        <w:t>aggregated.</w:t>
      </w:r>
    </w:p>
    <w:p>
      <w:pPr>
        <w:autoSpaceDN w:val="0"/>
        <w:autoSpaceDE w:val="0"/>
        <w:widowControl/>
        <w:spacing w:line="238" w:lineRule="exact" w:before="0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in this section, we investigate the notion of consistency to be imposed in aggregation processes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data has a prioritized hierarchical structure. First of all, it is important to mention that, as it happens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any mathematical representation, the meaning of a hierarchical structure can be variable. Hierarchical structures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represent different things: the organization of an enterprise, how a set of concepts are related or how an index is built,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among others. In preference modeling, for example, a hierarchical structure is usually obtained by means of a partial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order structure on the set of alternatives, in such a way that it is possible that some alternatives can not be compared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differentiated between them, but at the same time there exists some kind of prioritization between the different levels </w:t>
      </w:r>
      <w:r>
        <w:rPr>
          <w:rFonts w:ascii="Times" w:hAnsi="Times" w:eastAsia="Times"/>
          <w:b w:val="0"/>
          <w:i w:val="0"/>
          <w:color w:val="000000"/>
          <w:sz w:val="20"/>
        </w:rPr>
        <w:t>of such a hierarchical structure.</w:t>
      </w:r>
    </w:p>
    <w:p>
      <w:pPr>
        <w:autoSpaceDN w:val="0"/>
        <w:autoSpaceDE w:val="0"/>
        <w:widowControl/>
        <w:spacing w:line="238" w:lineRule="exact" w:before="2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Here we assume that the relations among the items to be aggregated belong to two classes: there are some items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their relative importance in the information aggregation process is clear (and thus they have to be considered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structured); and there are others for which such importance is not so clear or makes no sense (i.e. they are unstructured),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least in a first step. The main aim of this section is to investigate the application of the stability notions exposed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above to those situations in which the data present a structure that involves some preferences or priorities to be taken </w:t>
      </w:r>
      <w:r>
        <w:rPr>
          <w:rFonts w:ascii="Times" w:hAnsi="Times" w:eastAsia="Times"/>
          <w:b w:val="0"/>
          <w:i w:val="0"/>
          <w:color w:val="000000"/>
          <w:sz w:val="20"/>
        </w:rPr>
        <w:t>into account in the aggregation process.</w:t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to be aggregated, and suppose also that the importance of each datum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(i.e. its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hierarchy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in the aggregation process </w:t>
      </w:r>
      <w:r>
        <w:rPr>
          <w:rFonts w:ascii="Times" w:hAnsi="Times" w:eastAsia="Times"/>
          <w:b w:val="0"/>
          <w:i w:val="0"/>
          <w:color w:val="000000"/>
          <w:sz w:val="20"/>
        </w:rPr>
        <w:t>Thus, let us introduce the simplest hierarchical structure, that of a linear order. Suppose that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denotes the data</w:t>
      </w:r>
    </w:p>
    <w:p>
      <w:pPr>
        <w:autoSpaceDN w:val="0"/>
        <w:autoSpaceDE w:val="0"/>
        <w:widowControl/>
        <w:spacing w:line="276" w:lineRule="exact" w:before="0" w:after="0"/>
        <w:ind w:left="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increases (or decreases)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increases. This kind of data structures can be represented by a linear order, either from </w:t>
      </w:r>
      <w:r>
        <w:rPr>
          <w:rFonts w:ascii="Times" w:hAnsi="Times" w:eastAsia="Times"/>
          <w:b w:val="0"/>
          <w:i w:val="0"/>
          <w:color w:val="000000"/>
          <w:sz w:val="20"/>
        </w:rPr>
        <w:t>right to left if the first item is the most important, i.e.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 · ·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or from left to right if the last item is the </w:t>
      </w:r>
      <w:r>
        <w:rPr>
          <w:rFonts w:ascii="Times" w:hAnsi="Times" w:eastAsia="Times"/>
          <w:b w:val="0"/>
          <w:i w:val="0"/>
          <w:color w:val="000000"/>
          <w:sz w:val="20"/>
        </w:rPr>
        <w:t>most important, i.e.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 · ·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shown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Note that these two kinds of linear order are in fact dual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notions, as a linear order from left to right can be obtained from a linear order from right to left by reversing the order </w:t>
      </w:r>
      <w:r>
        <w:rPr>
          <w:rFonts w:ascii="Times" w:hAnsi="Times" w:eastAsia="Times"/>
          <w:b w:val="0"/>
          <w:i w:val="0"/>
          <w:color w:val="000000"/>
          <w:sz w:val="20"/>
        </w:rPr>
        <w:t>of the indexes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Linear structures of data appear in a natural way in those situations in which more importance is given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last (or first) elements than to the first (resp. last) ones, as in time series analysis and some multi-criteria decision </w:t>
      </w:r>
      <w:r>
        <w:rPr>
          <w:rFonts w:ascii="Times" w:hAnsi="Times" w:eastAsia="Times"/>
          <w:b w:val="0"/>
          <w:i w:val="0"/>
          <w:color w:val="000000"/>
          <w:sz w:val="20"/>
        </w:rPr>
        <w:t>problems, among others.</w:t>
      </w:r>
    </w:p>
    <w:p>
      <w:pPr>
        <w:autoSpaceDN w:val="0"/>
        <w:autoSpaceDE w:val="0"/>
        <w:widowControl/>
        <w:spacing w:line="238" w:lineRule="exact" w:before="2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Note that, as just explained, to be able to represent this asymmetric configuration of the data, the aggregation process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has to be based on a non-symmetric FAO, in which some data items (either the first or the last ones) are assigned more </w:t>
      </w:r>
      <w:r>
        <w:rPr>
          <w:rFonts w:ascii="Times" w:hAnsi="Times" w:eastAsia="Times"/>
          <w:b w:val="0"/>
          <w:i w:val="0"/>
          <w:color w:val="000000"/>
          <w:sz w:val="20"/>
        </w:rPr>
        <w:t>importance than the others. In this situation, to defend against possible cardinality changes and obtain a consistent</w:t>
      </w:r>
    </w:p>
    <w:p>
      <w:pPr>
        <w:sectPr>
          <w:pgSz w:w="11225" w:h="15194"/>
          <w:pgMar w:top="432" w:right="974" w:bottom="726" w:left="882" w:header="720" w:footer="720" w:gutter="0"/>
          <w:cols w:space="720" w:num="1" w:equalWidth="0"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4" w:val="left"/>
        </w:tabs>
        <w:autoSpaceDE w:val="0"/>
        <w:widowControl/>
        <w:spacing w:line="178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50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40" w:lineRule="exact" w:before="248" w:after="0"/>
        <w:ind w:left="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process, it could be desirable to impose the condition that if the most important datum is the aggregation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other data items, then the new aggregation should coincide with the previous one, since the most relevant information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just a confirmation of the information we had after the first aggregation. For example, let us suppose that with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information available until yesterday a rain probability of 0.6 is forecasted. If today’s information is a confirmation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fact, then our estimation should not change. Also, consider some tests ordered by its increasing importance. If the </w:t>
      </w:r>
      <w:r>
        <w:rPr>
          <w:rFonts w:ascii="Times" w:hAnsi="Times" w:eastAsia="Times"/>
          <w:b w:val="0"/>
          <w:i w:val="0"/>
          <w:color w:val="000000"/>
          <w:sz w:val="20"/>
        </w:rPr>
        <w:t>mark in the last test coincides with the aggregation of the previous ones, the final evaluation should not change.</w:t>
      </w:r>
    </w:p>
    <w:p>
      <w:pPr>
        <w:autoSpaceDN w:val="0"/>
        <w:autoSpaceDE w:val="0"/>
        <w:widowControl/>
        <w:spacing w:line="23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be consistent with this structure (in the sense of being stable under cardinality changes), then it is clear that the </w:t>
      </w:r>
      <w:r>
        <w:rPr>
          <w:rFonts w:ascii="Times" w:hAnsi="Times" w:eastAsia="Times"/>
          <w:b w:val="0"/>
          <w:i w:val="0"/>
          <w:color w:val="000000"/>
          <w:sz w:val="20"/>
        </w:rPr>
        <w:t>Thus, if the most important item is the last one, i.e.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 · ·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and we desire our aggregation process</w:t>
      </w:r>
    </w:p>
    <w:p>
      <w:pPr>
        <w:autoSpaceDN w:val="0"/>
        <w:autoSpaceDE w:val="0"/>
        <w:widowControl/>
        <w:spacing w:line="222" w:lineRule="exact" w:before="16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condition of R-strict stability is the correct one to be imposed, since then</w:t>
      </w:r>
    </w:p>
    <w:p>
      <w:pPr>
        <w:autoSpaceDN w:val="0"/>
        <w:tabs>
          <w:tab w:pos="2188" w:val="left"/>
        </w:tabs>
        <w:autoSpaceDE w:val="0"/>
        <w:widowControl/>
        <w:spacing w:line="398" w:lineRule="exact" w:before="182" w:after="0"/>
        <w:ind w:left="40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25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guarantees the consistency of the aggregation process, as it holds that </w:t>
      </w:r>
      <w:r>
        <w:rPr>
          <w:rFonts w:ascii="Times" w:hAnsi="Times" w:eastAsia="Times"/>
          <w:b w:val="0"/>
          <w:i w:val="0"/>
          <w:color w:val="000000"/>
          <w:sz w:val="20"/>
        </w:rPr>
        <w:t>Similarly, if the most important item is the first one, i.e.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 · ·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the condition of L-strict stability</w:t>
      </w:r>
    </w:p>
    <w:p>
      <w:pPr>
        <w:autoSpaceDN w:val="0"/>
        <w:tabs>
          <w:tab w:pos="2180" w:val="left"/>
        </w:tabs>
        <w:autoSpaceDE w:val="0"/>
        <w:widowControl/>
        <w:spacing w:line="400" w:lineRule="exact" w:before="178" w:after="0"/>
        <w:ind w:left="41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14" w:after="0"/>
        <w:ind w:left="2" w:right="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in the context of the aggregation of data with a linear structure, consistency is associated with either L-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R-strict stability, depending on whether the data relevance is ordered from right to left or from left to right, respectively.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in this setting the involved (non-symmetric) FAO can not be LR-strictly stable, we conclude that at least two (dual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but exclusive) notions of consistency has to be considered, and that the one to be applied depends on the particular </w:t>
      </w:r>
      <w:r>
        <w:rPr>
          <w:rFonts w:ascii="Times" w:hAnsi="Times" w:eastAsia="Times"/>
          <w:b w:val="0"/>
          <w:i w:val="0"/>
          <w:color w:val="000000"/>
          <w:sz w:val="20"/>
        </w:rPr>
        <w:t>structure of the data.</w:t>
      </w:r>
    </w:p>
    <w:p>
      <w:pPr>
        <w:autoSpaceDN w:val="0"/>
        <w:autoSpaceDE w:val="0"/>
        <w:widowControl/>
        <w:spacing w:line="282" w:lineRule="exact" w:before="0" w:after="0"/>
        <w:ind w:left="2" w:right="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Once the adequate conditions of consistency to be imposed in the context of linear data structures have been analyzed,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possible to study more general hierarchical structures. As pointed out above, a prioritized hierarchical structure of </w:t>
      </w:r>
      <w:r>
        <w:rPr>
          <w:rFonts w:ascii="Times" w:hAnsi="Times" w:eastAsia="Times"/>
          <w:b w:val="0"/>
          <w:i w:val="0"/>
          <w:color w:val="000000"/>
          <w:sz w:val="20"/>
        </w:rPr>
        <w:t>data represents a situation in which there are some clusters or levels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with respect to which some preferences </w:t>
      </w:r>
      <w:r>
        <w:rPr>
          <w:rFonts w:ascii="Times" w:hAnsi="Times" w:eastAsia="Times"/>
          <w:b w:val="0"/>
          <w:i w:val="0"/>
          <w:color w:val="000000"/>
          <w:sz w:val="20"/>
        </w:rPr>
        <w:t>are clear.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more important in the aggregation process than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 and so on until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hence a linear order among </w:t>
      </w:r>
      <w:r>
        <w:rPr>
          <w:rFonts w:ascii="Times" w:hAnsi="Times" w:eastAsia="Times"/>
          <w:b w:val="0"/>
          <w:i w:val="0"/>
          <w:color w:val="000000"/>
          <w:sz w:val="20"/>
        </w:rPr>
        <w:t>the different levels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15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>...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defined. Elements or variables of the data associated to each cluster are unstructured </w:t>
      </w:r>
      <w:r>
        <w:rPr>
          <w:rFonts w:ascii="Times" w:hAnsi="Times" w:eastAsia="Times"/>
          <w:b w:val="0"/>
          <w:i w:val="0"/>
          <w:color w:val="000000"/>
          <w:sz w:val="20"/>
        </w:rPr>
        <w:t>since no preferences regarding the aggregation process are given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 priori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them. In the next definition, the concept </w:t>
      </w:r>
      <w:r>
        <w:rPr>
          <w:rFonts w:ascii="Times" w:hAnsi="Times" w:eastAsia="Times"/>
          <w:b w:val="0"/>
          <w:i w:val="0"/>
          <w:color w:val="000000"/>
          <w:sz w:val="20"/>
        </w:rPr>
        <w:t>of a prioritized hierarchical structure is introduced.</w:t>
      </w:r>
    </w:p>
    <w:p>
      <w:pPr>
        <w:autoSpaceDN w:val="0"/>
        <w:autoSpaceDE w:val="0"/>
        <w:widowControl/>
        <w:spacing w:line="490" w:lineRule="exact" w:before="0" w:after="0"/>
        <w:ind w:left="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3.1.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set of data.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prioritized hierarchical structure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if it is possible to classify the elements </w:t>
      </w:r>
      <w:r>
        <w:rPr>
          <w:rFonts w:ascii="Times" w:hAnsi="Times" w:eastAsia="Times"/>
          <w:b w:val="0"/>
          <w:i w:val="0"/>
          <w:color w:val="000000"/>
          <w:sz w:val="20"/>
        </w:rPr>
        <w:t>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into r clusters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, satisfying the following conditions:</w:t>
      </w:r>
      <w:r>
        <w:br/>
      </w:r>
      <w:r>
        <w:rPr>
          <w:rFonts w:ascii="MTSY" w:hAnsi="MTSY" w:eastAsia="MTSY"/>
          <w:b w:val="0"/>
          <w:i w:val="0"/>
          <w:color w:val="000000"/>
          <w:sz w:val="20"/>
        </w:rPr>
        <w:t>• {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constitute a partition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i.e.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linear order is defined regarding the subsets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, in the following sense: given two elements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if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∩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∅</w:t>
      </w:r>
      <w:r>
        <w:rPr>
          <w:rFonts w:ascii="Times" w:hAnsi="Times" w:eastAsia="Times"/>
          <w:b w:val="0"/>
          <w:i w:val="0"/>
          <w:color w:val="000000"/>
          <w:sz w:val="20"/>
        </w:rPr>
        <w:t>,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acSymb" w:hAnsi="MacSymb" w:eastAsia="MacSymb"/>
          <w:b w:val="0"/>
          <w:i w:val="0"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368" w:lineRule="exact" w:before="0" w:after="0"/>
        <w:ind w:left="18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Times" w:hAnsi="Times" w:eastAsia="Times"/>
          <w:b w:val="0"/>
          <w:i w:val="0"/>
          <w:color w:val="000000"/>
          <w:sz w:val="20"/>
        </w:rPr>
        <w:t>, with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>, then element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more importance in the aggregation process than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78" w:val="left"/>
        </w:tabs>
        <w:autoSpaceDE w:val="0"/>
        <w:widowControl/>
        <w:spacing w:line="238" w:lineRule="exact" w:before="132" w:after="0"/>
        <w:ind w:left="2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Elements belonging to the same class are aggregated as in the unstructured case. A priori, two elements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are given the same importance in the aggregation process if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, for a given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 {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92" w:after="0"/>
        <w:ind w:left="2" w:right="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Although it is clear that more complex hierarchical structures could be considered, as for example with overlapping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levels, in this work we will focus in this class of linearly prioritized hierarchical structures. It is important to emphasize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when an aggregation is done in a prioritized hierarchical structure like the one presented above, such an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 usually consists of two steps. First, elements in the same class or cluster, for which a clear preference is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defined, are aggregated in an unstructured way. And once this aggregation is done, then the aggregated information of </w:t>
      </w:r>
      <w:r>
        <w:rPr>
          <w:rFonts w:ascii="Times" w:hAnsi="Times" w:eastAsia="Times"/>
          <w:b w:val="0"/>
          <w:i w:val="0"/>
          <w:color w:val="000000"/>
          <w:sz w:val="20"/>
        </w:rPr>
        <w:t>these classes is aggregated according to its importance in the aggregation process (see for example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as shown in </w:t>
      </w:r>
      <w:r>
        <w:rPr>
          <w:rFonts w:ascii="Times" w:hAnsi="Times" w:eastAsia="Times"/>
          <w:b w:val="0"/>
          <w:i w:val="0"/>
          <w:color w:val="000000"/>
          <w:sz w:val="20"/>
        </w:rPr>
        <w:t>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0"/>
        </w:rPr>
        <w:t>. This leads to the following definition:</w:t>
      </w:r>
    </w:p>
    <w:p>
      <w:pPr>
        <w:autoSpaceDN w:val="0"/>
        <w:tabs>
          <w:tab w:pos="404" w:val="left"/>
          <w:tab w:pos="1776" w:val="left"/>
          <w:tab w:pos="2076" w:val="left"/>
          <w:tab w:pos="2974" w:val="left"/>
          <w:tab w:pos="4112" w:val="left"/>
          <w:tab w:pos="4844" w:val="left"/>
          <w:tab w:pos="8796" w:val="left"/>
        </w:tabs>
        <w:autoSpaceDE w:val="0"/>
        <w:widowControl/>
        <w:spacing w:line="302" w:lineRule="exact" w:before="296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Definition 3.2.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be families of </w:t>
      </w:r>
      <w:r>
        <w:rPr>
          <w:rFonts w:ascii="Times" w:hAnsi="Times" w:eastAsia="Times"/>
          <w:b w:val="0"/>
          <w:i w:val="0"/>
          <w:color w:val="000000"/>
          <w:sz w:val="20"/>
        </w:rPr>
        <w:t>aggregation operators. The prioritized hierarchical aggregation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composed by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defined as follows: for any set of items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having a prioritized hierarchical structure with clusters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>and cardinal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|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, the aggregation operator function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 I E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X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X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is given by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X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r 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/>
          <w:color w:val="000000"/>
          <w:sz w:val="12"/>
        </w:rPr>
        <w:t>r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</w:p>
    <w:p>
      <w:pPr>
        <w:sectPr>
          <w:pgSz w:w="11225" w:h="15194"/>
          <w:pgMar w:top="432" w:right="824" w:bottom="690" w:left="1030" w:header="720" w:footer="720" w:gutter="0"/>
          <w:cols w:space="720" w:num="1" w:equalWidth="0"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51</w:t>
      </w:r>
    </w:p>
    <w:p>
      <w:pPr>
        <w:autoSpaceDN w:val="0"/>
        <w:autoSpaceDE w:val="0"/>
        <w:widowControl/>
        <w:spacing w:line="240" w:lineRule="auto" w:before="3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24000" cy="18224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22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6" w:lineRule="exact" w:before="21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2. Representation of a prioritized hierarchical structure of data.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Note</w:t>
      </w:r>
      <w:r>
        <w:rPr>
          <w:rFonts w:ascii="Times" w:hAnsi="Times" w:eastAsia="Times"/>
          <w:b w:val="0"/>
          <w:i w:val="0"/>
          <w:color w:val="000000"/>
          <w:sz w:val="16"/>
        </w:rPr>
        <w:t>:</w:t>
      </w:r>
      <w:r>
        <w:rPr>
          <w:rFonts w:ascii="MTSY" w:hAnsi="MTSY" w:eastAsia="MTSY"/>
          <w:b w:val="0"/>
          <w:i w:val="0"/>
          <w:color w:val="000000"/>
          <w:sz w:val="16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16"/>
        </w:rPr>
        <w:t>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RMTMI" w:hAnsi="RMTMI" w:eastAsia="RMTMI"/>
          <w:b w:val="0"/>
          <w:i/>
          <w:color w:val="000000"/>
          <w:sz w:val="16"/>
        </w:rPr>
        <w:t>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16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X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i</w:t>
      </w:r>
      <w:r>
        <w:rPr>
          <w:rFonts w:ascii="MTSY" w:hAnsi="MTSY" w:eastAsia="MTSY"/>
          <w:b w:val="0"/>
          <w:i w:val="0"/>
          <w:color w:val="000000"/>
          <w:sz w:val="16"/>
        </w:rPr>
        <w:t>}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is unstructured and</w:t>
      </w:r>
      <w:r>
        <w:rPr>
          <w:rFonts w:ascii="MTSY" w:hAnsi="MTSY" w:eastAsia="MTSY"/>
          <w:b w:val="0"/>
          <w:i w:val="0"/>
          <w:color w:val="000000"/>
          <w:sz w:val="16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16"/>
        </w:rPr>
        <w:t>H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RMTMI" w:hAnsi="RMTMI" w:eastAsia="RMTMI"/>
          <w:b w:val="0"/>
          <w:i/>
          <w:color w:val="000000"/>
          <w:sz w:val="16"/>
        </w:rPr>
        <w:t>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H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16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H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r</w:t>
      </w:r>
      <w:r>
        <w:rPr>
          <w:rFonts w:ascii="MTSY" w:hAnsi="MTSY" w:eastAsia="MTSY"/>
          <w:b w:val="0"/>
          <w:i w:val="0"/>
          <w:color w:val="000000"/>
          <w:sz w:val="16"/>
        </w:rPr>
        <w:t>}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has a linear order.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72000" cy="17411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21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3. Aggregation process of a prioritized hierarchical data.</w:t>
      </w:r>
    </w:p>
    <w:p>
      <w:pPr>
        <w:autoSpaceDN w:val="0"/>
        <w:autoSpaceDE w:val="0"/>
        <w:widowControl/>
        <w:spacing w:line="480" w:lineRule="exact" w:before="8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obtained. Also, in the following example, we show that some prioritized hierarchical aggregation operators, as those </w:t>
      </w:r>
      <w:r>
        <w:rPr>
          <w:rFonts w:ascii="Times" w:hAnsi="Times" w:eastAsia="Times"/>
          <w:b w:val="0"/>
          <w:i w:val="0"/>
          <w:color w:val="000000"/>
          <w:sz w:val="20"/>
        </w:rPr>
        <w:t>Let us observe that for a set of items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|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 aggregation family on a linear structure is </w:t>
      </w:r>
      <w:r>
        <w:rPr>
          <w:rFonts w:ascii="Times" w:hAnsi="Times" w:eastAsia="Times"/>
          <w:b w:val="0"/>
          <w:i w:val="0"/>
          <w:color w:val="000000"/>
          <w:sz w:val="20"/>
        </w:rPr>
        <w:t>proposed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viewed as a particular case of the previous definition.</w:t>
      </w:r>
    </w:p>
    <w:p>
      <w:pPr>
        <w:autoSpaceDN w:val="0"/>
        <w:autoSpaceDE w:val="0"/>
        <w:widowControl/>
        <w:spacing w:line="47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Example 3.1.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The family of prioritized aggregation operators defined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viewed as a particular case of </w:t>
      </w:r>
      <w:r>
        <w:rPr>
          <w:rFonts w:ascii="Times" w:hAnsi="Times" w:eastAsia="Times"/>
          <w:b w:val="0"/>
          <w:i w:val="0"/>
          <w:color w:val="000000"/>
          <w:sz w:val="20"/>
        </w:rPr>
        <w:t>prioritizedhierarchicalaggregationfamily</w:t>
      </w: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>,wheretheverticalaggregationoperatorfamily</w:t>
      </w: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} </w:t>
      </w:r>
      <w:r>
        <w:rPr>
          <w:rFonts w:ascii="Times" w:hAnsi="Times" w:eastAsia="Times"/>
          <w:b w:val="0"/>
          <w:i w:val="0"/>
          <w:color w:val="000000"/>
          <w:sz w:val="20"/>
        </w:rPr>
        <w:t>is defined as</w:t>
      </w:r>
    </w:p>
    <w:p>
      <w:pPr>
        <w:autoSpaceDN w:val="0"/>
        <w:tabs>
          <w:tab w:pos="1716" w:val="left"/>
          <w:tab w:pos="1816" w:val="left"/>
          <w:tab w:pos="2030" w:val="left"/>
          <w:tab w:pos="2176" w:val="left"/>
          <w:tab w:pos="2318" w:val="left"/>
          <w:tab w:pos="2626" w:val="left"/>
        </w:tabs>
        <w:autoSpaceDE w:val="0"/>
        <w:widowControl/>
        <w:spacing w:line="416" w:lineRule="exact" w:before="100" w:after="0"/>
        <w:ind w:left="394" w:right="5328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</w:p>
    <w:p>
      <w:pPr>
        <w:autoSpaceDN w:val="0"/>
        <w:tabs>
          <w:tab w:pos="200" w:val="left"/>
          <w:tab w:pos="2090" w:val="left"/>
          <w:tab w:pos="4360" w:val="left"/>
        </w:tabs>
        <w:autoSpaceDE w:val="0"/>
        <w:widowControl/>
        <w:spacing w:line="270" w:lineRule="exact" w:before="16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and the unstructured aggregation operators families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l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given by the minimum FAO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 w:val="0"/>
          <w:color w:val="000000"/>
          <w:sz w:val="20"/>
        </w:rPr>
        <w:t>Min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 ∀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note that in order to guarantee some robustness in an aggregation process involving this last operator, the </w:t>
      </w:r>
      <w:r>
        <w:rPr>
          <w:rFonts w:ascii="Times" w:hAnsi="Times" w:eastAsia="Times"/>
          <w:b w:val="0"/>
          <w:i w:val="0"/>
          <w:color w:val="000000"/>
          <w:sz w:val="20"/>
        </w:rPr>
        <w:t>definition of the weights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must satisfy some conditions similar to those described in Section 2. In the next definitions, </w:t>
      </w:r>
      <w:r>
        <w:rPr>
          <w:rFonts w:ascii="Times" w:hAnsi="Times" w:eastAsia="Times"/>
          <w:b w:val="0"/>
          <w:i w:val="0"/>
          <w:color w:val="000000"/>
          <w:sz w:val="20"/>
        </w:rPr>
        <w:t>we extend the notion of consistent FAO as well as these conditions to the context of prioritized hierarchical data.</w:t>
      </w:r>
    </w:p>
    <w:p>
      <w:pPr>
        <w:autoSpaceDN w:val="0"/>
        <w:autoSpaceDE w:val="0"/>
        <w:widowControl/>
        <w:spacing w:line="276" w:lineRule="exact" w:before="202" w:after="0"/>
        <w:ind w:left="0" w:right="20" w:firstLine="0"/>
        <w:jc w:val="both"/>
      </w:pPr>
      <w:r>
        <w:rPr>
          <w:rFonts w:ascii="Times" w:hAnsi="Times" w:eastAsia="Times"/>
          <w:b/>
          <w:i w:val="0"/>
          <w:color w:val="000000"/>
          <w:sz w:val="20"/>
        </w:rPr>
        <w:t>Definition 3.3.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set of data with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prioritized hierarchical structure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from left to right (resp. from right </w:t>
      </w:r>
      <w:r>
        <w:rPr>
          <w:rFonts w:ascii="Times" w:hAnsi="Times" w:eastAsia="Times"/>
          <w:b w:val="0"/>
          <w:i w:val="0"/>
          <w:color w:val="000000"/>
          <w:sz w:val="20"/>
        </w:rPr>
        <w:t>to left), i.e. such that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 · ·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. Given a prioritized hierarchical aggregation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composed by </w:t>
      </w: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: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>, 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, it is said that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consistent </w:t>
      </w:r>
      <w:r>
        <w:rPr>
          <w:rFonts w:ascii="Times" w:hAnsi="Times" w:eastAsia="Times"/>
          <w:b w:val="0"/>
          <w:i w:val="0"/>
          <w:color w:val="000000"/>
          <w:sz w:val="20"/>
        </w:rPr>
        <w:t>with respect to the hierarchy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(or simply hierarchically consistent) if and only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R-strictly stable family 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, the symmetric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an LR-strictly stable family.</w:t>
      </w:r>
    </w:p>
    <w:p>
      <w:pPr>
        <w:sectPr>
          <w:pgSz w:w="11225" w:h="15194"/>
          <w:pgMar w:top="432" w:right="974" w:bottom="652" w:left="882" w:header="720" w:footer="720" w:gutter="0"/>
          <w:cols w:space="720" w:num="1" w:equalWidth="0"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52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40" w:lineRule="exact" w:before="248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it happens in the case in which no structure is considered (Section 2), it is also possible to extend the notion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hierarchical consistency in terms of asymptotic and almost sure convergence, as well as to establish different levels of </w:t>
      </w:r>
      <w:r>
        <w:rPr>
          <w:rFonts w:ascii="Times" w:hAnsi="Times" w:eastAsia="Times"/>
          <w:b w:val="0"/>
          <w:i w:val="0"/>
          <w:color w:val="000000"/>
          <w:sz w:val="20"/>
        </w:rPr>
        <w:t>stability for small data problems in terms of uniform bounds dependent on the cardinality of the data.</w:t>
      </w:r>
    </w:p>
    <w:p>
      <w:pPr>
        <w:autoSpaceDN w:val="0"/>
        <w:autoSpaceDE w:val="0"/>
        <w:widowControl/>
        <w:spacing w:line="288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Continuing Example 3.1, the next proposition shows that the hierarchical consistency of the prioritized operator </w:t>
      </w:r>
      <w:r>
        <w:rPr>
          <w:rFonts w:ascii="Times" w:hAnsi="Times" w:eastAsia="Times"/>
          <w:b w:val="0"/>
          <w:i w:val="0"/>
          <w:color w:val="000000"/>
          <w:sz w:val="20"/>
        </w:rPr>
        <w:t>proposed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[45]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Yager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depends on the definition of the sequence of weights of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since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 w:val="0"/>
          <w:color w:val="000000"/>
          <w:sz w:val="20"/>
        </w:rPr>
        <w:t>Min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0"/>
        </w:rPr>
        <w:t>a strictly stable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strict stability of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only depends on its weights.</w:t>
      </w:r>
    </w:p>
    <w:p>
      <w:pPr>
        <w:autoSpaceDN w:val="0"/>
        <w:tabs>
          <w:tab w:pos="556" w:val="left"/>
          <w:tab w:pos="1370" w:val="left"/>
          <w:tab w:pos="2526" w:val="left"/>
          <w:tab w:pos="5122" w:val="left"/>
          <w:tab w:pos="5694" w:val="left"/>
          <w:tab w:pos="5882" w:val="left"/>
          <w:tab w:pos="6500" w:val="left"/>
          <w:tab w:pos="9038" w:val="left"/>
        </w:tabs>
        <w:autoSpaceDE w:val="0"/>
        <w:widowControl/>
        <w:spacing w:line="400" w:lineRule="exact" w:before="7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Proposition 3.1.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Let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be the prioritized hierarchical FAO defined as follows</w:t>
      </w:r>
      <w:r>
        <w:rPr>
          <w:rFonts w:ascii="Times" w:hAnsi="Times" w:eastAsia="Times"/>
          <w:b w:val="0"/>
          <w:i w:val="0"/>
          <w:color w:val="000000"/>
          <w:sz w:val="20"/>
        </w:rPr>
        <w:t>:</w:t>
      </w:r>
      <w:r>
        <w:br/>
      </w: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For all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families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are given by the Minimum FAO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 = {</w:t>
      </w:r>
      <w:r>
        <w:rPr>
          <w:rFonts w:ascii="Times" w:hAnsi="Times" w:eastAsia="Times"/>
          <w:b w:val="0"/>
          <w:i w:val="0"/>
          <w:color w:val="000000"/>
          <w:sz w:val="20"/>
        </w:rPr>
        <w:t>Min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MTSY" w:hAnsi="MTSY" w:eastAsia="MTSY"/>
          <w:b w:val="0"/>
          <w:i w:val="0"/>
          <w:color w:val="000000"/>
          <w:sz w:val="20"/>
        </w:rPr>
        <w:t>•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defined as 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20"/>
        </w:rPr>
        <w:t>Then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is a hierarchically consistent family if and only if the sequence of weights of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satisfies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j 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= </w:t>
      </w:r>
      <w:r>
        <w:rPr>
          <w:rFonts w:ascii="Times" w:hAnsi="Times" w:eastAsia="Times"/>
          <w:b w:val="0"/>
          <w:i w:val="0"/>
          <w:color w:val="000000"/>
          <w:sz w:val="20"/>
        </w:rPr>
        <w:t>(1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>∀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1.</w:t>
      </w:r>
    </w:p>
    <w:p>
      <w:pPr>
        <w:autoSpaceDN w:val="0"/>
        <w:autoSpaceDE w:val="0"/>
        <w:widowControl/>
        <w:spacing w:line="248" w:lineRule="exact" w:before="280" w:after="0"/>
        <w:ind w:left="0" w:right="20" w:firstLine="0"/>
        <w:jc w:val="both"/>
      </w:pPr>
      <w:r>
        <w:rPr>
          <w:rFonts w:ascii="Times" w:hAnsi="Times" w:eastAsia="Times"/>
          <w:b/>
          <w:i w:val="0"/>
          <w:color w:val="000000"/>
          <w:sz w:val="20"/>
        </w:rPr>
        <w:t>Proof.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hierarchically consistent family if and only if the families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LR-strictly stable </w:t>
      </w:r>
      <w:r>
        <w:rPr>
          <w:rFonts w:ascii="Times" w:hAnsi="Times" w:eastAsia="Times"/>
          <w:b w:val="0"/>
          <w:i w:val="0"/>
          <w:color w:val="000000"/>
          <w:sz w:val="20"/>
        </w:rPr>
        <w:t>families and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R-strictly stable family. Taking into account that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 w:val="0"/>
          <w:color w:val="000000"/>
          <w:sz w:val="20"/>
        </w:rPr>
        <w:t>Min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LR strictly stable </w:t>
      </w:r>
      <w:r>
        <w:rPr>
          <w:rFonts w:ascii="Times" w:hAnsi="Times" w:eastAsia="Times"/>
          <w:b w:val="0"/>
          <w:i w:val="0"/>
          <w:color w:val="000000"/>
          <w:sz w:val="20"/>
        </w:rPr>
        <w:t>family, we only have to prove that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R-strictly stable family, i.e. we have to prove that for a given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000000"/>
          <w:sz w:val="20"/>
        </w:rPr>
        <w:t>for 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Note that the previous equation is equivalent to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 holds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780" w:lineRule="exact" w:before="0" w:after="0"/>
        <w:ind w:left="388" w:right="0" w:firstLine="0"/>
        <w:jc w:val="left"/>
      </w:pP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EX" w:hAnsi="MTEX" w:eastAsia="MTEX"/>
          <w:b w:val="0"/>
          <w:i w:val="0"/>
          <w:color w:val="000000"/>
          <w:sz w:val="20"/>
        </w:rPr>
        <w:t>⎛</w:t>
      </w:r>
      <w:r>
        <w:rPr>
          <w:rFonts w:ascii="MTEX" w:hAnsi="MTEX" w:eastAsia="MTEX"/>
          <w:b w:val="0"/>
          <w:i w:val="0"/>
          <w:color w:val="000000"/>
          <w:sz w:val="20"/>
        </w:rPr>
        <w:t>⎝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EX" w:hAnsi="MTEX" w:eastAsia="MTEX"/>
          <w:b w:val="0"/>
          <w:i w:val="0"/>
          <w:color w:val="000000"/>
          <w:sz w:val="20"/>
        </w:rPr>
        <w:t>⎞</w:t>
      </w:r>
      <w:r>
        <w:rPr>
          <w:rFonts w:ascii="MTEX" w:hAnsi="MTEX" w:eastAsia="MTEX"/>
          <w:b w:val="0"/>
          <w:i w:val="0"/>
          <w:color w:val="000000"/>
          <w:sz w:val="20"/>
        </w:rPr>
        <w:t>⎠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20"/>
        </w:rPr>
        <w:t>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(1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thus the proposition holds. </w:t>
      </w:r>
      <w:r>
        <w:rPr>
          <w:rFonts w:ascii="Times" w:hAnsi="Times" w:eastAsia="Times"/>
          <w:b w:val="0"/>
          <w:i w:val="0"/>
          <w:color w:val="000000"/>
          <w:sz w:val="20"/>
        </w:rPr>
        <w:t>Now, observe that this equation holds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if and only if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1,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(1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), and</w:t>
      </w:r>
    </w:p>
    <w:p>
      <w:pPr>
        <w:autoSpaceDN w:val="0"/>
        <w:autoSpaceDE w:val="0"/>
        <w:widowControl/>
        <w:spacing w:line="230" w:lineRule="exact" w:before="24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4. Development of child’s home environment indexes</w:t>
      </w:r>
    </w:p>
    <w:p>
      <w:pPr>
        <w:autoSpaceDN w:val="0"/>
        <w:autoSpaceDE w:val="0"/>
        <w:widowControl/>
        <w:spacing w:line="240" w:lineRule="exact" w:before="238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order to apply the approach presented in last section, we propose a method to develop indexes to assess the quality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level of children’s home environment. The data set used for this study contains information of the home environment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Chilean children in condition of vulnerability, on the context of a longitudinal research made by the National Board </w:t>
      </w:r>
      <w:r>
        <w:rPr>
          <w:rFonts w:ascii="Times" w:hAnsi="Times" w:eastAsia="Times"/>
          <w:b w:val="0"/>
          <w:i w:val="0"/>
          <w:color w:val="000000"/>
          <w:sz w:val="20"/>
        </w:rPr>
        <w:t>of Kindergartens (</w:t>
      </w:r>
      <w:r>
        <w:rPr>
          <w:rFonts w:ascii="Times" w:hAnsi="Times" w:eastAsia="Times"/>
          <w:b w:val="0"/>
          <w:i/>
          <w:color w:val="000000"/>
          <w:sz w:val="20"/>
        </w:rPr>
        <w:t>JUNJI</w:t>
      </w:r>
      <w:r>
        <w:rPr>
          <w:rFonts w:ascii="Times" w:hAnsi="Times" w:eastAsia="Times"/>
          <w:b w:val="0"/>
          <w:i w:val="0"/>
          <w:color w:val="000000"/>
          <w:sz w:val="20"/>
        </w:rPr>
        <w:t>) of Chile government.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sample of this study has a probabilistic design, particularly stratified random sampling with proportional al-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location, where the stratums correspond to geographical areas of Chile. Furthermore, a clustered sampling was used,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where the kindergartens correspond to the clusters, and all children’s mothers enrolled on the sample centers were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interviewed. The size of the sample is 715 children, who were between 15 and 30 months of life at the time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interview. Out of the total sample, 71% of the children were enrolled in a public kindergarten, while 29% were not </w:t>
      </w:r>
      <w:r>
        <w:rPr>
          <w:rFonts w:ascii="Times" w:hAnsi="Times" w:eastAsia="Times"/>
          <w:b w:val="0"/>
          <w:i w:val="0"/>
          <w:color w:val="000000"/>
          <w:sz w:val="20"/>
        </w:rPr>
        <w:t>enrolled, and they were selected from the public health centers near to the kindergartens of the sample.</w:t>
      </w:r>
    </w:p>
    <w:p>
      <w:pPr>
        <w:autoSpaceDN w:val="0"/>
        <w:autoSpaceDE w:val="0"/>
        <w:widowControl/>
        <w:spacing w:line="238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environmental information of the children was generated in 2008 through the codification of the semi-structured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qualitative interviews. The result of this codification process was a data set with crisp linguistic variables, wherein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distance between the linguistic values was always the same, thus not adequately representing the theoretical meaning </w:t>
      </w:r>
      <w:r>
        <w:rPr>
          <w:rFonts w:ascii="Times" w:hAnsi="Times" w:eastAsia="Times"/>
          <w:b w:val="0"/>
          <w:i w:val="0"/>
          <w:color w:val="000000"/>
          <w:sz w:val="20"/>
        </w:rPr>
        <w:t>defined by the experts.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model the knowledge in a fuzzy framework, the crisp linguistic variables were transformed into fuzzy sets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following way. For each linguistic variable, a fuzzy set was build taking into account the expert opinion and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fact that the values associated with each linguistic variable are ordered from the optimal case to the worst case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child development. These truth values were defined by experts in order to represent its incidence level on the concept </w:t>
      </w:r>
      <w:r>
        <w:rPr>
          <w:rFonts w:ascii="Times" w:hAnsi="Times" w:eastAsia="Times"/>
          <w:b w:val="0"/>
          <w:i w:val="0"/>
          <w:color w:val="000000"/>
          <w:sz w:val="20"/>
        </w:rPr>
        <w:t>associated with each component of the diagram, as can be seen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(a further example is presented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Thus, the membership function of each child to each variable represents the degree up to which this child belongs to </w:t>
      </w:r>
      <w:r>
        <w:rPr>
          <w:rFonts w:ascii="Times" w:hAnsi="Times" w:eastAsia="Times"/>
          <w:b w:val="0"/>
          <w:i w:val="0"/>
          <w:color w:val="000000"/>
          <w:sz w:val="20"/>
        </w:rPr>
        <w:t>the adequate value of this variable for 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good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development.</w:t>
      </w:r>
    </w:p>
    <w:p>
      <w:pPr>
        <w:sectPr>
          <w:pgSz w:w="11225" w:h="15194"/>
          <w:pgMar w:top="432" w:right="826" w:bottom="726" w:left="1032" w:header="720" w:footer="720" w:gutter="0"/>
          <w:cols w:space="720" w:num="1" w:equalWidth="0"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53</w:t>
      </w:r>
    </w:p>
    <w:p>
      <w:pPr>
        <w:autoSpaceDN w:val="0"/>
        <w:autoSpaceDE w:val="0"/>
        <w:widowControl/>
        <w:spacing w:line="240" w:lineRule="auto" w:before="2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03900" cy="25273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0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4. The complete nested structure of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Child’s home environment index</w:t>
      </w:r>
      <w:r>
        <w:rPr>
          <w:rFonts w:ascii="Times" w:hAnsi="Times" w:eastAsia="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32" w:lineRule="exact" w:before="798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After this fuzzy modelization, for each child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we have a set of values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that represent the membership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degree to the fuzzy sets associated with each variable. Now, the problem in which we are interested is how to aggregate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information in order to obtain an index or set of subindexes for each child. The main difference of this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 with classical approaches is that in this case the fuzzy information that has to be aggregated is assumed to </w:t>
      </w:r>
      <w:r>
        <w:rPr>
          <w:rFonts w:ascii="Times" w:hAnsi="Times" w:eastAsia="Times"/>
          <w:b w:val="0"/>
          <w:i w:val="0"/>
          <w:color w:val="000000"/>
          <w:sz w:val="20"/>
        </w:rPr>
        <w:t>possess a prioritized hierarchical structure.</w:t>
      </w:r>
    </w:p>
    <w:p>
      <w:pPr>
        <w:autoSpaceDN w:val="0"/>
        <w:autoSpaceDE w:val="0"/>
        <w:widowControl/>
        <w:spacing w:line="218" w:lineRule="exact" w:before="366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4.1. The structure of the data</w:t>
      </w:r>
    </w:p>
    <w:p>
      <w:pPr>
        <w:autoSpaceDN w:val="0"/>
        <w:autoSpaceDE w:val="0"/>
        <w:widowControl/>
        <w:spacing w:line="240" w:lineRule="exact" w:before="238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has been pointed out, the data that we want to aggregate present a complex structure. In this subsection,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relationships between the different child environment variables and its hierarchical structure are shown. Also, the </w:t>
      </w:r>
      <w:r>
        <w:rPr>
          <w:rFonts w:ascii="Times" w:hAnsi="Times" w:eastAsia="Times"/>
          <w:b w:val="0"/>
          <w:i w:val="0"/>
          <w:color w:val="000000"/>
          <w:sz w:val="20"/>
        </w:rPr>
        <w:t>variables involved in the different factors and sub-factors are described.</w:t>
      </w:r>
    </w:p>
    <w:p>
      <w:pPr>
        <w:autoSpaceDN w:val="0"/>
        <w:autoSpaceDE w:val="0"/>
        <w:widowControl/>
        <w:spacing w:line="238" w:lineRule="exact" w:before="0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concept of child’s home environment has been studied and defined by experts on child development, in such a </w:t>
      </w:r>
      <w:r>
        <w:rPr>
          <w:rFonts w:ascii="Times" w:hAnsi="Times" w:eastAsia="Times"/>
          <w:b w:val="0"/>
          <w:i w:val="0"/>
          <w:color w:val="000000"/>
          <w:sz w:val="20"/>
        </w:rPr>
        <w:t>way that it is disaggregated into six theoretical constructs called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factors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Each factor is composed by sub-factors,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these are further discomposed into linguistic variables, which are prioritized by experts according to its impact over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children development achievement. These six factors are unstructured, since they represent different and incomparable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aspects of child’s home environment, but each one of them is composed by structured sub-factors with a linear order.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same way, each one of these sub-factors is composed by linguistic variables also presenting a linear order, as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 the diagram of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44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decomposed into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unstructured clusters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k </w:t>
      </w:r>
      <w:r>
        <w:rPr>
          <w:rFonts w:ascii="Times" w:hAnsi="Times" w:eastAsia="Times"/>
          <w:b w:val="0"/>
          <w:i w:val="0"/>
          <w:color w:val="000000"/>
          <w:sz w:val="20"/>
        </w:rPr>
        <w:t>The prioritized hierarchical structure of sub-factors is illustrated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Note that taking into account this structure, </w:t>
      </w:r>
      <w:r>
        <w:rPr>
          <w:rFonts w:ascii="Times" w:hAnsi="Times" w:eastAsia="Times"/>
          <w:b w:val="0"/>
          <w:i w:val="0"/>
          <w:color w:val="000000"/>
          <w:sz w:val="20"/>
        </w:rPr>
        <w:t>Formally, each 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6, is decomposed in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sub-factors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10, each of which is in turn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k </w:t>
      </w:r>
      <w:r>
        <w:rPr>
          <w:rFonts w:ascii="RMTMI" w:hAnsi="RMTMI" w:eastAsia="RMTMI"/>
          <w:b w:val="0"/>
          <w:i/>
          <w:color w:val="000000"/>
          <w:sz w:val="15"/>
        </w:rPr>
        <w:t>v</w:t>
      </w:r>
      <w:r>
        <w:rPr>
          <w:rFonts w:ascii="Times" w:hAnsi="Times" w:eastAsia="Times"/>
          <w:b w:val="0"/>
          <w:i/>
          <w:color w:val="000000"/>
          <w:sz w:val="12"/>
        </w:rPr>
        <w:t>k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variables each (for a total of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|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MTSY" w:hAnsi="MTSY" w:eastAsia="MTSY"/>
          <w:b w:val="0"/>
          <w:i w:val="0"/>
          <w:color w:val="000000"/>
          <w:sz w:val="20"/>
        </w:rPr>
        <w:t>|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24 variables).</w:t>
      </w:r>
    </w:p>
    <w:p>
      <w:pPr>
        <w:autoSpaceDN w:val="0"/>
        <w:autoSpaceDE w:val="0"/>
        <w:widowControl/>
        <w:spacing w:line="238" w:lineRule="exact" w:before="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value of the different children in each sub-factor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obtained from the aggregation process of the corresponding 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unstructured clusters of variables.</w:t>
      </w:r>
    </w:p>
    <w:p>
      <w:pPr>
        <w:autoSpaceDN w:val="0"/>
        <w:autoSpaceDE w:val="0"/>
        <w:widowControl/>
        <w:spacing w:line="342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an example, the structure associated to the sub-factor 4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Resources and planning of activities for development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also </w:t>
      </w:r>
      <w:r>
        <w:rPr>
          <w:rFonts w:ascii="Times" w:hAnsi="Times" w:eastAsia="Times"/>
          <w:b w:val="0"/>
          <w:i w:val="0"/>
          <w:color w:val="000000"/>
          <w:sz w:val="20"/>
        </w:rPr>
        <w:t>illustrated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6</w:t>
      </w:r>
      <w:r>
        <w:rPr>
          <w:rFonts w:ascii="Times" w:hAnsi="Times" w:eastAsia="Times"/>
          <w:b w:val="0"/>
          <w:i w:val="0"/>
          <w:color w:val="000000"/>
          <w:sz w:val="20"/>
        </w:rPr>
        <w:t>. The clusters of the hierarchical structure of this sub-factor are then given 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variables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 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>. For instance, let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 a child that has the values 0.6, 0.8, 0.2, 1, 0.6 associated to the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respectively. Note that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 dichotomous variable, which can not be transformed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into a fuzzy set. This kind of variables was defined as a contribution in the degree of membership of other related </w:t>
      </w:r>
      <w:r>
        <w:rPr>
          <w:rFonts w:ascii="Times" w:hAnsi="Times" w:eastAsia="Times"/>
          <w:b w:val="0"/>
          <w:i w:val="0"/>
          <w:color w:val="000000"/>
          <w:sz w:val="20"/>
        </w:rPr>
        <w:t>variables belonging to the same sub-factor (issue that was also defined by experts). In this case, when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20"/>
        </w:rPr>
        <w:t>membership degree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increases in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 if its original membership degree was lower than 0.5, and it increases in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1, the</w:t>
      </w:r>
    </w:p>
    <w:p>
      <w:pPr>
        <w:sectPr>
          <w:pgSz w:w="11225" w:h="15194"/>
          <w:pgMar w:top="432" w:right="974" w:bottom="698" w:left="882" w:header="720" w:footer="720" w:gutter="0"/>
          <w:cols w:space="720" w:num="1" w:equalWidth="0"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54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240" w:lineRule="auto" w:before="2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85030" cy="14389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438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1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5. Nested structure of factors and sub-factors of the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Child’s home environment index</w:t>
      </w:r>
      <w:r>
        <w:rPr>
          <w:rFonts w:ascii="Times" w:hAnsi="Times" w:eastAsia="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0" w:lineRule="auto" w:before="3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72000" cy="411861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8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1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Fig. 6. Theoretical representation of the factor “Resources and planning of activities for development”.</w:t>
      </w:r>
    </w:p>
    <w:p>
      <w:pPr>
        <w:autoSpaceDN w:val="0"/>
        <w:autoSpaceDE w:val="0"/>
        <w:widowControl/>
        <w:spacing w:line="240" w:lineRule="exact" w:before="49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if its original membership degree was higher than 0.5. So, the child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the new values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6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8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} 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6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the second sub-factor.</w:t>
      </w:r>
    </w:p>
    <w:p>
      <w:pPr>
        <w:autoSpaceDN w:val="0"/>
        <w:autoSpaceDE w:val="0"/>
        <w:widowControl/>
        <w:spacing w:line="218" w:lineRule="exact" w:before="112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4.2. The aggregation process</w:t>
      </w:r>
    </w:p>
    <w:p>
      <w:pPr>
        <w:autoSpaceDN w:val="0"/>
        <w:autoSpaceDE w:val="0"/>
        <w:widowControl/>
        <w:spacing w:line="222" w:lineRule="exact" w:before="256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Once the structure of the data has been defined, in this subsection we formally define the way in which the sub-factors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and factors are calculated. Taking into account that each factor and sub-factor is defined as an aggregation of some data</w:t>
      </w:r>
    </w:p>
    <w:p>
      <w:pPr>
        <w:autoSpaceDN w:val="0"/>
        <w:autoSpaceDE w:val="0"/>
        <w:widowControl/>
        <w:spacing w:line="38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that present a prioritized hierarchical structure, now we provide the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used for building the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>factors and sub-factors that appear in Figs.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6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sectPr>
          <w:pgSz w:w="11225" w:h="15194"/>
          <w:pgMar w:top="432" w:right="826" w:bottom="726" w:left="1032" w:header="720" w:footer="720" w:gutter="0"/>
          <w:cols w:space="720" w:num="1" w:equalWidth="0"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4" w:val="left"/>
        </w:tabs>
        <w:autoSpaceDE w:val="0"/>
        <w:widowControl/>
        <w:spacing w:line="178" w:lineRule="exact" w:before="0" w:after="0"/>
        <w:ind w:left="280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55</w:t>
      </w:r>
    </w:p>
    <w:p>
      <w:pPr>
        <w:autoSpaceDN w:val="0"/>
        <w:autoSpaceDE w:val="0"/>
        <w:widowControl/>
        <w:spacing w:line="222" w:lineRule="exact" w:before="266" w:after="0"/>
        <w:ind w:left="20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In order to aggregate a set of items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a hierarchical prioritized structure, we are going to use the prioritized</w:t>
      </w:r>
    </w:p>
    <w:p>
      <w:pPr>
        <w:autoSpaceDN w:val="0"/>
        <w:autoSpaceDE w:val="0"/>
        <w:widowControl/>
        <w:spacing w:line="74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aggregation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previously defined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 and the arithmetic mean for the unstructured levels. Following the experts’ opinion, we want to impose that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MTEX" w:hAnsi="MTEX" w:eastAsia="MT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j 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=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) for the lineal order</w:t>
      </w:r>
    </w:p>
    <w:p>
      <w:pPr>
        <w:autoSpaceDN w:val="0"/>
        <w:autoSpaceDE w:val="0"/>
        <w:widowControl/>
        <w:spacing w:line="37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the importance of a level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decrease a factor</w:t>
      </w:r>
      <w:r>
        <w:rPr>
          <w:rFonts w:ascii="MathPackTen" w:hAnsi="MathPackTen" w:eastAsia="MathPackTen"/>
          <w:b w:val="0"/>
          <w:i/>
          <w:color w:val="000000"/>
          <w:sz w:val="20"/>
        </w:rPr>
        <w:t xml:space="preserve"> �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1] with respect to the importance (in the aggregation of the</w:t>
      </w: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corresponding factor or sub-factor) of the level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j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1, i.e.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hierarchical consistency of the aggregation process, the following definition is proposed in order to build the aggregation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20"/>
        </w:rPr>
        <w:t>=</w:t>
      </w:r>
      <w:r>
        <w:rPr>
          <w:rFonts w:ascii="MathPackTen" w:hAnsi="MathPackTen" w:eastAsia="MathPackTen"/>
          <w:b w:val="0"/>
          <w:i/>
          <w:color w:val="000000"/>
          <w:sz w:val="20"/>
        </w:rPr>
        <w:t xml:space="preserve"> �</w:t>
      </w:r>
      <w:r>
        <w:rPr>
          <w:rFonts w:ascii="RMTMI" w:hAnsi="RMTMI" w:eastAsia="RMTMI"/>
          <w:b w:val="0"/>
          <w:i/>
          <w:color w:val="000000"/>
          <w:sz w:val="20"/>
        </w:rPr>
        <w:t>w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n 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MTSY" w:hAnsi="MTSY" w:eastAsia="MTSY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. Taking this into account, and also imposing the</w:t>
      </w:r>
    </w:p>
    <w:p>
      <w:pPr>
        <w:autoSpaceDN w:val="0"/>
        <w:autoSpaceDE w:val="0"/>
        <w:widowControl/>
        <w:spacing w:line="222" w:lineRule="exact" w:before="1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process of the different factors and sub-factors just described.</w:t>
      </w:r>
    </w:p>
    <w:p>
      <w:pPr>
        <w:autoSpaceDN w:val="0"/>
        <w:autoSpaceDE w:val="0"/>
        <w:widowControl/>
        <w:spacing w:line="390" w:lineRule="exact" w:before="234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0"/>
        </w:rPr>
        <w:t>Definition 4.1.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</w:t>
      </w:r>
      <w:r>
        <w:rPr>
          <w:rFonts w:ascii="MathPackTen" w:hAnsi="MathPackTen" w:eastAsia="MathPackTen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prioritized hierarchical FAO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given by the composition of two families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MathPackTen" w:hAnsi="MathPackTen" w:eastAsia="MathPackTen"/>
          <w:b w:val="0"/>
          <w:i/>
          <w:color w:val="000000"/>
          <w:sz w:val="16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</w:p>
    <w:p>
      <w:pPr>
        <w:autoSpaceDN w:val="0"/>
        <w:autoSpaceDE w:val="0"/>
        <w:widowControl/>
        <w:spacing w:line="396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in Definition 3.5, where</w:t>
      </w:r>
    </w:p>
    <w:p>
      <w:pPr>
        <w:autoSpaceDN w:val="0"/>
        <w:autoSpaceDE w:val="0"/>
        <w:widowControl/>
        <w:spacing w:line="436" w:lineRule="exact" w:before="26" w:after="0"/>
        <w:ind w:left="392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20"/>
        </w:rPr>
        <w:t>{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{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(the arithmetic mean)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</w:p>
    <w:p>
      <w:pPr>
        <w:autoSpaceDN w:val="0"/>
        <w:autoSpaceDE w:val="0"/>
        <w:widowControl/>
        <w:spacing w:line="222" w:lineRule="exact" w:before="42" w:after="11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75"/>
        <w:gridCol w:w="1875"/>
        <w:gridCol w:w="1875"/>
        <w:gridCol w:w="1875"/>
        <w:gridCol w:w="1875"/>
      </w:tblGrid>
      <w:tr>
        <w:trPr>
          <w:trHeight w:hRule="exact" w:val="4254"/>
        </w:trPr>
        <w:tc>
          <w:tcPr>
            <w:tcW w:type="dxa" w:w="9362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14" w:val="left"/>
                <w:tab w:pos="1852" w:val="left"/>
                <w:tab w:pos="1952" w:val="left"/>
                <w:tab w:pos="2162" w:val="left"/>
                <w:tab w:pos="2248" w:val="left"/>
                <w:tab w:pos="2366" w:val="left"/>
                <w:tab w:pos="2674" w:val="left"/>
                <w:tab w:pos="3496" w:val="left"/>
                <w:tab w:pos="3984" w:val="left"/>
                <w:tab w:pos="4352" w:val="left"/>
                <w:tab w:pos="4560" w:val="left"/>
                <w:tab w:pos="4610" w:val="left"/>
              </w:tabs>
              <w:autoSpaceDE w:val="0"/>
              <w:widowControl/>
              <w:spacing w:line="518" w:lineRule="exact" w:before="0" w:after="0"/>
              <w:ind w:left="398" w:right="144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j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y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with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=</w:t>
            </w:r>
            <w:r>
              <w:tab/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∀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∈ {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...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 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[0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1]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tab/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1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 this aggregation process,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represents a discount factor in the importance of the different levels of the hierarchical</w:t>
            </w:r>
          </w:p>
          <w:p>
            <w:pPr>
              <w:autoSpaceDN w:val="0"/>
              <w:autoSpaceDE w:val="0"/>
              <w:widowControl/>
              <w:spacing w:line="4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structure when computing a specific factor or sub-factor. Notice that if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1, then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/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. Otherwise, more</w:t>
            </w:r>
          </w:p>
          <w:p>
            <w:pPr>
              <w:autoSpaceDN w:val="0"/>
              <w:autoSpaceDE w:val="0"/>
              <w:widowControl/>
              <w:spacing w:line="36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importance is given to the first elements of this addend. If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0, only the elements that appear in the highest level of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 hierarchical structure are considered.</w:t>
            </w:r>
          </w:p>
          <w:p>
            <w:pPr>
              <w:autoSpaceDN w:val="0"/>
              <w:autoSpaceDE w:val="0"/>
              <w:widowControl/>
              <w:spacing w:line="406" w:lineRule="exact" w:before="248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>Example 4.1.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Let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be a hierarchical structure with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4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5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 and let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be an</w:t>
            </w:r>
          </w:p>
          <w:p>
            <w:pPr>
              <w:autoSpaceDN w:val="0"/>
              <w:tabs>
                <w:tab w:pos="3854" w:val="left"/>
                <w:tab w:pos="4156" w:val="left"/>
                <w:tab w:pos="7020" w:val="left"/>
              </w:tabs>
              <w:autoSpaceDE w:val="0"/>
              <w:widowControl/>
              <w:spacing w:line="37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element (a specific child) with membership degrees for this 5 variables given by 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6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7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4). If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8, the prioritized hierarchical operator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 I 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15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8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5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is given by the composition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 I 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15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8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5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6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7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</w:p>
          <w:p>
            <w:pPr>
              <w:autoSpaceDN w:val="0"/>
              <w:tabs>
                <w:tab w:pos="126" w:val="left"/>
                <w:tab w:pos="366" w:val="left"/>
                <w:tab w:pos="3734" w:val="left"/>
                <w:tab w:pos="3974" w:val="left"/>
                <w:tab w:pos="5454" w:val="left"/>
                <w:tab w:pos="5932" w:val="left"/>
                <w:tab w:pos="6120" w:val="left"/>
                <w:tab w:pos="7216" w:val="left"/>
                <w:tab w:pos="8454" w:val="left"/>
              </w:tabs>
              <w:autoSpaceDE w:val="0"/>
              <w:widowControl/>
              <w:spacing w:line="40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U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M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 i.e. the arithmetic mean of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elements.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15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8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6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7)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1)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4)), where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15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8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 j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 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/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0.4 respectively. Then, the aggregated information of these clusters is aggregated according to its importance in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Therefore, elements in the same cluster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H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are first aggregated by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M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|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|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 and hence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have values 0.65,1,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aggregation process, given by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3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. Thus, the aggregation of this 5 values is</w:t>
            </w:r>
          </w:p>
        </w:tc>
      </w:tr>
      <w:tr>
        <w:trPr>
          <w:trHeight w:hRule="exact" w:val="780"/>
        </w:trPr>
        <w:tc>
          <w:tcPr>
            <w:tcW w:type="dxa" w:w="3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80" w:after="0"/>
              <w:ind w:left="4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H I 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15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8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5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6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7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4)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8" w:val="left"/>
              </w:tabs>
              <w:autoSpaceDE w:val="0"/>
              <w:widowControl/>
              <w:spacing w:line="388" w:lineRule="exact" w:before="0" w:after="0"/>
              <w:ind w:left="14" w:right="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1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2" w:val="left"/>
              </w:tabs>
              <w:autoSpaceDE w:val="0"/>
              <w:widowControl/>
              <w:spacing w:line="388" w:lineRule="exact" w:before="0" w:after="0"/>
              <w:ind w:left="26" w:right="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8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(0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65)</w:t>
            </w:r>
          </w:p>
        </w:tc>
        <w:tc>
          <w:tcPr>
            <w:tcW w:type="dxa" w:w="2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2" w:val="left"/>
              </w:tabs>
              <w:autoSpaceDE w:val="0"/>
              <w:widowControl/>
              <w:spacing w:line="388" w:lineRule="exact" w:before="0" w:after="0"/>
              <w:ind w:left="30" w:right="144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2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363</w:t>
            </w:r>
          </w:p>
        </w:tc>
      </w:tr>
      <w:tr>
        <w:trPr>
          <w:trHeight w:hRule="exact" w:val="1560"/>
        </w:trPr>
        <w:tc>
          <w:tcPr>
            <w:tcW w:type="dxa" w:w="9362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2" w:lineRule="exact" w:before="26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As explained in Section 2, the arithmetic mean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FAO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is strictly stable. Then,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H I E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is a hierarchically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consistent family if and only if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is a R-strictly stable family for structures with linear order. Following Proposition</w:t>
            </w:r>
          </w:p>
          <w:p>
            <w:pPr>
              <w:autoSpaceDN w:val="0"/>
              <w:autoSpaceDE w:val="0"/>
              <w:widowControl/>
              <w:spacing w:line="392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7F"/>
                <w:sz w:val="20"/>
              </w:rPr>
              <w:t>3.1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 it is then possible to prove the consistency of the family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H I E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proposed in Definition</w:t>
            </w:r>
            <w:r>
              <w:rPr>
                <w:rFonts w:ascii="Times" w:hAnsi="Times" w:eastAsia="Times"/>
                <w:b w:val="0"/>
                <w:i w:val="0"/>
                <w:color w:val="00007F"/>
                <w:sz w:val="20"/>
              </w:rPr>
              <w:t xml:space="preserve"> 4.1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tabs>
                <w:tab w:pos="4694" w:val="left"/>
              </w:tabs>
              <w:autoSpaceDE w:val="0"/>
              <w:widowControl/>
              <w:spacing w:line="478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>Proposition 4.1.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The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prioritized hierarchical FAO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H I E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family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.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proposed in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Definition 4.1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is a hierarchically consistent</w:t>
            </w:r>
          </w:p>
        </w:tc>
      </w:tr>
      <w:tr>
        <w:trPr>
          <w:trHeight w:hRule="exact" w:val="2516"/>
        </w:trPr>
        <w:tc>
          <w:tcPr>
            <w:tcW w:type="dxa" w:w="834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>Proof.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Taking the previous considerations into account, we just have to prove that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(1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l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 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/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</w:p>
          <w:p>
            <w:pPr>
              <w:autoSpaceDN w:val="0"/>
              <w:tabs>
                <w:tab w:pos="630" w:val="left"/>
                <w:tab w:pos="704" w:val="left"/>
                <w:tab w:pos="1104" w:val="left"/>
              </w:tabs>
              <w:autoSpaceDE w:val="0"/>
              <w:widowControl/>
              <w:spacing w:line="752" w:lineRule="exact" w:before="0" w:after="0"/>
              <w:ind w:left="496" w:right="2736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2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for each particular sub-factor. And effectively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1664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0" w:right="5284" w:firstLine="0"/>
              <w:jc w:val="righ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282" w:lineRule="exact" w:before="0" w:after="0"/>
              <w:ind w:left="0" w:right="5542" w:firstLine="0"/>
              <w:jc w:val="right"/>
            </w:pP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0" w:right="5016" w:firstLine="0"/>
              <w:jc w:val="righ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·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0" w:right="242" w:firstLine="0"/>
              <w:jc w:val="righ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 j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 j</w:t>
            </w:r>
          </w:p>
          <w:p>
            <w:pPr>
              <w:autoSpaceDN w:val="0"/>
              <w:autoSpaceDE w:val="0"/>
              <w:widowControl/>
              <w:spacing w:line="742" w:lineRule="exact" w:before="0" w:after="0"/>
              <w:ind w:left="0" w:right="1060" w:firstLine="0"/>
              <w:jc w:val="right"/>
            </w:pP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which concludes the proof.</w:t>
            </w:r>
            <w:r>
              <w:rPr>
                <w:rFonts w:ascii="MacSymb" w:hAnsi="MacSymb" w:eastAsia="MacSymb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n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EX" w:hAnsi="MTEX" w:eastAsia="MTEX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athPackTen" w:hAnsi="MathPackTen" w:eastAsia="MathPackTen"/>
                <w:b w:val="0"/>
                <w:i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k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62" w:after="0"/>
              <w:ind w:left="0" w:right="0" w:firstLine="0"/>
              <w:jc w:val="center"/>
            </w:pP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0, where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225" w:h="15194"/>
          <w:pgMar w:top="432" w:right="974" w:bottom="668" w:left="878" w:header="720" w:footer="720" w:gutter="0"/>
          <w:cols w:space="720" w:num="1" w:equalWidth="0">
            <w:col w:w="9374" w:space="0"/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56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198" w:lineRule="exact" w:before="252" w:after="68"/>
        <w:ind w:left="0" w:right="547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Table 2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General statistics of the child’s home environment indexes.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38"/>
        <w:gridCol w:w="1338"/>
        <w:gridCol w:w="1338"/>
        <w:gridCol w:w="1338"/>
        <w:gridCol w:w="1338"/>
        <w:gridCol w:w="1338"/>
        <w:gridCol w:w="1338"/>
      </w:tblGrid>
      <w:tr>
        <w:trPr>
          <w:trHeight w:hRule="exact" w:val="368"/>
        </w:trPr>
        <w:tc>
          <w:tcPr>
            <w:tcW w:type="dxa" w:w="5348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2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Indexes</w:t>
            </w:r>
          </w:p>
        </w:tc>
        <w:tc>
          <w:tcPr>
            <w:tcW w:type="dxa" w:w="60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Mean</w:t>
            </w:r>
          </w:p>
        </w:tc>
        <w:tc>
          <w:tcPr>
            <w:tcW w:type="dxa" w:w="74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Median</w:t>
            </w:r>
          </w:p>
        </w:tc>
        <w:tc>
          <w:tcPr>
            <w:tcW w:type="dxa" w:w="90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Std. Desv.</w:t>
            </w:r>
          </w:p>
        </w:tc>
        <w:tc>
          <w:tcPr>
            <w:tcW w:type="dxa" w:w="50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Min</w:t>
            </w:r>
          </w:p>
        </w:tc>
        <w:tc>
          <w:tcPr>
            <w:tcW w:type="dxa" w:w="54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Max</w:t>
            </w:r>
          </w:p>
        </w:tc>
        <w:tc>
          <w:tcPr>
            <w:tcW w:type="dxa" w:w="72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128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I. Range</w:t>
            </w:r>
          </w:p>
        </w:tc>
      </w:tr>
      <w:tr>
        <w:trPr>
          <w:trHeight w:hRule="exact" w:val="248"/>
        </w:trPr>
        <w:tc>
          <w:tcPr>
            <w:tcW w:type="dxa" w:w="5348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Adequate family characteristics and socioeconomic status</w:t>
            </w:r>
          </w:p>
        </w:tc>
        <w:tc>
          <w:tcPr>
            <w:tcW w:type="dxa" w:w="60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0.30</w:t>
            </w:r>
          </w:p>
        </w:tc>
        <w:tc>
          <w:tcPr>
            <w:tcW w:type="dxa" w:w="74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0.29</w:t>
            </w:r>
          </w:p>
        </w:tc>
        <w:tc>
          <w:tcPr>
            <w:tcW w:type="dxa" w:w="90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0.14</w:t>
            </w:r>
          </w:p>
        </w:tc>
        <w:tc>
          <w:tcPr>
            <w:tcW w:type="dxa" w:w="50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54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0.72</w:t>
            </w:r>
          </w:p>
        </w:tc>
        <w:tc>
          <w:tcPr>
            <w:tcW w:type="dxa" w:w="72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0.19</w:t>
            </w:r>
          </w:p>
        </w:tc>
      </w:tr>
      <w:tr>
        <w:trPr>
          <w:trHeight w:hRule="exact" w:val="200"/>
        </w:trPr>
        <w:tc>
          <w:tcPr>
            <w:tcW w:type="dxa" w:w="5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Adequate organization of the physical and temporal environment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0.47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0.45</w:t>
            </w:r>
          </w:p>
        </w:tc>
      </w:tr>
      <w:tr>
        <w:trPr>
          <w:trHeight w:hRule="exact" w:val="200"/>
        </w:trPr>
        <w:tc>
          <w:tcPr>
            <w:tcW w:type="dxa" w:w="5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Presence of pattern of cognitive stimulation and verbal development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0.46</w:t>
            </w:r>
          </w:p>
        </w:tc>
      </w:tr>
      <w:tr>
        <w:trPr>
          <w:trHeight w:hRule="exact" w:val="200"/>
        </w:trPr>
        <w:tc>
          <w:tcPr>
            <w:tcW w:type="dxa" w:w="5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Quality of affective interactions in childbearing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0.81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0.88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0.16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0.12</w:t>
            </w:r>
          </w:p>
        </w:tc>
      </w:tr>
      <w:tr>
        <w:trPr>
          <w:trHeight w:hRule="exact" w:val="200"/>
        </w:trPr>
        <w:tc>
          <w:tcPr>
            <w:tcW w:type="dxa" w:w="5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Presence of pattern in setting behavior limits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0.63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0.48</w:t>
            </w:r>
          </w:p>
        </w:tc>
      </w:tr>
      <w:tr>
        <w:trPr>
          <w:trHeight w:hRule="exact" w:val="314"/>
        </w:trPr>
        <w:tc>
          <w:tcPr>
            <w:tcW w:type="dxa" w:w="53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Presence of patterns that encourages social interaction outside family environment</w:t>
            </w:r>
          </w:p>
        </w:tc>
        <w:tc>
          <w:tcPr>
            <w:tcW w:type="dxa" w:w="6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0.74</w:t>
            </w:r>
          </w:p>
        </w:tc>
        <w:tc>
          <w:tcPr>
            <w:tcW w:type="dxa" w:w="7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0.80</w:t>
            </w:r>
          </w:p>
        </w:tc>
        <w:tc>
          <w:tcPr>
            <w:tcW w:type="dxa" w:w="9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0.21</w:t>
            </w:r>
          </w:p>
        </w:tc>
        <w:tc>
          <w:tcPr>
            <w:tcW w:type="dxa" w:w="5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0.27</w:t>
            </w:r>
          </w:p>
        </w:tc>
        <w:tc>
          <w:tcPr>
            <w:tcW w:type="dxa" w:w="5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</w:t>
            </w:r>
          </w:p>
        </w:tc>
        <w:tc>
          <w:tcPr>
            <w:tcW w:type="dxa" w:w="7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0.22</w:t>
            </w:r>
          </w:p>
        </w:tc>
      </w:tr>
    </w:tbl>
    <w:p>
      <w:pPr>
        <w:autoSpaceDN w:val="0"/>
        <w:autoSpaceDE w:val="0"/>
        <w:widowControl/>
        <w:spacing w:line="238" w:lineRule="exact" w:before="604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it is possible to develop child’s home environment indexes by means of a nested pattern of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hierarchical structures. Particularly, it has been shown that when the associated structured data set is aggregated by </w:t>
      </w:r>
      <w:r>
        <w:rPr>
          <w:rFonts w:ascii="Times" w:hAnsi="Times" w:eastAsia="Times"/>
          <w:b w:val="0"/>
          <w:i w:val="0"/>
          <w:color w:val="000000"/>
          <w:sz w:val="20"/>
        </w:rPr>
        <w:t>means of two consistent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FAOs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(i.e. a prioritized family in order to aggregate the linearly structured data, and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arithmetic mean in order to aggregate the unstructured data), then a consistent prioritized hierarchical aggregation </w:t>
      </w:r>
      <w:r>
        <w:rPr>
          <w:rFonts w:ascii="Times" w:hAnsi="Times" w:eastAsia="Times"/>
          <w:b w:val="0"/>
          <w:i w:val="0"/>
          <w:color w:val="000000"/>
          <w:sz w:val="20"/>
        </w:rPr>
        <w:t>process is obtained.</w:t>
      </w:r>
    </w:p>
    <w:p>
      <w:pPr>
        <w:autoSpaceDN w:val="0"/>
        <w:autoSpaceDE w:val="0"/>
        <w:widowControl/>
        <w:spacing w:line="302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prioritized and unstructured aggregation operators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12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being used for the construction of the proposed </w:t>
      </w:r>
      <w:r>
        <w:rPr>
          <w:rFonts w:ascii="Times" w:hAnsi="Times" w:eastAsia="Times"/>
          <w:b w:val="0"/>
          <w:i w:val="0"/>
          <w:color w:val="000000"/>
          <w:sz w:val="20"/>
        </w:rPr>
        <w:t>index were presented in Definition 4.1, where the importance level of the structures was represented by</w:t>
      </w:r>
      <w:r>
        <w:rPr>
          <w:rFonts w:ascii="MathPackTen" w:hAnsi="MathPackTen" w:eastAsia="MathPackTen"/>
          <w:b w:val="0"/>
          <w:i/>
          <w:color w:val="000000"/>
          <w:sz w:val="20"/>
        </w:rPr>
        <w:t xml:space="preserve"> �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7 when </w:t>
      </w:r>
      <w:r>
        <w:rPr>
          <w:rFonts w:ascii="Times" w:hAnsi="Times" w:eastAsia="Times"/>
          <w:b w:val="0"/>
          <w:i w:val="0"/>
          <w:color w:val="000000"/>
          <w:sz w:val="20"/>
        </w:rPr>
        <w:t>four elements are aggregated, and</w:t>
      </w:r>
      <w:r>
        <w:rPr>
          <w:rFonts w:ascii="MathPackTen" w:hAnsi="MathPackTen" w:eastAsia="MathPackTen"/>
          <w:b w:val="0"/>
          <w:i/>
          <w:color w:val="000000"/>
          <w:sz w:val="20"/>
        </w:rPr>
        <w:t xml:space="preserve"> �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8 to aggregate two or three elements. Therefore, the aggregated value that </w:t>
      </w:r>
      <w:r>
        <w:rPr>
          <w:rFonts w:ascii="Times" w:hAnsi="Times" w:eastAsia="Times"/>
          <w:b w:val="0"/>
          <w:i w:val="0"/>
          <w:color w:val="000000"/>
          <w:sz w:val="20"/>
        </w:rPr>
        <w:t>represents the membership degree of child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the fuzzy set associated with the 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Adequate organization of the </w:t>
      </w:r>
      <w:r>
        <w:rPr>
          <w:rFonts w:ascii="Times" w:hAnsi="Times" w:eastAsia="Times"/>
          <w:b w:val="0"/>
          <w:i/>
          <w:color w:val="000000"/>
          <w:sz w:val="20"/>
        </w:rPr>
        <w:t>physical and temporal environment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0.3548.</w:t>
      </w:r>
    </w:p>
    <w:p>
      <w:pPr>
        <w:autoSpaceDN w:val="0"/>
        <w:tabs>
          <w:tab w:pos="198" w:val="left"/>
          <w:tab w:pos="938" w:val="left"/>
          <w:tab w:pos="2946" w:val="left"/>
          <w:tab w:pos="5634" w:val="left"/>
          <w:tab w:pos="8904" w:val="left"/>
        </w:tabs>
        <w:autoSpaceDE w:val="0"/>
        <w:widowControl/>
        <w:spacing w:line="238" w:lineRule="exact" w:before="2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As shown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each one of the six factors that represent the child’s home environment is composed by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sub-factors. Hence, it is possible to develop each factor and sub-factor of the same manner as illustrated for the second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sub-factor. Thus, the child’s home environment index is composed by a set of nested hierarchical structures, to be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as well as by 23 unstructured, un-weighted </w:t>
      </w:r>
      <w:r>
        <w:rPr>
          <w:rFonts w:ascii="Times" w:hAnsi="Times" w:eastAsia="Times"/>
          <w:b w:val="0"/>
          <w:i w:val="0"/>
          <w:color w:val="000000"/>
          <w:sz w:val="20"/>
        </w:rPr>
        <w:t>aggregated by means of a total of 16 prioritized weighted operators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operators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12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, where the operators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MathPackTen" w:hAnsi="MathPackTen" w:eastAsia="MathPackTen"/>
          <w:b w:val="0"/>
          <w:i/>
          <w:color w:val="000000"/>
          <w:sz w:val="16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are used to aggregate the data sets with linear order and the operators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/>
          <w:color w:val="000000"/>
          <w:sz w:val="12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</w:t>
      </w:r>
      <w:r>
        <w:rPr>
          <w:rFonts w:ascii="Times" w:hAnsi="Times" w:eastAsia="Times"/>
          <w:b w:val="0"/>
          <w:i w:val="0"/>
          <w:color w:val="000000"/>
          <w:sz w:val="20"/>
        </w:rPr>
        <w:t>used to aggregate the unstructured data sets.</w:t>
      </w:r>
    </w:p>
    <w:p>
      <w:pPr>
        <w:autoSpaceDN w:val="0"/>
        <w:autoSpaceDE w:val="0"/>
        <w:widowControl/>
        <w:spacing w:line="222" w:lineRule="exact" w:before="18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Therefore, the child’s home environment index can be defined by</w:t>
      </w:r>
    </w:p>
    <w:p>
      <w:pPr>
        <w:autoSpaceDN w:val="0"/>
        <w:autoSpaceDE w:val="0"/>
        <w:widowControl/>
        <w:spacing w:line="430" w:lineRule="exact" w:before="206" w:after="0"/>
        <w:ind w:left="4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Index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)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 I E</w:t>
      </w:r>
      <w:r>
        <w:rPr>
          <w:rFonts w:ascii="MathPackTen" w:hAnsi="MathPackTen" w:eastAsia="MathPackTen"/>
          <w:b w:val="0"/>
          <w:i/>
          <w:color w:val="000000"/>
          <w:sz w:val="16"/>
        </w:rPr>
        <w:t>�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/>
          <w:color w:val="000000"/>
          <w:sz w:val="12"/>
        </w:rPr>
        <w:t>k</w:t>
      </w:r>
      <w:r>
        <w:rPr>
          <w:rFonts w:ascii="MTSY" w:hAnsi="MTSY" w:eastAsia="MTSY"/>
          <w:b w:val="0"/>
          <w:i w:val="0"/>
          <w:color w:val="000000"/>
          <w:sz w:val="15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S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∀</w:t>
      </w:r>
      <w:r>
        <w:rPr>
          <w:rFonts w:ascii="Times" w:hAnsi="Times" w:eastAsia="Times"/>
          <w:b w:val="0"/>
          <w:i/>
          <w:color w:val="000000"/>
          <w:sz w:val="20"/>
        </w:rPr>
        <w:t>k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∈ {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6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</w:p>
    <w:p>
      <w:pPr>
        <w:autoSpaceDN w:val="0"/>
        <w:autoSpaceDE w:val="0"/>
        <w:widowControl/>
        <w:spacing w:line="240" w:lineRule="exact" w:before="74" w:after="0"/>
        <w:ind w:left="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where each 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obtained as the prioritized aggregation of its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sub-factors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in turn are obtained </w:t>
      </w:r>
      <w:r>
        <w:rPr>
          <w:rFonts w:ascii="Times" w:hAnsi="Times" w:eastAsia="Times"/>
          <w:b w:val="0"/>
          <w:i w:val="0"/>
          <w:color w:val="000000"/>
          <w:sz w:val="20"/>
        </w:rPr>
        <w:t>from the prioritized aggregation of its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j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unstructured clusters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each one of which is computed as the unstructured </w:t>
      </w:r>
      <w:r>
        <w:rPr>
          <w:rFonts w:ascii="Times" w:hAnsi="Times" w:eastAsia="Times"/>
          <w:b w:val="0"/>
          <w:i w:val="0"/>
          <w:color w:val="000000"/>
          <w:sz w:val="20"/>
        </w:rPr>
        <w:t>aggregation of its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variables.</w:t>
      </w:r>
    </w:p>
    <w:p>
      <w:pPr>
        <w:autoSpaceDN w:val="0"/>
        <w:autoSpaceDE w:val="0"/>
        <w:widowControl/>
        <w:spacing w:line="220" w:lineRule="exact" w:before="340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4.3. Experimental results and validation</w:t>
      </w:r>
    </w:p>
    <w:p>
      <w:pPr>
        <w:autoSpaceDN w:val="0"/>
        <w:autoSpaceDE w:val="0"/>
        <w:widowControl/>
        <w:spacing w:line="238" w:lineRule="exact" w:before="240" w:after="0"/>
        <w:ind w:left="0" w:right="20" w:firstLine="194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same procedure shown to develop the second sub-factor, composed of a fuzzy modeling stage – where each child 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associated a set of values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...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that represent the membership degree to the fuzzy sets associated with each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linguistic variable-, and an aggregation process – where this information is aggregated in order to obtain a sub-index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each child-, was replicated for the other sub-factors and factors. A statistical synthesis of the obtained results is </w:t>
      </w:r>
      <w:r>
        <w:rPr>
          <w:rFonts w:ascii="Times" w:hAnsi="Times" w:eastAsia="Times"/>
          <w:b w:val="0"/>
          <w:i w:val="0"/>
          <w:color w:val="000000"/>
          <w:sz w:val="20"/>
        </w:rPr>
        <w:t>presented in Table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2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order to validate these results, the indices of the child’s home environment have been compared with the family </w:t>
      </w:r>
      <w:r>
        <w:rPr>
          <w:rFonts w:ascii="Times" w:hAnsi="Times" w:eastAsia="Times"/>
          <w:b w:val="0"/>
          <w:i w:val="0"/>
          <w:color w:val="000000"/>
          <w:sz w:val="20"/>
        </w:rPr>
        <w:t>psychosocial risk perceived by the interviewer in the child’s home after the in-depth interview to the mother. Further-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more, in order to validate the proposed methodology, we compared the results of the indices obtained through two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procedures. The first procedure corresponds to the methodology proposed in this paper, which uses fuzzy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sets associated to linguistic variables and a prioritized hierarchical aggregation process, while the second procedure is </w:t>
      </w:r>
      <w:r>
        <w:rPr>
          <w:rFonts w:ascii="Times" w:hAnsi="Times" w:eastAsia="Times"/>
          <w:b w:val="0"/>
          <w:i w:val="0"/>
          <w:color w:val="000000"/>
          <w:sz w:val="20"/>
        </w:rPr>
        <w:t>based on the additive methodology applied by Ramey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[37]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construct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High-Risk Index</w:t>
      </w:r>
      <w:r>
        <w:rPr>
          <w:rFonts w:ascii="Times" w:hAnsi="Times" w:eastAsia="Times"/>
          <w:b w:val="0"/>
          <w:i w:val="0"/>
          <w:color w:val="000000"/>
          <w:sz w:val="20"/>
        </w:rPr>
        <w:t>, a measure used to distin-</w:t>
      </w:r>
      <w:r>
        <w:rPr>
          <w:rFonts w:ascii="Times" w:hAnsi="Times" w:eastAsia="Times"/>
          <w:b w:val="0"/>
          <w:i w:val="0"/>
          <w:color w:val="000000"/>
          <w:sz w:val="20"/>
        </w:rPr>
        <w:t>guish children by origin-family economic status and exposition level to multiple risks.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High-Risk Index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considers 13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child’s home risk factors, measured from variables related to the child’s family socio-educational and economic level, </w:t>
      </w:r>
      <w:r>
        <w:rPr>
          <w:rFonts w:ascii="Times" w:hAnsi="Times" w:eastAsia="Times"/>
          <w:b w:val="0"/>
          <w:i w:val="0"/>
          <w:color w:val="000000"/>
          <w:sz w:val="20"/>
        </w:rPr>
        <w:t>where each of these variables have an associated weight representing its contribution to the child’s home risk indicator.</w:t>
      </w:r>
    </w:p>
    <w:p>
      <w:pPr>
        <w:sectPr>
          <w:pgSz w:w="11225" w:h="15194"/>
          <w:pgMar w:top="432" w:right="826" w:bottom="726" w:left="1032" w:header="720" w:footer="720" w:gutter="0"/>
          <w:cols w:space="720" w:num="1" w:equalWidth="0">
            <w:col w:w="9368" w:space="0"/>
            <w:col w:w="9374" w:space="0"/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57</w:t>
      </w:r>
    </w:p>
    <w:p>
      <w:pPr>
        <w:autoSpaceDN w:val="0"/>
        <w:autoSpaceDE w:val="0"/>
        <w:widowControl/>
        <w:spacing w:line="198" w:lineRule="exact" w:before="252" w:after="100"/>
        <w:ind w:left="0" w:right="41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Table 3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Additive index vs. prioritized index of quality of the child’s home environment.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42"/>
        <w:gridCol w:w="2342"/>
        <w:gridCol w:w="2342"/>
        <w:gridCol w:w="2342"/>
      </w:tblGrid>
      <w:tr>
        <w:trPr>
          <w:trHeight w:hRule="exact" w:val="348"/>
        </w:trPr>
        <w:tc>
          <w:tcPr>
            <w:tcW w:type="dxa" w:w="4818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8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Prioritized hierarchical index</w:t>
            </w:r>
          </w:p>
        </w:tc>
        <w:tc>
          <w:tcPr>
            <w:tcW w:type="dxa" w:w="1500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58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74"/>
            <w:tcBorders>
              <w:top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2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Total</w:t>
            </w:r>
          </w:p>
        </w:tc>
      </w:tr>
      <w:tr>
        <w:trPr>
          <w:trHeight w:hRule="exact" w:val="236"/>
        </w:trPr>
        <w:tc>
          <w:tcPr>
            <w:tcW w:type="dxa" w:w="4818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0" w:right="128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Precarious</w:t>
            </w:r>
          </w:p>
        </w:tc>
        <w:tc>
          <w:tcPr>
            <w:tcW w:type="dxa" w:w="150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Normal</w:t>
            </w:r>
          </w:p>
        </w:tc>
        <w:tc>
          <w:tcPr>
            <w:tcW w:type="dxa" w:w="1458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0" w:right="4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Right</w:t>
            </w:r>
          </w:p>
        </w:tc>
        <w:tc>
          <w:tcPr>
            <w:tcW w:type="dxa" w:w="1574"/>
            <w:vMerge w:val="restart"/>
            <w:tcBorders>
              <w:top w:sz="3.2000000000000455" w:val="single" w:color="#000000"/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2"/>
        </w:trPr>
        <w:tc>
          <w:tcPr>
            <w:tcW w:type="dxa" w:w="4818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11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environment</w:t>
            </w:r>
          </w:p>
        </w:tc>
        <w:tc>
          <w:tcPr>
            <w:tcW w:type="dxa" w:w="1500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environment</w:t>
            </w:r>
          </w:p>
        </w:tc>
        <w:tc>
          <w:tcPr>
            <w:tcW w:type="dxa" w:w="1458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2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environment</w:t>
            </w:r>
          </w:p>
        </w:tc>
        <w:tc>
          <w:tcPr>
            <w:tcW w:type="dxa" w:w="2342"/>
            <w:vMerge/>
            <w:tcBorders>
              <w:top w:sz="3.2000000000000455" w:val="single" w:color="#000000"/>
              <w:bottom w:sz="2.3999999999998636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78" w:lineRule="exact" w:before="74" w:after="8"/>
        <w:ind w:left="2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Additive index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74"/>
        <w:gridCol w:w="1874"/>
        <w:gridCol w:w="1874"/>
        <w:gridCol w:w="1874"/>
        <w:gridCol w:w="1874"/>
      </w:tblGrid>
      <w:tr>
        <w:trPr>
          <w:trHeight w:hRule="exact" w:val="194"/>
        </w:trPr>
        <w:tc>
          <w:tcPr>
            <w:tcW w:type="dxa" w:w="22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Precarious environment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11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89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8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" w:after="0"/>
              <w:ind w:left="0" w:right="686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(Case 1)</w:t>
            </w:r>
          </w:p>
        </w:tc>
        <w:tc>
          <w:tcPr>
            <w:tcW w:type="dxa" w:w="1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10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120</w:t>
            </w:r>
          </w:p>
        </w:tc>
      </w:tr>
      <w:tr>
        <w:trPr>
          <w:trHeight w:hRule="exact" w:val="200"/>
        </w:trPr>
        <w:tc>
          <w:tcPr>
            <w:tcW w:type="dxa" w:w="22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1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Normal environment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1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34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8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71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18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1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0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131</w:t>
            </w:r>
          </w:p>
        </w:tc>
      </w:tr>
      <w:tr>
        <w:trPr>
          <w:trHeight w:hRule="exact" w:val="300"/>
        </w:trPr>
        <w:tc>
          <w:tcPr>
            <w:tcW w:type="dxa" w:w="22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1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Right environment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(Case 2)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8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27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10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1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0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128</w:t>
            </w:r>
          </w:p>
        </w:tc>
      </w:tr>
      <w:tr>
        <w:trPr>
          <w:trHeight w:hRule="exact" w:val="404"/>
        </w:trPr>
        <w:tc>
          <w:tcPr>
            <w:tcW w:type="dxa" w:w="22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Total</w:t>
            </w:r>
          </w:p>
        </w:tc>
        <w:tc>
          <w:tcPr>
            <w:tcW w:type="dxa" w:w="19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10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124</w:t>
            </w:r>
          </w:p>
        </w:tc>
        <w:tc>
          <w:tcPr>
            <w:tcW w:type="dxa" w:w="1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8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128</w:t>
            </w:r>
          </w:p>
        </w:tc>
        <w:tc>
          <w:tcPr>
            <w:tcW w:type="dxa" w:w="22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110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127</w:t>
            </w:r>
          </w:p>
        </w:tc>
        <w:tc>
          <w:tcPr>
            <w:tcW w:type="dxa" w:w="105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10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379</w:t>
            </w:r>
          </w:p>
        </w:tc>
      </w:tr>
    </w:tbl>
    <w:p>
      <w:pPr>
        <w:autoSpaceDN w:val="0"/>
        <w:autoSpaceDE w:val="0"/>
        <w:widowControl/>
        <w:spacing w:line="240" w:lineRule="exact" w:before="5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construction of the index is additive, and thus the higher accumulation of factors the more likely the child is in a </w:t>
      </w:r>
      <w:r>
        <w:rPr>
          <w:rFonts w:ascii="Times" w:hAnsi="Times" w:eastAsia="Times"/>
          <w:b w:val="0"/>
          <w:i w:val="0"/>
          <w:color w:val="000000"/>
          <w:sz w:val="20"/>
        </w:rPr>
        <w:t>home at risk.</w:t>
      </w:r>
    </w:p>
    <w:p>
      <w:pPr>
        <w:autoSpaceDN w:val="0"/>
        <w:autoSpaceDE w:val="0"/>
        <w:widowControl/>
        <w:spacing w:line="240" w:lineRule="exact" w:before="0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Though the construction of the second index is based on an additive method of accumulation of risk factors measured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crisp linguistic variables, for this comparison, linguistic variables associated to fuzzy sets have been used, since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 are interested in validate the aggregation method and not the theoretical construction of child’s home environment.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the development of indexes through both procedures is based on the same data set, the same theoretical </w:t>
      </w:r>
      <w:r>
        <w:rPr>
          <w:rFonts w:ascii="Times" w:hAnsi="Times" w:eastAsia="Times"/>
          <w:b w:val="0"/>
          <w:i w:val="0"/>
          <w:color w:val="000000"/>
          <w:sz w:val="20"/>
        </w:rPr>
        <w:t>conceptualization presented in Fig.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same fuzzy modeling of the data.</w:t>
      </w:r>
    </w:p>
    <w:p>
      <w:pPr>
        <w:autoSpaceDN w:val="0"/>
        <w:autoSpaceDE w:val="0"/>
        <w:widowControl/>
        <w:spacing w:line="238" w:lineRule="exact" w:before="0" w:after="0"/>
        <w:ind w:left="0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familial psychosocial risk perceived by the interviewer was measured on a part of the sample by an ordinal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variable with three levels that represent high, medium and low familial risk. Then, in order to enable the comparative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analysis with the indexes, a classification rule was applied to assign index values to these three levels. The proportions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correct risk classifications obtained by the two indexes are similar. Nevertheless, there exist some cases affected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trade-off produced by the additive method, which render this last as not acceptable since it fails to take into account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the conceptual definition of child’s home environment given by the experts has a hierarchical structure, in which </w:t>
      </w:r>
      <w:r>
        <w:rPr>
          <w:rFonts w:ascii="Times" w:hAnsi="Times" w:eastAsia="Times"/>
          <w:b w:val="0"/>
          <w:i w:val="0"/>
          <w:color w:val="000000"/>
          <w:sz w:val="20"/>
        </w:rPr>
        <w:t>the variables have different levels of importance or influence. Table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similarities and differences between </w:t>
      </w:r>
      <w:r>
        <w:rPr>
          <w:rFonts w:ascii="Times" w:hAnsi="Times" w:eastAsia="Times"/>
          <w:b w:val="0"/>
          <w:i w:val="0"/>
          <w:color w:val="000000"/>
          <w:sz w:val="20"/>
        </w:rPr>
        <w:t>the familial risk classifications resulting from each index construction method.</w:t>
      </w:r>
    </w:p>
    <w:p>
      <w:pPr>
        <w:autoSpaceDN w:val="0"/>
        <w:autoSpaceDE w:val="0"/>
        <w:widowControl/>
        <w:spacing w:line="238" w:lineRule="exact" w:before="2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Notice that there exist two highly discordant cases. Therefore, the behavior of these two children on the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>factors was studied more deeply. Particularly, these children present a significant discordance in the factor “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Adequate </w:t>
      </w:r>
      <w:r>
        <w:rPr>
          <w:rFonts w:ascii="Times" w:hAnsi="Times" w:eastAsia="Times"/>
          <w:b w:val="0"/>
          <w:i/>
          <w:color w:val="000000"/>
          <w:sz w:val="20"/>
        </w:rPr>
        <w:t>family characteristics and socioeconomic status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”, and thus the valuations of the sub-factors and variables that composed </w:t>
      </w:r>
      <w:r>
        <w:rPr>
          <w:rFonts w:ascii="Times" w:hAnsi="Times" w:eastAsia="Times"/>
          <w:b w:val="0"/>
          <w:i w:val="0"/>
          <w:color w:val="000000"/>
          <w:sz w:val="20"/>
        </w:rPr>
        <w:t>this factor were further analyzed. The sub-factor “</w:t>
      </w:r>
      <w:r>
        <w:rPr>
          <w:rFonts w:ascii="Times" w:hAnsi="Times" w:eastAsia="Times"/>
          <w:b w:val="0"/>
          <w:i/>
          <w:color w:val="000000"/>
          <w:sz w:val="20"/>
        </w:rPr>
        <w:t>Family composition and parenting roles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” is composed by a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>hierarchical structure of three variables, where the variable “</w:t>
      </w:r>
      <w:r>
        <w:rPr>
          <w:rFonts w:ascii="Times" w:hAnsi="Times" w:eastAsia="Times"/>
          <w:b w:val="0"/>
          <w:i/>
          <w:color w:val="000000"/>
          <w:sz w:val="20"/>
        </w:rPr>
        <w:t>Mother’s available time for caring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” has the highest </w:t>
      </w:r>
      <w:r>
        <w:rPr>
          <w:rFonts w:ascii="Times" w:hAnsi="Times" w:eastAsia="Times"/>
          <w:b w:val="0"/>
          <w:i w:val="0"/>
          <w:color w:val="000000"/>
          <w:sz w:val="20"/>
        </w:rPr>
        <w:t>importance. The sub-factor “</w:t>
      </w:r>
      <w:r>
        <w:rPr>
          <w:rFonts w:ascii="Times" w:hAnsi="Times" w:eastAsia="Times"/>
          <w:b w:val="0"/>
          <w:i/>
          <w:color w:val="000000"/>
          <w:sz w:val="20"/>
        </w:rPr>
        <w:t>Nonviolent climate at home</w:t>
      </w:r>
      <w:r>
        <w:rPr>
          <w:rFonts w:ascii="Times" w:hAnsi="Times" w:eastAsia="Times"/>
          <w:b w:val="0"/>
          <w:i w:val="0"/>
          <w:color w:val="000000"/>
          <w:sz w:val="20"/>
        </w:rPr>
        <w:t>” has the same structure, in which the variable “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Maternal </w:t>
      </w:r>
      <w:r>
        <w:rPr>
          <w:rFonts w:ascii="Times" w:hAnsi="Times" w:eastAsia="Times"/>
          <w:b w:val="0"/>
          <w:i/>
          <w:color w:val="000000"/>
          <w:sz w:val="20"/>
        </w:rPr>
        <w:t>psychological adjustment</w:t>
      </w:r>
      <w:r>
        <w:rPr>
          <w:rFonts w:ascii="Times" w:hAnsi="Times" w:eastAsia="Times"/>
          <w:b w:val="0"/>
          <w:i w:val="0"/>
          <w:color w:val="000000"/>
          <w:sz w:val="20"/>
        </w:rPr>
        <w:t>” has the highest importance.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Table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degrees of membership of the fuzzy variables associated to these sub-factors, and the resulting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scores obtained by each method. In both cases, the additive aggregation method compensates the low valuation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higher priority variables with the other variables that have lower level of importance, while the prioritized hierarchical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method does not produce this trade-off since it considers the structure of priorities when aggregating the </w:t>
      </w:r>
      <w:r>
        <w:rPr>
          <w:rFonts w:ascii="Times" w:hAnsi="Times" w:eastAsia="Times"/>
          <w:b w:val="0"/>
          <w:i w:val="0"/>
          <w:color w:val="000000"/>
          <w:sz w:val="20"/>
        </w:rPr>
        <w:t>information.</w:t>
      </w:r>
    </w:p>
    <w:p>
      <w:pPr>
        <w:autoSpaceDN w:val="0"/>
        <w:autoSpaceDE w:val="0"/>
        <w:widowControl/>
        <w:spacing w:line="238" w:lineRule="exact" w:before="0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Particularly, it is possible to see that the additive method overestimates Case 1 in the sub-factor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Nonviolent climate </w:t>
      </w:r>
      <w:r>
        <w:rPr>
          <w:rFonts w:ascii="Times" w:hAnsi="Times" w:eastAsia="Times"/>
          <w:b w:val="0"/>
          <w:i/>
          <w:color w:val="000000"/>
          <w:sz w:val="20"/>
        </w:rPr>
        <w:t>at home</w:t>
      </w:r>
      <w:r>
        <w:rPr>
          <w:rFonts w:ascii="Times" w:hAnsi="Times" w:eastAsia="Times"/>
          <w:b w:val="0"/>
          <w:i w:val="0"/>
          <w:color w:val="000000"/>
          <w:sz w:val="20"/>
        </w:rPr>
        <w:t>, since the high relevance of the variable with low score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Maternal psychological adjustment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not considered </w:t>
      </w:r>
      <w:r>
        <w:rPr>
          <w:rFonts w:ascii="Times" w:hAnsi="Times" w:eastAsia="Times"/>
          <w:b w:val="0"/>
          <w:i w:val="0"/>
          <w:color w:val="000000"/>
          <w:sz w:val="20"/>
        </w:rPr>
        <w:t>in the aggregation process. The same applies to Case 2 in the sub-factor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Family composition and parenting roles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since </w:t>
      </w:r>
      <w:r>
        <w:rPr>
          <w:rFonts w:ascii="Times" w:hAnsi="Times" w:eastAsia="Times"/>
          <w:b w:val="0"/>
          <w:i w:val="0"/>
          <w:color w:val="000000"/>
          <w:sz w:val="20"/>
        </w:rPr>
        <w:t>the relevance of the variable with low score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Exist a father figure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not taken into account.</w:t>
      </w:r>
    </w:p>
    <w:p>
      <w:pPr>
        <w:autoSpaceDN w:val="0"/>
        <w:autoSpaceDE w:val="0"/>
        <w:widowControl/>
        <w:spacing w:line="230" w:lineRule="exact" w:before="326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5. Conclusions and final remarks</w:t>
      </w:r>
    </w:p>
    <w:p>
      <w:pPr>
        <w:autoSpaceDN w:val="0"/>
        <w:autoSpaceDE w:val="0"/>
        <w:widowControl/>
        <w:spacing w:line="240" w:lineRule="exact" w:before="238" w:after="0"/>
        <w:ind w:left="0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point of departure of this paper is the classical definition of an aggregation family, which does not impose any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relation among its members. Meanwhile such a relation does not exist, the resulting notion could not be understood </w:t>
      </w:r>
      <w:r>
        <w:rPr>
          <w:rFonts w:ascii="Times" w:hAnsi="Times" w:eastAsia="Times"/>
          <w:b w:val="0"/>
          <w:i w:val="0"/>
          <w:color w:val="000000"/>
          <w:sz w:val="20"/>
        </w:rPr>
        <w:t>as a proper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family</w:t>
      </w:r>
      <w:r>
        <w:rPr>
          <w:rFonts w:ascii="Times" w:hAnsi="Times" w:eastAsia="Times"/>
          <w:b w:val="0"/>
          <w:i w:val="0"/>
          <w:color w:val="000000"/>
          <w:sz w:val="20"/>
        </w:rPr>
        <w:t>, but just as a set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>-ary operators. Aggregation operators within a proper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family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must be deeply </w:t>
      </w:r>
      <w:r>
        <w:rPr>
          <w:rFonts w:ascii="Times" w:hAnsi="Times" w:eastAsia="Times"/>
          <w:b w:val="0"/>
          <w:i w:val="0"/>
          <w:color w:val="000000"/>
          <w:sz w:val="20"/>
        </w:rPr>
        <w:t>related, following a somehow unique building procedure throughout the aggregation process. Since it is clear that we</w:t>
      </w:r>
    </w:p>
    <w:p>
      <w:pPr>
        <w:sectPr>
          <w:pgSz w:w="11225" w:h="15194"/>
          <w:pgMar w:top="432" w:right="974" w:bottom="726" w:left="882" w:header="720" w:footer="720" w:gutter="0"/>
          <w:cols w:space="720" w:num="1" w:equalWidth="0">
            <w:col w:w="9370" w:space="0"/>
            <w:col w:w="9368" w:space="0"/>
            <w:col w:w="9374" w:space="0"/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58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autoSpaceDE w:val="0"/>
        <w:widowControl/>
        <w:spacing w:line="198" w:lineRule="exact" w:before="252" w:after="100"/>
        <w:ind w:left="0" w:right="230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Table 4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Membership degrees of fuzzy sets associated to the factor “</w:t>
      </w:r>
      <w:r>
        <w:rPr>
          <w:rFonts w:ascii="Times" w:hAnsi="Times" w:eastAsia="Times"/>
          <w:b w:val="0"/>
          <w:i/>
          <w:color w:val="000000"/>
          <w:sz w:val="16"/>
        </w:rPr>
        <w:t>Family characteristics and socioeconomic status</w:t>
      </w:r>
      <w:r>
        <w:rPr>
          <w:rFonts w:ascii="Times" w:hAnsi="Times" w:eastAsia="Times"/>
          <w:b w:val="0"/>
          <w:i w:val="0"/>
          <w:color w:val="000000"/>
          <w:sz w:val="16"/>
        </w:rPr>
        <w:t>”.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42"/>
        <w:gridCol w:w="2342"/>
        <w:gridCol w:w="2342"/>
        <w:gridCol w:w="2342"/>
      </w:tblGrid>
      <w:tr>
        <w:trPr>
          <w:trHeight w:hRule="exact" w:val="368"/>
        </w:trPr>
        <w:tc>
          <w:tcPr>
            <w:tcW w:type="dxa" w:w="2008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Sub-factor</w:t>
            </w:r>
          </w:p>
        </w:tc>
        <w:tc>
          <w:tcPr>
            <w:tcW w:type="dxa" w:w="404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9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Variable</w:t>
            </w:r>
          </w:p>
        </w:tc>
        <w:tc>
          <w:tcPr>
            <w:tcW w:type="dxa" w:w="208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7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Case 1</w:t>
            </w:r>
          </w:p>
        </w:tc>
        <w:tc>
          <w:tcPr>
            <w:tcW w:type="dxa" w:w="1220"/>
            <w:tcBorders>
              <w:top w:sz="4.0" w:val="single" w:color="#000000"/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2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Case 2</w:t>
            </w:r>
          </w:p>
        </w:tc>
      </w:tr>
      <w:tr>
        <w:trPr>
          <w:trHeight w:hRule="exact" w:val="256"/>
        </w:trPr>
        <w:tc>
          <w:tcPr>
            <w:tcW w:type="dxa" w:w="2008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Family composition</w:t>
            </w:r>
          </w:p>
        </w:tc>
        <w:tc>
          <w:tcPr>
            <w:tcW w:type="dxa" w:w="404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Mother’s available time for caring</w:t>
            </w:r>
          </w:p>
        </w:tc>
        <w:tc>
          <w:tcPr>
            <w:tcW w:type="dxa" w:w="208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</w:tr>
      <w:tr>
        <w:trPr>
          <w:trHeight w:hRule="exact" w:val="200"/>
        </w:trPr>
        <w:tc>
          <w:tcPr>
            <w:tcW w:type="dxa" w:w="2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and parenting roles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9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Exist a father figure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1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Father involves in childbearing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1.00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1 with prioritized hierarchical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8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0.41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1 with additive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0.66</w:t>
            </w:r>
          </w:p>
        </w:tc>
      </w:tr>
      <w:tr>
        <w:trPr>
          <w:trHeight w:hRule="exact" w:val="300"/>
        </w:trPr>
        <w:tc>
          <w:tcPr>
            <w:tcW w:type="dxa" w:w="2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2.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Nonviolent climate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Maternal psychological adjustment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6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</w:tr>
      <w:tr>
        <w:trPr>
          <w:trHeight w:hRule="exact" w:val="200"/>
        </w:trPr>
        <w:tc>
          <w:tcPr>
            <w:tcW w:type="dxa" w:w="2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at home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9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Perception of family relation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0.71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112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 presence of family violence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2 with prioritized hierarchical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4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0.98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2 with additive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0.60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0.99</w:t>
            </w:r>
          </w:p>
        </w:tc>
      </w:tr>
      <w:tr>
        <w:trPr>
          <w:trHeight w:hRule="exact" w:val="300"/>
        </w:trPr>
        <w:tc>
          <w:tcPr>
            <w:tcW w:type="dxa" w:w="2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3.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Economic stability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2" w:after="0"/>
              <w:ind w:left="9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Low income is not a problem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2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0.72</w:t>
            </w:r>
          </w:p>
        </w:tc>
      </w:tr>
      <w:tr>
        <w:trPr>
          <w:trHeight w:hRule="exact" w:val="18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3 with prioritized hierarchical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0.72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sub-factor 3 with additive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0.72</w:t>
            </w:r>
          </w:p>
        </w:tc>
      </w:tr>
      <w:tr>
        <w:trPr>
          <w:trHeight w:hRule="exact" w:val="300"/>
        </w:trPr>
        <w:tc>
          <w:tcPr>
            <w:tcW w:type="dxa" w:w="6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factor with prioritized hierarchical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0.37</w:t>
            </w:r>
          </w:p>
        </w:tc>
      </w:tr>
      <w:tr>
        <w:trPr>
          <w:trHeight w:hRule="exact" w:val="316"/>
        </w:trPr>
        <w:tc>
          <w:tcPr>
            <w:tcW w:type="dxa" w:w="604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Score of the factor with additive method</w:t>
            </w:r>
          </w:p>
        </w:tc>
        <w:tc>
          <w:tcPr>
            <w:tcW w:type="dxa" w:w="20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0.33</w:t>
            </w:r>
          </w:p>
        </w:tc>
        <w:tc>
          <w:tcPr>
            <w:tcW w:type="dxa" w:w="1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1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0.81</w:t>
            </w:r>
          </w:p>
        </w:tc>
      </w:tr>
      <w:tr>
        <w:trPr>
          <w:trHeight w:hRule="exact" w:val="1218"/>
        </w:trPr>
        <w:tc>
          <w:tcPr>
            <w:tcW w:type="dxa" w:w="9348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2" w:lineRule="exact" w:before="64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should not define a family of aggregation operators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{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in which each operator is randomly chosen, the aggregation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process demands a conceptual unit idea rather than a mathematical formula. From this approach, different issues have</w:t>
            </w:r>
          </w:p>
        </w:tc>
      </w:tr>
    </w:tbl>
    <w:p>
      <w:pPr>
        <w:autoSpaceDN w:val="0"/>
        <w:autoSpaceDE w:val="0"/>
        <w:widowControl/>
        <w:spacing w:line="222" w:lineRule="exact" w:before="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been addressed in this paper.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On one hand, we have focused on the notions of consistency and stability initially presented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where the notions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consistency and strict stability were proposed in a general way, i.e. without taking into account a possible structure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data. Nevertheless, there exist many real situations in which the data to be aggregated present some inherent relations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 structure. As an example, consider the aggregation of different variables involved in the construction of an index, </w:t>
      </w:r>
      <w:r>
        <w:rPr>
          <w:rFonts w:ascii="Times" w:hAnsi="Times" w:eastAsia="Times"/>
          <w:b w:val="0"/>
          <w:i w:val="0"/>
          <w:color w:val="000000"/>
          <w:sz w:val="20"/>
        </w:rPr>
        <w:t>with different roles or importance. In this work, the initial notion of consistency presented in</w:t>
      </w:r>
      <w:r>
        <w:rPr>
          <w:rFonts w:ascii="Times" w:hAnsi="Times" w:eastAsia="Times"/>
          <w:b w:val="0"/>
          <w:i w:val="0"/>
          <w:color w:val="00007F"/>
          <w:sz w:val="20"/>
        </w:rPr>
        <w:t xml:space="preserve"> [38]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been translated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context of prioritized structured data, distinguishing between linear orders and hierarchical structures. Prioritized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aggregation operators based on linear orders or hierarchical structures are more adequate for those aggregation processes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which trade-offs between the different elements are not acceptable. As happens in multi-criteria analysis, there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some circumstances (as ethical or safety issues), in which a bad evaluation in some variables or criteria can not be </w:t>
      </w:r>
      <w:r>
        <w:rPr>
          <w:rFonts w:ascii="Times" w:hAnsi="Times" w:eastAsia="Times"/>
          <w:b w:val="0"/>
          <w:i w:val="0"/>
          <w:color w:val="000000"/>
          <w:sz w:val="20"/>
        </w:rPr>
        <w:t>compensated by a good evaluation on the others.</w:t>
      </w:r>
    </w:p>
    <w:p>
      <w:pPr>
        <w:autoSpaceDN w:val="0"/>
        <w:autoSpaceDE w:val="0"/>
        <w:widowControl/>
        <w:spacing w:line="240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other hand, the relevance of the notion of consistency when the information has a prioritized hierarchical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 has been stressed through its application to the development of indexes, with the aim of improving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representation of our knowledge of a social reality. Also, a method to develop indexes of child’s home environment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prioritized information was proposed. The information involved in the development of these indexes has been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represented by means of fuzzy sets, where the membership functions were defined by experts’ judgments, just 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prioritization relationships between the variables. Social indexes developed in this work have been generated by means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a consistent family of prioritized aggregation operators. This method was applied in the context of a population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Chilean children on a vulnerable condition, showing actual advantages with previous approaches based on classical </w:t>
      </w:r>
      <w:r>
        <w:rPr>
          <w:rFonts w:ascii="Times" w:hAnsi="Times" w:eastAsia="Times"/>
          <w:b w:val="0"/>
          <w:i w:val="0"/>
          <w:color w:val="000000"/>
          <w:sz w:val="20"/>
        </w:rPr>
        <w:t>statistical multivariate analysis, quite often subject to some unrealistic assumptions.</w:t>
      </w:r>
    </w:p>
    <w:p>
      <w:pPr>
        <w:autoSpaceDN w:val="0"/>
        <w:autoSpaceDE w:val="0"/>
        <w:widowControl/>
        <w:spacing w:line="286" w:lineRule="exact" w:before="0" w:after="0"/>
        <w:ind w:left="0" w:right="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Obviously, this work opens several questions. For example, how to extend the notion of consistency to other kinds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particular structures. In this paper we have obtained necessary and sufficient conditions to guarantee consistency of the </w:t>
      </w:r>
      <w:r>
        <w:rPr>
          <w:rFonts w:ascii="Times" w:hAnsi="Times" w:eastAsia="Times"/>
          <w:b w:val="0"/>
          <w:i w:val="0"/>
          <w:color w:val="000000"/>
          <w:sz w:val="20"/>
        </w:rPr>
        <w:t>prioritized aggregation family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{</w:t>
      </w:r>
      <w:r>
        <w:rPr>
          <w:rFonts w:ascii="Times" w:hAnsi="Times" w:eastAsia="Times"/>
          <w:b w:val="0"/>
          <w:i/>
          <w:color w:val="000000"/>
          <w:sz w:val="20"/>
        </w:rPr>
        <w:t>H I E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MTSY" w:hAnsi="MTSY" w:eastAsia="MTSY"/>
          <w:b w:val="0"/>
          <w:i w:val="0"/>
          <w:color w:val="000000"/>
          <w:sz w:val="20"/>
        </w:rPr>
        <w:t>}</w:t>
      </w:r>
      <w:r>
        <w:rPr>
          <w:rFonts w:ascii="Times" w:hAnsi="Times" w:eastAsia="Times"/>
          <w:b w:val="0"/>
          <w:i/>
          <w:color w:val="000000"/>
          <w:sz w:val="15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 general approach when the structure is not completely known is another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issue to be addressed in future works. Moreover, some technical problems already pointed out in previous works, as </w:t>
      </w:r>
      <w:r>
        <w:rPr>
          <w:rFonts w:ascii="Times" w:hAnsi="Times" w:eastAsia="Times"/>
          <w:b w:val="0"/>
          <w:i w:val="0"/>
          <w:color w:val="000000"/>
          <w:sz w:val="20"/>
        </w:rPr>
        <w:t>the analysis of the consistency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OWA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operators (in any of its levels and in relation with the conditions that have to be </w:t>
      </w:r>
      <w:r>
        <w:rPr>
          <w:rFonts w:ascii="Times" w:hAnsi="Times" w:eastAsia="Times"/>
          <w:b w:val="0"/>
          <w:i w:val="0"/>
          <w:color w:val="000000"/>
          <w:sz w:val="20"/>
        </w:rPr>
        <w:t>imposed on its weights sequence), remain still open for future works.</w:t>
      </w:r>
    </w:p>
    <w:p>
      <w:pPr>
        <w:sectPr>
          <w:pgSz w:w="11225" w:h="15194"/>
          <w:pgMar w:top="432" w:right="826" w:bottom="726" w:left="1032" w:header="720" w:footer="720" w:gutter="0"/>
          <w:cols w:space="720" w:num="1" w:equalWidth="0">
            <w:col w:w="9368" w:space="0"/>
            <w:col w:w="9370" w:space="0"/>
            <w:col w:w="9368" w:space="0"/>
            <w:col w:w="9374" w:space="0"/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9190" w:val="left"/>
        </w:tabs>
        <w:autoSpaceDE w:val="0"/>
        <w:widowControl/>
        <w:spacing w:line="178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59</w:t>
      </w:r>
    </w:p>
    <w:p>
      <w:pPr>
        <w:autoSpaceDN w:val="0"/>
        <w:autoSpaceDE w:val="0"/>
        <w:widowControl/>
        <w:spacing w:line="230" w:lineRule="exact" w:before="25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Acknowledgment</w:t>
      </w:r>
    </w:p>
    <w:p>
      <w:pPr>
        <w:autoSpaceDN w:val="0"/>
        <w:autoSpaceDE w:val="0"/>
        <w:widowControl/>
        <w:spacing w:line="222" w:lineRule="exact" w:before="256" w:after="0"/>
        <w:ind w:left="2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This research has been partially supported by the Government of Spain, Grant TIN2009-32482.</w:t>
      </w:r>
    </w:p>
    <w:p>
      <w:pPr>
        <w:autoSpaceDN w:val="0"/>
        <w:autoSpaceDE w:val="0"/>
        <w:widowControl/>
        <w:spacing w:line="230" w:lineRule="exact" w:before="24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References</w:t>
      </w:r>
    </w:p>
    <w:p>
      <w:pPr>
        <w:autoSpaceDN w:val="0"/>
        <w:autoSpaceDE w:val="0"/>
        <w:widowControl/>
        <w:spacing w:line="178" w:lineRule="exact" w:before="252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[1] A. Amo, J. Montero, E. Molina, Representation of consistent recursive rules, Eur. J. Oper.Res. 130 (2001) 29–53.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[2] Y. Anders, H.-G. Rossbach, S. Weinert, S. Ebert, S. Kuger, S. Lehrl, J. von Maurice, Home and preschool learning environments and their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relations to the development of early numeracy skills, Early Childhood Res. Quart. 37 (2012) 231–244.</w:t>
      </w:r>
    </w:p>
    <w:p>
      <w:pPr>
        <w:autoSpaceDN w:val="0"/>
        <w:autoSpaceDE w:val="0"/>
        <w:widowControl/>
        <w:spacing w:line="176" w:lineRule="exact" w:before="24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[3] G. Beliakov, A. Pradera, T. Calvo, Aggregation Functions, a Guide to Practitioners, Springer-Verlag, Berlin, 2007.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2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[4] M. Beltrán, Cinco vías de acceso a la realidad social, En: García Ferrando; Ibañez y Alvira, El análisis de la realidad social, Métodos y técnicas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de investigación, Madrid, Alianza, 1986.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[5] R.H. Bradley, B.M. Caldwell, R.F. Corwyn, The child care HOME inventories: assessing the quality of family child care homes, Early Childhood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Res. Quart. 18 (2003) 294–309.</w:t>
      </w:r>
    </w:p>
    <w:p>
      <w:pPr>
        <w:autoSpaceDN w:val="0"/>
        <w:autoSpaceDE w:val="0"/>
        <w:widowControl/>
        <w:spacing w:line="178" w:lineRule="exact" w:before="22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[6] R.H. Bradley, B.M. Caldwell, The HOME inventory and family demographics, Dev. Psychol. 20 (1984) 315–320.</w:t>
      </w:r>
    </w:p>
    <w:p>
      <w:pPr>
        <w:autoSpaceDN w:val="0"/>
        <w:tabs>
          <w:tab w:pos="326" w:val="left"/>
        </w:tabs>
        <w:autoSpaceDE w:val="0"/>
        <w:widowControl/>
        <w:spacing w:line="198" w:lineRule="exact" w:before="4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[7] R.H. Bradley, B.M. Caldwell, R.F. Corwyn, The child care HOME inventories: assessing the quality of family child care homes, Early Childhood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Res. Quart. 18 (2003) 294–309.</w:t>
      </w:r>
    </w:p>
    <w:p>
      <w:pPr>
        <w:autoSpaceDN w:val="0"/>
        <w:autoSpaceDE w:val="0"/>
        <w:widowControl/>
        <w:spacing w:line="178" w:lineRule="exact" w:before="24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[8] U. Bronfenbrenner, La ecología del desarrollo humano, Paidos, Barcelona, 1987.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[9] A. Burston, C. Puckering, E. Kearney, At HOME in Scotland: validation of the home observation for measurement of the environment inventory,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Child Care Health Dev. 31 (2005) 533–538.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[10] H. Bustince, E. Barrenechea, J. Fernàndez, M. Pagola, J. Montero, C. Guerra. Contrast of a fuzzy relation. Information Sciences 180 (2010)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1326–1344.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[11] T. Calvo, A. Kolesárová, M. Komorníková, R. Mesiar, Aggregation operators, properties, classes and construction methods, in: T. Calvo, et al.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(Eds.), Aggregation Operators New trends ans Aplications, vol. 2022, Physica-Verlag, Heidelberg, pp. 3–104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[12] T. Calvo, G. Mayor, J. Torrens, J. Suñer, M. Mas, M. Carbonell, Generation of weighting triangles associated with aggregation functions, Int.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J. Uncertainty Fuzziness Knowl.-Based Syst. 8 (4) (2000) 417–451.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[13] C.H. Carlsson, R. Fuller, Fuzzy Reasoning in Decision Making and Optimization, Springfield-Verlag, Heidelberg, 2002.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[14] J. Creswell, V. Plano, Designing and Conducting Mixed Methods Research, SAGE Publications, Los Angeles, 2011.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[15] V. Cutello, J. Montero, Hierarchical aggregation of OWA operators: basic measures and related computational problems, Int. J. Uncertainty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Fuzziness Knowl.-Based Syst. 3 (1995) 17–26.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[16] V. Cutello, J. Montero, Recursive families of OWA operators, in: Proceedings of the FUZZ-IEEE Conference, IEEE Press, Piscataway, 1994,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1137âŁ“1141.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[17] V. Cutello, J. Montero, Recursive connective rules, Int. J. Intell. Syst. 14 (1999) 3–20.</w:t>
      </w:r>
    </w:p>
    <w:p>
      <w:pPr>
        <w:autoSpaceDN w:val="0"/>
        <w:autoSpaceDE w:val="0"/>
        <w:widowControl/>
        <w:spacing w:line="198" w:lineRule="exact" w:before="4" w:after="0"/>
        <w:ind w:left="326" w:right="20" w:hanging="32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[18] Eunice Kennedy Shriver National Institute of Child Health and Human Development, NIH, DHHS, The NICHD Study of Early Child Care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Youth Development (SECCYD): Findings for Children up to Age 4 1/2 Years (05-4318), Washington, DC, U.S. Government Printing Office, </w:t>
      </w:r>
      <w:r>
        <w:rPr>
          <w:rFonts w:ascii="Times" w:hAnsi="Times" w:eastAsia="Times"/>
          <w:b w:val="0"/>
          <w:i w:val="0"/>
          <w:color w:val="000000"/>
          <w:sz w:val="16"/>
        </w:rPr>
        <w:t>2006.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[19] J. Evans, R. Myers and E. Illfeld, Early Childhood Counts—A Programming Guide on Early Childhood Care for Development, World Bank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Institute, Washington, DC, 2000.</w:t>
      </w:r>
    </w:p>
    <w:p>
      <w:pPr>
        <w:autoSpaceDN w:val="0"/>
        <w:tabs>
          <w:tab w:pos="326" w:val="left"/>
        </w:tabs>
        <w:autoSpaceDE w:val="0"/>
        <w:widowControl/>
        <w:spacing w:line="198" w:lineRule="exact" w:before="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[20] L.W. Fung, K.S. Fu, An axiomatic approach to rational decision making in a fuzzy environment, in: L.A. Zadeh et al. (Eds.), Fuzzy Sets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their Applications to Cognitive and Decision Processes, Academic Press, New York, 1975, pp. 227–256.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[21] D. Gómez, J. Montero, A discussion of aggregation functions, Kybernetika 40 (2004) 107–120.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[22] D. Gómez, J. Montero, J. Yáñez, C. Poidomani, A graph coloring algorithm approach for image segmentation, Omega 35 (2) (2007) 173–183. </w:t>
      </w:r>
      <w:r>
        <w:rPr>
          <w:rFonts w:ascii="Times" w:hAnsi="Times" w:eastAsia="Times"/>
          <w:b w:val="0"/>
          <w:i w:val="0"/>
          <w:color w:val="000000"/>
          <w:sz w:val="16"/>
        </w:rPr>
        <w:t>[23] D. Gómez, J. Montero, J. Yáñez, A coloring algorithm for image classification, Inf. Sci. 176 (2006) 3645–3657.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[24] M. Grabisch, J. Marichal, R. Mesiar, E. Pap, Aggregation Functions. Encyclopedia of Mathematics and its Applications, Cambridge University,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New York, 2009.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[25] J. Heckman, Skill formation and the economics of investing in disadvantaged children, Science 312 (2006).</w:t>
      </w:r>
    </w:p>
    <w:p>
      <w:pPr>
        <w:autoSpaceDN w:val="0"/>
        <w:tabs>
          <w:tab w:pos="326" w:val="left"/>
        </w:tabs>
        <w:autoSpaceDE w:val="0"/>
        <w:widowControl/>
        <w:spacing w:line="198" w:lineRule="exact" w:before="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[26] A. Kolesárová, Sequential aggregation, in: M. González et al. (Eds.), Proceedings of the Fifth International Summer School on Aggregation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Operators, AGOP, Universitat de les Illes Balears, Palma de Mallorca, 2009, pp. 183–187.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[27] P.F. Lazarsfeld, Qualitative Methods, Free Press, New York, 1972.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[28] M. Linver, G. Brooks, M. Cabrera, The home observation for measurement of the environment (HOME) inventory: the derivation of conceptually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designed subscales, Parenting: Sci. Pract. 4 (2004) 99–114.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[29] V. López, L. Garmendia, J. Montero, G. Resconi, Specification and computing states in fuzzy algorithms, Int. Uncertainty Fuzziness Knowl.-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Based Syst. 16 (2008) 301–336.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[30] V. López, J. Montero, Software engineering specification under fuzziness, Multiple-Valued Logic Soft Comput. 15 (2009) 209–228.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[31] V. López, J. Montero and J.T. Rodriguez, Formal Specification and implementation of computational aggregation functions, in: Proceedings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the 9th International FLINS Conference on Computational Intelligence, Foundations and Applications, 2010, pp. 523–528.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[32] R.D. Luce, The Mathematics Used in Mathematical Psychology, Am. Math. Mon. 71 (1964) 364–378.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[33] S. MacKenzie, P. Podsakoff, N. Podsakoff, Construct measurement and validation procedures in MIS and behavioral research: integrating new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existing techniques, MIS Quart. 35 (2011) 293–334.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[34] J. Montero, A note on Fung-Fu’s theorem, Fuzzy Sets Syst. 13 (1985) 259–269.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[35] J. Montero, D. Gómez, H. Bustince, On the relevance of some families of fuzzy sets, Fuzzy Sets Syst. 158 (2007) 2429–2442.</w:t>
      </w:r>
    </w:p>
    <w:p>
      <w:pPr>
        <w:sectPr>
          <w:pgSz w:w="11225" w:h="15194"/>
          <w:pgMar w:top="432" w:right="976" w:bottom="730" w:left="882" w:header="720" w:footer="720" w:gutter="0"/>
          <w:cols w:space="720" w:num="1" w:equalWidth="0">
            <w:col w:w="9368" w:space="0"/>
            <w:col w:w="9368" w:space="0"/>
            <w:col w:w="9370" w:space="0"/>
            <w:col w:w="9368" w:space="0"/>
            <w:col w:w="9374" w:space="0"/>
            <w:col w:w="9368" w:space="0"/>
            <w:col w:w="9370" w:space="0"/>
            <w:col w:w="9368" w:space="0"/>
            <w:col w:w="9370" w:space="0"/>
            <w:col w:w="9372" w:space="0"/>
            <w:col w:w="9370" w:space="0"/>
            <w:col w:w="9370" w:space="0"/>
            <w:col w:w="9370" w:space="0"/>
            <w:col w:w="9376" w:space="0"/>
            <w:col w:w="9376" w:space="0"/>
            <w:col w:w="9374" w:space="0"/>
            <w:col w:w="9370" w:space="0"/>
            <w:col w:w="9368" w:space="0"/>
            <w:col w:w="9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802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60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K. Rojas et al. / Fuzzy Sets and Systems 241 (2014) 41</w:t>
      </w:r>
      <w:r>
        <w:rPr>
          <w:rFonts w:ascii="Times" w:hAnsi="Times" w:eastAsia="Times"/>
          <w:b w:val="0"/>
          <w:i w:val="0"/>
          <w:color w:val="000000"/>
          <w:sz w:val="16"/>
        </w:rPr>
        <w:t>–</w:t>
      </w:r>
      <w:r>
        <w:rPr>
          <w:rFonts w:ascii="Times" w:hAnsi="Times" w:eastAsia="Times"/>
          <w:b w:val="0"/>
          <w:i/>
          <w:color w:val="000000"/>
          <w:sz w:val="16"/>
        </w:rPr>
        <w:t>60</w:t>
      </w:r>
    </w:p>
    <w:p>
      <w:pPr>
        <w:autoSpaceDN w:val="0"/>
        <w:tabs>
          <w:tab w:pos="324" w:val="left"/>
        </w:tabs>
        <w:autoSpaceDE w:val="0"/>
        <w:widowControl/>
        <w:spacing w:line="198" w:lineRule="exact" w:before="28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[36] J. Montero, V. López, D. Gómez, The role of fuzziness in decision making, Stud. Fuzziness Soft Comput. 215 (2007) 337–349.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[37] S.L. Ramey, C.T. Ramey, Early childhood experiences and developmental competence, in: S. Danziger, J. Waldfogel (Eds.), Securing the Future: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Investing in Children from Birth Until College, vol. 107, Russell Sage Foundation, New York, 2000, pp. 122–152.</w:t>
      </w:r>
    </w:p>
    <w:p>
      <w:pPr>
        <w:autoSpaceDN w:val="0"/>
        <w:autoSpaceDE w:val="0"/>
        <w:widowControl/>
        <w:spacing w:line="200" w:lineRule="exact" w:before="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[38] K. Rojas, D. Gómez, J.T. Rodríguez, J. Montero, Some properties of consistency in the families of aggregation functions, in: P. Melo-Pinto,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Couto, C. Serodio, J. Fodor, B. De Baets (Eds.), Advances in Intelligent and Soft Computing, vol. 107, Springer, Berlin, 2011, pp. 169–176.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[39] K. Rojas, D. Gómez, J.T. Rodríguez, J. Montero, Strict stability in aggregation operators, Fuzzy Sets and Systems (2013), </w:t>
      </w:r>
      <w:r>
        <w:rPr>
          <w:rFonts w:ascii="Times" w:hAnsi="Times" w:eastAsia="Times"/>
          <w:b w:val="0"/>
          <w:i w:val="0"/>
          <w:color w:val="00007F"/>
          <w:sz w:val="16"/>
        </w:rPr>
        <w:t>http://dx.doi.org/10.1016/j.fss.2012.12.010</w:t>
      </w:r>
      <w:r>
        <w:rPr>
          <w:rFonts w:ascii="Times" w:hAnsi="Times" w:eastAsia="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[40] E. Slocumb, F. Cole, A practical approach to content validation, Appl. Nurs. Res. 4 (1991) 192–195.</w:t>
      </w:r>
    </w:p>
    <w:p>
      <w:pPr>
        <w:autoSpaceDN w:val="0"/>
        <w:autoSpaceDE w:val="0"/>
        <w:widowControl/>
        <w:spacing w:line="198" w:lineRule="exact" w:before="2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[41] V. Totsika, K. Sylva, The Home Observation for Measurement of the Environment revisited, Child Adolesc. Ment. Health 9 (2004) 25–35. </w:t>
      </w:r>
      <w:r>
        <w:rPr>
          <w:rFonts w:ascii="Times" w:hAnsi="Times" w:eastAsia="Times"/>
          <w:b w:val="0"/>
          <w:i w:val="0"/>
          <w:color w:val="000000"/>
          <w:sz w:val="16"/>
        </w:rPr>
        <w:t>[42] J. Verkuilen, Assigning membership in a fuzzy set analysis, Sociol. Methods Res. 33 (2005) 462–496.</w:t>
      </w:r>
    </w:p>
    <w:p>
      <w:pPr>
        <w:autoSpaceDN w:val="0"/>
        <w:tabs>
          <w:tab w:pos="324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[43] R.R. Yager, On ordered weighted averaging aggregation operators in multi-criteria decision making, IEEE Trans. Syst. Man Cybern. 18 (1988)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183–190.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[44] R.R. Yager, A. Rybalov, Noncommutative self-identity aggregation, Fuzzy Sets Syst. 85 (1997) 73–82.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[45] R.R. Yager, Prioritized aggregation operators, Int. J. Approximate Reasoning 48 (2008) 263–274.</w:t>
      </w:r>
    </w:p>
    <w:sectPr w:rsidR="00FC693F" w:rsidRPr="0006063C" w:rsidSect="00034616">
      <w:pgSz w:w="11225" w:h="15194"/>
      <w:pgMar w:top="432" w:right="826" w:bottom="1440" w:left="1032" w:header="720" w:footer="720" w:gutter="0"/>
      <w:cols w:space="720" w:num="1" w:equalWidth="0">
        <w:col w:w="9368" w:space="0"/>
        <w:col w:w="9368" w:space="0"/>
        <w:col w:w="9368" w:space="0"/>
        <w:col w:w="9370" w:space="0"/>
        <w:col w:w="9368" w:space="0"/>
        <w:col w:w="9374" w:space="0"/>
        <w:col w:w="9368" w:space="0"/>
        <w:col w:w="9370" w:space="0"/>
        <w:col w:w="9368" w:space="0"/>
        <w:col w:w="9370" w:space="0"/>
        <w:col w:w="9372" w:space="0"/>
        <w:col w:w="9370" w:space="0"/>
        <w:col w:w="9370" w:space="0"/>
        <w:col w:w="9370" w:space="0"/>
        <w:col w:w="9376" w:space="0"/>
        <w:col w:w="9376" w:space="0"/>
        <w:col w:w="9374" w:space="0"/>
        <w:col w:w="9370" w:space="0"/>
        <w:col w:w="9368" w:space="0"/>
        <w:col w:w="939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www.elsevier.com/locate/fss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://dx.doi.org/10.1016/j.fss.2013.06.007" TargetMode="External"/><Relationship Id="rId14" Type="http://schemas.openxmlformats.org/officeDocument/2006/relationships/hyperlink" Target="mailto:krpatuelli@mat.ucm.es" TargetMode="External"/><Relationship Id="rId15" Type="http://schemas.openxmlformats.org/officeDocument/2006/relationships/hyperlink" Target="mailto:krojas@spm.uach.cl" TargetMode="External"/><Relationship Id="rId16" Type="http://schemas.openxmlformats.org/officeDocument/2006/relationships/hyperlink" Target="mailto:dagomez@estad.ucm.es" TargetMode="External"/><Relationship Id="rId17" Type="http://schemas.openxmlformats.org/officeDocument/2006/relationships/hyperlink" Target="mailto:danifuzzy@gmail.com" TargetMode="External"/><Relationship Id="rId18" Type="http://schemas.openxmlformats.org/officeDocument/2006/relationships/hyperlink" Target="mailto:monty@mat.ucm.es" TargetMode="External"/><Relationship Id="rId19" Type="http://schemas.openxmlformats.org/officeDocument/2006/relationships/hyperlink" Target="mailto:jtrodrig@mat.ucm.es" TargetMode="External"/><Relationship Id="rId20" Type="http://schemas.openxmlformats.org/officeDocument/2006/relationships/hyperlink" Target="mailto:andrea.valdivia@uchile.cl" TargetMode="External"/><Relationship Id="rId21" Type="http://schemas.openxmlformats.org/officeDocument/2006/relationships/hyperlink" Target="mailto:fpaiva@uach.cl" TargetMode="External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