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81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12" w:lineRule="exact" w:before="0" w:after="0"/>
        <w:ind w:left="174" w:right="288" w:firstLine="0"/>
        <w:jc w:val="left"/>
      </w:pPr>
      <w:r>
        <w:rPr>
          <w:w w:val="98.93931027116447"/>
          <w:rFonts w:ascii="LinBiolinumTB" w:hAnsi="LinBiolinumTB" w:eastAsia="LinBiolinumTB"/>
          <w:b/>
          <w:i w:val="0"/>
          <w:color w:val="000000"/>
          <w:sz w:val="29"/>
        </w:rPr>
        <w:t xml:space="preserve">Finding Key Structures in MMORPG Graph with Hierarchical Graph </w:t>
      </w:r>
      <w:r>
        <w:rPr>
          <w:w w:val="98.93931027116447"/>
          <w:rFonts w:ascii="LinBiolinumTB" w:hAnsi="LinBiolinumTB" w:eastAsia="LinBiolinumTB"/>
          <w:b/>
          <w:i w:val="0"/>
          <w:color w:val="000000"/>
          <w:sz w:val="29"/>
        </w:rPr>
        <w:t>Summarization</w:t>
      </w:r>
    </w:p>
    <w:p>
      <w:pPr>
        <w:autoSpaceDN w:val="0"/>
        <w:autoSpaceDE w:val="0"/>
        <w:widowControl/>
        <w:spacing w:line="280" w:lineRule="exact" w:before="120" w:after="0"/>
        <w:ind w:left="174" w:right="4032" w:hanging="4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4"/>
        </w:rPr>
        <w:t>JUN-GI JANG,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Seoul National University, Republic of Korea </w:t>
      </w:r>
      <w:r>
        <w:rPr>
          <w:rFonts w:ascii="LinBiolinumT" w:hAnsi="LinBiolinumT" w:eastAsia="LinBiolinumT"/>
          <w:b w:val="0"/>
          <w:i w:val="0"/>
          <w:color w:val="000000"/>
          <w:sz w:val="24"/>
        </w:rPr>
        <w:t>CHAEHEUM PARK</w:t>
      </w:r>
      <w:r>
        <w:rPr>
          <w:w w:val="97.41222593519423"/>
          <w:rFonts w:ascii="LinBiolinumT" w:hAnsi="LinBiolinumT" w:eastAsia="LinBiolinumT"/>
          <w:b w:val="0"/>
          <w:i w:val="0"/>
          <w:color w:val="000000"/>
          <w:sz w:val="18"/>
        </w:rPr>
        <w:t>∗</w:t>
      </w:r>
      <w:r>
        <w:rPr>
          <w:rFonts w:ascii="LinBiolinumT" w:hAnsi="LinBiolinumT" w:eastAsia="LinBiolinumT"/>
          <w:b w:val="0"/>
          <w:i w:val="0"/>
          <w:color w:val="000000"/>
          <w:sz w:val="24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Deeping Source, Republic of Korea </w:t>
      </w:r>
      <w:r>
        <w:rPr>
          <w:rFonts w:ascii="LinBiolinumT" w:hAnsi="LinBiolinumT" w:eastAsia="LinBiolinumT"/>
          <w:b w:val="0"/>
          <w:i w:val="0"/>
          <w:color w:val="000000"/>
          <w:sz w:val="24"/>
        </w:rPr>
        <w:t>CHANGWON JANG,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NCSOFT Co., Republic of Korea </w:t>
      </w:r>
      <w:r>
        <w:rPr>
          <w:rFonts w:ascii="LinBiolinumT" w:hAnsi="LinBiolinumT" w:eastAsia="LinBiolinumT"/>
          <w:b w:val="0"/>
          <w:i w:val="0"/>
          <w:color w:val="000000"/>
          <w:sz w:val="24"/>
        </w:rPr>
        <w:t>GEONSOO KIM,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NCSOFT Co., Republic of Korea </w:t>
      </w:r>
      <w:r>
        <w:br/>
      </w:r>
      <w:r>
        <w:rPr>
          <w:rFonts w:ascii="LinBiolinumT" w:hAnsi="LinBiolinumT" w:eastAsia="LinBiolinumT"/>
          <w:b w:val="0"/>
          <w:i w:val="0"/>
          <w:color w:val="000000"/>
          <w:sz w:val="24"/>
        </w:rPr>
        <w:t>U KANG</w:t>
      </w:r>
      <w:r>
        <w:rPr>
          <w:w w:val="97.41222593519423"/>
          <w:rFonts w:ascii="LinBiolinumT" w:hAnsi="LinBiolinumT" w:eastAsia="LinBiolinumT"/>
          <w:b w:val="0"/>
          <w:i w:val="0"/>
          <w:color w:val="000000"/>
          <w:sz w:val="18"/>
        </w:rPr>
        <w:t>2</w:t>
      </w:r>
      <w:r>
        <w:rPr>
          <w:rFonts w:ascii="LinBiolinumT" w:hAnsi="LinBiolinumT" w:eastAsia="LinBiolinumT"/>
          <w:b w:val="0"/>
          <w:i w:val="0"/>
          <w:color w:val="000000"/>
          <w:sz w:val="24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Seoul National University, Republic of Korea</w:t>
      </w:r>
    </w:p>
    <w:p>
      <w:pPr>
        <w:autoSpaceDN w:val="0"/>
        <w:autoSpaceDE w:val="0"/>
        <w:widowControl/>
        <w:spacing w:line="220" w:lineRule="exact" w:before="126" w:after="0"/>
        <w:ind w:left="174" w:right="164" w:hanging="8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What are the key structures existing in a large real-world MMORPG (Massively Multiplayer Online Role-Playing Game)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graph? How can we compactly summarize an MMORPG graph with hierarchical node labels, considering substructures at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diferent levels of hierarchy? Recent MMORPGs generate complex interactions between entities inducing a heterogeneous </w:t>
      </w:r>
      <w:r>
        <w:rPr>
          <w:w w:val="98.67567486233182"/>
          <w:rFonts w:ascii="LinLibertineT" w:hAnsi="LinLibertineT" w:eastAsia="LinLibertineT"/>
          <w:b w:val="0"/>
          <w:i w:val="0"/>
          <w:color w:val="000000"/>
          <w:sz w:val="18"/>
        </w:rPr>
        <w:t xml:space="preserve">graph where each entity has hierarchical labels. Succinctly summarizing a heterogeneous MMORPG graph is crucial to better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understand its structure; however it is a challenging task since it needs to handle complex interactions and hierarchical labels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eiciently. Although there exist few methods to summarize a large-scale graph, they do not deal with heterogeneous graphs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with hierarchical node labels.</w:t>
      </w:r>
    </w:p>
    <w:p>
      <w:pPr>
        <w:autoSpaceDN w:val="0"/>
        <w:autoSpaceDE w:val="0"/>
        <w:widowControl/>
        <w:spacing w:line="220" w:lineRule="exact" w:before="0" w:after="0"/>
        <w:ind w:left="174" w:right="170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We propose GSHL, a novel method that summarizes a heterogeneous graph with hierarchical labels. We formulate the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encoding cost of hierarchical labels using MDL (Minimum Description Length). GSHL exploits the formulation to identify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and segment subgraphs, and discovers compact and consistent structures in the graph. Experiments on a large real-world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MMORPG graph with multi-million edges show that GSHL is a useful and scalable tool for summarizing the graph, inding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important structures in the graph, and inding similar users.</w:t>
      </w:r>
    </w:p>
    <w:p>
      <w:pPr>
        <w:autoSpaceDN w:val="0"/>
        <w:autoSpaceDE w:val="0"/>
        <w:widowControl/>
        <w:spacing w:line="218" w:lineRule="exact" w:before="10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CCS Concepts: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·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 Information systems</w:t>
      </w:r>
      <w:r>
        <w:rPr>
          <w:rFonts w:ascii="txsys" w:hAnsi="txsys" w:eastAsia="txsys"/>
          <w:b w:val="0"/>
          <w:i w:val="0"/>
          <w:color w:val="000000"/>
          <w:sz w:val="18"/>
        </w:rPr>
        <w:t xml:space="preserve"> →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 Massively multiplayer online games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;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 Data mining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;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·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 Mathematics of 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>computing</w:t>
      </w:r>
      <w:r>
        <w:rPr>
          <w:rFonts w:ascii="txsys" w:hAnsi="txsys" w:eastAsia="txsys"/>
          <w:b w:val="0"/>
          <w:i w:val="0"/>
          <w:color w:val="000000"/>
          <w:sz w:val="18"/>
        </w:rPr>
        <w:t xml:space="preserve"> →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 Graph algorithms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218" w:lineRule="exact" w:before="100" w:after="0"/>
        <w:ind w:left="174" w:right="144" w:hanging="6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Additional Key Words and Phrases: Graph summarization, minimum description length, hierarchical label, massively multi-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player online role-playing game</w:t>
      </w:r>
    </w:p>
    <w:p>
      <w:pPr>
        <w:autoSpaceDN w:val="0"/>
        <w:tabs>
          <w:tab w:pos="494" w:val="left"/>
        </w:tabs>
        <w:autoSpaceDE w:val="0"/>
        <w:widowControl/>
        <w:spacing w:line="218" w:lineRule="exact" w:before="252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1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INTRODUCTION</w:t>
      </w:r>
    </w:p>
    <w:p>
      <w:pPr>
        <w:autoSpaceDN w:val="0"/>
        <w:autoSpaceDE w:val="0"/>
        <w:widowControl/>
        <w:spacing w:line="240" w:lineRule="exact" w:before="54" w:after="0"/>
        <w:ind w:left="164" w:right="166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What does a large real-world MMORPG (Massively Multiplayer Online Role-Playing Game) graph look like?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What are the key structures existing in a large real-world MMORPG (Massively Multiplayer Online Role-Playing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Game) graph? How can we compactly summarize an MMORPG graph with hierarchical node labels, considering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substructures at diferent levels of hierarchy? A large number of interactions between heterogeneous entities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appear in MMORPGs, and they are often represented as a heterogeneous graph. For example, a user has several</w:t>
      </w:r>
    </w:p>
    <w:p>
      <w:pPr>
        <w:autoSpaceDN w:val="0"/>
        <w:autoSpaceDE w:val="0"/>
        <w:widowControl/>
        <w:spacing w:line="202" w:lineRule="exact" w:before="156" w:after="0"/>
        <w:ind w:left="174" w:right="4032" w:firstLine="0"/>
        <w:jc w:val="left"/>
      </w:pPr>
      <w:r>
        <w:rPr>
          <w:w w:val="102.94666290283203"/>
          <w:rFonts w:ascii="LinLibertineT" w:hAnsi="LinLibertineT" w:eastAsia="LinLibertineT"/>
          <w:b w:val="0"/>
          <w:i w:val="0"/>
          <w:color w:val="000000"/>
          <w:sz w:val="12"/>
        </w:rPr>
        <w:t>∗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The work was done while Chaeheum Park was at Seoul National University. </w:t>
      </w:r>
      <w:r>
        <w:rPr>
          <w:w w:val="102.94666290283203"/>
          <w:rFonts w:ascii="LinLibertineT" w:hAnsi="LinLibertineT" w:eastAsia="LinLibertineT"/>
          <w:b w:val="0"/>
          <w:i w:val="0"/>
          <w:color w:val="000000"/>
          <w:sz w:val="12"/>
        </w:rPr>
        <w:t>2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Corresponding author.</w:t>
      </w:r>
    </w:p>
    <w:p>
      <w:pPr>
        <w:autoSpaceDN w:val="0"/>
        <w:autoSpaceDE w:val="0"/>
        <w:widowControl/>
        <w:spacing w:line="198" w:lineRule="exact" w:before="176" w:after="0"/>
        <w:ind w:left="174" w:right="156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Authors’ addresses: Jun-Gi Jang, Seoul National University, Seoul, Republic of Korea, elnino4@snu.ac.kr; Chaeheum Park, Deeping Source,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Seoul, Republic of Korea, chaeheum@snu.ac.kr; Changwon Jang, NCSOFT Co., Seongnam, Republic of Korea, jangcw@ncsoft.com; Geonsoo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Kim, NCSOFT Co., Seongnam, Republic of Korea, geostatman@ncsoft.com; U Kang, Seoul National University, Seoul, Republic of Korea,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ukang@snu.ac.kr.</w:t>
      </w:r>
    </w:p>
    <w:p>
      <w:pPr>
        <w:autoSpaceDN w:val="0"/>
        <w:autoSpaceDE w:val="0"/>
        <w:widowControl/>
        <w:spacing w:line="200" w:lineRule="exact" w:before="174" w:after="0"/>
        <w:ind w:left="174" w:right="170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Permission to make digital or hard copies of all or part of this work for personal or classroom use is granted without fee provided that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copies are not made or distributed for proit or commercial advantage and that copies bear this notice and the full citation on the irst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page. Copyrights for components of this work owned by others than ACM must be honored. Abstracting with credit is permitted. To copy 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otherwise, or republish, to post on servers or to redistribute to lists, requires prior speciic permission and/or a fee. Request permissions from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permissions@acm.org.</w:t>
      </w:r>
    </w:p>
    <w:p>
      <w:pPr>
        <w:autoSpaceDN w:val="0"/>
        <w:autoSpaceDE w:val="0"/>
        <w:widowControl/>
        <w:spacing w:line="166" w:lineRule="exact" w:before="52" w:after="0"/>
        <w:ind w:left="162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© 2022 Association for Computing Machinery.</w:t>
      </w:r>
    </w:p>
    <w:p>
      <w:pPr>
        <w:autoSpaceDN w:val="0"/>
        <w:autoSpaceDE w:val="0"/>
        <w:widowControl/>
        <w:spacing w:line="200" w:lineRule="exact" w:before="0" w:after="0"/>
        <w:ind w:left="174" w:right="7056" w:hanging="4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1556-4681/2022/3-ART $15.00 </w:t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9" w:history="1">
          <w:r>
            <w:rPr>
              <w:rStyle w:val="Hyperlink"/>
            </w:rPr>
            <w:t>https://doi.org/10.1145/3522691</w:t>
          </w:r>
        </w:hyperlink>
      </w:r>
    </w:p>
    <w:p>
      <w:pPr>
        <w:autoSpaceDN w:val="0"/>
        <w:autoSpaceDE w:val="0"/>
        <w:widowControl/>
        <w:spacing w:line="168" w:lineRule="exact" w:before="314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Knowl. Discov. Data.</w:t>
      </w:r>
    </w:p>
    <w:p>
      <w:pPr>
        <w:sectPr>
          <w:pgSz w:w="12240" w:h="15840"/>
          <w:pgMar w:top="1038" w:right="1440" w:bottom="1136" w:left="1440" w:header="720" w:footer="720" w:gutter="0"/>
          <w:cols w:space="720" w:num="1" w:equalWidth="0"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2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2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Jang et al.</w:t>
            </w:r>
          </w:p>
        </w:tc>
      </w:tr>
    </w:tbl>
    <w:p>
      <w:pPr>
        <w:autoSpaceDN w:val="0"/>
        <w:autoSpaceDE w:val="0"/>
        <w:widowControl/>
        <w:spacing w:line="240" w:lineRule="exact" w:before="244" w:after="0"/>
        <w:ind w:left="174" w:right="174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characters, and each character with various equipment visits dungeons. Moreover, each entity has hierarchical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labels (e.g., character-dealer-destroyer and equipment-weapon). Summarizing a heterogeneous graph with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hierarchical node labels is a crucial problem to understand its characteristics.</w:t>
      </w:r>
    </w:p>
    <w:p>
      <w:pPr>
        <w:autoSpaceDN w:val="0"/>
        <w:autoSpaceDE w:val="0"/>
        <w:widowControl/>
        <w:spacing w:line="238" w:lineRule="exact" w:before="0" w:after="0"/>
        <w:ind w:left="166" w:right="144" w:firstLine="208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Fig. 1 shows the motivation of hierarchical graph summarization. If we ignore hierarchical label information,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we may ind the structure shown in Fig. 1 (a) which shows that an equipment Soul is shared merely by a group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characters in an MMORPG. On the other hand, if we consider the hierarchical label information, we ind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that the structure is divided into three subgroups, where each group clearly represents the relation between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equipment and the jobs of characters. For example, the job which uses the equipment Soul the most is Zen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Archer, and the Dealer characters (shown in Fig. 1 (b,c)) use the equipment more than the Tanker and the Bufer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characters (shown in Fig. 1 (d)) do. Such discovery helps us obtain meaningful insights in the in-game interaction,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design a better user experience in the game.</w:t>
      </w:r>
    </w:p>
    <w:p>
      <w:pPr>
        <w:autoSpaceDN w:val="0"/>
        <w:autoSpaceDE w:val="0"/>
        <w:widowControl/>
        <w:spacing w:line="238" w:lineRule="exact" w:before="0" w:after="0"/>
        <w:ind w:left="166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Several approaches have been proposed to summarize graphs using signiicant structures (vocabularies)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commonly found in real-world graphs. VoG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is the irst approach to summarize a homogeneous graph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with vocabulary terms by compressing the graph in terms of Minimum Description Length (MDL) principle.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TimeCrunch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extends VoG to summarize dynamic graphs. Both methods, however, fail to summarize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heterogeneous graph with hierarchical labels since they do not consider labels of nodes nor the hierarchy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labels.</w:t>
      </w:r>
    </w:p>
    <w:p>
      <w:pPr>
        <w:autoSpaceDN w:val="0"/>
        <w:autoSpaceDE w:val="0"/>
        <w:widowControl/>
        <w:spacing w:line="240" w:lineRule="exact" w:before="0" w:after="0"/>
        <w:ind w:left="168" w:right="0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We propose GSHL (Graph Summarization with Hierarchical Labels), a summarization method for a heteroge-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neous graph with hierarchical node labels. Based on the MDL principle that good compression leads to good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summarization, we precisely deine the encoding cost for heterogeneous graphs with hierarchical node labels.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GSHL decomposes a heterogeneous graph into subgraphs using a graph decomposition method, and encodes each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subgraph as a structure (e.g., star, clique, bipartite core, chain, etc.). Then GSHL further segments each structure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by considering hierarchical labels of nodes in the structure, and summarizes the graph using the encoding cost.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Thanks to GSHL, we analyze a large real-world MMORPG graph and ind its key structures as well as similar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users. Our contributions are as follows:</w:t>
      </w:r>
    </w:p>
    <w:p>
      <w:pPr>
        <w:autoSpaceDN w:val="0"/>
        <w:tabs>
          <w:tab w:pos="662" w:val="left"/>
        </w:tabs>
        <w:autoSpaceDE w:val="0"/>
        <w:widowControl/>
        <w:spacing w:line="238" w:lineRule="exact" w:before="154" w:after="0"/>
        <w:ind w:left="372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(1)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Problem formulation.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We formulate the problem of summarizing a heterogeneous graph with hierarchical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labels. We use a large real-world graph extracted from a popular real-world MMORPG graph. This is the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irst work in literature that summarizes a large real-world MMORPG graph, to the best of our knowledge.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(2)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Scalable Method.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We propose GSHL, a novel algorithm to summarize a heterogeneous graph with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hierarchical node labels. GSHL carefully exploits MDL to encode hierarchical labels, and generates a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succinct summary by segmenting subgraphs at diferent levels of hierarchy. GSHL is near-linear on the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number of edges (see Fig. 12).</w:t>
      </w:r>
    </w:p>
    <w:p>
      <w:pPr>
        <w:autoSpaceDN w:val="0"/>
        <w:autoSpaceDE w:val="0"/>
        <w:widowControl/>
        <w:spacing w:line="238" w:lineRule="exact" w:before="4" w:after="0"/>
        <w:ind w:left="662" w:right="152" w:hanging="29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(3)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Experiment.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Experiments on the real-world MMORPG graph reveals that GSHL is a useful tool for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succinctly summarizing the graph (see Table 4). GSHL discovers interesting patterns (see Fig. 1 and 11),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similar users with similar structures (see Fig. 2).</w:t>
      </w:r>
    </w:p>
    <w:p>
      <w:pPr>
        <w:autoSpaceDN w:val="0"/>
        <w:autoSpaceDE w:val="0"/>
        <w:widowControl/>
        <w:spacing w:line="238" w:lineRule="exact" w:before="152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rest of this paper is organized as follows. We present preliminaries in Section 2. In Section 3, we describe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our proposed MDL formulation for hierarchical graph summarization and our proposed graph summarization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algorithm GSHL for heterogeneous graphs with hierarchical node labels. We present the details of the MMORPG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data that we studied, and experimental results in Section 4. After discussing related works in Section 5, we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conclude in Section 6.</w:t>
      </w:r>
    </w:p>
    <w:p>
      <w:pPr>
        <w:autoSpaceDN w:val="0"/>
        <w:tabs>
          <w:tab w:pos="494" w:val="left"/>
        </w:tabs>
        <w:autoSpaceDE w:val="0"/>
        <w:widowControl/>
        <w:spacing w:line="218" w:lineRule="exact" w:before="332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2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PRELIMINARIES</w:t>
      </w:r>
    </w:p>
    <w:p>
      <w:pPr>
        <w:autoSpaceDN w:val="0"/>
        <w:autoSpaceDE w:val="0"/>
        <w:widowControl/>
        <w:spacing w:line="238" w:lineRule="exact" w:before="54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In this section, we describe preliminaries of Minimum Description Length (MDL) (Section 2.1) and Vocabulary-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based graph summarization (Section 2.2). Table 1 shows the symbols used.</w:t>
      </w:r>
    </w:p>
    <w:p>
      <w:pPr>
        <w:autoSpaceDN w:val="0"/>
        <w:autoSpaceDE w:val="0"/>
        <w:widowControl/>
        <w:spacing w:line="168" w:lineRule="exact" w:before="354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Knowl. Discov. Data.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00.0" w:type="dxa"/>
      </w:tblPr>
      <w:tblGrid>
        <w:gridCol w:w="493"/>
        <w:gridCol w:w="493"/>
        <w:gridCol w:w="493"/>
        <w:gridCol w:w="493"/>
        <w:gridCol w:w="493"/>
        <w:gridCol w:w="493"/>
        <w:gridCol w:w="493"/>
        <w:gridCol w:w="493"/>
        <w:gridCol w:w="493"/>
        <w:gridCol w:w="493"/>
        <w:gridCol w:w="493"/>
        <w:gridCol w:w="493"/>
        <w:gridCol w:w="493"/>
        <w:gridCol w:w="493"/>
        <w:gridCol w:w="493"/>
        <w:gridCol w:w="493"/>
        <w:gridCol w:w="493"/>
        <w:gridCol w:w="493"/>
        <w:gridCol w:w="493"/>
      </w:tblGrid>
      <w:tr>
        <w:trPr>
          <w:trHeight w:hRule="exact" w:val="318"/>
        </w:trPr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38" w:after="0"/>
              <w:ind w:left="0" w:right="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65100" cy="1651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165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80" w:after="0"/>
              <w:ind w:left="0" w:right="0" w:firstLine="0"/>
              <w:jc w:val="center"/>
            </w:pPr>
            <w:r>
              <w:rPr>
                <w:w w:val="102.5104014078776"/>
                <w:rFonts w:ascii="" w:hAnsi="" w:eastAsia=""/>
                <w:b w:val="0"/>
                <w:i w:val="0"/>
                <w:color w:val="000000"/>
                <w:sz w:val="15"/>
              </w:rPr>
              <w:t>Soul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06.00000000000023" w:type="dxa"/>
            </w:tblPr>
            <w:tblGrid>
              <w:gridCol w:w="460"/>
            </w:tblGrid>
            <w:tr>
              <w:trPr>
                <w:trHeight w:hRule="exact" w:val="196"/>
              </w:trPr>
              <w:tc>
                <w:tcPr>
                  <w:tcW w:type="dxa" w:w="218"/>
                  <w:tcBorders>
                    <w:start w:sz="7.68828821182251" w:val="single" w:color="#000000"/>
                    <w:top w:sz="7.68828821182251" w:val="single" w:color="#000000"/>
                    <w:end w:sz="7.68828821182251" w:val="single" w:color="#000000"/>
                    <w:bottom w:sz="7.68828821182251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38" w:after="0"/>
              <w:ind w:left="52" w:right="0" w:firstLine="0"/>
              <w:jc w:val="left"/>
            </w:pPr>
            <w:r>
              <w:rPr>
                <w:w w:val="102.5104014078776"/>
                <w:rFonts w:ascii="" w:hAnsi="" w:eastAsia=""/>
                <w:b w:val="0"/>
                <w:i w:val="0"/>
                <w:color w:val="000000"/>
                <w:sz w:val="15"/>
              </w:rPr>
              <w:t>Character</w:t>
            </w:r>
          </w:p>
        </w:tc>
        <w:tc>
          <w:tcPr>
            <w:tcW w:type="dxa" w:w="6300"/>
            <w:gridSpan w:val="1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690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Finding Key Structures in MMORPG Graph with Hierarchical Graph Summarization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3</w:t>
            </w:r>
          </w:p>
        </w:tc>
      </w:tr>
      <w:tr>
        <w:trPr>
          <w:trHeight w:hRule="exact" w:val="440"/>
        </w:trPr>
        <w:tc>
          <w:tcPr>
            <w:tcW w:type="dxa" w:w="493"/>
            <w:vMerge/>
            <w:tcBorders/>
          </w:tcPr>
          <w:p/>
        </w:tc>
        <w:tc>
          <w:tcPr>
            <w:tcW w:type="dxa" w:w="493"/>
            <w:vMerge/>
            <w:tcBorders/>
          </w:tcPr>
          <w:p/>
        </w:tc>
        <w:tc>
          <w:tcPr>
            <w:tcW w:type="dxa" w:w="493"/>
            <w:vMerge/>
            <w:tcBorders/>
          </w:tcPr>
          <w:p/>
        </w:tc>
        <w:tc>
          <w:tcPr>
            <w:tcW w:type="dxa" w:w="493"/>
            <w:vMerge/>
            <w:tcBorders/>
          </w:tcPr>
          <w:p/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18.00000000000011" w:type="dxa"/>
            </w:tblPr>
            <w:tblGrid>
              <w:gridCol w:w="380"/>
            </w:tblGrid>
            <w:tr>
              <w:trPr>
                <w:trHeight w:hRule="exact" w:val="196"/>
              </w:trPr>
              <w:tc>
                <w:tcPr>
                  <w:tcW w:type="dxa" w:w="216"/>
                  <w:tcBorders>
                    <w:start w:sz="7.68828821182251" w:val="single" w:color="#000000"/>
                    <w:top w:sz="7.68828821182251" w:val="single" w:color="#000000"/>
                    <w:end w:sz="7.68828821182251" w:val="single" w:color="#000000"/>
                    <w:bottom w:sz="7.68828821182251" w:val="single" w:color="#000000"/>
                  </w:tcBorders>
                  <w:shd w:fill="ffff03"/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0" w:after="0"/>
              <w:ind w:left="0" w:right="0" w:firstLine="0"/>
              <w:jc w:val="center"/>
            </w:pPr>
            <w:r>
              <w:rPr>
                <w:w w:val="102.5104014078776"/>
                <w:rFonts w:ascii="" w:hAnsi="" w:eastAsia=""/>
                <w:b w:val="0"/>
                <w:i w:val="0"/>
                <w:color w:val="000000"/>
                <w:sz w:val="15"/>
              </w:rPr>
              <w:t>Summoner</w:t>
            </w:r>
          </w:p>
        </w:tc>
        <w:tc>
          <w:tcPr>
            <w:tcW w:type="dxa" w:w="40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30.0" w:type="dxa"/>
            </w:tblPr>
            <w:tblGrid>
              <w:gridCol w:w="404"/>
            </w:tblGrid>
            <w:tr>
              <w:trPr>
                <w:trHeight w:hRule="exact" w:val="196"/>
              </w:trPr>
              <w:tc>
                <w:tcPr>
                  <w:tcW w:type="dxa" w:w="218"/>
                  <w:tcBorders>
                    <w:start w:sz="7.68828821182251" w:val="single" w:color="#000000"/>
                    <w:top w:sz="7.68828821182251" w:val="single" w:color="#000000"/>
                    <w:end w:sz="7.68828821182251" w:val="single" w:color="#000000"/>
                    <w:bottom w:sz="7.68828821182251" w:val="single" w:color="#000000"/>
                  </w:tcBorders>
                  <w:shd w:fill="ff2f91"/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92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0" w:after="0"/>
              <w:ind w:left="0" w:right="0" w:firstLine="0"/>
              <w:jc w:val="center"/>
            </w:pPr>
            <w:r>
              <w:rPr>
                <w:w w:val="102.5104014078776"/>
                <w:rFonts w:ascii="" w:hAnsi="" w:eastAsia=""/>
                <w:b w:val="0"/>
                <w:i w:val="0"/>
                <w:color w:val="000000"/>
                <w:sz w:val="15"/>
              </w:rPr>
              <w:t>Blade Dancer</w:t>
            </w:r>
          </w:p>
        </w:tc>
        <w:tc>
          <w:tcPr>
            <w:tcW w:type="dxa" w:w="3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53.99999999999977" w:type="dxa"/>
            </w:tblPr>
            <w:tblGrid>
              <w:gridCol w:w="330"/>
            </w:tblGrid>
            <w:tr>
              <w:trPr>
                <w:trHeight w:hRule="exact" w:val="196"/>
              </w:trPr>
              <w:tc>
                <w:tcPr>
                  <w:tcW w:type="dxa" w:w="218"/>
                  <w:tcBorders>
                    <w:start w:sz="7.68828821182251" w:val="single" w:color="#000000"/>
                    <w:top w:sz="7.68828821182251" w:val="single" w:color="#000000"/>
                    <w:end w:sz="7.68828821182251" w:val="single" w:color="#000000"/>
                    <w:bottom w:sz="7.68828821182251" w:val="single" w:color="#000000"/>
                  </w:tcBorders>
                  <w:shd w:fill="267f00"/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0" w:after="0"/>
              <w:ind w:left="46" w:right="0" w:firstLine="0"/>
              <w:jc w:val="left"/>
            </w:pPr>
            <w:r>
              <w:rPr>
                <w:w w:val="102.5104014078776"/>
                <w:rFonts w:ascii="" w:hAnsi="" w:eastAsia=""/>
                <w:b w:val="0"/>
                <w:i w:val="0"/>
                <w:color w:val="000000"/>
                <w:sz w:val="15"/>
              </w:rPr>
              <w:t>Blade Master</w:t>
            </w:r>
          </w:p>
        </w:tc>
        <w:tc>
          <w:tcPr>
            <w:tcW w:type="dxa" w:w="41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52.00000000000045" w:type="dxa"/>
            </w:tblPr>
            <w:tblGrid>
              <w:gridCol w:w="410"/>
            </w:tblGrid>
            <w:tr>
              <w:trPr>
                <w:trHeight w:hRule="exact" w:val="196"/>
              </w:trPr>
              <w:tc>
                <w:tcPr>
                  <w:tcW w:type="dxa" w:w="218"/>
                  <w:tcBorders>
                    <w:start w:sz="7.68828821182251" w:val="single" w:color="#000000"/>
                    <w:top w:sz="7.68828821182251" w:val="single" w:color="#000000"/>
                    <w:end w:sz="7.68828821182251" w:val="single" w:color="#000000"/>
                    <w:bottom w:sz="7.68828821182251" w:val="single" w:color="#000000"/>
                  </w:tcBorders>
                  <w:shd w:fill="918f00"/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0" w:after="0"/>
              <w:ind w:left="0" w:right="0" w:firstLine="0"/>
              <w:jc w:val="center"/>
            </w:pPr>
            <w:r>
              <w:rPr>
                <w:w w:val="102.5104014078776"/>
                <w:rFonts w:ascii="" w:hAnsi="" w:eastAsia=""/>
                <w:b w:val="0"/>
                <w:i w:val="0"/>
                <w:color w:val="000000"/>
                <w:sz w:val="15"/>
              </w:rPr>
              <w:t>Warden</w:t>
            </w:r>
          </w:p>
        </w:tc>
        <w:tc>
          <w:tcPr>
            <w:tcW w:type="dxa" w:w="39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23.99999999999977" w:type="dxa"/>
            </w:tblPr>
            <w:tblGrid>
              <w:gridCol w:w="398"/>
            </w:tblGrid>
            <w:tr>
              <w:trPr>
                <w:trHeight w:hRule="exact" w:val="196"/>
              </w:trPr>
              <w:tc>
                <w:tcPr>
                  <w:tcW w:type="dxa" w:w="218"/>
                  <w:tcBorders>
                    <w:start w:sz="7.68828821182251" w:val="single" w:color="#000000"/>
                    <w:top w:sz="7.68828821182251" w:val="single" w:color="#000000"/>
                    <w:end w:sz="7.68828821182251" w:val="single" w:color="#000000"/>
                    <w:bottom w:sz="7.68828821182251" w:val="single" w:color="#000000"/>
                  </w:tcBorders>
                  <w:shd w:fill="160d61"/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0" w:after="0"/>
              <w:ind w:left="48" w:right="0" w:firstLine="0"/>
              <w:jc w:val="left"/>
            </w:pPr>
            <w:r>
              <w:rPr>
                <w:w w:val="102.5104014078776"/>
                <w:rFonts w:ascii="" w:hAnsi="" w:eastAsia=""/>
                <w:b w:val="0"/>
                <w:i w:val="0"/>
                <w:color w:val="000000"/>
                <w:sz w:val="15"/>
              </w:rPr>
              <w:t>Warlock</w:t>
            </w:r>
          </w:p>
        </w:tc>
        <w:tc>
          <w:tcPr>
            <w:tcW w:type="dxa" w:w="493"/>
            <w:vMerge/>
            <w:tcBorders/>
          </w:tcPr>
          <w:p/>
        </w:tc>
        <w:tc>
          <w:tcPr>
            <w:tcW w:type="dxa" w:w="493"/>
            <w:vMerge/>
            <w:tcBorders/>
          </w:tcPr>
          <w:p/>
        </w:tc>
      </w:tr>
      <w:tr>
        <w:trPr>
          <w:trHeight w:hRule="exact" w:val="360"/>
        </w:trPr>
        <w:tc>
          <w:tcPr>
            <w:tcW w:type="dxa" w:w="493"/>
            <w:vMerge/>
            <w:tcBorders/>
          </w:tcPr>
          <w:p/>
        </w:tc>
        <w:tc>
          <w:tcPr>
            <w:tcW w:type="dxa" w:w="493"/>
            <w:vMerge/>
            <w:tcBorders/>
          </w:tcPr>
          <w:p/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06.00000000000023" w:type="dxa"/>
            </w:tblPr>
            <w:tblGrid>
              <w:gridCol w:w="460"/>
            </w:tblGrid>
            <w:tr>
              <w:trPr>
                <w:trHeight w:hRule="exact" w:val="198"/>
              </w:trPr>
              <w:tc>
                <w:tcPr>
                  <w:tcW w:type="dxa" w:w="218"/>
                  <w:tcBorders>
                    <w:start w:sz="7.68828821182251" w:val="single" w:color="#000000"/>
                    <w:top w:sz="7.68828821182251" w:val="single" w:color="#000000"/>
                    <w:end w:sz="7.68828821182251" w:val="single" w:color="#000000"/>
                    <w:bottom w:sz="7.68828821182251" w:val="single" w:color="#000000"/>
                  </w:tcBorders>
                  <w:shd w:fill="7980ff"/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0" w:after="0"/>
              <w:ind w:left="0" w:right="0" w:firstLine="0"/>
              <w:jc w:val="center"/>
            </w:pPr>
            <w:r>
              <w:rPr>
                <w:w w:val="102.5104014078776"/>
                <w:rFonts w:ascii="" w:hAnsi="" w:eastAsia=""/>
                <w:b w:val="0"/>
                <w:i w:val="0"/>
                <w:color w:val="000000"/>
                <w:sz w:val="15"/>
              </w:rPr>
              <w:t>Zen Archer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18.00000000000011" w:type="dxa"/>
            </w:tblPr>
            <w:tblGrid>
              <w:gridCol w:w="380"/>
            </w:tblGrid>
            <w:tr>
              <w:trPr>
                <w:trHeight w:hRule="exact" w:val="198"/>
              </w:trPr>
              <w:tc>
                <w:tcPr>
                  <w:tcW w:type="dxa" w:w="216"/>
                  <w:tcBorders>
                    <w:start w:sz="7.68828821182251" w:val="single" w:color="#000000"/>
                    <w:top w:sz="7.68828821182251" w:val="single" w:color="#000000"/>
                    <w:end w:sz="7.68828821182251" w:val="single" w:color="#000000"/>
                    <w:bottom w:sz="7.68828821182251" w:val="single" w:color="#000000"/>
                  </w:tcBorders>
                  <w:shd w:fill="75d6ff"/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0" w:after="0"/>
              <w:ind w:left="0" w:right="0" w:firstLine="0"/>
              <w:jc w:val="center"/>
            </w:pPr>
            <w:r>
              <w:rPr>
                <w:w w:val="102.5104014078776"/>
                <w:rFonts w:ascii="" w:hAnsi="" w:eastAsia=""/>
                <w:b w:val="0"/>
                <w:i w:val="0"/>
                <w:color w:val="000000"/>
                <w:sz w:val="15"/>
              </w:rPr>
              <w:t>Destroyer</w:t>
            </w:r>
          </w:p>
        </w:tc>
        <w:tc>
          <w:tcPr>
            <w:tcW w:type="dxa" w:w="40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30.0" w:type="dxa"/>
            </w:tblPr>
            <w:tblGrid>
              <w:gridCol w:w="404"/>
            </w:tblGrid>
            <w:tr>
              <w:trPr>
                <w:trHeight w:hRule="exact" w:val="198"/>
              </w:trPr>
              <w:tc>
                <w:tcPr>
                  <w:tcW w:type="dxa" w:w="218"/>
                  <w:tcBorders>
                    <w:start w:sz="7.68828821182251" w:val="single" w:color="#000000"/>
                    <w:top w:sz="7.68828821182251" w:val="single" w:color="#000000"/>
                    <w:end w:sz="7.68828821182251" w:val="single" w:color="#000000"/>
                    <w:bottom w:sz="7.68828821182251" w:val="single" w:color="#000000"/>
                  </w:tcBorders>
                  <w:shd w:fill="7f7f7e"/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0" w:after="0"/>
              <w:ind w:left="0" w:right="0" w:firstLine="0"/>
              <w:jc w:val="center"/>
            </w:pPr>
            <w:r>
              <w:rPr>
                <w:w w:val="102.5104014078776"/>
                <w:rFonts w:ascii="" w:hAnsi="" w:eastAsia=""/>
                <w:b w:val="0"/>
                <w:i w:val="0"/>
                <w:color w:val="000000"/>
                <w:sz w:val="15"/>
              </w:rPr>
              <w:t>Force Master</w:t>
            </w:r>
          </w:p>
        </w:tc>
        <w:tc>
          <w:tcPr>
            <w:tcW w:type="dxa" w:w="40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26.00000000000023" w:type="dxa"/>
            </w:tblPr>
            <w:tblGrid>
              <w:gridCol w:w="402"/>
            </w:tblGrid>
            <w:tr>
              <w:trPr>
                <w:trHeight w:hRule="exact" w:val="198"/>
              </w:trPr>
              <w:tc>
                <w:tcPr>
                  <w:tcW w:type="dxa" w:w="218"/>
                  <w:tcBorders>
                    <w:start w:sz="7.68828821182251" w:val="single" w:color="#000000"/>
                    <w:top w:sz="7.68828821182251" w:val="single" w:color="#000000"/>
                    <w:end w:sz="7.68828821182251" w:val="single" w:color="#000000"/>
                    <w:bottom w:sz="7.68828821182251" w:val="single" w:color="#000000"/>
                  </w:tcBorders>
                  <w:shd w:fill="d5fe79"/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10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0" w:after="0"/>
              <w:ind w:left="0" w:right="0" w:firstLine="0"/>
              <w:jc w:val="center"/>
            </w:pPr>
            <w:r>
              <w:rPr>
                <w:w w:val="102.5104014078776"/>
                <w:rFonts w:ascii="" w:hAnsi="" w:eastAsia=""/>
                <w:b w:val="0"/>
                <w:i w:val="0"/>
                <w:color w:val="000000"/>
                <w:sz w:val="15"/>
              </w:rPr>
              <w:t>Kung Fu Master</w:t>
            </w:r>
          </w:p>
        </w:tc>
        <w:tc>
          <w:tcPr>
            <w:tcW w:type="dxa" w:w="3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58.00000000000068" w:type="dxa"/>
            </w:tblPr>
            <w:tblGrid>
              <w:gridCol w:w="316"/>
            </w:tblGrid>
            <w:tr>
              <w:trPr>
                <w:trHeight w:hRule="exact" w:val="212"/>
              </w:trPr>
              <w:tc>
                <w:tcPr>
                  <w:tcW w:type="dxa" w:w="218"/>
                  <w:tcBorders>
                    <w:start w:sz="7.68828821182251" w:val="single" w:color="#000000"/>
                    <w:top w:sz="7.68828821182251" w:val="single" w:color="#000000"/>
                    <w:end w:sz="7.68828821182251" w:val="single" w:color="#000000"/>
                    <w:bottom w:sz="7.68828821182251" w:val="single" w:color="#000000"/>
                  </w:tcBorders>
                  <w:shd w:fill="ffc001"/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8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8" w:after="0"/>
              <w:ind w:left="0" w:right="0" w:firstLine="0"/>
              <w:jc w:val="center"/>
            </w:pPr>
            <w:r>
              <w:rPr>
                <w:w w:val="102.5104014078776"/>
                <w:rFonts w:ascii="" w:hAnsi="" w:eastAsia=""/>
                <w:b w:val="0"/>
                <w:i w:val="0"/>
                <w:color w:val="000000"/>
                <w:sz w:val="15"/>
              </w:rPr>
              <w:t>Assassin</w:t>
            </w:r>
          </w:p>
        </w:tc>
        <w:tc>
          <w:tcPr>
            <w:tcW w:type="dxa" w:w="3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78.00000000000068" w:type="dxa"/>
            </w:tblPr>
            <w:tblGrid>
              <w:gridCol w:w="352"/>
            </w:tblGrid>
            <w:tr>
              <w:trPr>
                <w:trHeight w:hRule="exact" w:val="212"/>
              </w:trPr>
              <w:tc>
                <w:tcPr>
                  <w:tcW w:type="dxa" w:w="218"/>
                  <w:tcBorders>
                    <w:start w:sz="7.68828821182251" w:val="single" w:color="#000000"/>
                    <w:top w:sz="7.68828821182251" w:val="single" w:color="#000000"/>
                    <w:end w:sz="7.68828821182251" w:val="single" w:color="#000000"/>
                    <w:bottom w:sz="7.68828821182251" w:val="single" w:color="#000000"/>
                  </w:tcBorders>
                  <w:shd w:fill="ff7e79"/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8" w:after="0"/>
              <w:ind w:left="36" w:right="0" w:firstLine="0"/>
              <w:jc w:val="left"/>
            </w:pPr>
            <w:r>
              <w:rPr>
                <w:w w:val="102.5104014078776"/>
                <w:rFonts w:ascii="" w:hAnsi="" w:eastAsia=""/>
                <w:b w:val="0"/>
                <w:i w:val="0"/>
                <w:color w:val="000000"/>
                <w:sz w:val="15"/>
              </w:rPr>
              <w:t>Soul Fighter</w:t>
            </w:r>
          </w:p>
        </w:tc>
        <w:tc>
          <w:tcPr>
            <w:tcW w:type="dxa" w:w="493"/>
            <w:vMerge/>
            <w:tcBorders/>
          </w:tcPr>
          <w:p/>
        </w:tc>
        <w:tc>
          <w:tcPr>
            <w:tcW w:type="dxa" w:w="493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493"/>
            <w:vMerge/>
            <w:tcBorders/>
          </w:tcPr>
          <w:p/>
        </w:tc>
        <w:tc>
          <w:tcPr>
            <w:tcW w:type="dxa" w:w="493"/>
            <w:vMerge/>
            <w:tcBorders/>
          </w:tcPr>
          <w:p/>
        </w:tc>
        <w:tc>
          <w:tcPr>
            <w:tcW w:type="dxa" w:w="1280"/>
            <w:gridSpan w:val="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60" w:after="0"/>
              <w:ind w:left="6" w:right="0" w:firstLine="0"/>
              <w:jc w:val="left"/>
            </w:pPr>
            <w:r/>
          </w:p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  <w:vMerge/>
            <w:tcBorders/>
          </w:tcPr>
          <w:p/>
        </w:tc>
        <w:tc>
          <w:tcPr>
            <w:tcW w:type="dxa" w:w="493"/>
            <w:vMerge/>
            <w:tcBorders/>
          </w:tcPr>
          <w:p/>
        </w:tc>
      </w:tr>
      <w:tr>
        <w:tc>
          <w:tcPr>
            <w:tcW w:type="dxa" w:w="493"/>
            <w:vMerge/>
            <w:tcBorders/>
          </w:tcPr>
          <w:p/>
        </w:tc>
        <w:tc>
          <w:tcPr>
            <w:tcW w:type="dxa" w:w="493"/>
            <w:vMerge/>
            <w:tcBorders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  <w:vMerge/>
            <w:tcBorders/>
          </w:tcPr>
          <w:p/>
        </w:tc>
        <w:tc>
          <w:tcPr>
            <w:tcW w:type="dxa" w:w="493"/>
            <w:vMerge/>
            <w:tcBorders/>
          </w:tcPr>
          <w:p/>
        </w:tc>
      </w:tr>
      <w:tr>
        <w:tc>
          <w:tcPr>
            <w:tcW w:type="dxa" w:w="493"/>
            <w:vMerge/>
            <w:tcBorders/>
          </w:tcPr>
          <w:p/>
        </w:tc>
        <w:tc>
          <w:tcPr>
            <w:tcW w:type="dxa" w:w="493"/>
            <w:vMerge/>
            <w:tcBorders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  <w:vMerge/>
            <w:tcBorders/>
          </w:tcPr>
          <w:p/>
        </w:tc>
        <w:tc>
          <w:tcPr>
            <w:tcW w:type="dxa" w:w="493"/>
            <w:vMerge/>
            <w:tcBorders/>
          </w:tcPr>
          <w:p/>
        </w:tc>
      </w:tr>
      <w:tr>
        <w:tc>
          <w:tcPr>
            <w:tcW w:type="dxa" w:w="493"/>
            <w:vMerge/>
            <w:tcBorders/>
          </w:tcPr>
          <w:p/>
        </w:tc>
        <w:tc>
          <w:tcPr>
            <w:tcW w:type="dxa" w:w="493"/>
            <w:vMerge/>
            <w:tcBorders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  <w:vMerge/>
            <w:tcBorders/>
          </w:tcPr>
          <w:p/>
        </w:tc>
        <w:tc>
          <w:tcPr>
            <w:tcW w:type="dxa" w:w="493"/>
            <w:vMerge/>
            <w:tcBorders/>
          </w:tcPr>
          <w:p/>
        </w:tc>
      </w:tr>
      <w:tr>
        <w:tc>
          <w:tcPr>
            <w:tcW w:type="dxa" w:w="493"/>
            <w:vMerge/>
            <w:tcBorders/>
          </w:tcPr>
          <w:p/>
        </w:tc>
        <w:tc>
          <w:tcPr>
            <w:tcW w:type="dxa" w:w="493"/>
            <w:vMerge/>
            <w:tcBorders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  <w:vMerge/>
            <w:tcBorders/>
          </w:tcPr>
          <w:p/>
        </w:tc>
        <w:tc>
          <w:tcPr>
            <w:tcW w:type="dxa" w:w="493"/>
            <w:vMerge/>
            <w:tcBorders/>
          </w:tcPr>
          <w:p/>
        </w:tc>
      </w:tr>
      <w:tr>
        <w:tc>
          <w:tcPr>
            <w:tcW w:type="dxa" w:w="493"/>
            <w:vMerge/>
            <w:tcBorders/>
          </w:tcPr>
          <w:p/>
        </w:tc>
        <w:tc>
          <w:tcPr>
            <w:tcW w:type="dxa" w:w="493"/>
            <w:vMerge/>
            <w:tcBorders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  <w:vMerge/>
            <w:tcBorders/>
          </w:tcPr>
          <w:p/>
        </w:tc>
        <w:tc>
          <w:tcPr>
            <w:tcW w:type="dxa" w:w="493"/>
            <w:vMerge/>
            <w:tcBorders/>
          </w:tcPr>
          <w:p/>
        </w:tc>
      </w:tr>
      <w:tr>
        <w:tc>
          <w:tcPr>
            <w:tcW w:type="dxa" w:w="493"/>
            <w:vMerge/>
            <w:tcBorders/>
          </w:tcPr>
          <w:p/>
        </w:tc>
        <w:tc>
          <w:tcPr>
            <w:tcW w:type="dxa" w:w="493"/>
            <w:vMerge/>
            <w:tcBorders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  <w:vMerge/>
            <w:tcBorders/>
          </w:tcPr>
          <w:p/>
        </w:tc>
        <w:tc>
          <w:tcPr>
            <w:tcW w:type="dxa" w:w="493"/>
            <w:vMerge/>
            <w:tcBorders/>
          </w:tcPr>
          <w:p/>
        </w:tc>
      </w:tr>
      <w:tr>
        <w:tc>
          <w:tcPr>
            <w:tcW w:type="dxa" w:w="493"/>
            <w:vMerge/>
            <w:tcBorders/>
          </w:tcPr>
          <w:p/>
        </w:tc>
        <w:tc>
          <w:tcPr>
            <w:tcW w:type="dxa" w:w="493"/>
            <w:vMerge/>
            <w:tcBorders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</w:tcPr>
          <w:p/>
        </w:tc>
        <w:tc>
          <w:tcPr>
            <w:tcW w:type="dxa" w:w="493"/>
            <w:vMerge/>
            <w:tcBorders/>
          </w:tcPr>
          <w:p/>
        </w:tc>
        <w:tc>
          <w:tcPr>
            <w:tcW w:type="dxa" w:w="493"/>
            <w:vMerge/>
            <w:tcBorders/>
          </w:tcPr>
          <w:p/>
        </w:tc>
      </w:tr>
    </w:tbl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4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0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Jang et al.</w:t>
            </w:r>
          </w:p>
        </w:tc>
      </w:tr>
    </w:tbl>
    <w:p>
      <w:pPr>
        <w:autoSpaceDN w:val="0"/>
        <w:autoSpaceDE w:val="0"/>
        <w:widowControl/>
        <w:spacing w:line="178" w:lineRule="exact" w:before="258" w:after="26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1. Symbol description.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304"/>
        </w:trPr>
        <w:tc>
          <w:tcPr>
            <w:tcW w:type="dxa" w:w="44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90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6" w:after="0"/>
              <w:ind w:left="0" w:right="210" w:firstLine="0"/>
              <w:jc w:val="righ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>Symbol</w:t>
            </w:r>
          </w:p>
        </w:tc>
        <w:tc>
          <w:tcPr>
            <w:tcW w:type="dxa" w:w="350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6" w:after="0"/>
              <w:ind w:left="110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>Description</w:t>
            </w:r>
          </w:p>
        </w:tc>
      </w:tr>
      <w:tr>
        <w:trPr>
          <w:trHeight w:hRule="exact" w:val="438"/>
        </w:trPr>
        <w:tc>
          <w:tcPr>
            <w:tcW w:type="dxa" w:w="440"/>
            <w:vMerge w:val="restart"/>
            <w:tcBorders>
              <w:top w:sz="3.9839999675750732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290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146" w:after="0"/>
              <w:ind w:left="2016" w:right="0" w:firstLine="0"/>
              <w:jc w:val="center"/>
            </w:pPr>
            <w:r>
              <w:rPr>
                <w:rFonts w:ascii="LinLibertineI7" w:hAnsi="LinLibertineI7" w:eastAsia="LinLibertineI7"/>
                <w:b w:val="0"/>
                <w:i w:val="0"/>
                <w:color w:val="000000"/>
                <w:sz w:val="16"/>
              </w:rPr>
              <w:t>G</w:t>
            </w:r>
            <w:r>
              <w:rPr>
                <w:rFonts w:ascii="rtxr" w:hAnsi="rtxr" w:eastAsia="rtxr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16"/>
              </w:rPr>
              <w:t xml:space="preserve"> (V</w:t>
            </w:r>
            <w:r>
              <w:rPr>
                <w:rFonts w:ascii="rtxmi7" w:hAnsi="rtxmi7" w:eastAsia="rtxmi7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16"/>
              </w:rPr>
              <w:t xml:space="preserve"> E) </w:t>
            </w:r>
            <w:r>
              <w:br/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16"/>
              </w:rPr>
              <w:t>Ω</w:t>
            </w:r>
          </w:p>
        </w:tc>
        <w:tc>
          <w:tcPr>
            <w:tcW w:type="dxa" w:w="350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2" w:after="0"/>
              <w:ind w:left="110" w:right="72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Graph with node set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16"/>
              </w:rPr>
              <w:t xml:space="preserve"> V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 xml:space="preserve"> and edge set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16"/>
              </w:rPr>
              <w:t xml:space="preserve"> E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Set of structure types</w:t>
            </w:r>
          </w:p>
        </w:tc>
      </w:tr>
      <w:tr>
        <w:trPr>
          <w:trHeight w:hRule="exact" w:val="200"/>
        </w:trPr>
        <w:tc>
          <w:tcPr>
            <w:tcW w:type="dxa" w:w="3120"/>
            <w:vMerge/>
            <w:tcBorders>
              <w:top w:sz="3.9839999675750732" w:val="single" w:color="#000000"/>
              <w:bottom w:sz="6.375999927520752" w:val="single" w:color="#000000"/>
            </w:tcBorders>
          </w:tcPr>
          <w:p/>
        </w:tc>
        <w:tc>
          <w:tcPr>
            <w:tcW w:type="dxa" w:w="2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424" w:firstLine="0"/>
              <w:jc w:val="right"/>
            </w:pPr>
            <w:r>
              <w:rPr>
                <w:rFonts w:ascii="LinLibertineI7" w:hAnsi="LinLibertineI7" w:eastAsia="LinLibertineI7"/>
                <w:b w:val="0"/>
                <w:i w:val="0"/>
                <w:color w:val="000000"/>
                <w:sz w:val="16"/>
              </w:rPr>
              <w:t>st</w:t>
            </w:r>
          </w:p>
        </w:tc>
        <w:tc>
          <w:tcPr>
            <w:tcW w:type="dxa" w:w="3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30" w:after="0"/>
              <w:ind w:left="11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Star</w:t>
            </w:r>
          </w:p>
        </w:tc>
      </w:tr>
      <w:tr>
        <w:trPr>
          <w:trHeight w:hRule="exact" w:val="200"/>
        </w:trPr>
        <w:tc>
          <w:tcPr>
            <w:tcW w:type="dxa" w:w="3120"/>
            <w:vMerge/>
            <w:tcBorders>
              <w:top w:sz="3.9839999675750732" w:val="single" w:color="#000000"/>
              <w:bottom w:sz="6.375999927520752" w:val="single" w:color="#000000"/>
            </w:tcBorders>
          </w:tcPr>
          <w:p/>
        </w:tc>
        <w:tc>
          <w:tcPr>
            <w:tcW w:type="dxa" w:w="2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402" w:firstLine="0"/>
              <w:jc w:val="right"/>
            </w:pPr>
            <w:r>
              <w:rPr>
                <w:rFonts w:ascii="LinLibertineI7" w:hAnsi="LinLibertineI7" w:eastAsia="LinLibertineI7"/>
                <w:b w:val="0"/>
                <w:i w:val="0"/>
                <w:color w:val="000000"/>
                <w:sz w:val="16"/>
              </w:rPr>
              <w:t>ch</w:t>
            </w:r>
          </w:p>
        </w:tc>
        <w:tc>
          <w:tcPr>
            <w:tcW w:type="dxa" w:w="3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0" w:after="0"/>
              <w:ind w:left="11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Chain</w:t>
            </w:r>
          </w:p>
        </w:tc>
      </w:tr>
      <w:tr>
        <w:trPr>
          <w:trHeight w:hRule="exact" w:val="200"/>
        </w:trPr>
        <w:tc>
          <w:tcPr>
            <w:tcW w:type="dxa" w:w="3120"/>
            <w:vMerge/>
            <w:tcBorders>
              <w:top w:sz="3.9839999675750732" w:val="single" w:color="#000000"/>
              <w:bottom w:sz="6.375999927520752" w:val="single" w:color="#000000"/>
            </w:tcBorders>
          </w:tcPr>
          <w:p/>
        </w:tc>
        <w:tc>
          <w:tcPr>
            <w:tcW w:type="dxa" w:w="2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408" w:firstLine="0"/>
              <w:jc w:val="right"/>
            </w:pPr>
            <w:r>
              <w:rPr>
                <w:rFonts w:ascii="LinLibertineI7" w:hAnsi="LinLibertineI7" w:eastAsia="LinLibertineI7"/>
                <w:b w:val="0"/>
                <w:i w:val="0"/>
                <w:color w:val="000000"/>
                <w:sz w:val="16"/>
              </w:rPr>
              <w:t>f c</w:t>
            </w:r>
          </w:p>
        </w:tc>
        <w:tc>
          <w:tcPr>
            <w:tcW w:type="dxa" w:w="3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8" w:after="0"/>
              <w:ind w:left="11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Full clique</w:t>
            </w:r>
          </w:p>
        </w:tc>
      </w:tr>
      <w:tr>
        <w:trPr>
          <w:trHeight w:hRule="exact" w:val="200"/>
        </w:trPr>
        <w:tc>
          <w:tcPr>
            <w:tcW w:type="dxa" w:w="3120"/>
            <w:vMerge/>
            <w:tcBorders>
              <w:top w:sz="3.9839999675750732" w:val="single" w:color="#000000"/>
              <w:bottom w:sz="6.375999927520752" w:val="single" w:color="#000000"/>
            </w:tcBorders>
          </w:tcPr>
          <w:p/>
        </w:tc>
        <w:tc>
          <w:tcPr>
            <w:tcW w:type="dxa" w:w="2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406" w:firstLine="0"/>
              <w:jc w:val="right"/>
            </w:pPr>
            <w:r>
              <w:rPr>
                <w:rFonts w:ascii="LinLibertineI7" w:hAnsi="LinLibertineI7" w:eastAsia="LinLibertineI7"/>
                <w:b w:val="0"/>
                <w:i w:val="0"/>
                <w:color w:val="000000"/>
                <w:sz w:val="16"/>
              </w:rPr>
              <w:t>nc</w:t>
            </w:r>
          </w:p>
        </w:tc>
        <w:tc>
          <w:tcPr>
            <w:tcW w:type="dxa" w:w="3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8" w:after="0"/>
              <w:ind w:left="11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Near clique</w:t>
            </w:r>
          </w:p>
        </w:tc>
      </w:tr>
      <w:tr>
        <w:trPr>
          <w:trHeight w:hRule="exact" w:val="200"/>
        </w:trPr>
        <w:tc>
          <w:tcPr>
            <w:tcW w:type="dxa" w:w="3120"/>
            <w:vMerge/>
            <w:tcBorders>
              <w:top w:sz="3.9839999675750732" w:val="single" w:color="#000000"/>
              <w:bottom w:sz="6.375999927520752" w:val="single" w:color="#000000"/>
            </w:tcBorders>
          </w:tcPr>
          <w:p/>
        </w:tc>
        <w:tc>
          <w:tcPr>
            <w:tcW w:type="dxa" w:w="2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8" w:after="0"/>
              <w:ind w:left="0" w:right="410" w:firstLine="0"/>
              <w:jc w:val="right"/>
            </w:pPr>
            <w:r>
              <w:rPr>
                <w:rFonts w:ascii="LinLibertineI7" w:hAnsi="LinLibertineI7" w:eastAsia="LinLibertineI7"/>
                <w:b w:val="0"/>
                <w:i w:val="0"/>
                <w:color w:val="000000"/>
                <w:sz w:val="16"/>
              </w:rPr>
              <w:t>bc</w:t>
            </w:r>
          </w:p>
        </w:tc>
        <w:tc>
          <w:tcPr>
            <w:tcW w:type="dxa" w:w="3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6" w:after="0"/>
              <w:ind w:left="11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Full bipartite core</w:t>
            </w:r>
          </w:p>
        </w:tc>
      </w:tr>
      <w:tr>
        <w:trPr>
          <w:trHeight w:hRule="exact" w:val="200"/>
        </w:trPr>
        <w:tc>
          <w:tcPr>
            <w:tcW w:type="dxa" w:w="3120"/>
            <w:vMerge/>
            <w:tcBorders>
              <w:top w:sz="3.9839999675750732" w:val="single" w:color="#000000"/>
              <w:bottom w:sz="6.375999927520752" w:val="single" w:color="#000000"/>
            </w:tcBorders>
          </w:tcPr>
          <w:p/>
        </w:tc>
        <w:tc>
          <w:tcPr>
            <w:tcW w:type="dxa" w:w="2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398" w:firstLine="0"/>
              <w:jc w:val="right"/>
            </w:pPr>
            <w:r>
              <w:rPr>
                <w:rFonts w:ascii="LinLibertineI7" w:hAnsi="LinLibertineI7" w:eastAsia="LinLibertineI7"/>
                <w:b w:val="0"/>
                <w:i w:val="0"/>
                <w:color w:val="000000"/>
                <w:sz w:val="16"/>
              </w:rPr>
              <w:t>nb</w:t>
            </w:r>
          </w:p>
        </w:tc>
        <w:tc>
          <w:tcPr>
            <w:tcW w:type="dxa" w:w="3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6" w:after="0"/>
              <w:ind w:left="11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Near bipartite core</w:t>
            </w:r>
          </w:p>
        </w:tc>
      </w:tr>
      <w:tr>
        <w:trPr>
          <w:trHeight w:hRule="exact" w:val="200"/>
        </w:trPr>
        <w:tc>
          <w:tcPr>
            <w:tcW w:type="dxa" w:w="3120"/>
            <w:vMerge/>
            <w:tcBorders>
              <w:top w:sz="3.9839999675750732" w:val="single" w:color="#000000"/>
              <w:bottom w:sz="6.375999927520752" w:val="single" w:color="#000000"/>
            </w:tcBorders>
          </w:tcPr>
          <w:p/>
        </w:tc>
        <w:tc>
          <w:tcPr>
            <w:tcW w:type="dxa" w:w="2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420" w:firstLine="0"/>
              <w:jc w:val="right"/>
            </w:pPr>
            <w:r>
              <w:rPr>
                <w:rFonts w:ascii="LinLibertineI7" w:hAnsi="LinLibertineI7" w:eastAsia="LinLibertineI7"/>
                <w:b w:val="0"/>
                <w:i w:val="0"/>
                <w:color w:val="000000"/>
                <w:sz w:val="16"/>
              </w:rPr>
              <w:t>M</w:t>
            </w:r>
          </w:p>
        </w:tc>
        <w:tc>
          <w:tcPr>
            <w:tcW w:type="dxa" w:w="3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6" w:after="0"/>
              <w:ind w:left="11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Model</w:t>
            </w:r>
          </w:p>
        </w:tc>
      </w:tr>
      <w:tr>
        <w:trPr>
          <w:trHeight w:hRule="exact" w:val="180"/>
        </w:trPr>
        <w:tc>
          <w:tcPr>
            <w:tcW w:type="dxa" w:w="3120"/>
            <w:vMerge/>
            <w:tcBorders>
              <w:top w:sz="3.9839999675750732" w:val="single" w:color="#000000"/>
              <w:bottom w:sz="6.375999927520752" w:val="single" w:color="#000000"/>
            </w:tcBorders>
          </w:tcPr>
          <w:p/>
        </w:tc>
        <w:tc>
          <w:tcPr>
            <w:tcW w:type="dxa" w:w="2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394" w:firstLine="0"/>
              <w:jc w:val="right"/>
            </w:pPr>
            <w:r>
              <w:rPr>
                <w:rFonts w:ascii="txsys" w:hAnsi="txsys" w:eastAsia="txsys"/>
                <w:b w:val="0"/>
                <w:i w:val="0"/>
                <w:color w:val="000000"/>
                <w:sz w:val="16"/>
              </w:rPr>
              <w:t>M</w:t>
            </w:r>
          </w:p>
        </w:tc>
        <w:tc>
          <w:tcPr>
            <w:tcW w:type="dxa" w:w="3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2" w:after="0"/>
              <w:ind w:left="11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Set of all possible models</w:t>
            </w:r>
          </w:p>
        </w:tc>
      </w:tr>
      <w:tr>
        <w:trPr>
          <w:trHeight w:hRule="exact" w:val="220"/>
        </w:trPr>
        <w:tc>
          <w:tcPr>
            <w:tcW w:type="dxa" w:w="3120"/>
            <w:vMerge/>
            <w:tcBorders>
              <w:top w:sz="3.9839999675750732" w:val="single" w:color="#000000"/>
              <w:bottom w:sz="6.375999927520752" w:val="single" w:color="#000000"/>
            </w:tcBorders>
          </w:tcPr>
          <w:p/>
        </w:tc>
        <w:tc>
          <w:tcPr>
            <w:tcW w:type="dxa" w:w="2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424" w:firstLine="0"/>
              <w:jc w:val="right"/>
            </w:pPr>
            <w:r>
              <w:rPr>
                <w:rFonts w:ascii="LinLibertineTZ" w:hAnsi="LinLibertineTZ" w:eastAsia="LinLibertineTZ"/>
                <w:b w:val="0"/>
                <w:i w:val="0"/>
                <w:color w:val="000000"/>
                <w:sz w:val="16"/>
              </w:rPr>
              <w:t>A</w:t>
            </w:r>
          </w:p>
        </w:tc>
        <w:tc>
          <w:tcPr>
            <w:tcW w:type="dxa" w:w="3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44" w:after="0"/>
              <w:ind w:left="11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Adjacency matrix of</w:t>
            </w:r>
            <w:r>
              <w:rPr>
                <w:rFonts w:ascii="LinLibertineI7" w:hAnsi="LinLibertineI7" w:eastAsia="LinLibertineI7"/>
                <w:b w:val="0"/>
                <w:i w:val="0"/>
                <w:color w:val="000000"/>
                <w:sz w:val="16"/>
              </w:rPr>
              <w:t xml:space="preserve"> G</w:t>
            </w:r>
          </w:p>
        </w:tc>
      </w:tr>
      <w:tr>
        <w:trPr>
          <w:trHeight w:hRule="exact" w:val="200"/>
        </w:trPr>
        <w:tc>
          <w:tcPr>
            <w:tcW w:type="dxa" w:w="3120"/>
            <w:vMerge/>
            <w:tcBorders>
              <w:top w:sz="3.9839999675750732" w:val="single" w:color="#000000"/>
              <w:bottom w:sz="6.375999927520752" w:val="single" w:color="#000000"/>
            </w:tcBorders>
          </w:tcPr>
          <w:p/>
        </w:tc>
        <w:tc>
          <w:tcPr>
            <w:tcW w:type="dxa" w:w="2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458" w:firstLine="0"/>
              <w:jc w:val="right"/>
            </w:pPr>
            <w:r>
              <w:rPr>
                <w:rFonts w:ascii="LinLibertineI7" w:hAnsi="LinLibertineI7" w:eastAsia="LinLibertineI7"/>
                <w:b w:val="0"/>
                <w:i w:val="0"/>
                <w:color w:val="000000"/>
                <w:sz w:val="16"/>
              </w:rPr>
              <w:t>s</w:t>
            </w:r>
          </w:p>
        </w:tc>
        <w:tc>
          <w:tcPr>
            <w:tcW w:type="dxa" w:w="3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4" w:after="0"/>
              <w:ind w:left="11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Structure</w:t>
            </w:r>
          </w:p>
        </w:tc>
      </w:tr>
      <w:tr>
        <w:trPr>
          <w:trHeight w:hRule="exact" w:val="180"/>
        </w:trPr>
        <w:tc>
          <w:tcPr>
            <w:tcW w:type="dxa" w:w="3120"/>
            <w:vMerge/>
            <w:tcBorders>
              <w:top w:sz="3.9839999675750732" w:val="single" w:color="#000000"/>
              <w:bottom w:sz="6.375999927520752" w:val="single" w:color="#000000"/>
            </w:tcBorders>
          </w:tcPr>
          <w:p/>
        </w:tc>
        <w:tc>
          <w:tcPr>
            <w:tcW w:type="dxa" w:w="2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6" w:after="0"/>
              <w:ind w:left="0" w:right="214" w:firstLine="0"/>
              <w:jc w:val="right"/>
            </w:pPr>
            <w:r>
              <w:rPr>
                <w:rFonts w:ascii="LinLibertineI7" w:hAnsi="LinLibertineI7" w:eastAsia="LinLibertineI7"/>
                <w:b w:val="0"/>
                <w:i w:val="0"/>
                <w:color w:val="000000"/>
                <w:sz w:val="16"/>
              </w:rPr>
              <w:t>area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LinLibertineI7" w:hAnsi="LinLibertineI7" w:eastAsia="LinLibertineI7"/>
                <w:b w:val="0"/>
                <w:i w:val="0"/>
                <w:color w:val="000000"/>
                <w:sz w:val="16"/>
              </w:rPr>
              <w:t>s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3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0" w:after="0"/>
              <w:ind w:left="11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Edges of</w:t>
            </w:r>
            <w:r>
              <w:rPr>
                <w:rFonts w:ascii="LinLibertineI7" w:hAnsi="LinLibertineI7" w:eastAsia="LinLibertineI7"/>
                <w:b w:val="0"/>
                <w:i w:val="0"/>
                <w:color w:val="000000"/>
                <w:sz w:val="16"/>
              </w:rPr>
              <w:t xml:space="preserve"> G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 xml:space="preserve"> included in a structure</w:t>
            </w:r>
            <w:r>
              <w:rPr>
                <w:rFonts w:ascii="LinLibertineI7" w:hAnsi="LinLibertineI7" w:eastAsia="LinLibertineI7"/>
                <w:b w:val="0"/>
                <w:i w:val="0"/>
                <w:color w:val="000000"/>
                <w:sz w:val="16"/>
              </w:rPr>
              <w:t xml:space="preserve"> s</w:t>
            </w:r>
          </w:p>
        </w:tc>
      </w:tr>
      <w:tr>
        <w:trPr>
          <w:trHeight w:hRule="exact" w:val="200"/>
        </w:trPr>
        <w:tc>
          <w:tcPr>
            <w:tcW w:type="dxa" w:w="3120"/>
            <w:vMerge/>
            <w:tcBorders>
              <w:top w:sz="3.9839999675750732" w:val="single" w:color="#000000"/>
              <w:bottom w:sz="6.375999927520752" w:val="single" w:color="#000000"/>
            </w:tcBorders>
          </w:tcPr>
          <w:p/>
        </w:tc>
        <w:tc>
          <w:tcPr>
            <w:tcW w:type="dxa" w:w="2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412" w:firstLine="0"/>
              <w:jc w:val="right"/>
            </w:pPr>
            <w:r>
              <w:rPr>
                <w:rFonts w:ascii="LinLibertineTZ" w:hAnsi="LinLibertineTZ" w:eastAsia="LinLibertineTZ"/>
                <w:b w:val="0"/>
                <w:i w:val="0"/>
                <w:color w:val="000000"/>
                <w:sz w:val="16"/>
              </w:rPr>
              <w:t>M</w:t>
            </w:r>
          </w:p>
        </w:tc>
        <w:tc>
          <w:tcPr>
            <w:tcW w:type="dxa" w:w="3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Approximate adjacency matrix of</w:t>
            </w:r>
            <w:r>
              <w:rPr>
                <w:rFonts w:ascii="LinLibertineTZ" w:hAnsi="LinLibertineTZ" w:eastAsia="LinLibertineTZ"/>
                <w:b w:val="0"/>
                <w:i w:val="0"/>
                <w:color w:val="000000"/>
                <w:sz w:val="16"/>
              </w:rPr>
              <w:t xml:space="preserve"> A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 xml:space="preserve"> induced by</w:t>
            </w:r>
            <w:r>
              <w:rPr>
                <w:rFonts w:ascii="LinLibertineI7" w:hAnsi="LinLibertineI7" w:eastAsia="LinLibertineI7"/>
                <w:b w:val="0"/>
                <w:i w:val="0"/>
                <w:color w:val="000000"/>
                <w:sz w:val="16"/>
              </w:rPr>
              <w:t xml:space="preserve"> M</w:t>
            </w:r>
          </w:p>
        </w:tc>
      </w:tr>
      <w:tr>
        <w:trPr>
          <w:trHeight w:hRule="exact" w:val="220"/>
        </w:trPr>
        <w:tc>
          <w:tcPr>
            <w:tcW w:type="dxa" w:w="3120"/>
            <w:vMerge/>
            <w:tcBorders>
              <w:top w:sz="3.9839999675750732" w:val="single" w:color="#000000"/>
              <w:bottom w:sz="6.375999927520752" w:val="single" w:color="#000000"/>
            </w:tcBorders>
          </w:tcPr>
          <w:p/>
        </w:tc>
        <w:tc>
          <w:tcPr>
            <w:tcW w:type="dxa" w:w="2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436" w:firstLine="0"/>
              <w:jc w:val="right"/>
            </w:pPr>
            <w:r>
              <w:rPr>
                <w:rFonts w:ascii="LinLibertineTZ" w:hAnsi="LinLibertineTZ" w:eastAsia="LinLibertineTZ"/>
                <w:b w:val="0"/>
                <w:i w:val="0"/>
                <w:color w:val="000000"/>
                <w:sz w:val="16"/>
              </w:rPr>
              <w:t>E</w:t>
            </w:r>
          </w:p>
        </w:tc>
        <w:tc>
          <w:tcPr>
            <w:tcW w:type="dxa" w:w="3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4" w:after="0"/>
              <w:ind w:left="11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Error matrix,</w:t>
            </w:r>
            <w:r>
              <w:rPr>
                <w:rFonts w:ascii="LinLibertineTZ" w:hAnsi="LinLibertineTZ" w:eastAsia="LinLibertineTZ"/>
                <w:b w:val="0"/>
                <w:i w:val="0"/>
                <w:color w:val="000000"/>
                <w:sz w:val="16"/>
              </w:rPr>
              <w:t xml:space="preserve"> E</w:t>
            </w:r>
            <w:r>
              <w:rPr>
                <w:rFonts w:ascii="rtxr" w:hAnsi="rtxr" w:eastAsia="rtxr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LinLibertineTZ" w:hAnsi="LinLibertineTZ" w:eastAsia="LinLibertineTZ"/>
                <w:b w:val="0"/>
                <w:i w:val="0"/>
                <w:color w:val="000000"/>
                <w:sz w:val="16"/>
              </w:rPr>
              <w:t xml:space="preserve"> M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16"/>
              </w:rPr>
              <w:t xml:space="preserve"> ⊕</w:t>
            </w:r>
            <w:r>
              <w:rPr>
                <w:rFonts w:ascii="LinLibertineTZ" w:hAnsi="LinLibertineTZ" w:eastAsia="LinLibertineTZ"/>
                <w:b w:val="0"/>
                <w:i w:val="0"/>
                <w:color w:val="000000"/>
                <w:sz w:val="16"/>
              </w:rPr>
              <w:t xml:space="preserve"> A</w:t>
            </w:r>
          </w:p>
        </w:tc>
      </w:tr>
      <w:tr>
        <w:trPr>
          <w:trHeight w:hRule="exact" w:val="200"/>
        </w:trPr>
        <w:tc>
          <w:tcPr>
            <w:tcW w:type="dxa" w:w="3120"/>
            <w:vMerge/>
            <w:tcBorders>
              <w:top w:sz="3.9839999675750732" w:val="single" w:color="#000000"/>
              <w:bottom w:sz="6.375999927520752" w:val="single" w:color="#000000"/>
            </w:tcBorders>
          </w:tcPr>
          <w:p/>
        </w:tc>
        <w:tc>
          <w:tcPr>
            <w:tcW w:type="dxa" w:w="2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0" w:right="426" w:firstLine="0"/>
              <w:jc w:val="right"/>
            </w:pPr>
            <w:r>
              <w:rPr>
                <w:rFonts w:ascii="txsys" w:hAnsi="txsys" w:eastAsia="txsys"/>
                <w:b w:val="0"/>
                <w:i w:val="0"/>
                <w:color w:val="000000"/>
                <w:sz w:val="16"/>
              </w:rPr>
              <w:t>⊕</w:t>
            </w:r>
          </w:p>
        </w:tc>
        <w:tc>
          <w:tcPr>
            <w:tcW w:type="dxa" w:w="3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0" w:after="0"/>
              <w:ind w:left="11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Exclusive OR</w:t>
            </w:r>
          </w:p>
        </w:tc>
      </w:tr>
      <w:tr>
        <w:trPr>
          <w:trHeight w:hRule="exact" w:val="400"/>
        </w:trPr>
        <w:tc>
          <w:tcPr>
            <w:tcW w:type="dxa" w:w="3120"/>
            <w:vMerge/>
            <w:tcBorders>
              <w:top w:sz="3.9839999675750732" w:val="single" w:color="#000000"/>
              <w:bottom w:sz="6.375999927520752" w:val="single" w:color="#000000"/>
            </w:tcBorders>
          </w:tcPr>
          <w:p/>
        </w:tc>
        <w:tc>
          <w:tcPr>
            <w:tcW w:type="dxa" w:w="2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6" w:lineRule="exact" w:before="96" w:after="0"/>
              <w:ind w:left="2016" w:right="144" w:firstLine="0"/>
              <w:jc w:val="center"/>
            </w:pPr>
            <w:r>
              <w:rPr>
                <w:rFonts w:ascii="LinLibertineI7" w:hAnsi="LinLibertineI7" w:eastAsia="LinLibertineI7"/>
                <w:b w:val="0"/>
                <w:i w:val="0"/>
                <w:color w:val="000000"/>
                <w:sz w:val="16"/>
              </w:rPr>
              <w:t>L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LinLibertineI7" w:hAnsi="LinLibertineI7" w:eastAsia="LinLibertineI7"/>
                <w:b w:val="0"/>
                <w:i w:val="0"/>
                <w:color w:val="000000"/>
                <w:sz w:val="16"/>
              </w:rPr>
              <w:t>G</w:t>
            </w:r>
            <w:r>
              <w:rPr>
                <w:rFonts w:ascii="rtxmi7" w:hAnsi="rtxmi7" w:eastAsia="rtxmi7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LinLibertineI7" w:hAnsi="LinLibertineI7" w:eastAsia="LinLibertineI7"/>
                <w:b w:val="0"/>
                <w:i w:val="0"/>
                <w:color w:val="000000"/>
                <w:sz w:val="16"/>
              </w:rPr>
              <w:t xml:space="preserve"> M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16"/>
              </w:rPr>
              <w:t xml:space="preserve">) </w:t>
            </w:r>
            <w:r>
              <w:br/>
            </w:r>
            <w:r>
              <w:rPr>
                <w:rFonts w:ascii="LinLibertineI7" w:hAnsi="LinLibertineI7" w:eastAsia="LinLibertineI7"/>
                <w:b w:val="0"/>
                <w:i w:val="0"/>
                <w:color w:val="000000"/>
                <w:sz w:val="16"/>
              </w:rPr>
              <w:t>L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LinLibertineI7" w:hAnsi="LinLibertineI7" w:eastAsia="LinLibertineI7"/>
                <w:b w:val="0"/>
                <w:i w:val="0"/>
                <w:color w:val="000000"/>
                <w:sz w:val="16"/>
              </w:rPr>
              <w:t>M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3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110" w:right="144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# of bits to encode</w:t>
            </w:r>
            <w:r>
              <w:rPr>
                <w:rFonts w:ascii="LinLibertineI7" w:hAnsi="LinLibertineI7" w:eastAsia="LinLibertineI7"/>
                <w:b w:val="0"/>
                <w:i w:val="0"/>
                <w:color w:val="000000"/>
                <w:sz w:val="16"/>
              </w:rPr>
              <w:t xml:space="preserve"> G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 xml:space="preserve"> using</w:t>
            </w:r>
            <w:r>
              <w:rPr>
                <w:rFonts w:ascii="LinLibertineI7" w:hAnsi="LinLibertineI7" w:eastAsia="LinLibertineI7"/>
                <w:b w:val="0"/>
                <w:i w:val="0"/>
                <w:color w:val="000000"/>
                <w:sz w:val="16"/>
              </w:rPr>
              <w:t xml:space="preserve"> M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# of bits to encode model</w:t>
            </w:r>
            <w:r>
              <w:rPr>
                <w:rFonts w:ascii="LinLibertineI7" w:hAnsi="LinLibertineI7" w:eastAsia="LinLibertineI7"/>
                <w:b w:val="0"/>
                <w:i w:val="0"/>
                <w:color w:val="000000"/>
                <w:sz w:val="16"/>
              </w:rPr>
              <w:t xml:space="preserve"> M</w:t>
            </w:r>
          </w:p>
        </w:tc>
      </w:tr>
      <w:tr>
        <w:trPr>
          <w:trHeight w:hRule="exact" w:val="200"/>
        </w:trPr>
        <w:tc>
          <w:tcPr>
            <w:tcW w:type="dxa" w:w="3120"/>
            <w:vMerge/>
            <w:tcBorders>
              <w:top w:sz="3.9839999675750732" w:val="single" w:color="#000000"/>
              <w:bottom w:sz="6.375999927520752" w:val="single" w:color="#000000"/>
            </w:tcBorders>
          </w:tcPr>
          <w:p/>
        </w:tc>
        <w:tc>
          <w:tcPr>
            <w:tcW w:type="dxa" w:w="2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18" w:after="0"/>
              <w:ind w:left="0" w:right="304" w:firstLine="0"/>
              <w:jc w:val="right"/>
            </w:pPr>
            <w:r>
              <w:rPr>
                <w:rFonts w:ascii="LinLibertineI7" w:hAnsi="LinLibertineI7" w:eastAsia="LinLibertineI7"/>
                <w:b w:val="0"/>
                <w:i w:val="0"/>
                <w:color w:val="000000"/>
                <w:sz w:val="16"/>
              </w:rPr>
              <w:t>L</w:t>
            </w:r>
            <w:r>
              <w:rPr>
                <w:w w:val="102.94666290283203"/>
                <w:rFonts w:ascii="LinLibertineI5" w:hAnsi="LinLibertineI5" w:eastAsia="LinLibertineI5"/>
                <w:b w:val="0"/>
                <w:i w:val="0"/>
                <w:color w:val="000000"/>
                <w:sz w:val="12"/>
              </w:rPr>
              <w:t>t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LinLibertineI7" w:hAnsi="LinLibertineI7" w:eastAsia="LinLibertineI7"/>
                <w:b w:val="0"/>
                <w:i w:val="0"/>
                <w:color w:val="000000"/>
                <w:sz w:val="16"/>
              </w:rPr>
              <w:t>s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3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8" w:after="0"/>
              <w:ind w:left="11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# of bits to encode a structure</w:t>
            </w:r>
            <w:r>
              <w:rPr>
                <w:rFonts w:ascii="LinLibertineI7" w:hAnsi="LinLibertineI7" w:eastAsia="LinLibertineI7"/>
                <w:b w:val="0"/>
                <w:i w:val="0"/>
                <w:color w:val="000000"/>
                <w:sz w:val="16"/>
              </w:rPr>
              <w:t xml:space="preserve"> s</w:t>
            </w:r>
          </w:p>
        </w:tc>
      </w:tr>
      <w:tr>
        <w:trPr>
          <w:trHeight w:hRule="exact" w:val="200"/>
        </w:trPr>
        <w:tc>
          <w:tcPr>
            <w:tcW w:type="dxa" w:w="3120"/>
            <w:vMerge/>
            <w:tcBorders>
              <w:top w:sz="3.9839999675750732" w:val="single" w:color="#000000"/>
              <w:bottom w:sz="6.375999927520752" w:val="single" w:color="#000000"/>
            </w:tcBorders>
          </w:tcPr>
          <w:p/>
        </w:tc>
        <w:tc>
          <w:tcPr>
            <w:tcW w:type="dxa" w:w="2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2" w:after="0"/>
              <w:ind w:left="0" w:right="294" w:firstLine="0"/>
              <w:jc w:val="right"/>
            </w:pPr>
            <w:r>
              <w:rPr>
                <w:rFonts w:ascii="LinLibertineI7" w:hAnsi="LinLibertineI7" w:eastAsia="LinLibertineI7"/>
                <w:b w:val="0"/>
                <w:i w:val="0"/>
                <w:color w:val="000000"/>
                <w:sz w:val="16"/>
              </w:rPr>
              <w:t>L</w:t>
            </w:r>
            <w:r>
              <w:rPr>
                <w:w w:val="102.94666290283203"/>
                <w:rFonts w:ascii="LinLibertineI5" w:hAnsi="LinLibertineI5" w:eastAsia="LinLibertineI5"/>
                <w:b w:val="0"/>
                <w:i w:val="0"/>
                <w:color w:val="000000"/>
                <w:sz w:val="12"/>
              </w:rPr>
              <w:t>a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LinLibertineI7" w:hAnsi="LinLibertineI7" w:eastAsia="LinLibertineI7"/>
                <w:b w:val="0"/>
                <w:i w:val="0"/>
                <w:color w:val="000000"/>
                <w:sz w:val="16"/>
              </w:rPr>
              <w:t>s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3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8" w:after="0"/>
              <w:ind w:left="11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# of bits to encode node labels in a structure</w:t>
            </w:r>
            <w:r>
              <w:rPr>
                <w:rFonts w:ascii="LinLibertineI7" w:hAnsi="LinLibertineI7" w:eastAsia="LinLibertineI7"/>
                <w:b w:val="0"/>
                <w:i w:val="0"/>
                <w:color w:val="000000"/>
                <w:sz w:val="16"/>
              </w:rPr>
              <w:t xml:space="preserve"> s</w:t>
            </w:r>
          </w:p>
        </w:tc>
      </w:tr>
      <w:tr>
        <w:trPr>
          <w:trHeight w:hRule="exact" w:val="200"/>
        </w:trPr>
        <w:tc>
          <w:tcPr>
            <w:tcW w:type="dxa" w:w="3120"/>
            <w:vMerge/>
            <w:tcBorders>
              <w:top w:sz="3.9839999675750732" w:val="single" w:color="#000000"/>
              <w:bottom w:sz="6.375999927520752" w:val="single" w:color="#000000"/>
            </w:tcBorders>
          </w:tcPr>
          <w:p/>
        </w:tc>
        <w:tc>
          <w:tcPr>
            <w:tcW w:type="dxa" w:w="2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2" w:after="0"/>
              <w:ind w:left="0" w:right="394" w:firstLine="0"/>
              <w:jc w:val="right"/>
            </w:pPr>
            <w:r>
              <w:rPr>
                <w:rFonts w:ascii="txsys" w:hAnsi="txsys" w:eastAsia="txsys"/>
                <w:b w:val="0"/>
                <w:i w:val="0"/>
                <w:color w:val="000000"/>
                <w:sz w:val="16"/>
              </w:rPr>
              <w:t>|</w:t>
            </w:r>
            <w:r>
              <w:rPr>
                <w:rFonts w:ascii="LinLibertineI7" w:hAnsi="LinLibertineI7" w:eastAsia="LinLibertineI7"/>
                <w:b w:val="0"/>
                <w:i w:val="0"/>
                <w:color w:val="000000"/>
                <w:sz w:val="16"/>
              </w:rPr>
              <w:t>s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16"/>
              </w:rPr>
              <w:t xml:space="preserve"> |</w:t>
            </w:r>
          </w:p>
        </w:tc>
        <w:tc>
          <w:tcPr>
            <w:tcW w:type="dxa" w:w="3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6" w:after="0"/>
              <w:ind w:left="11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# of nodes in a structure</w:t>
            </w:r>
            <w:r>
              <w:rPr>
                <w:rFonts w:ascii="LinLibertineI7" w:hAnsi="LinLibertineI7" w:eastAsia="LinLibertineI7"/>
                <w:b w:val="0"/>
                <w:i w:val="0"/>
                <w:color w:val="000000"/>
                <w:sz w:val="16"/>
              </w:rPr>
              <w:t xml:space="preserve"> s</w:t>
            </w:r>
          </w:p>
        </w:tc>
      </w:tr>
      <w:tr>
        <w:trPr>
          <w:trHeight w:hRule="exact" w:val="180"/>
        </w:trPr>
        <w:tc>
          <w:tcPr>
            <w:tcW w:type="dxa" w:w="3120"/>
            <w:vMerge/>
            <w:tcBorders>
              <w:top w:sz="3.9839999675750732" w:val="single" w:color="#000000"/>
              <w:bottom w:sz="6.375999927520752" w:val="single" w:color="#000000"/>
            </w:tcBorders>
          </w:tcPr>
          <w:p/>
        </w:tc>
        <w:tc>
          <w:tcPr>
            <w:tcW w:type="dxa" w:w="2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442" w:firstLine="0"/>
              <w:jc w:val="right"/>
            </w:pPr>
            <w:r>
              <w:rPr>
                <w:rFonts w:ascii="LinLibertineI7" w:hAnsi="LinLibertineI7" w:eastAsia="LinLibertineI7"/>
                <w:b w:val="0"/>
                <w:i w:val="0"/>
                <w:color w:val="000000"/>
                <w:sz w:val="16"/>
              </w:rPr>
              <w:t>h</w:t>
            </w:r>
          </w:p>
        </w:tc>
        <w:tc>
          <w:tcPr>
            <w:tcW w:type="dxa" w:w="3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2" w:after="0"/>
              <w:ind w:left="11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# of levels</w:t>
            </w:r>
          </w:p>
        </w:tc>
      </w:tr>
      <w:tr>
        <w:trPr>
          <w:trHeight w:hRule="exact" w:val="200"/>
        </w:trPr>
        <w:tc>
          <w:tcPr>
            <w:tcW w:type="dxa" w:w="3120"/>
            <w:vMerge/>
            <w:tcBorders>
              <w:top w:sz="3.9839999675750732" w:val="single" w:color="#000000"/>
              <w:bottom w:sz="6.375999927520752" w:val="single" w:color="#000000"/>
            </w:tcBorders>
          </w:tcPr>
          <w:p/>
        </w:tc>
        <w:tc>
          <w:tcPr>
            <w:tcW w:type="dxa" w:w="2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0" w:right="402" w:firstLine="0"/>
              <w:jc w:val="right"/>
            </w:pPr>
            <w:r>
              <w:rPr>
                <w:rFonts w:ascii="LinLibertineTZ" w:hAnsi="LinLibertineTZ" w:eastAsia="LinLibertineTZ"/>
                <w:b w:val="0"/>
                <w:i w:val="0"/>
                <w:color w:val="000000"/>
                <w:sz w:val="16"/>
              </w:rPr>
              <w:t>E</w:t>
            </w:r>
            <w:r>
              <w:rPr>
                <w:w w:val="102.94666290283203"/>
                <w:rFonts w:ascii="rtxr" w:hAnsi="rtxr" w:eastAsia="rtxr"/>
                <w:b w:val="0"/>
                <w:i w:val="0"/>
                <w:color w:val="000000"/>
                <w:sz w:val="12"/>
              </w:rPr>
              <w:t>+</w:t>
            </w:r>
          </w:p>
        </w:tc>
        <w:tc>
          <w:tcPr>
            <w:tcW w:type="dxa" w:w="3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4" w:after="0"/>
              <w:ind w:left="11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Edges that are over-modeled</w:t>
            </w:r>
          </w:p>
        </w:tc>
      </w:tr>
      <w:tr>
        <w:trPr>
          <w:trHeight w:hRule="exact" w:val="200"/>
        </w:trPr>
        <w:tc>
          <w:tcPr>
            <w:tcW w:type="dxa" w:w="3120"/>
            <w:vMerge/>
            <w:tcBorders>
              <w:top w:sz="3.9839999675750732" w:val="single" w:color="#000000"/>
              <w:bottom w:sz="6.375999927520752" w:val="single" w:color="#000000"/>
            </w:tcBorders>
          </w:tcPr>
          <w:p/>
        </w:tc>
        <w:tc>
          <w:tcPr>
            <w:tcW w:type="dxa" w:w="2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402" w:firstLine="0"/>
              <w:jc w:val="right"/>
            </w:pPr>
            <w:r>
              <w:rPr>
                <w:rFonts w:ascii="LinLibertineTZ" w:hAnsi="LinLibertineTZ" w:eastAsia="LinLibertineTZ"/>
                <w:b w:val="0"/>
                <w:i w:val="0"/>
                <w:color w:val="000000"/>
                <w:sz w:val="16"/>
              </w:rPr>
              <w:t>E</w:t>
            </w:r>
            <w:r>
              <w:rPr>
                <w:w w:val="102.94666290283203"/>
                <w:rFonts w:ascii="txsys" w:hAnsi="txsys" w:eastAsia="txsys"/>
                <w:b w:val="0"/>
                <w:i w:val="0"/>
                <w:color w:val="000000"/>
                <w:sz w:val="12"/>
              </w:rPr>
              <w:t>−</w:t>
            </w:r>
          </w:p>
        </w:tc>
        <w:tc>
          <w:tcPr>
            <w:tcW w:type="dxa" w:w="3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32" w:after="0"/>
              <w:ind w:left="11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Edges that are under-modeled</w:t>
            </w:r>
          </w:p>
        </w:tc>
      </w:tr>
      <w:tr>
        <w:trPr>
          <w:trHeight w:hRule="exact" w:val="200"/>
        </w:trPr>
        <w:tc>
          <w:tcPr>
            <w:tcW w:type="dxa" w:w="3120"/>
            <w:vMerge/>
            <w:tcBorders>
              <w:top w:sz="3.9839999675750732" w:val="single" w:color="#000000"/>
              <w:bottom w:sz="6.375999927520752" w:val="single" w:color="#000000"/>
            </w:tcBorders>
          </w:tcPr>
          <w:p/>
        </w:tc>
        <w:tc>
          <w:tcPr>
            <w:tcW w:type="dxa" w:w="2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" w:after="0"/>
              <w:ind w:left="0" w:right="290" w:firstLine="0"/>
              <w:jc w:val="right"/>
            </w:pPr>
            <w:r>
              <w:rPr>
                <w:rFonts w:ascii="LinLibertineI7" w:hAnsi="LinLibertineI7" w:eastAsia="LinLibertineI7"/>
                <w:b w:val="0"/>
                <w:i w:val="0"/>
                <w:color w:val="000000"/>
                <w:sz w:val="16"/>
              </w:rPr>
              <w:t>L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LinLibertineTZ" w:hAnsi="LinLibertineTZ" w:eastAsia="LinLibertineTZ"/>
                <w:b w:val="0"/>
                <w:i w:val="0"/>
                <w:color w:val="000000"/>
                <w:sz w:val="16"/>
              </w:rPr>
              <w:t>E</w:t>
            </w:r>
            <w:r>
              <w:rPr>
                <w:w w:val="102.94666290283203"/>
                <w:rFonts w:ascii="rtxr" w:hAnsi="rtxr" w:eastAsia="rtxr"/>
                <w:b w:val="0"/>
                <w:i w:val="0"/>
                <w:color w:val="000000"/>
                <w:sz w:val="12"/>
              </w:rPr>
              <w:t>+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3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6" w:after="0"/>
              <w:ind w:left="11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Error encoding cost for</w:t>
            </w:r>
            <w:r>
              <w:rPr>
                <w:rFonts w:ascii="LinLibertineTZ" w:hAnsi="LinLibertineTZ" w:eastAsia="LinLibertineTZ"/>
                <w:b w:val="0"/>
                <w:i w:val="0"/>
                <w:color w:val="000000"/>
                <w:sz w:val="16"/>
              </w:rPr>
              <w:t xml:space="preserve"> E</w:t>
            </w:r>
            <w:r>
              <w:rPr>
                <w:w w:val="102.94666290283203"/>
                <w:rFonts w:ascii="rtxr" w:hAnsi="rtxr" w:eastAsia="rtxr"/>
                <w:b w:val="0"/>
                <w:i w:val="0"/>
                <w:color w:val="000000"/>
                <w:sz w:val="12"/>
              </w:rPr>
              <w:t>+</w:t>
            </w:r>
          </w:p>
        </w:tc>
      </w:tr>
      <w:tr>
        <w:trPr>
          <w:trHeight w:hRule="exact" w:val="464"/>
        </w:trPr>
        <w:tc>
          <w:tcPr>
            <w:tcW w:type="dxa" w:w="3120"/>
            <w:vMerge/>
            <w:tcBorders>
              <w:top w:sz="3.9839999675750732" w:val="single" w:color="#000000"/>
              <w:bottom w:sz="6.375999927520752" w:val="single" w:color="#000000"/>
            </w:tcBorders>
          </w:tcPr>
          <w:p/>
        </w:tc>
        <w:tc>
          <w:tcPr>
            <w:tcW w:type="dxa" w:w="290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" w:after="0"/>
              <w:ind w:left="2160" w:right="288" w:firstLine="0"/>
              <w:jc w:val="right"/>
            </w:pPr>
            <w:r>
              <w:rPr>
                <w:rFonts w:ascii="LinLibertineI7" w:hAnsi="LinLibertineI7" w:eastAsia="LinLibertineI7"/>
                <w:b w:val="0"/>
                <w:i w:val="0"/>
                <w:color w:val="000000"/>
                <w:sz w:val="16"/>
              </w:rPr>
              <w:t>L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LinLibertineTZ" w:hAnsi="LinLibertineTZ" w:eastAsia="LinLibertineTZ"/>
                <w:b w:val="0"/>
                <w:i w:val="0"/>
                <w:color w:val="000000"/>
                <w:sz w:val="16"/>
              </w:rPr>
              <w:t>E</w:t>
            </w:r>
            <w:r>
              <w:rPr>
                <w:w w:val="102.94666290283203"/>
                <w:rFonts w:ascii="txsys" w:hAnsi="txsys" w:eastAsia="txsys"/>
                <w:b w:val="0"/>
                <w:i w:val="0"/>
                <w:color w:val="000000"/>
                <w:sz w:val="12"/>
              </w:rPr>
              <w:t>−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16"/>
              </w:rPr>
              <w:t xml:space="preserve">) </w:t>
            </w:r>
            <w:r>
              <w:br/>
            </w:r>
            <w:r>
              <w:rPr>
                <w:rFonts w:ascii="LinLibertineI7" w:hAnsi="LinLibertineI7" w:eastAsia="LinLibertineI7"/>
                <w:b w:val="0"/>
                <w:i w:val="0"/>
                <w:color w:val="000000"/>
                <w:sz w:val="16"/>
              </w:rPr>
              <w:t>L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LinLibertineTZ" w:hAnsi="LinLibertineTZ" w:eastAsia="LinLibertineTZ"/>
                <w:b w:val="0"/>
                <w:i w:val="0"/>
                <w:color w:val="000000"/>
                <w:sz w:val="16"/>
              </w:rPr>
              <w:t>E</w:t>
            </w:r>
            <w:r>
              <w:rPr>
                <w:w w:val="102.94666290283203"/>
                <w:rFonts w:ascii="LinLibertineI5" w:hAnsi="LinLibertineI5" w:eastAsia="LinLibertineI5"/>
                <w:b w:val="0"/>
                <w:i w:val="0"/>
                <w:color w:val="000000"/>
                <w:sz w:val="12"/>
              </w:rPr>
              <w:t>a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350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110" w:right="1296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Error encoding cost for</w:t>
            </w:r>
            <w:r>
              <w:rPr>
                <w:rFonts w:ascii="LinLibertineTZ" w:hAnsi="LinLibertineTZ" w:eastAsia="LinLibertineTZ"/>
                <w:b w:val="0"/>
                <w:i w:val="0"/>
                <w:color w:val="000000"/>
                <w:sz w:val="16"/>
              </w:rPr>
              <w:t xml:space="preserve"> E</w:t>
            </w:r>
            <w:r>
              <w:rPr>
                <w:w w:val="102.94666290283203"/>
                <w:rFonts w:ascii="txsys" w:hAnsi="txsys" w:eastAsia="txsys"/>
                <w:b w:val="0"/>
                <w:i w:val="0"/>
                <w:color w:val="000000"/>
                <w:sz w:val="12"/>
              </w:rPr>
              <w:t>−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Encoding cost for labeling error</w:t>
            </w:r>
          </w:p>
        </w:tc>
      </w:tr>
      <w:tr>
        <w:trPr>
          <w:trHeight w:hRule="exact" w:val="568"/>
        </w:trPr>
        <w:tc>
          <w:tcPr>
            <w:tcW w:type="dxa" w:w="440"/>
            <w:tcBorders>
              <w:top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98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22"/>
              </w:rPr>
              <w:t>2.2</w:t>
            </w:r>
          </w:p>
        </w:tc>
        <w:tc>
          <w:tcPr>
            <w:tcW w:type="dxa" w:w="6400"/>
            <w:gridSpan w:val="2"/>
            <w:tcBorders>
              <w:top w:sz="6.37599992752075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98" w:after="0"/>
              <w:ind w:left="12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22"/>
              </w:rPr>
              <w:t>Vocabulary-based summarization of Graphs (VoG)</w:t>
            </w:r>
          </w:p>
        </w:tc>
      </w:tr>
    </w:tbl>
    <w:p>
      <w:pPr>
        <w:autoSpaceDN w:val="0"/>
        <w:autoSpaceDE w:val="0"/>
        <w:widowControl/>
        <w:spacing w:line="240" w:lineRule="exact" w:before="0" w:after="0"/>
        <w:ind w:left="166" w:right="144" w:hanging="2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We introduce VoG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(Vocabulary-based summarization of Graphs), which summarizes a homogeneous graph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with key structures. A set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Ω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of structure types used in VoG includes the following six key structure types: star,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clique, near clique, bipartite core, near bipartite core, and chain. VoG addresses the following problem with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key structures.</w:t>
      </w:r>
    </w:p>
    <w:p>
      <w:pPr>
        <w:autoSpaceDN w:val="0"/>
        <w:autoSpaceDE w:val="0"/>
        <w:widowControl/>
        <w:spacing w:line="200" w:lineRule="exact" w:before="140" w:after="0"/>
        <w:ind w:left="3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Problem 1 (Minimum Graph Description).</w:t>
      </w:r>
    </w:p>
    <w:p>
      <w:pPr>
        <w:autoSpaceDN w:val="0"/>
        <w:autoSpaceDE w:val="0"/>
        <w:widowControl/>
        <w:spacing w:line="238" w:lineRule="exact" w:before="8" w:after="0"/>
        <w:ind w:left="174" w:right="144" w:firstLine="0"/>
        <w:jc w:val="left"/>
      </w:pP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Given a homogeneous graph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G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, its adjacency matrix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 xml:space="preserve"> A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, and set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Ω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of structure types , ind model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M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that minimizes 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the total encoding length</w:t>
      </w:r>
    </w:p>
    <w:p>
      <w:pPr>
        <w:autoSpaceDN w:val="0"/>
        <w:autoSpaceDE w:val="0"/>
        <w:widowControl/>
        <w:spacing w:line="252" w:lineRule="exact" w:before="78" w:after="0"/>
        <w:ind w:left="0" w:right="0" w:firstLine="0"/>
        <w:jc w:val="center"/>
      </w:pPr>
      <w:r>
        <w:rPr>
          <w:rFonts w:ascii="LinLibertineI" w:hAnsi="LinLibertineI" w:eastAsia="LinLibertineI"/>
          <w:b w:val="0"/>
          <w:i w:val="0"/>
          <w:color w:val="000000"/>
          <w:sz w:val="20"/>
        </w:rPr>
        <w:t>L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G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M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M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>E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</w:p>
    <w:p>
      <w:pPr>
        <w:autoSpaceDN w:val="0"/>
        <w:autoSpaceDE w:val="0"/>
        <w:widowControl/>
        <w:spacing w:line="252" w:lineRule="exact" w:before="72" w:after="0"/>
        <w:ind w:left="174" w:right="0" w:firstLine="0"/>
        <w:jc w:val="left"/>
      </w:pP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where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 xml:space="preserve"> E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 xml:space="preserve"> M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⊕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 xml:space="preserve"> A E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is the derived error matrix, and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 xml:space="preserve"> M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is the approximate adjacency matrix of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 xml:space="preserve"> A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induced by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M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38" w:lineRule="exact" w:before="98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A model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M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∈ M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an ordered list of graph structures each having a type from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Ω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 Each structure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∈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corresponds to a certain portion of the adjacency matrix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 xml:space="preserve"> A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describing its node’s interconnectivity; there may be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overlapped nodes between diferent structures, but there is no edge overlap.</w:t>
      </w:r>
    </w:p>
    <w:p>
      <w:pPr>
        <w:autoSpaceDN w:val="0"/>
        <w:autoSpaceDE w:val="0"/>
        <w:widowControl/>
        <w:spacing w:line="214" w:lineRule="exact" w:before="28" w:after="48"/>
        <w:ind w:left="3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VoG summarizes a homogeneous graph with the following full encoding length of a model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M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∈ M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20.0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676"/>
        </w:trPr>
        <w:tc>
          <w:tcPr>
            <w:tcW w:type="dxa" w:w="2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82" w:after="0"/>
              <w:ind w:left="0" w:right="22" w:firstLine="0"/>
              <w:jc w:val="right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L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M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L</w:t>
            </w:r>
            <w:r>
              <w:rPr>
                <w:w w:val="96.96933110555013"/>
                <w:rFonts w:ascii="txsyb" w:hAnsi="txsyb" w:eastAsia="txsyb"/>
                <w:b w:val="0"/>
                <w:i w:val="0"/>
                <w:color w:val="000000"/>
                <w:sz w:val="15"/>
              </w:rPr>
              <w:t>N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(|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M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|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1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log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48" w:after="0"/>
              <w:ind w:left="0" w:right="0" w:firstLine="0"/>
              <w:jc w:val="center"/>
            </w:pPr>
            <w:r>
              <w:rPr>
                <w:rFonts w:ascii="txexs" w:hAnsi="txexs" w:eastAsia="txexs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|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M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|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 xml:space="preserve"> |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Ω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| −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1</w:t>
            </w:r>
          </w:p>
        </w:tc>
        <w:tc>
          <w:tcPr>
            <w:tcW w:type="dxa" w:w="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6" w:lineRule="exact" w:before="52" w:after="0"/>
              <w:ind w:left="0" w:right="0" w:firstLine="0"/>
              <w:jc w:val="center"/>
            </w:pPr>
            <w:r>
              <w:rPr>
                <w:rFonts w:ascii="txexs" w:hAnsi="txexs" w:eastAsia="txexs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0" w:after="0"/>
              <w:ind w:left="0" w:right="0" w:firstLine="0"/>
              <w:jc w:val="center"/>
            </w:pP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>+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8" w:lineRule="exact" w:before="128" w:after="0"/>
              <w:ind w:left="0" w:right="0" w:firstLine="0"/>
              <w:jc w:val="center"/>
            </w:pPr>
            <w:r>
              <w:rPr>
                <w:rFonts w:ascii="txexs" w:hAnsi="txexs" w:eastAsia="txexs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2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82" w:after="0"/>
              <w:ind w:left="42" w:right="0" w:firstLine="0"/>
              <w:jc w:val="left"/>
            </w:pP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(−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log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P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x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s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)|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M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))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L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t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s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))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82" w:after="0"/>
              <w:ind w:left="0" w:right="7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(1)</w:t>
            </w:r>
          </w:p>
        </w:tc>
      </w:tr>
    </w:tbl>
    <w:p>
      <w:pPr>
        <w:autoSpaceDN w:val="0"/>
        <w:autoSpaceDE w:val="0"/>
        <w:widowControl/>
        <w:spacing w:line="168" w:lineRule="exact" w:before="268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Knowl. Discov. Data.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7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610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Finding Key Structures in MMORPG Graph with Hierarchical Graph Summarization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5</w:t>
            </w:r>
          </w:p>
        </w:tc>
      </w:tr>
    </w:tbl>
    <w:p>
      <w:pPr>
        <w:autoSpaceDN w:val="0"/>
        <w:autoSpaceDE w:val="0"/>
        <w:widowControl/>
        <w:spacing w:line="244" w:lineRule="exact" w:before="256" w:after="0"/>
        <w:ind w:left="174" w:right="14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VoG encodes 1) the total number of structures in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M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using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txsyb" w:hAnsi="txsyb" w:eastAsia="txsyb"/>
          <w:b w:val="0"/>
          <w:i w:val="0"/>
          <w:color w:val="000000"/>
          <w:sz w:val="15"/>
        </w:rPr>
        <w:t>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Rissanen’s optimal encoding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for integers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greater than 0, 2) the number of structures for each type using an index over a weak number composition for each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structure type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x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∈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Ω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in model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M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and 3) the structure type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x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for each structure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∈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M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using optimal preix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code, and 4) its connectivity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. The detailed encodings for connectivity are described in the following section.</w:t>
      </w:r>
    </w:p>
    <w:p>
      <w:pPr>
        <w:autoSpaceDN w:val="0"/>
        <w:tabs>
          <w:tab w:pos="720" w:val="left"/>
        </w:tabs>
        <w:autoSpaceDE w:val="0"/>
        <w:widowControl/>
        <w:spacing w:line="270" w:lineRule="exact" w:before="66" w:after="0"/>
        <w:ind w:left="174" w:right="144" w:firstLine="0"/>
        <w:jc w:val="left"/>
      </w:pPr>
      <w:r>
        <w:rPr>
          <w:w w:val="98.67501258850098"/>
          <w:rFonts w:ascii="LinBiolinumTI" w:hAnsi="LinBiolinumTI" w:eastAsia="LinBiolinumTI"/>
          <w:b w:val="0"/>
          <w:i w:val="0"/>
          <w:color w:val="000000"/>
          <w:sz w:val="20"/>
        </w:rPr>
        <w:t xml:space="preserve">2.2.1 </w:t>
      </w:r>
      <w:r>
        <w:tab/>
      </w:r>
      <w:r>
        <w:rPr>
          <w:w w:val="98.67501258850098"/>
          <w:rFonts w:ascii="LinBiolinumTI" w:hAnsi="LinBiolinumTI" w:eastAsia="LinBiolinumTI"/>
          <w:b w:val="0"/>
          <w:i w:val="0"/>
          <w:color w:val="000000"/>
          <w:sz w:val="20"/>
        </w:rPr>
        <w:t>Encoding Connectivity.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 In this section, we introduce how VoG encodes the connectivity of each structure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derive its cost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34" w:lineRule="exact" w:before="0" w:after="56"/>
        <w:ind w:left="168" w:right="144" w:firstLine="206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Stars.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A star has a distinct characteristic of having a single "hub" node surrounded by 2 or more "spoke" nodes.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VoG computes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st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of a star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as follows, where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|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st</w:t>
      </w:r>
      <w:r>
        <w:rPr>
          <w:rFonts w:ascii="txsys" w:hAnsi="txsys" w:eastAsia="txsys"/>
          <w:b w:val="0"/>
          <w:i w:val="0"/>
          <w:color w:val="000000"/>
          <w:sz w:val="20"/>
        </w:rPr>
        <w:t>|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the number of nodes inside the star and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|V|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number of nodes inside the given graph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G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60.0" w:type="dxa"/>
      </w:tblPr>
      <w:tblGrid>
        <w:gridCol w:w="3120"/>
        <w:gridCol w:w="3120"/>
        <w:gridCol w:w="3120"/>
      </w:tblGrid>
      <w:tr>
        <w:trPr>
          <w:trHeight w:hRule="exact" w:val="596"/>
        </w:trPr>
        <w:tc>
          <w:tcPr>
            <w:tcW w:type="dxa" w:w="4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92" w:after="0"/>
              <w:ind w:left="0" w:right="10" w:firstLine="0"/>
              <w:jc w:val="right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L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t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st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L</w:t>
            </w:r>
            <w:r>
              <w:rPr>
                <w:w w:val="96.96933110555013"/>
                <w:rFonts w:ascii="txsyb" w:hAnsi="txsyb" w:eastAsia="txsyb"/>
                <w:b w:val="0"/>
                <w:i w:val="0"/>
                <w:color w:val="000000"/>
                <w:sz w:val="15"/>
              </w:rPr>
              <w:t>N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(|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st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| −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1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log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 xml:space="preserve"> |V|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log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2" w:lineRule="exact" w:before="56" w:after="0"/>
              <w:ind w:left="0" w:right="0" w:firstLine="0"/>
              <w:jc w:val="center"/>
            </w:pPr>
            <w:r>
              <w:rPr>
                <w:rFonts w:ascii="txexs" w:hAnsi="txexs" w:eastAsia="txexs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|V| −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1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6" w:lineRule="exact" w:before="62" w:after="0"/>
              <w:ind w:left="12" w:right="0" w:firstLine="0"/>
              <w:jc w:val="left"/>
            </w:pPr>
            <w:r>
              <w:rPr>
                <w:rFonts w:ascii="txexs" w:hAnsi="txexs" w:eastAsia="txexs"/>
                <w:b w:val="0"/>
                <w:i w:val="0"/>
                <w:color w:val="000000"/>
                <w:sz w:val="20"/>
              </w:rPr>
              <w:t>�</w:t>
            </w:r>
          </w:p>
        </w:tc>
      </w:tr>
    </w:tbl>
    <w:p>
      <w:pPr>
        <w:autoSpaceDN w:val="0"/>
        <w:autoSpaceDE w:val="0"/>
        <w:widowControl/>
        <w:spacing w:line="240" w:lineRule="exact" w:before="16" w:after="0"/>
        <w:ind w:left="174" w:right="144" w:hanging="6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VoG encodes 1) the number of spokes in the star, 2) the index of the hub node over all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|V|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nodes, and 3) which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nodes are included in the star’s spokes (spoke ids).</w:t>
      </w:r>
    </w:p>
    <w:p>
      <w:pPr>
        <w:autoSpaceDN w:val="0"/>
        <w:tabs>
          <w:tab w:pos="374" w:val="left"/>
        </w:tabs>
        <w:autoSpaceDE w:val="0"/>
        <w:widowControl/>
        <w:spacing w:line="248" w:lineRule="exact" w:before="0" w:after="52"/>
        <w:ind w:left="170" w:right="144" w:firstLine="0"/>
        <w:jc w:val="left"/>
      </w:pPr>
      <w:r>
        <w:tab/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Cliques.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 full clique is a subset of vertices where every two distinct vertices are adjacent. VoG computes 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f c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of a full clique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 c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as follows, where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|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f c</w:t>
      </w:r>
      <w:r>
        <w:rPr>
          <w:rFonts w:ascii="txsys" w:hAnsi="txsys" w:eastAsia="txsys"/>
          <w:b w:val="0"/>
          <w:i w:val="0"/>
          <w:color w:val="000000"/>
          <w:sz w:val="20"/>
        </w:rPr>
        <w:t>|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the number of nodes inside the full clique: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00.0" w:type="dxa"/>
      </w:tblPr>
      <w:tblGrid>
        <w:gridCol w:w="3120"/>
        <w:gridCol w:w="3120"/>
        <w:gridCol w:w="3120"/>
      </w:tblGrid>
      <w:tr>
        <w:trPr>
          <w:trHeight w:hRule="exact" w:val="584"/>
        </w:trPr>
        <w:tc>
          <w:tcPr>
            <w:tcW w:type="dxa" w:w="3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80" w:after="0"/>
              <w:ind w:left="0" w:right="22" w:firstLine="0"/>
              <w:jc w:val="right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L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t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f c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L</w:t>
            </w:r>
            <w:r>
              <w:rPr>
                <w:w w:val="96.96933110555013"/>
                <w:rFonts w:ascii="txsyb" w:hAnsi="txsyb" w:eastAsia="txsyb"/>
                <w:b w:val="0"/>
                <w:i w:val="0"/>
                <w:color w:val="000000"/>
                <w:sz w:val="15"/>
              </w:rPr>
              <w:t>N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(|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f c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|)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log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6" w:lineRule="exact" w:before="50" w:after="0"/>
              <w:ind w:left="0" w:right="0" w:firstLine="0"/>
              <w:jc w:val="center"/>
            </w:pPr>
            <w:r>
              <w:rPr>
                <w:rFonts w:ascii="txexs" w:hAnsi="txexs" w:eastAsia="txexs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|V|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6" w:lineRule="exact" w:before="50" w:after="0"/>
              <w:ind w:left="26" w:right="0" w:firstLine="0"/>
              <w:jc w:val="left"/>
            </w:pPr>
            <w:r>
              <w:rPr>
                <w:rFonts w:ascii="txexs" w:hAnsi="txexs" w:eastAsia="txexs"/>
                <w:b w:val="0"/>
                <w:i w:val="0"/>
                <w:color w:val="000000"/>
                <w:sz w:val="20"/>
              </w:rPr>
              <w:t>�</w:t>
            </w:r>
          </w:p>
        </w:tc>
      </w:tr>
    </w:tbl>
    <w:p>
      <w:pPr>
        <w:autoSpaceDN w:val="0"/>
        <w:autoSpaceDE w:val="0"/>
        <w:widowControl/>
        <w:spacing w:line="236" w:lineRule="exact" w:before="24" w:after="0"/>
        <w:ind w:left="174" w:right="144" w:hanging="6"/>
        <w:jc w:val="left"/>
      </w:pP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>VoG encodes 1) the number of nodes in the full clique, and 2) the index of a permutation to select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|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f c</w:t>
      </w:r>
      <w:r>
        <w:rPr>
          <w:rFonts w:ascii="txsys" w:hAnsi="txsys" w:eastAsia="txsys"/>
          <w:b w:val="0"/>
          <w:i w:val="0"/>
          <w:color w:val="000000"/>
          <w:sz w:val="20"/>
        </w:rPr>
        <w:t>|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 nodes out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|V|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nodes.</w:t>
      </w:r>
    </w:p>
    <w:p>
      <w:pPr>
        <w:autoSpaceDN w:val="0"/>
        <w:tabs>
          <w:tab w:pos="374" w:val="left"/>
        </w:tabs>
        <w:autoSpaceDE w:val="0"/>
        <w:widowControl/>
        <w:spacing w:line="222" w:lineRule="exact" w:before="36" w:after="36"/>
        <w:ind w:left="166" w:right="144" w:firstLine="0"/>
        <w:jc w:val="left"/>
      </w:pPr>
      <w:r>
        <w:tab/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Near cliques.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A near clique has several missing edges from a full clique. VoG computes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nc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of a near clique 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nc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as follows: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60.0" w:type="dxa"/>
      </w:tblPr>
      <w:tblGrid>
        <w:gridCol w:w="2340"/>
        <w:gridCol w:w="2340"/>
        <w:gridCol w:w="2340"/>
        <w:gridCol w:w="2340"/>
      </w:tblGrid>
      <w:tr>
        <w:trPr>
          <w:trHeight w:hRule="exact" w:val="570"/>
        </w:trPr>
        <w:tc>
          <w:tcPr>
            <w:tcW w:type="dxa" w:w="2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68" w:after="0"/>
              <w:ind w:left="0" w:right="16" w:firstLine="0"/>
              <w:jc w:val="right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L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t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nc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L</w:t>
            </w:r>
            <w:r>
              <w:rPr>
                <w:w w:val="96.96933110555013"/>
                <w:rFonts w:ascii="txsyb" w:hAnsi="txsyb" w:eastAsia="txsyb"/>
                <w:b w:val="0"/>
                <w:i w:val="0"/>
                <w:color w:val="000000"/>
                <w:sz w:val="15"/>
              </w:rPr>
              <w:t>N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(|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nc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|)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log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8" w:lineRule="exact" w:before="36" w:after="0"/>
              <w:ind w:left="0" w:right="0" w:firstLine="0"/>
              <w:jc w:val="center"/>
            </w:pPr>
            <w:r>
              <w:rPr>
                <w:rFonts w:ascii="txexs" w:hAnsi="txexs" w:eastAsia="txexs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|V|</w:t>
            </w:r>
          </w:p>
        </w:tc>
        <w:tc>
          <w:tcPr>
            <w:tcW w:type="dxa" w:w="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8" w:lineRule="exact" w:before="36" w:after="0"/>
              <w:ind w:left="0" w:right="0" w:firstLine="0"/>
              <w:jc w:val="center"/>
            </w:pPr>
            <w:r>
              <w:rPr>
                <w:rFonts w:ascii="txexs" w:hAnsi="txexs" w:eastAsia="txexs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3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134" w:after="0"/>
              <w:ind w:left="32" w:right="0" w:firstLine="0"/>
              <w:jc w:val="left"/>
            </w:pP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>+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log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(|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area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nc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)|)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 xml:space="preserve"> ||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nc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||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ϵ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 xml:space="preserve"> ||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nc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||</w:t>
            </w:r>
            <w:r>
              <w:rPr>
                <w:w w:val="96.96933110555013"/>
                <w:rFonts w:ascii="txsys" w:hAnsi="txsys" w:eastAsia="txsys"/>
                <w:b w:val="0"/>
                <w:i w:val="0"/>
                <w:color w:val="000000"/>
                <w:sz w:val="15"/>
              </w:rPr>
              <w:t>′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ϵ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</w:t>
            </w:r>
          </w:p>
        </w:tc>
      </w:tr>
    </w:tbl>
    <w:p>
      <w:pPr>
        <w:autoSpaceDN w:val="0"/>
        <w:autoSpaceDE w:val="0"/>
        <w:widowControl/>
        <w:spacing w:line="236" w:lineRule="exact" w:before="26" w:after="38"/>
        <w:ind w:left="182" w:right="174" w:hanging="16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where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|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nc</w:t>
      </w:r>
      <w:r>
        <w:rPr>
          <w:rFonts w:ascii="txsys" w:hAnsi="txsys" w:eastAsia="txsys"/>
          <w:b w:val="0"/>
          <w:i w:val="0"/>
          <w:color w:val="000000"/>
          <w:sz w:val="20"/>
        </w:rPr>
        <w:t>|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represents number of nodes inside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nc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 and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|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area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nc</w:t>
      </w:r>
      <w:r>
        <w:rPr>
          <w:rFonts w:ascii="txsys" w:hAnsi="txsys" w:eastAsia="txsys"/>
          <w:b w:val="0"/>
          <w:i w:val="0"/>
          <w:color w:val="000000"/>
          <w:sz w:val="20"/>
        </w:rPr>
        <w:t>)|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is the number of edges in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nc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. VoG uses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||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nc</w:t>
      </w:r>
      <w:r>
        <w:rPr>
          <w:rFonts w:ascii="txsys" w:hAnsi="txsys" w:eastAsia="txsys"/>
          <w:b w:val="0"/>
          <w:i w:val="0"/>
          <w:color w:val="000000"/>
          <w:sz w:val="20"/>
        </w:rPr>
        <w:t>||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and </w:t>
      </w:r>
      <w:r>
        <w:rPr>
          <w:rFonts w:ascii="txsys" w:hAnsi="txsys" w:eastAsia="txsys"/>
          <w:b w:val="0"/>
          <w:i w:val="0"/>
          <w:color w:val="000000"/>
          <w:sz w:val="20"/>
        </w:rPr>
        <w:t>||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nc</w:t>
      </w:r>
      <w:r>
        <w:rPr>
          <w:rFonts w:ascii="txsys" w:hAnsi="txsys" w:eastAsia="txsys"/>
          <w:b w:val="0"/>
          <w:i w:val="0"/>
          <w:color w:val="000000"/>
          <w:sz w:val="20"/>
        </w:rPr>
        <w:t>||</w:t>
      </w:r>
      <w:r>
        <w:rPr>
          <w:w w:val="96.96933110555013"/>
          <w:rFonts w:ascii="txsys" w:hAnsi="txsys" w:eastAsia="txsys"/>
          <w:b w:val="0"/>
          <w:i w:val="0"/>
          <w:color w:val="000000"/>
          <w:sz w:val="15"/>
        </w:rPr>
        <w:t>′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 respectively, for the number of observable and non-observable edges in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nc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.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ϵ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ϵ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0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represent the lengths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the optimal preix code for observable and non-observable edges, respectively.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40.0" w:type="dxa"/>
      </w:tblPr>
      <w:tblGrid>
        <w:gridCol w:w="2340"/>
        <w:gridCol w:w="2340"/>
        <w:gridCol w:w="2340"/>
        <w:gridCol w:w="2340"/>
      </w:tblGrid>
      <w:tr>
        <w:trPr>
          <w:trHeight w:hRule="exact" w:val="592"/>
        </w:trPr>
        <w:tc>
          <w:tcPr>
            <w:tcW w:type="dxa" w:w="2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96" w:after="0"/>
              <w:ind w:left="0" w:right="16" w:firstLine="0"/>
              <w:jc w:val="right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ϵ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log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(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58" w:val="left"/>
              </w:tabs>
              <w:autoSpaceDE w:val="0"/>
              <w:widowControl/>
              <w:spacing w:line="276" w:lineRule="exact" w:before="0" w:after="0"/>
              <w:ind w:left="16" w:right="0" w:firstLine="0"/>
              <w:jc w:val="left"/>
            </w:pPr>
            <w:r>
              <w:tab/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||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nc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 xml:space="preserve">|| </w:t>
            </w:r>
            <w:r>
              <w:br/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||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nc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||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 xml:space="preserve"> ||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nc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||</w:t>
            </w:r>
            <w:r>
              <w:rPr>
                <w:w w:val="96.96933110555013"/>
                <w:rFonts w:ascii="txsys" w:hAnsi="txsys" w:eastAsia="txsys"/>
                <w:b w:val="0"/>
                <w:i w:val="0"/>
                <w:color w:val="000000"/>
                <w:sz w:val="15"/>
              </w:rPr>
              <w:t>′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)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96" w:after="0"/>
              <w:ind w:left="124" w:right="0" w:firstLine="0"/>
              <w:jc w:val="left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ϵ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log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(</w:t>
            </w:r>
          </w:p>
        </w:tc>
        <w:tc>
          <w:tcPr>
            <w:tcW w:type="dxa" w:w="2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30" w:val="left"/>
              </w:tabs>
              <w:autoSpaceDE w:val="0"/>
              <w:widowControl/>
              <w:spacing w:line="276" w:lineRule="exact" w:before="0" w:after="0"/>
              <w:ind w:left="18" w:right="1152" w:firstLine="0"/>
              <w:jc w:val="left"/>
            </w:pPr>
            <w:r>
              <w:tab/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||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nc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||</w:t>
            </w:r>
            <w:r>
              <w:rPr>
                <w:w w:val="96.96933110555013"/>
                <w:rFonts w:ascii="txsys" w:hAnsi="txsys" w:eastAsia="txsys"/>
                <w:b w:val="0"/>
                <w:i w:val="0"/>
                <w:color w:val="000000"/>
                <w:sz w:val="15"/>
              </w:rPr>
              <w:t>′</w:t>
            </w:r>
            <w:r>
              <w:br/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||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nc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||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 xml:space="preserve"> ||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nc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||</w:t>
            </w:r>
            <w:r>
              <w:rPr>
                <w:w w:val="96.96933110555013"/>
                <w:rFonts w:ascii="txsys" w:hAnsi="txsys" w:eastAsia="txsys"/>
                <w:b w:val="0"/>
                <w:i w:val="0"/>
                <w:color w:val="000000"/>
                <w:sz w:val="15"/>
              </w:rPr>
              <w:t>′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36" w:lineRule="exact" w:before="16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VoG encodes 1) the number of nodes in the near clique, 2) the index of a permutation to select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|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nc</w:t>
      </w:r>
      <w:r>
        <w:rPr>
          <w:rFonts w:ascii="txsys" w:hAnsi="txsys" w:eastAsia="txsys"/>
          <w:b w:val="0"/>
          <w:i w:val="0"/>
          <w:color w:val="000000"/>
          <w:sz w:val="20"/>
        </w:rPr>
        <w:t>|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nodes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out of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|V|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nodes, 3) the number of edges, 4) the observable edges using the optimal preix code, and 5)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non-observable edges.</w:t>
      </w:r>
    </w:p>
    <w:p>
      <w:pPr>
        <w:autoSpaceDN w:val="0"/>
        <w:autoSpaceDE w:val="0"/>
        <w:widowControl/>
        <w:spacing w:line="238" w:lineRule="exact" w:before="6" w:after="58"/>
        <w:ind w:left="174" w:right="174" w:firstLine="200"/>
        <w:jc w:val="both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Bipartite cores.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 bipartite core consists of two sets of nodes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A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B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where edges exist only between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sets and not within them. A full bipartite core is a fully connected bipartite core. VoG computes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f b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of a full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bipartite core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 b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as follows.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60.0" w:type="dxa"/>
      </w:tblPr>
      <w:tblGrid>
        <w:gridCol w:w="1560"/>
        <w:gridCol w:w="1560"/>
        <w:gridCol w:w="1560"/>
        <w:gridCol w:w="1560"/>
        <w:gridCol w:w="1560"/>
        <w:gridCol w:w="1560"/>
      </w:tblGrid>
      <w:tr>
        <w:trPr>
          <w:trHeight w:hRule="exact" w:val="592"/>
        </w:trPr>
        <w:tc>
          <w:tcPr>
            <w:tcW w:type="dxa" w:w="4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8" w:after="0"/>
              <w:ind w:left="0" w:right="24" w:firstLine="0"/>
              <w:jc w:val="right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L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t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f b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L</w:t>
            </w:r>
            <w:r>
              <w:rPr>
                <w:w w:val="96.96933110555013"/>
                <w:rFonts w:ascii="txsyb" w:hAnsi="txsyb" w:eastAsia="txsyb"/>
                <w:b w:val="0"/>
                <w:i w:val="0"/>
                <w:color w:val="000000"/>
                <w:sz w:val="15"/>
              </w:rPr>
              <w:t>N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(|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A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|)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L</w:t>
            </w:r>
            <w:r>
              <w:rPr>
                <w:w w:val="96.96933110555013"/>
                <w:rFonts w:ascii="txsyb" w:hAnsi="txsyb" w:eastAsia="txsyb"/>
                <w:b w:val="0"/>
                <w:i w:val="0"/>
                <w:color w:val="000000"/>
                <w:sz w:val="15"/>
              </w:rPr>
              <w:t>N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(|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B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|)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log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6" w:lineRule="exact" w:before="58" w:after="0"/>
              <w:ind w:left="0" w:right="0" w:firstLine="0"/>
              <w:jc w:val="center"/>
            </w:pPr>
            <w:r>
              <w:rPr>
                <w:rFonts w:ascii="txexs" w:hAnsi="txexs" w:eastAsia="txexs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|V|</w:t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6" w:lineRule="exact" w:before="58" w:after="0"/>
              <w:ind w:left="0" w:right="0" w:firstLine="0"/>
              <w:jc w:val="center"/>
            </w:pPr>
            <w:r>
              <w:rPr>
                <w:rFonts w:ascii="txexs" w:hAnsi="txexs" w:eastAsia="txexs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88" w:after="0"/>
              <w:ind w:left="0" w:right="0" w:firstLine="0"/>
              <w:jc w:val="center"/>
            </w:pP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>+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log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6" w:lineRule="exact" w:before="58" w:after="0"/>
              <w:ind w:left="0" w:right="0" w:firstLine="0"/>
              <w:jc w:val="center"/>
            </w:pPr>
            <w:r>
              <w:rPr>
                <w:rFonts w:ascii="txexs" w:hAnsi="txexs" w:eastAsia="txexs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|V|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6" w:lineRule="exact" w:before="58" w:after="0"/>
              <w:ind w:left="20" w:right="0" w:firstLine="0"/>
              <w:jc w:val="left"/>
            </w:pPr>
            <w:r>
              <w:rPr>
                <w:rFonts w:ascii="txexs" w:hAnsi="txexs" w:eastAsia="txexs"/>
                <w:b w:val="0"/>
                <w:i w:val="0"/>
                <w:color w:val="000000"/>
                <w:sz w:val="20"/>
              </w:rPr>
              <w:t>�</w:t>
            </w:r>
          </w:p>
        </w:tc>
      </w:tr>
    </w:tbl>
    <w:p>
      <w:pPr>
        <w:autoSpaceDN w:val="0"/>
        <w:autoSpaceDE w:val="0"/>
        <w:widowControl/>
        <w:spacing w:line="212" w:lineRule="exact" w:before="48" w:after="0"/>
        <w:ind w:left="166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where VoG encodes 1) the number of nodes in node sets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A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B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and 2) ids of nodes in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A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B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374" w:val="left"/>
        </w:tabs>
        <w:autoSpaceDE w:val="0"/>
        <w:widowControl/>
        <w:spacing w:line="248" w:lineRule="exact" w:before="0" w:after="50"/>
        <w:ind w:left="170" w:right="144" w:firstLine="0"/>
        <w:jc w:val="left"/>
      </w:pPr>
      <w:r>
        <w:tab/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Near bipartite cores.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A near bipartite core has several missing edges from a full bipartite core. VoG computes 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nb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of a near bipartite core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nb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as follows, similarly to a near clique: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40.0" w:type="dxa"/>
      </w:tblPr>
      <w:tblGrid>
        <w:gridCol w:w="2340"/>
        <w:gridCol w:w="2340"/>
        <w:gridCol w:w="2340"/>
        <w:gridCol w:w="2340"/>
      </w:tblGrid>
      <w:tr>
        <w:trPr>
          <w:trHeight w:hRule="exact" w:val="598"/>
        </w:trPr>
        <w:tc>
          <w:tcPr>
            <w:tcW w:type="dxa" w:w="2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82" w:after="0"/>
              <w:ind w:left="0" w:right="6" w:firstLine="0"/>
              <w:jc w:val="right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L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t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nb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L</w:t>
            </w:r>
            <w:r>
              <w:rPr>
                <w:w w:val="96.96933110555013"/>
                <w:rFonts w:ascii="txsyb" w:hAnsi="txsyb" w:eastAsia="txsyb"/>
                <w:b w:val="0"/>
                <w:i w:val="0"/>
                <w:color w:val="000000"/>
                <w:sz w:val="15"/>
              </w:rPr>
              <w:t>N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(|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nb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|)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log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8" w:lineRule="exact" w:before="50" w:after="0"/>
              <w:ind w:left="0" w:right="0" w:firstLine="0"/>
              <w:jc w:val="center"/>
            </w:pPr>
            <w:r>
              <w:rPr>
                <w:rFonts w:ascii="txexs" w:hAnsi="txexs" w:eastAsia="txexs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|V|</w:t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8" w:lineRule="exact" w:before="50" w:after="0"/>
              <w:ind w:left="0" w:right="0" w:firstLine="0"/>
              <w:jc w:val="center"/>
            </w:pPr>
            <w:r>
              <w:rPr>
                <w:rFonts w:ascii="txexs" w:hAnsi="txexs" w:eastAsia="txexs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148" w:after="0"/>
              <w:ind w:left="48" w:right="0" w:firstLine="0"/>
              <w:jc w:val="left"/>
            </w:pP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>+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log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(|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area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nb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)|)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 xml:space="preserve"> ||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nb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||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ϵ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 xml:space="preserve"> ||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nb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||</w:t>
            </w:r>
            <w:r>
              <w:rPr>
                <w:w w:val="96.96933110555013"/>
                <w:rFonts w:ascii="txsys" w:hAnsi="txsys" w:eastAsia="txsys"/>
                <w:b w:val="0"/>
                <w:i w:val="0"/>
                <w:color w:val="000000"/>
                <w:sz w:val="15"/>
              </w:rPr>
              <w:t>′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ϵ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</w:t>
            </w:r>
          </w:p>
        </w:tc>
      </w:tr>
    </w:tbl>
    <w:p>
      <w:pPr>
        <w:autoSpaceDN w:val="0"/>
        <w:autoSpaceDE w:val="0"/>
        <w:widowControl/>
        <w:spacing w:line="168" w:lineRule="exact" w:before="288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Knowl. Discov. Data.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6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2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Jang et al.</w:t>
            </w:r>
          </w:p>
        </w:tc>
      </w:tr>
    </w:tbl>
    <w:p>
      <w:pPr>
        <w:autoSpaceDN w:val="0"/>
        <w:tabs>
          <w:tab w:pos="374" w:val="left"/>
        </w:tabs>
        <w:autoSpaceDE w:val="0"/>
        <w:widowControl/>
        <w:spacing w:line="258" w:lineRule="exact" w:before="228" w:after="0"/>
        <w:ind w:left="168" w:right="144" w:firstLine="0"/>
        <w:jc w:val="left"/>
      </w:pPr>
      <w:r>
        <w:tab/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Chains.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 chain is a sequence of nodes where each node is connected to the previous and the next node of it.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VoG computes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ch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of a chain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ch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as follows, where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|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ch</w:t>
      </w:r>
      <w:r>
        <w:rPr>
          <w:rFonts w:ascii="txsys" w:hAnsi="txsys" w:eastAsia="txsys"/>
          <w:b w:val="0"/>
          <w:i w:val="0"/>
          <w:color w:val="000000"/>
          <w:sz w:val="20"/>
        </w:rPr>
        <w:t>|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the number of nodes in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ch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:</w:t>
      </w:r>
    </w:p>
    <w:p>
      <w:pPr>
        <w:autoSpaceDN w:val="0"/>
        <w:autoSpaceDE w:val="0"/>
        <w:widowControl/>
        <w:spacing w:line="150" w:lineRule="exact" w:before="112" w:after="2"/>
        <w:ind w:left="0" w:right="4214" w:firstLine="0"/>
        <w:jc w:val="right"/>
      </w:pPr>
      <w:r>
        <w:rPr>
          <w:w w:val="96.96933110555013"/>
          <w:rFonts w:ascii="txsys" w:hAnsi="txsys" w:eastAsia="txsys"/>
          <w:b w:val="0"/>
          <w:i w:val="0"/>
          <w:color w:val="000000"/>
          <w:sz w:val="15"/>
        </w:rPr>
        <w:t>|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ch</w:t>
      </w:r>
      <w:r>
        <w:rPr>
          <w:w w:val="96.96933110555013"/>
          <w:rFonts w:ascii="txsys" w:hAnsi="txsys" w:eastAsia="txsys"/>
          <w:b w:val="0"/>
          <w:i w:val="0"/>
          <w:color w:val="000000"/>
          <w:sz w:val="15"/>
        </w:rPr>
        <w:t xml:space="preserve"> |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20.0" w:type="dxa"/>
      </w:tblPr>
      <w:tblGrid>
        <w:gridCol w:w="3120"/>
        <w:gridCol w:w="3120"/>
        <w:gridCol w:w="3120"/>
      </w:tblGrid>
      <w:tr>
        <w:trPr>
          <w:trHeight w:hRule="exact" w:val="526"/>
        </w:trPr>
        <w:tc>
          <w:tcPr>
            <w:tcW w:type="dxa" w:w="3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14" w:firstLine="0"/>
              <w:jc w:val="right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L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t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ch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L</w:t>
            </w:r>
            <w:r>
              <w:rPr>
                <w:w w:val="96.96933110555013"/>
                <w:rFonts w:ascii="txsyb" w:hAnsi="txsyb" w:eastAsia="txsyb"/>
                <w:b w:val="0"/>
                <w:i w:val="0"/>
                <w:color w:val="000000"/>
                <w:sz w:val="15"/>
              </w:rPr>
              <w:t>N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(|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ch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| −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1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8" w:lineRule="exact" w:before="0" w:after="0"/>
              <w:ind w:left="0" w:right="0" w:firstLine="0"/>
              <w:jc w:val="center"/>
            </w:pPr>
            <w:r>
              <w:rPr>
                <w:rFonts w:ascii="txexs" w:hAnsi="txexs" w:eastAsia="txexs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2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54" w:after="0"/>
              <w:ind w:left="2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log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 xml:space="preserve"> (|V| −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i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1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08" w:lineRule="exact" w:before="38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VoG encodes 1) the number of nodes in the chain, and 2) their ordered connectivity.</w:t>
      </w:r>
    </w:p>
    <w:p>
      <w:pPr>
        <w:autoSpaceDN w:val="0"/>
        <w:autoSpaceDE w:val="0"/>
        <w:widowControl/>
        <w:spacing w:line="246" w:lineRule="exact" w:before="0" w:after="0"/>
        <w:ind w:left="374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Encoding Connectivity Errors.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The encoding length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>E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of connectivity error of a model is the following:</w:t>
      </w:r>
    </w:p>
    <w:p>
      <w:pPr>
        <w:autoSpaceDN w:val="0"/>
        <w:autoSpaceDE w:val="0"/>
        <w:widowControl/>
        <w:spacing w:line="252" w:lineRule="exact" w:before="96" w:after="0"/>
        <w:ind w:left="0" w:right="0" w:firstLine="0"/>
        <w:jc w:val="center"/>
      </w:pPr>
      <w:r>
        <w:rPr>
          <w:rFonts w:ascii="LinLibertineI" w:hAnsi="LinLibertineI" w:eastAsia="LinLibertineI"/>
          <w:b w:val="0"/>
          <w:i w:val="0"/>
          <w:color w:val="000000"/>
          <w:sz w:val="20"/>
        </w:rPr>
        <w:t>L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>E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>E</w:t>
      </w:r>
      <w:r>
        <w:rPr>
          <w:w w:val="96.96933110555013"/>
          <w:rFonts w:ascii="rtxr" w:hAnsi="rtxr" w:eastAsia="rtxr"/>
          <w:b w:val="0"/>
          <w:i w:val="0"/>
          <w:color w:val="000000"/>
          <w:sz w:val="15"/>
        </w:rPr>
        <w:t>+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>E</w:t>
      </w:r>
      <w:r>
        <w:rPr>
          <w:w w:val="96.96933110555013"/>
          <w:rFonts w:ascii="txsys" w:hAnsi="txsys" w:eastAsia="txsys"/>
          <w:b w:val="0"/>
          <w:i w:val="0"/>
          <w:color w:val="000000"/>
          <w:sz w:val="15"/>
        </w:rPr>
        <w:t>−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</w:p>
    <w:p>
      <w:pPr>
        <w:autoSpaceDN w:val="0"/>
        <w:autoSpaceDE w:val="0"/>
        <w:widowControl/>
        <w:spacing w:line="240" w:lineRule="exact" w:before="106" w:after="40"/>
        <w:ind w:left="174" w:right="170" w:firstLine="0"/>
        <w:jc w:val="both"/>
      </w:pPr>
      <w:r>
        <w:rPr>
          <w:rFonts w:ascii="LinLibertineTZ" w:hAnsi="LinLibertineTZ" w:eastAsia="LinLibertineTZ"/>
          <w:b w:val="0"/>
          <w:i w:val="0"/>
          <w:color w:val="000000"/>
          <w:sz w:val="20"/>
        </w:rPr>
        <w:t>E</w:t>
      </w:r>
      <w:r>
        <w:rPr>
          <w:w w:val="96.96933110555013"/>
          <w:rFonts w:ascii="rtxr" w:hAnsi="rtxr" w:eastAsia="rtxr"/>
          <w:b w:val="0"/>
          <w:i w:val="0"/>
          <w:color w:val="000000"/>
          <w:sz w:val="15"/>
        </w:rPr>
        <w:t>+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 xml:space="preserve"> E</w:t>
      </w:r>
      <w:r>
        <w:rPr>
          <w:w w:val="96.96933110555013"/>
          <w:rFonts w:ascii="txsys" w:hAnsi="txsys" w:eastAsia="txsys"/>
          <w:b w:val="0"/>
          <w:i w:val="0"/>
          <w:color w:val="000000"/>
          <w:sz w:val="15"/>
        </w:rPr>
        <w:t>−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are edges that are over-modeled and under-modeled, respectively;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>E</w:t>
      </w:r>
      <w:r>
        <w:rPr>
          <w:w w:val="96.96933110555013"/>
          <w:rFonts w:ascii="rtxr" w:hAnsi="rtxr" w:eastAsia="rtxr"/>
          <w:b w:val="0"/>
          <w:i w:val="0"/>
          <w:color w:val="000000"/>
          <w:sz w:val="15"/>
        </w:rPr>
        <w:t>+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>E</w:t>
      </w:r>
      <w:r>
        <w:rPr>
          <w:w w:val="96.96933110555013"/>
          <w:rFonts w:ascii="txsys" w:hAnsi="txsys" w:eastAsia="txsys"/>
          <w:b w:val="0"/>
          <w:i w:val="0"/>
          <w:color w:val="000000"/>
          <w:sz w:val="15"/>
        </w:rPr>
        <w:t>−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are the error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encoding costs for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 xml:space="preserve"> E</w:t>
      </w:r>
      <w:r>
        <w:rPr>
          <w:w w:val="96.96933110555013"/>
          <w:rFonts w:ascii="rtxr" w:hAnsi="rtxr" w:eastAsia="rtxr"/>
          <w:b w:val="0"/>
          <w:i w:val="0"/>
          <w:color w:val="000000"/>
          <w:sz w:val="15"/>
        </w:rPr>
        <w:t>+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 xml:space="preserve"> E</w:t>
      </w:r>
      <w:r>
        <w:rPr>
          <w:w w:val="96.96933110555013"/>
          <w:rFonts w:ascii="txsys" w:hAnsi="txsys" w:eastAsia="txsys"/>
          <w:b w:val="0"/>
          <w:i w:val="0"/>
          <w:color w:val="000000"/>
          <w:sz w:val="15"/>
        </w:rPr>
        <w:t>−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respectively. We encode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 xml:space="preserve"> E</w:t>
      </w:r>
      <w:r>
        <w:rPr>
          <w:w w:val="96.96933110555013"/>
          <w:rFonts w:ascii="rtxr" w:hAnsi="rtxr" w:eastAsia="rtxr"/>
          <w:b w:val="0"/>
          <w:i w:val="0"/>
          <w:color w:val="000000"/>
          <w:sz w:val="15"/>
        </w:rPr>
        <w:t>+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 xml:space="preserve"> E</w:t>
      </w:r>
      <w:r>
        <w:rPr>
          <w:w w:val="96.96933110555013"/>
          <w:rFonts w:ascii="txsys" w:hAnsi="txsys" w:eastAsia="txsys"/>
          <w:b w:val="0"/>
          <w:i w:val="0"/>
          <w:color w:val="000000"/>
          <w:sz w:val="15"/>
        </w:rPr>
        <w:t>−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separately as they are likely to have diferent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distributions. Note that we ignore the errors from near cliques and near bipartite cores as they have been encoded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exactly.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>E</w:t>
      </w:r>
      <w:r>
        <w:rPr>
          <w:w w:val="96.96933110555013"/>
          <w:rFonts w:ascii="rtxr" w:hAnsi="rtxr" w:eastAsia="rtxr"/>
          <w:b w:val="0"/>
          <w:i w:val="0"/>
          <w:color w:val="000000"/>
          <w:sz w:val="15"/>
        </w:rPr>
        <w:t>+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>E</w:t>
      </w:r>
      <w:r>
        <w:rPr>
          <w:w w:val="96.96933110555013"/>
          <w:rFonts w:ascii="txsys" w:hAnsi="txsys" w:eastAsia="txsys"/>
          <w:b w:val="0"/>
          <w:i w:val="0"/>
          <w:color w:val="000000"/>
          <w:sz w:val="15"/>
        </w:rPr>
        <w:t>−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are deined as follows.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20.0" w:type="dxa"/>
      </w:tblPr>
      <w:tblGrid>
        <w:gridCol w:w="4680"/>
        <w:gridCol w:w="4680"/>
      </w:tblGrid>
      <w:tr>
        <w:trPr>
          <w:trHeight w:hRule="exact" w:val="664"/>
        </w:trPr>
        <w:tc>
          <w:tcPr>
            <w:tcW w:type="dxa" w:w="6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0" w:after="0"/>
              <w:ind w:left="1440" w:right="1352" w:firstLine="0"/>
              <w:jc w:val="right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L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TZ" w:hAnsi="LinLibertineTZ" w:eastAsia="LinLibertineTZ"/>
                <w:b w:val="0"/>
                <w:i w:val="0"/>
                <w:color w:val="000000"/>
                <w:sz w:val="20"/>
              </w:rPr>
              <w:t>E</w:t>
            </w:r>
            <w:r>
              <w:rPr>
                <w:w w:val="96.96933110555013"/>
                <w:rFonts w:ascii="rtxr" w:hAnsi="rtxr" w:eastAsia="rtxr"/>
                <w:b w:val="0"/>
                <w:i w:val="0"/>
                <w:color w:val="000000"/>
                <w:sz w:val="15"/>
              </w:rPr>
              <w:t>+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log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(|</w:t>
            </w:r>
            <w:r>
              <w:rPr>
                <w:rFonts w:ascii="LinLibertineTZ" w:hAnsi="LinLibertineTZ" w:eastAsia="LinLibertineTZ"/>
                <w:b w:val="0"/>
                <w:i w:val="0"/>
                <w:color w:val="000000"/>
                <w:sz w:val="20"/>
              </w:rPr>
              <w:t>E</w:t>
            </w:r>
            <w:r>
              <w:rPr>
                <w:w w:val="96.96933110555013"/>
                <w:rFonts w:ascii="rtxr" w:hAnsi="rtxr" w:eastAsia="rtxr"/>
                <w:b w:val="0"/>
                <w:i w:val="0"/>
                <w:color w:val="000000"/>
                <w:sz w:val="15"/>
              </w:rPr>
              <w:t>+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|)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 xml:space="preserve"> ||</w:t>
            </w:r>
            <w:r>
              <w:rPr>
                <w:rFonts w:ascii="LinLibertineTZ" w:hAnsi="LinLibertineTZ" w:eastAsia="LinLibertineTZ"/>
                <w:b w:val="0"/>
                <w:i w:val="0"/>
                <w:color w:val="000000"/>
                <w:sz w:val="20"/>
              </w:rPr>
              <w:t>E</w:t>
            </w:r>
            <w:r>
              <w:rPr>
                <w:w w:val="96.96933110555013"/>
                <w:rFonts w:ascii="rtxr" w:hAnsi="rtxr" w:eastAsia="rtxr"/>
                <w:b w:val="0"/>
                <w:i w:val="0"/>
                <w:color w:val="000000"/>
                <w:sz w:val="15"/>
              </w:rPr>
              <w:t>+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||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ϵ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 xml:space="preserve"> ||</w:t>
            </w:r>
            <w:r>
              <w:rPr>
                <w:rFonts w:ascii="LinLibertineTZ" w:hAnsi="LinLibertineTZ" w:eastAsia="LinLibertineTZ"/>
                <w:b w:val="0"/>
                <w:i w:val="0"/>
                <w:color w:val="000000"/>
                <w:sz w:val="20"/>
              </w:rPr>
              <w:t>E</w:t>
            </w:r>
            <w:r>
              <w:rPr>
                <w:w w:val="96.96933110555013"/>
                <w:rFonts w:ascii="rtxr" w:hAnsi="rtxr" w:eastAsia="rtxr"/>
                <w:b w:val="0"/>
                <w:i w:val="0"/>
                <w:color w:val="000000"/>
                <w:sz w:val="15"/>
              </w:rPr>
              <w:t>+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||</w:t>
            </w:r>
            <w:r>
              <w:rPr>
                <w:w w:val="96.96933110555013"/>
                <w:rFonts w:ascii="txsys" w:hAnsi="txsys" w:eastAsia="txsys"/>
                <w:b w:val="0"/>
                <w:i w:val="0"/>
                <w:color w:val="000000"/>
                <w:sz w:val="15"/>
              </w:rPr>
              <w:t>′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ϵ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 xml:space="preserve">0 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L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TZ" w:hAnsi="LinLibertineTZ" w:eastAsia="LinLibertineTZ"/>
                <w:b w:val="0"/>
                <w:i w:val="0"/>
                <w:color w:val="000000"/>
                <w:sz w:val="20"/>
              </w:rPr>
              <w:t>E</w:t>
            </w:r>
            <w:r>
              <w:rPr>
                <w:w w:val="96.96933110555013"/>
                <w:rFonts w:ascii="txsys" w:hAnsi="txsys" w:eastAsia="txsys"/>
                <w:b w:val="0"/>
                <w:i w:val="0"/>
                <w:color w:val="000000"/>
                <w:sz w:val="15"/>
              </w:rPr>
              <w:t>−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log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(|</w:t>
            </w:r>
            <w:r>
              <w:rPr>
                <w:rFonts w:ascii="LinLibertineTZ" w:hAnsi="LinLibertineTZ" w:eastAsia="LinLibertineTZ"/>
                <w:b w:val="0"/>
                <w:i w:val="0"/>
                <w:color w:val="000000"/>
                <w:sz w:val="20"/>
              </w:rPr>
              <w:t>E</w:t>
            </w:r>
            <w:r>
              <w:rPr>
                <w:w w:val="96.96933110555013"/>
                <w:rFonts w:ascii="txsys" w:hAnsi="txsys" w:eastAsia="txsys"/>
                <w:b w:val="0"/>
                <w:i w:val="0"/>
                <w:color w:val="000000"/>
                <w:sz w:val="15"/>
              </w:rPr>
              <w:t>−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|)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 xml:space="preserve"> ||</w:t>
            </w:r>
            <w:r>
              <w:rPr>
                <w:rFonts w:ascii="LinLibertineTZ" w:hAnsi="LinLibertineTZ" w:eastAsia="LinLibertineTZ"/>
                <w:b w:val="0"/>
                <w:i w:val="0"/>
                <w:color w:val="000000"/>
                <w:sz w:val="20"/>
              </w:rPr>
              <w:t>E</w:t>
            </w:r>
            <w:r>
              <w:rPr>
                <w:w w:val="96.96933110555013"/>
                <w:rFonts w:ascii="txsys" w:hAnsi="txsys" w:eastAsia="txsys"/>
                <w:b w:val="0"/>
                <w:i w:val="0"/>
                <w:color w:val="000000"/>
                <w:sz w:val="15"/>
              </w:rPr>
              <w:t>−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||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ϵ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 xml:space="preserve"> ||</w:t>
            </w:r>
            <w:r>
              <w:rPr>
                <w:rFonts w:ascii="LinLibertineTZ" w:hAnsi="LinLibertineTZ" w:eastAsia="LinLibertineTZ"/>
                <w:b w:val="0"/>
                <w:i w:val="0"/>
                <w:color w:val="000000"/>
                <w:sz w:val="20"/>
              </w:rPr>
              <w:t>E</w:t>
            </w:r>
            <w:r>
              <w:rPr>
                <w:w w:val="96.96933110555013"/>
                <w:rFonts w:ascii="txsys" w:hAnsi="txsys" w:eastAsia="txsys"/>
                <w:b w:val="0"/>
                <w:i w:val="0"/>
                <w:color w:val="000000"/>
                <w:sz w:val="15"/>
              </w:rPr>
              <w:t>−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||</w:t>
            </w:r>
            <w:r>
              <w:rPr>
                <w:w w:val="96.96933110555013"/>
                <w:rFonts w:ascii="txsys" w:hAnsi="txsys" w:eastAsia="txsys"/>
                <w:b w:val="0"/>
                <w:i w:val="0"/>
                <w:color w:val="000000"/>
                <w:sz w:val="15"/>
              </w:rPr>
              <w:t>′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ϵ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</w:t>
            </w:r>
          </w:p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40" w:after="0"/>
              <w:ind w:left="0" w:right="7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(2)</w:t>
            </w:r>
          </w:p>
        </w:tc>
      </w:tr>
    </w:tbl>
    <w:p>
      <w:pPr>
        <w:autoSpaceDN w:val="0"/>
        <w:autoSpaceDE w:val="0"/>
        <w:widowControl/>
        <w:spacing w:line="242" w:lineRule="exact" w:before="36" w:after="0"/>
        <w:ind w:left="16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We encode irst the number of 1s in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 xml:space="preserve"> E</w:t>
      </w:r>
      <w:r>
        <w:rPr>
          <w:w w:val="96.96933110555013"/>
          <w:rFonts w:ascii="rtxr" w:hAnsi="rtxr" w:eastAsia="rtxr"/>
          <w:b w:val="0"/>
          <w:i w:val="0"/>
          <w:color w:val="000000"/>
          <w:sz w:val="15"/>
        </w:rPr>
        <w:t>+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or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 xml:space="preserve"> E</w:t>
      </w:r>
      <w:r>
        <w:rPr>
          <w:w w:val="96.96933110555013"/>
          <w:rFonts w:ascii="txsys" w:hAnsi="txsys" w:eastAsia="txsys"/>
          <w:b w:val="0"/>
          <w:i w:val="0"/>
          <w:color w:val="000000"/>
          <w:sz w:val="15"/>
        </w:rPr>
        <w:t>−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and the 1s and 0s using the optimal preix code.</w:t>
      </w:r>
    </w:p>
    <w:p>
      <w:pPr>
        <w:autoSpaceDN w:val="0"/>
        <w:tabs>
          <w:tab w:pos="720" w:val="left"/>
        </w:tabs>
        <w:autoSpaceDE w:val="0"/>
        <w:widowControl/>
        <w:spacing w:line="244" w:lineRule="exact" w:before="110" w:after="0"/>
        <w:ind w:left="174" w:right="144" w:firstLine="0"/>
        <w:jc w:val="left"/>
      </w:pPr>
      <w:r>
        <w:rPr>
          <w:w w:val="98.67501258850098"/>
          <w:rFonts w:ascii="LinBiolinumTI" w:hAnsi="LinBiolinumTI" w:eastAsia="LinBiolinumTI"/>
          <w:b w:val="0"/>
          <w:i w:val="0"/>
          <w:color w:val="000000"/>
          <w:sz w:val="20"/>
        </w:rPr>
        <w:t xml:space="preserve">2.2.2 </w:t>
      </w:r>
      <w:r>
        <w:tab/>
      </w:r>
      <w:r>
        <w:rPr>
          <w:w w:val="98.67501258850098"/>
          <w:rFonts w:ascii="LinBiolinumTI" w:hAnsi="LinBiolinumTI" w:eastAsia="LinBiolinumTI"/>
          <w:b w:val="0"/>
          <w:i w:val="0"/>
          <w:color w:val="000000"/>
          <w:sz w:val="20"/>
        </w:rPr>
        <w:t>Summarization.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 We describe how VoG summarizes a given homogeneous graph using the aforementioned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encoding costs. VoG irst decomposes a given large graph into several subgraphs using SlashBurn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], a graph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decomposition algorithm whose complexity is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O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T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m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log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</w:t>
      </w:r>
      <w:r>
        <w:rPr>
          <w:rFonts w:ascii="txsys" w:hAnsi="txsys" w:eastAsia="txsys"/>
          <w:b w:val="0"/>
          <w:i w:val="0"/>
          <w:color w:val="000000"/>
          <w:sz w:val="20"/>
        </w:rPr>
        <w:t>))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to generate subgraphs, where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m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the number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edges,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the number of nodes,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the number of SlashBurn iterations.</w:t>
      </w:r>
    </w:p>
    <w:p>
      <w:pPr>
        <w:autoSpaceDN w:val="0"/>
        <w:autoSpaceDE w:val="0"/>
        <w:widowControl/>
        <w:spacing w:line="238" w:lineRule="exact" w:before="0" w:after="0"/>
        <w:ind w:left="174" w:right="162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After decomposition, VoG encodes each subgraph as one of the key structure types. For each subgraph, VoG 1)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computes the encoding cost for all structure types, 2) compares the encoding costs, and 3) encodes the subgraph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as the structure type with the minimum encoding cost. They assume that each subgraph corresponds to one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structure among the six ones. VoG determines the role of each node in a given subgraph to encode the subgraph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as one of the structure types. For example, VoG determines which node is the hub of a star, and which nodes are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included in set A or set B of a bipartite core. VoG uses the following criteria to determine the roles.</w:t>
      </w:r>
    </w:p>
    <w:p>
      <w:pPr>
        <w:autoSpaceDN w:val="0"/>
        <w:autoSpaceDE w:val="0"/>
        <w:widowControl/>
        <w:spacing w:line="238" w:lineRule="exact" w:before="4" w:after="0"/>
        <w:ind w:left="374" w:right="144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Stars.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 VoG encodes the highest-degree node of a subgraph as the hub, and the remaining nodes as the spokes. 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Cliques.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All nodes have the same structural role in a clique.</w:t>
      </w:r>
    </w:p>
    <w:p>
      <w:pPr>
        <w:autoSpaceDN w:val="0"/>
        <w:autoSpaceDE w:val="0"/>
        <w:widowControl/>
        <w:spacing w:line="238" w:lineRule="exact" w:before="2" w:after="0"/>
        <w:ind w:left="174" w:right="170" w:firstLine="200"/>
        <w:jc w:val="both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Bipartite cores.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VoG determines which nodes are included in set A or set B using binary classiication for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bipartite cores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11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18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]. VoG adds the highest degree nodes to set A, and its neighbors to set B. Then, VoG performs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Fast Belief Propagation (FaBP) [12] to propagate classes and add nodes to set A or B.</w:t>
      </w:r>
    </w:p>
    <w:p>
      <w:pPr>
        <w:autoSpaceDN w:val="0"/>
        <w:autoSpaceDE w:val="0"/>
        <w:widowControl/>
        <w:spacing w:line="242" w:lineRule="exact" w:before="0" w:after="0"/>
        <w:ind w:left="168" w:right="144" w:firstLine="20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Chains.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VoG 1) randomly picks a node and inds the farthest node using breadth irst search (BFS), 2) sets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discovered node as starting node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3) inds the farthest node from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 sets it as end node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and 4)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designates the shortest path from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s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to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e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as the initial chain. Additionally, VoG further enriches the initial chain.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>VoG constructs an induced subgraph by removing all nodes included in the initial chain except for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e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. Then, Vog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extends the initial chain by concatenating the shortest path from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e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to the farthest node in the induced subgraph.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VoG repeats all the aforementioned processes for diferent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38" w:lineRule="exact" w:before="0" w:after="0"/>
        <w:ind w:left="164" w:right="174" w:firstLine="21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Given a subgraph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G</w:t>
      </w:r>
      <w:r>
        <w:rPr>
          <w:w w:val="96.96933110555013"/>
          <w:rFonts w:ascii="txsys" w:hAnsi="txsys" w:eastAsia="txsys"/>
          <w:b w:val="0"/>
          <w:i w:val="0"/>
          <w:color w:val="000000"/>
          <w:sz w:val="15"/>
        </w:rPr>
        <w:t>′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VoG computes the local cost of encoding the subgraph with each structure in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Ω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When 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G</w:t>
      </w:r>
      <w:r>
        <w:rPr>
          <w:w w:val="96.96933110555013"/>
          <w:rFonts w:ascii="txsys" w:hAnsi="txsys" w:eastAsia="txsys"/>
          <w:b w:val="0"/>
          <w:i w:val="0"/>
          <w:color w:val="000000"/>
          <w:sz w:val="15"/>
        </w:rPr>
        <w:t>′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>is encoded as a structure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>, the local cost of the structure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 is the summation 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>E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s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>, where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 is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the connectivity cost of the structure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>E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s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is the connectivity error cost for the subgraph.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>E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s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is equal to 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L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>E</w:t>
      </w:r>
      <w:r>
        <w:rPr>
          <w:w w:val="96.96933110555013"/>
          <w:rFonts w:ascii="rtxr" w:hAnsi="rtxr" w:eastAsia="rtxr"/>
          <w:b w:val="0"/>
          <w:i w:val="0"/>
          <w:color w:val="000000"/>
          <w:sz w:val="15"/>
        </w:rPr>
        <w:t xml:space="preserve">+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s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>E</w:t>
      </w:r>
      <w:r>
        <w:rPr>
          <w:w w:val="96.96933110555013"/>
          <w:rFonts w:ascii="txsys" w:hAnsi="txsys" w:eastAsia="txsys"/>
          <w:b w:val="0"/>
          <w:i w:val="0"/>
          <w:color w:val="000000"/>
          <w:sz w:val="15"/>
        </w:rPr>
        <w:t>−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s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;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>E</w:t>
      </w:r>
      <w:r>
        <w:rPr>
          <w:w w:val="96.96933110555013"/>
          <w:rFonts w:ascii="rtxr" w:hAnsi="rtxr" w:eastAsia="rtxr"/>
          <w:b w:val="0"/>
          <w:i w:val="0"/>
          <w:color w:val="000000"/>
          <w:sz w:val="15"/>
        </w:rPr>
        <w:t xml:space="preserve">+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s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>E</w:t>
      </w:r>
      <w:r>
        <w:rPr>
          <w:w w:val="96.96933110555013"/>
          <w:rFonts w:ascii="txsys" w:hAnsi="txsys" w:eastAsia="txsys"/>
          <w:b w:val="0"/>
          <w:i w:val="0"/>
          <w:color w:val="000000"/>
          <w:sz w:val="15"/>
        </w:rPr>
        <w:t>−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s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(in Equation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(2)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) are the error encoding costs for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 xml:space="preserve"> E</w:t>
      </w:r>
      <w:r>
        <w:rPr>
          <w:w w:val="96.96933110555013"/>
          <w:rFonts w:ascii="rtxr" w:hAnsi="rtxr" w:eastAsia="rtxr"/>
          <w:b w:val="0"/>
          <w:i w:val="0"/>
          <w:color w:val="000000"/>
          <w:sz w:val="15"/>
        </w:rPr>
        <w:t xml:space="preserve">+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 xml:space="preserve"> E</w:t>
      </w:r>
      <w:r>
        <w:rPr>
          <w:w w:val="96.96933110555013"/>
          <w:rFonts w:ascii="txsys" w:hAnsi="txsys" w:eastAsia="txsys"/>
          <w:b w:val="0"/>
          <w:i w:val="0"/>
          <w:color w:val="000000"/>
          <w:sz w:val="15"/>
        </w:rPr>
        <w:t>−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respectively, which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are edges being over-modeled and under-modeled in the given subgraph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G</w:t>
      </w:r>
      <w:r>
        <w:rPr>
          <w:w w:val="96.96933110555013"/>
          <w:rFonts w:ascii="txsys" w:hAnsi="txsys" w:eastAsia="txsys"/>
          <w:b w:val="0"/>
          <w:i w:val="0"/>
          <w:color w:val="000000"/>
          <w:sz w:val="15"/>
        </w:rPr>
        <w:t>′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, respectively. VoG computes the local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encoding costs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>E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s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of all the structures for the given subgraph, and then adds the structure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that has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lowest encoding cost to the set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C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of structures.</w:t>
      </w:r>
    </w:p>
    <w:p>
      <w:pPr>
        <w:autoSpaceDN w:val="0"/>
        <w:autoSpaceDE w:val="0"/>
        <w:widowControl/>
        <w:spacing w:line="168" w:lineRule="exact" w:before="306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Knowl. Discov. Data.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2451100</wp:posOffset>
            </wp:positionH>
            <wp:positionV relativeFrom="page">
              <wp:posOffset>1397000</wp:posOffset>
            </wp:positionV>
            <wp:extent cx="1193800" cy="10922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1092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60.0" w:type="dxa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rPr>
          <w:trHeight w:hRule="exact" w:val="398"/>
        </w:trPr>
        <w:tc>
          <w:tcPr>
            <w:tcW w:type="dxa" w:w="1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988" w:after="0"/>
              <w:ind w:left="0" w:right="172" w:firstLine="0"/>
              <w:jc w:val="right"/>
            </w:pPr>
            <w:r>
              <w:rPr>
                <w:w w:val="101.83481287073207"/>
                <w:rFonts w:ascii="" w:hAnsi="" w:eastAsia=""/>
                <w:b w:val="0"/>
                <w:i w:val="0"/>
                <w:color w:val="000000"/>
                <w:sz w:val="27"/>
              </w:rPr>
              <w:t>⋮</w:t>
            </w:r>
          </w:p>
        </w:tc>
        <w:tc>
          <w:tcPr>
            <w:tcW w:type="dxa" w:w="5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90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Finding Key Structures in MMORPG Graph with Hierarchical Graph Summarization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7</w:t>
            </w:r>
          </w:p>
        </w:tc>
      </w:tr>
      <w:tr>
        <w:trPr>
          <w:trHeight w:hRule="exact" w:val="580"/>
        </w:trPr>
        <w:tc>
          <w:tcPr>
            <w:tcW w:type="dxa" w:w="1170"/>
            <w:vMerge/>
            <w:tcBorders/>
          </w:tcPr>
          <w:p/>
        </w:tc>
        <w:tc>
          <w:tcPr>
            <w:tcW w:type="dxa" w:w="28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7800" cy="1778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77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0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6" w:after="0"/>
              <w:ind w:left="112" w:right="0" w:firstLine="0"/>
              <w:jc w:val="left"/>
            </w:pPr>
            <w:r>
              <w:rPr>
                <w:w w:val="101.83466805352106"/>
                <w:rFonts w:ascii="" w:hAnsi="" w:eastAsia=""/>
                <w:b w:val="0"/>
                <w:i w:val="0"/>
                <w:color w:val="000000"/>
                <w:sz w:val="18"/>
              </w:rPr>
              <w:t>Account</w:t>
            </w:r>
          </w:p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</w:tr>
      <w:tr>
        <w:trPr>
          <w:trHeight w:hRule="exact" w:val="580"/>
        </w:trPr>
        <w:tc>
          <w:tcPr>
            <w:tcW w:type="dxa" w:w="1170"/>
            <w:vMerge/>
            <w:tcBorders/>
          </w:tcPr>
          <w:p/>
        </w:tc>
        <w:tc>
          <w:tcPr>
            <w:tcW w:type="dxa" w:w="12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258" w:after="0"/>
              <w:ind w:left="0" w:right="0" w:firstLine="0"/>
              <w:jc w:val="right"/>
            </w:pPr>
            <w:r>
              <w:rPr>
                <w:w w:val="101.83481287073207"/>
                <w:rFonts w:ascii="" w:hAnsi="" w:eastAsia=""/>
                <w:b w:val="0"/>
                <w:i w:val="0"/>
                <w:color w:val="000000"/>
                <w:sz w:val="27"/>
              </w:rPr>
              <w:t>⋮</w:t>
            </w:r>
          </w:p>
        </w:tc>
        <w:tc>
          <w:tcPr>
            <w:tcW w:type="dxa" w:w="165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350.0" w:type="dxa"/>
            </w:tblPr>
            <w:tblGrid>
              <w:gridCol w:w="1656"/>
            </w:tblGrid>
            <w:tr>
              <w:trPr>
                <w:trHeight w:hRule="exact" w:val="240"/>
              </w:trPr>
              <w:tc>
                <w:tcPr>
                  <w:tcW w:type="dxa" w:w="260"/>
                  <w:tcBorders>
                    <w:start w:sz="9.165120124816895" w:val="single" w:color="#000000"/>
                    <w:top w:sz="9.165120124816895" w:val="single" w:color="#000000"/>
                    <w:end w:sz="9.165120124816895" w:val="single" w:color="#000000"/>
                    <w:bottom w:sz="9.165120124816895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54" w:after="0"/>
              <w:ind w:left="32" w:right="0" w:firstLine="0"/>
              <w:jc w:val="left"/>
            </w:pPr>
            <w:r>
              <w:rPr>
                <w:w w:val="101.83466805352106"/>
                <w:rFonts w:ascii="" w:hAnsi="" w:eastAsia=""/>
                <w:b w:val="0"/>
                <w:i w:val="0"/>
                <w:color w:val="000000"/>
                <w:sz w:val="18"/>
              </w:rPr>
              <w:t>Character</w:t>
            </w:r>
          </w:p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</w:tr>
      <w:tr>
        <w:trPr>
          <w:trHeight w:hRule="exact" w:val="360"/>
        </w:trPr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38" w:after="0"/>
              <w:ind w:left="0" w:right="164" w:firstLine="0"/>
              <w:jc w:val="right"/>
            </w:pPr>
            <w:r>
              <w:rPr>
                <w:w w:val="101.83481287073207"/>
                <w:rFonts w:ascii="" w:hAnsi="" w:eastAsia=""/>
                <w:b w:val="0"/>
                <w:i w:val="0"/>
                <w:color w:val="000000"/>
                <w:sz w:val="27"/>
              </w:rPr>
              <w:t>⋮</w:t>
            </w:r>
          </w:p>
        </w:tc>
        <w:tc>
          <w:tcPr>
            <w:tcW w:type="dxa" w:w="28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7800" cy="1905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90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0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8" w:after="0"/>
              <w:ind w:left="96" w:right="0" w:firstLine="0"/>
              <w:jc w:val="left"/>
            </w:pPr>
            <w:r>
              <w:rPr>
                <w:w w:val="101.83466805352106"/>
                <w:rFonts w:ascii="" w:hAnsi="" w:eastAsia=""/>
                <w:b w:val="0"/>
                <w:i w:val="0"/>
                <w:color w:val="000000"/>
                <w:sz w:val="18"/>
              </w:rPr>
              <w:t>Dungeon</w:t>
            </w:r>
          </w:p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</w:tr>
      <w:tr>
        <w:trPr>
          <w:trHeight w:hRule="exact" w:val="750"/>
        </w:trPr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368" w:after="0"/>
              <w:ind w:left="0" w:right="164" w:firstLine="0"/>
              <w:jc w:val="right"/>
            </w:pPr>
            <w:r>
              <w:rPr>
                <w:w w:val="101.83481287073207"/>
                <w:rFonts w:ascii="" w:hAnsi="" w:eastAsia=""/>
                <w:b w:val="0"/>
                <w:i w:val="0"/>
                <w:color w:val="000000"/>
                <w:sz w:val="27"/>
              </w:rPr>
              <w:t>⋮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0" w:after="0"/>
              <w:ind w:left="0" w:right="0" w:firstLine="0"/>
              <w:jc w:val="center"/>
            </w:pPr>
            <w:r>
              <w:rPr>
                <w:w w:val="101.83481287073207"/>
                <w:rFonts w:ascii="" w:hAnsi="" w:eastAsia=""/>
                <w:b w:val="0"/>
                <w:i w:val="0"/>
                <w:color w:val="000000"/>
                <w:sz w:val="27"/>
              </w:rPr>
              <w:t>⋮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308" w:after="0"/>
              <w:ind w:left="0" w:right="0" w:firstLine="0"/>
              <w:jc w:val="right"/>
            </w:pPr>
            <w:r>
              <w:rPr>
                <w:w w:val="101.83481287073207"/>
                <w:rFonts w:ascii="" w:hAnsi="" w:eastAsia=""/>
                <w:b w:val="0"/>
                <w:i w:val="0"/>
                <w:color w:val="000000"/>
                <w:sz w:val="27"/>
              </w:rPr>
              <w:t>⋮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7800" cy="1905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90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0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0" w:after="0"/>
              <w:ind w:left="96" w:right="0" w:firstLine="0"/>
              <w:jc w:val="left"/>
            </w:pPr>
            <w:r>
              <w:rPr>
                <w:w w:val="101.83466805352106"/>
                <w:rFonts w:ascii="" w:hAnsi="" w:eastAsia=""/>
                <w:b w:val="0"/>
                <w:i w:val="0"/>
                <w:color w:val="000000"/>
                <w:sz w:val="18"/>
              </w:rPr>
              <w:t>Equipment</w:t>
            </w:r>
          </w:p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20" w:lineRule="exact" w:before="218" w:after="0"/>
        <w:ind w:left="174" w:right="144" w:firstLine="0"/>
        <w:jc w:val="left"/>
      </w:pPr>
      <w:r>
        <w:rPr>
          <w:w w:val="98.62537384033203"/>
          <w:rFonts w:ascii="LinBiolinumT" w:hAnsi="LinBiolinumT" w:eastAsia="LinBiolinumT"/>
          <w:b w:val="0"/>
          <w:i w:val="0"/>
          <w:color w:val="000000"/>
          <w:sz w:val="18"/>
        </w:rPr>
        <w:t xml:space="preserve">Fig. 3. Graph structure of an MMORPG Blade &amp; Soul. An account has several characters, and each character has equipments 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and visited dungeons. Accounts are connected to each other via friendship.</w:t>
      </w:r>
    </w:p>
    <w:p>
      <w:pPr>
        <w:autoSpaceDN w:val="0"/>
        <w:tabs>
          <w:tab w:pos="374" w:val="left"/>
        </w:tabs>
        <w:autoSpaceDE w:val="0"/>
        <w:widowControl/>
        <w:spacing w:line="240" w:lineRule="exact" w:before="388" w:after="0"/>
        <w:ind w:left="174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VoG constructs the inal model which summarizes the given homogeneous graph by carefully selecting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structures among the candidate structures in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C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494" w:val="left"/>
        </w:tabs>
        <w:autoSpaceDE w:val="0"/>
        <w:widowControl/>
        <w:spacing w:line="218" w:lineRule="exact" w:before="242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3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PROPOSED METHOD</w:t>
      </w:r>
    </w:p>
    <w:p>
      <w:pPr>
        <w:autoSpaceDN w:val="0"/>
        <w:autoSpaceDE w:val="0"/>
        <w:widowControl/>
        <w:spacing w:line="240" w:lineRule="exact" w:before="52" w:after="0"/>
        <w:ind w:left="174" w:right="170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this section, we irst describe the problem deinition in Section 3.1. Then, we give an overview of our method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Section 3.2, our proposed MDL formulation for hierarchical graph summarization in Section 3.3, and our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proposed graph summarization algorithm GSHL in Section 3.4.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24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3.1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Problem Formulation</w:t>
      </w:r>
    </w:p>
    <w:p>
      <w:pPr>
        <w:autoSpaceDN w:val="0"/>
        <w:autoSpaceDE w:val="0"/>
        <w:widowControl/>
        <w:spacing w:line="240" w:lineRule="exact" w:before="54" w:after="0"/>
        <w:ind w:left="168" w:right="0" w:firstLine="0"/>
        <w:jc w:val="left"/>
      </w:pP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>Our goal is to summarize a heterogeneous graph which has hierarchical label information for each node. Specii-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cally, we target an MMORPG graph which has labels such as account, character, dungeon, and equipment, as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shown in Fig. 3. Furthermore, each label has a hierarchy; e.g., the character label contains four sub-labels (e.g.,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Tanker and Bufer) based on play-styles. Since nodes with hierarchical labels are not handled in previous graph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summarization problem (Problem 1), we formulate the following new problem.</w:t>
      </w:r>
    </w:p>
    <w:p>
      <w:pPr>
        <w:autoSpaceDN w:val="0"/>
        <w:autoSpaceDE w:val="0"/>
        <w:widowControl/>
        <w:spacing w:line="200" w:lineRule="exact" w:before="174" w:after="0"/>
        <w:ind w:left="3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Problem 2 (Minimum Hierarchical Graph Description).</w:t>
      </w:r>
    </w:p>
    <w:p>
      <w:pPr>
        <w:autoSpaceDN w:val="0"/>
        <w:autoSpaceDE w:val="0"/>
        <w:widowControl/>
        <w:spacing w:line="238" w:lineRule="exact" w:before="10" w:after="0"/>
        <w:ind w:left="174" w:right="144" w:firstLine="0"/>
        <w:jc w:val="left"/>
      </w:pP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Given a heterogeneous graph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G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with hierarchical labels on its nodes, its adjacency matrix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 xml:space="preserve"> A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, and set of structure 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types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Ω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, ind model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M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that minimizes the total encoding length</w:t>
      </w:r>
    </w:p>
    <w:p>
      <w:pPr>
        <w:autoSpaceDN w:val="0"/>
        <w:tabs>
          <w:tab w:pos="8974" w:val="left"/>
        </w:tabs>
        <w:autoSpaceDE w:val="0"/>
        <w:widowControl/>
        <w:spacing w:line="252" w:lineRule="exact" w:before="108" w:after="0"/>
        <w:ind w:left="3428" w:right="0" w:firstLine="0"/>
        <w:jc w:val="left"/>
      </w:pPr>
      <w:r>
        <w:rPr>
          <w:rFonts w:ascii="LinLibertineI" w:hAnsi="LinLibertineI" w:eastAsia="LinLibertineI"/>
          <w:b w:val="0"/>
          <w:i w:val="0"/>
          <w:color w:val="000000"/>
          <w:sz w:val="20"/>
        </w:rPr>
        <w:t>L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G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M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M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>E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>E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)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(3)</w:t>
      </w:r>
    </w:p>
    <w:p>
      <w:pPr>
        <w:autoSpaceDN w:val="0"/>
        <w:autoSpaceDE w:val="0"/>
        <w:widowControl/>
        <w:spacing w:line="232" w:lineRule="exact" w:before="126" w:after="0"/>
        <w:ind w:left="174" w:right="144" w:firstLine="0"/>
        <w:jc w:val="left"/>
      </w:pP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where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 xml:space="preserve"> E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 xml:space="preserve"> M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⊕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 xml:space="preserve"> A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is the derived error matrix,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 xml:space="preserve"> M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is the approximate adjacency matrix of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 xml:space="preserve"> A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induced by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M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, and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 xml:space="preserve"> E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is 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the labeling error.</w:t>
      </w:r>
    </w:p>
    <w:p>
      <w:pPr>
        <w:autoSpaceDN w:val="0"/>
        <w:autoSpaceDE w:val="0"/>
        <w:widowControl/>
        <w:spacing w:line="238" w:lineRule="exact" w:before="140" w:after="0"/>
        <w:ind w:left="168" w:right="174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The main diference from Problem 1 is that we need to consider hierarchical labels in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M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and add the labeling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error term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>E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 A target model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M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∈ M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in Problem 2 is an ordered list of graph structures each having a type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from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Ω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]. Each structure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∈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M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corresponds to a portion of the adjacency matrix; there may be overlapped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nodes between diferent structures, but there is no edge overlap. Each node has hierarchical labels (e.g., Fig. 4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Table 2).</w:t>
      </w:r>
    </w:p>
    <w:p>
      <w:pPr>
        <w:autoSpaceDN w:val="0"/>
        <w:autoSpaceDE w:val="0"/>
        <w:widowControl/>
        <w:spacing w:line="240" w:lineRule="exact" w:before="2" w:after="0"/>
        <w:ind w:left="174" w:right="162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Following the MDL principle, our method for transmitting the adjacency matrix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 xml:space="preserve"> A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the following. We 1)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transmit model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M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2) induce the approximate adjacency matrix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 xml:space="preserve"> M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of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 xml:space="preserve"> A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by illing out the connectivity of each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structure in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M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3) transmit the error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 xml:space="preserve"> 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which is derived from taking the exclusive OR between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 xml:space="preserve"> M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 xml:space="preserve"> A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as MDL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requires lossless encoding, and 4) transmit labeling error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 xml:space="preserve"> E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which is the label information for nodes not included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 model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M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168" w:lineRule="exact" w:before="306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Knowl. Discov. Data.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2834640</wp:posOffset>
            </wp:positionH>
            <wp:positionV relativeFrom="page">
              <wp:posOffset>2171700</wp:posOffset>
            </wp:positionV>
            <wp:extent cx="43180" cy="4318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80" cy="4318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2834640</wp:posOffset>
            </wp:positionH>
            <wp:positionV relativeFrom="page">
              <wp:posOffset>2391410</wp:posOffset>
            </wp:positionV>
            <wp:extent cx="43180" cy="4318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80" cy="4318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1409700</wp:posOffset>
            </wp:positionH>
            <wp:positionV relativeFrom="page">
              <wp:posOffset>1612900</wp:posOffset>
            </wp:positionV>
            <wp:extent cx="4953000" cy="56515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6515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>
        <w:trPr>
          <w:trHeight w:hRule="exact" w:val="750"/>
        </w:trPr>
        <w:tc>
          <w:tcPr>
            <w:tcW w:type="dxa" w:w="240"/>
            <w:tcBorders>
              <w:bottom w:sz="5.172719955444336" w:val="single" w:color="#C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8</w:t>
            </w:r>
          </w:p>
        </w:tc>
        <w:tc>
          <w:tcPr>
            <w:tcW w:type="dxa" w:w="220"/>
            <w:tcBorders>
              <w:bottom w:sz="5.172719955444336" w:val="single" w:color="#C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840"/>
            <w:tcBorders>
              <w:bottom w:sz="5.172719955444336" w:val="single" w:color="#C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Jang et al.</w:t>
            </w:r>
          </w:p>
        </w:tc>
        <w:tc>
          <w:tcPr>
            <w:tcW w:type="dxa" w:w="1108"/>
            <w:tcBorders>
              <w:bottom w:sz="5.172719955444336" w:val="single" w:color="#C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92"/>
            <w:tcBorders>
              <w:bottom w:sz="5.172719955444336" w:val="single" w:color="#C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36" w:after="0"/>
              <w:ind w:left="0" w:right="0" w:firstLine="0"/>
              <w:jc w:val="center"/>
            </w:pPr>
            <w:r>
              <w:rPr>
                <w:w w:val="96.9884991645813"/>
                <w:rFonts w:ascii="" w:hAnsi="" w:eastAsia=""/>
                <w:b w:val="0"/>
                <w:i w:val="0"/>
                <w:color w:val="C00000"/>
                <w:sz w:val="16"/>
              </w:rPr>
              <w:t>Sibling</w:t>
            </w:r>
          </w:p>
        </w:tc>
        <w:tc>
          <w:tcPr>
            <w:tcW w:type="dxa" w:w="600"/>
            <w:tcBorders>
              <w:bottom w:sz="5.172719955444336" w:val="single" w:color="#C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96.0000000000002" w:type="dxa"/>
            </w:tblPr>
            <w:tblGrid>
              <w:gridCol w:w="600"/>
            </w:tblGrid>
            <w:tr>
              <w:trPr>
                <w:trHeight w:hRule="exact" w:val="282"/>
              </w:trPr>
              <w:tc>
                <w:tcPr>
                  <w:tcW w:type="dxa" w:w="302"/>
                  <w:tcBorders>
                    <w:start w:sz="6.8969597816467285" w:val="single" w:color="#000000"/>
                    <w:top w:sz="6.8969597816467285" w:val="single" w:color="#000000"/>
                    <w:end w:sz="6.8969597816467285" w:val="single" w:color="#000000"/>
                    <w:bottom w:sz="6.8969597816467285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00"/>
            <w:tcBorders>
              <w:bottom w:sz="5.172719955444336" w:val="single" w:color="#C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52" w:after="0"/>
              <w:ind w:left="20" w:right="0" w:firstLine="0"/>
              <w:jc w:val="left"/>
            </w:pPr>
            <w:r>
              <w:rPr>
                <w:w w:val="96.9884991645813"/>
                <w:rFonts w:ascii="" w:hAnsi="" w:eastAsia=""/>
                <w:b w:val="0"/>
                <w:i w:val="0"/>
                <w:color w:val="000000"/>
                <w:sz w:val="16"/>
              </w:rPr>
              <w:t>Level-1</w:t>
            </w:r>
          </w:p>
        </w:tc>
        <w:tc>
          <w:tcPr>
            <w:tcW w:type="dxa" w:w="660"/>
            <w:tcBorders>
              <w:bottom w:sz="5.172719955444336" w:val="single" w:color="#C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7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3180" cy="4318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0" cy="431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52.00000000000045" w:type="dxa"/>
            </w:tblPr>
            <w:tblGrid>
              <w:gridCol w:w="660"/>
            </w:tblGrid>
            <w:tr>
              <w:trPr>
                <w:trHeight w:hRule="exact" w:val="282"/>
              </w:trPr>
              <w:tc>
                <w:tcPr>
                  <w:tcW w:type="dxa" w:w="302"/>
                  <w:tcBorders>
                    <w:start w:sz="6.8969597816467285" w:val="single" w:color="#000000"/>
                    <w:top w:sz="6.8969597816467285" w:val="single" w:color="#000000"/>
                    <w:end w:sz="6.8969597816467285" w:val="single" w:color="#000000"/>
                    <w:bottom w:sz="6.8969597816467285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580"/>
            <w:tcBorders>
              <w:bottom w:sz="5.172719955444336" w:val="single" w:color="#C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52" w:after="0"/>
              <w:ind w:left="0" w:right="0" w:firstLine="0"/>
              <w:jc w:val="center"/>
            </w:pPr>
            <w:r>
              <w:rPr>
                <w:w w:val="96.9884991645813"/>
                <w:rFonts w:ascii="" w:hAnsi="" w:eastAsia=""/>
                <w:b w:val="0"/>
                <w:i w:val="0"/>
                <w:color w:val="000000"/>
                <w:sz w:val="16"/>
              </w:rPr>
              <w:t>Level-2</w:t>
            </w:r>
          </w:p>
        </w:tc>
        <w:tc>
          <w:tcPr>
            <w:tcW w:type="dxa" w:w="1400"/>
            <w:tcBorders>
              <w:bottom w:sz="5.172719955444336" w:val="single" w:color="#C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70" w:after="0"/>
              <w:ind w:left="0" w:right="12" w:firstLine="0"/>
              <w:jc w:val="right"/>
            </w:pPr>
            <w:r>
              <w:rPr>
                <w:w w:val="96.9884991645813"/>
                <w:rFonts w:ascii="" w:hAnsi="" w:eastAsia=""/>
                <w:b w:val="0"/>
                <w:i w:val="0"/>
                <w:color w:val="000000"/>
                <w:sz w:val="16"/>
              </w:rPr>
              <w:t>Level-3</w:t>
            </w:r>
          </w:p>
        </w:tc>
        <w:tc>
          <w:tcPr>
            <w:tcW w:type="dxa" w:w="1220"/>
            <w:tcBorders>
              <w:bottom w:sz="5.172719955444336" w:val="single" w:color="#C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96"/>
        </w:trPr>
        <w:tc>
          <w:tcPr>
            <w:tcW w:type="dxa" w:w="240"/>
            <w:vMerge w:val="restart"/>
            <w:tcBorders>
              <w:top w:sz="5.172719955444336" w:val="single" w:color="#C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220"/>
            <w:vMerge w:val="restart"/>
            <w:tcBorders>
              <w:top w:sz="5.172719955444336" w:val="single" w:color="#C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840"/>
            <w:vMerge w:val="restart"/>
            <w:tcBorders>
              <w:top w:sz="5.172719955444336" w:val="single" w:color="#C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108"/>
            <w:vMerge w:val="restart"/>
            <w:tcBorders>
              <w:top w:sz="5.172719955444336" w:val="single" w:color="#C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8" w:after="0"/>
              <w:ind w:left="216" w:right="0" w:firstLine="0"/>
              <w:jc w:val="left"/>
            </w:pPr>
            <w:r>
              <w:rPr>
                <w:w w:val="96.9884991645813"/>
                <w:rFonts w:ascii="" w:hAnsi="" w:eastAsia=""/>
                <w:b w:val="0"/>
                <w:i w:val="0"/>
                <w:color w:val="000000"/>
                <w:sz w:val="16"/>
              </w:rPr>
              <w:t>Level-1</w:t>
            </w:r>
          </w:p>
        </w:tc>
        <w:tc>
          <w:tcPr>
            <w:tcW w:type="dxa" w:w="892"/>
            <w:tcBorders>
              <w:top w:sz="5.172719955444336" w:val="single" w:color="#C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600"/>
            <w:tcBorders>
              <w:top w:sz="5.172719955444336" w:val="single" w:color="#C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800"/>
            <w:tcBorders>
              <w:top w:sz="5.172719955444336" w:val="single" w:color="#C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660"/>
            <w:vMerge w:val="restart"/>
            <w:tcBorders>
              <w:top w:sz="5.172719955444336" w:val="single" w:color="#C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580"/>
            <w:vMerge w:val="restart"/>
            <w:tcBorders>
              <w:top w:sz="5.172719955444336" w:val="single" w:color="#C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842" w:after="0"/>
              <w:ind w:left="0" w:right="82" w:firstLine="0"/>
              <w:jc w:val="right"/>
            </w:pPr>
            <w:r>
              <w:rPr>
                <w:w w:val="98.52761768159412"/>
                <w:rFonts w:ascii="" w:hAnsi="" w:eastAsia=""/>
                <w:b w:val="0"/>
                <w:i w:val="0"/>
                <w:color w:val="000000"/>
                <w:sz w:val="21"/>
              </w:rPr>
              <w:t>⋮</w:t>
            </w:r>
          </w:p>
        </w:tc>
        <w:tc>
          <w:tcPr>
            <w:tcW w:type="dxa" w:w="1400"/>
            <w:vMerge w:val="restart"/>
            <w:tcBorders>
              <w:top w:sz="5.172719955444336" w:val="single" w:color="#C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8" w:after="0"/>
              <w:ind w:left="0" w:right="264" w:firstLine="0"/>
              <w:jc w:val="right"/>
            </w:pPr>
            <w:r>
              <w:rPr>
                <w:w w:val="96.9884991645813"/>
                <w:rFonts w:ascii="" w:hAnsi="" w:eastAsia=""/>
                <w:b w:val="0"/>
                <w:i w:val="0"/>
                <w:color w:val="000000"/>
                <w:sz w:val="16"/>
              </w:rPr>
              <w:t>Level-3</w:t>
            </w:r>
          </w:p>
        </w:tc>
        <w:tc>
          <w:tcPr>
            <w:tcW w:type="dxa" w:w="1220"/>
            <w:vMerge w:val="restart"/>
            <w:tcBorders>
              <w:top w:sz="5.172719955444336" w:val="single" w:color="#C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358" w:after="0"/>
              <w:ind w:left="140" w:right="0" w:firstLine="0"/>
              <w:jc w:val="left"/>
            </w:pPr>
            <w:r>
              <w:rPr>
                <w:w w:val="96.9884991645813"/>
                <w:rFonts w:ascii="" w:hAnsi="" w:eastAsia=""/>
                <w:b w:val="0"/>
                <w:i w:val="0"/>
                <w:color w:val="C00000"/>
                <w:sz w:val="16"/>
              </w:rPr>
              <w:t>Not</w:t>
            </w:r>
          </w:p>
        </w:tc>
      </w:tr>
      <w:tr>
        <w:trPr>
          <w:trHeight w:hRule="exact" w:val="320"/>
        </w:trPr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2292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8" w:after="0"/>
              <w:ind w:left="0" w:right="560" w:firstLine="0"/>
              <w:jc w:val="right"/>
            </w:pPr>
            <w:r>
              <w:rPr>
                <w:w w:val="96.9884991645813"/>
                <w:rFonts w:ascii="" w:hAnsi="" w:eastAsia=""/>
                <w:b w:val="0"/>
                <w:i w:val="0"/>
                <w:color w:val="000000"/>
                <w:sz w:val="16"/>
              </w:rPr>
              <w:t>Level-2</w:t>
            </w:r>
          </w:p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</w:tr>
      <w:tr>
        <w:trPr>
          <w:trHeight w:hRule="exact" w:val="308"/>
        </w:trPr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110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74" w:after="0"/>
              <w:ind w:left="154" w:right="0" w:firstLine="0"/>
              <w:jc w:val="left"/>
            </w:pPr>
            <w:r>
              <w:rPr>
                <w:w w:val="96.9884991645813"/>
                <w:rFonts w:ascii="" w:hAnsi="" w:eastAsia=""/>
                <w:b w:val="0"/>
                <w:i w:val="0"/>
                <w:color w:val="000000"/>
                <w:sz w:val="16"/>
              </w:rPr>
              <w:t>Account</w:t>
            </w:r>
          </w:p>
        </w:tc>
        <w:tc>
          <w:tcPr>
            <w:tcW w:type="dxa" w:w="2292"/>
            <w:gridSpan w:val="3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2" w:after="0"/>
              <w:ind w:left="0" w:right="902" w:firstLine="0"/>
              <w:jc w:val="right"/>
            </w:pPr>
            <w:r>
              <w:rPr>
                <w:w w:val="96.9884991645813"/>
                <w:rFonts w:ascii="" w:hAnsi="" w:eastAsia=""/>
                <w:b w:val="0"/>
                <w:i w:val="0"/>
                <w:color w:val="000000"/>
                <w:sz w:val="16"/>
              </w:rPr>
              <w:t>No sub-label</w:t>
            </w:r>
          </w:p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14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8" w:after="0"/>
              <w:ind w:left="144" w:right="0" w:firstLine="0"/>
              <w:jc w:val="left"/>
            </w:pPr>
            <w:r>
              <w:rPr>
                <w:w w:val="96.9884991645813"/>
                <w:rFonts w:ascii="" w:hAnsi="" w:eastAsia=""/>
                <w:b w:val="0"/>
                <w:i w:val="0"/>
                <w:color w:val="000000"/>
                <w:sz w:val="16"/>
              </w:rPr>
              <w:t>Force Master</w:t>
            </w:r>
          </w:p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</w:tr>
      <w:tr>
        <w:trPr>
          <w:trHeight w:hRule="exact" w:val="182"/>
        </w:trPr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2553"/>
            <w:gridSpan w:val="3"/>
            <w:vMerge/>
            <w:tcBorders/>
          </w:tcPr>
          <w:p/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14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" w:after="0"/>
              <w:ind w:left="248" w:right="0" w:firstLine="0"/>
              <w:jc w:val="left"/>
            </w:pPr>
            <w:r>
              <w:rPr>
                <w:w w:val="96.9884991645813"/>
                <w:rFonts w:ascii="" w:hAnsi="" w:eastAsia=""/>
                <w:b w:val="0"/>
                <w:i w:val="0"/>
                <w:color w:val="000000"/>
                <w:sz w:val="16"/>
              </w:rPr>
              <w:t>Destroyer</w:t>
            </w:r>
          </w:p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</w:tr>
      <w:tr>
        <w:trPr>
          <w:trHeight w:hRule="exact" w:val="194"/>
        </w:trPr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2292"/>
            <w:gridSpan w:val="3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8" w:after="0"/>
              <w:ind w:left="0" w:right="858" w:firstLine="0"/>
              <w:jc w:val="right"/>
            </w:pPr>
            <w:r>
              <w:rPr>
                <w:w w:val="96.9884991645813"/>
                <w:rFonts w:ascii="" w:hAnsi="" w:eastAsia=""/>
                <w:b w:val="0"/>
                <w:i w:val="0"/>
                <w:color w:val="000000"/>
                <w:sz w:val="16"/>
              </w:rPr>
              <w:t>Dealer</w:t>
            </w:r>
          </w:p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14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214" w:right="0" w:firstLine="0"/>
              <w:jc w:val="left"/>
            </w:pPr>
            <w:r>
              <w:rPr>
                <w:w w:val="96.9884991645813"/>
                <w:rFonts w:ascii="" w:hAnsi="" w:eastAsia=""/>
                <w:b w:val="0"/>
                <w:i w:val="0"/>
                <w:color w:val="000000"/>
                <w:sz w:val="16"/>
              </w:rPr>
              <w:t>Summoner</w:t>
            </w:r>
          </w:p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</w:tr>
      <w:tr>
        <w:trPr>
          <w:trHeight w:hRule="exact" w:val="184"/>
        </w:trPr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2553"/>
            <w:gridSpan w:val="3"/>
            <w:vMerge/>
            <w:tcBorders/>
          </w:tcPr>
          <w:p/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14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" w:after="0"/>
              <w:ind w:left="126" w:right="0" w:firstLine="0"/>
              <w:jc w:val="left"/>
            </w:pPr>
            <w:r>
              <w:rPr>
                <w:w w:val="96.9884991645813"/>
                <w:rFonts w:ascii="" w:hAnsi="" w:eastAsia=""/>
                <w:b w:val="0"/>
                <w:i w:val="0"/>
                <w:color w:val="000000"/>
                <w:sz w:val="16"/>
              </w:rPr>
              <w:t>Blade Dancer</w:t>
            </w:r>
          </w:p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</w:tr>
      <w:tr>
        <w:trPr>
          <w:trHeight w:hRule="exact" w:val="192"/>
        </w:trPr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2553"/>
            <w:gridSpan w:val="3"/>
            <w:vMerge/>
            <w:tcBorders/>
          </w:tcPr>
          <w:p/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14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" w:after="0"/>
              <w:ind w:left="196" w:right="0" w:firstLine="0"/>
              <w:jc w:val="left"/>
            </w:pPr>
            <w:r>
              <w:rPr>
                <w:w w:val="96.9884991645813"/>
                <w:rFonts w:ascii="" w:hAnsi="" w:eastAsia=""/>
                <w:b w:val="0"/>
                <w:i w:val="0"/>
                <w:color w:val="000000"/>
                <w:sz w:val="16"/>
              </w:rPr>
              <w:t>Zen Archer</w:t>
            </w:r>
          </w:p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</w:tr>
      <w:tr>
        <w:trPr>
          <w:trHeight w:hRule="exact" w:val="68"/>
        </w:trPr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110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48" w:after="0"/>
              <w:ind w:left="120" w:right="0" w:firstLine="0"/>
              <w:jc w:val="left"/>
            </w:pPr>
            <w:r>
              <w:rPr>
                <w:w w:val="96.9884991645813"/>
                <w:rFonts w:ascii="" w:hAnsi="" w:eastAsia=""/>
                <w:b w:val="0"/>
                <w:i w:val="0"/>
                <w:color w:val="000000"/>
                <w:sz w:val="16"/>
              </w:rPr>
              <w:t>Character</w:t>
            </w:r>
          </w:p>
        </w:tc>
        <w:tc>
          <w:tcPr>
            <w:tcW w:type="dxa" w:w="2292"/>
            <w:gridSpan w:val="3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0" w:right="814" w:firstLine="0"/>
              <w:jc w:val="right"/>
            </w:pPr>
            <w:r>
              <w:rPr>
                <w:w w:val="96.9884991645813"/>
                <w:rFonts w:ascii="" w:hAnsi="" w:eastAsia=""/>
                <w:b w:val="0"/>
                <w:i w:val="0"/>
                <w:color w:val="000000"/>
                <w:sz w:val="16"/>
              </w:rPr>
              <w:t>Tanker</w:t>
            </w:r>
          </w:p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14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92" w:after="0"/>
              <w:ind w:left="80" w:right="0" w:firstLine="0"/>
              <w:jc w:val="left"/>
            </w:pPr>
            <w:r>
              <w:rPr>
                <w:w w:val="96.9884991645813"/>
                <w:rFonts w:ascii="" w:hAnsi="" w:eastAsia=""/>
                <w:b w:val="0"/>
                <w:i w:val="0"/>
                <w:color w:val="000000"/>
                <w:sz w:val="16"/>
              </w:rPr>
              <w:t>Blade Master</w:t>
            </w:r>
          </w:p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</w:tr>
      <w:tr>
        <w:trPr>
          <w:trHeight w:hRule="exact" w:val="220"/>
        </w:trPr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2553"/>
            <w:gridSpan w:val="3"/>
            <w:vMerge/>
            <w:tcBorders/>
          </w:tcPr>
          <w:p/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18" w:right="0" w:firstLine="0"/>
              <w:jc w:val="left"/>
            </w:pPr>
            <w:r>
              <w:rPr>
                <w:w w:val="96.9884991645813"/>
                <w:rFonts w:ascii="" w:hAnsi="" w:eastAsia=""/>
                <w:b w:val="0"/>
                <w:i w:val="0"/>
                <w:color w:val="C00000"/>
                <w:sz w:val="16"/>
              </w:rPr>
              <w:t>siblings</w:t>
            </w:r>
          </w:p>
        </w:tc>
      </w:tr>
      <w:tr>
        <w:trPr>
          <w:trHeight w:hRule="exact" w:val="340"/>
        </w:trPr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2292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00" w:after="0"/>
              <w:ind w:left="0" w:right="836" w:firstLine="0"/>
              <w:jc w:val="right"/>
            </w:pPr>
            <w:r>
              <w:rPr>
                <w:w w:val="96.9884991645813"/>
                <w:rFonts w:ascii="" w:hAnsi="" w:eastAsia=""/>
                <w:b w:val="0"/>
                <w:i w:val="0"/>
                <w:color w:val="000000"/>
                <w:sz w:val="16"/>
              </w:rPr>
              <w:t>Buffer</w:t>
            </w:r>
          </w:p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851"/>
            <w:vMerge/>
            <w:tcBorders>
              <w:top w:sz="5.172719955444336" w:val="single" w:color="#C00000"/>
            </w:tcBorders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8" w:lineRule="auto" w:before="10" w:after="52"/>
        <w:ind w:left="0" w:right="2248" w:firstLine="0"/>
        <w:jc w:val="right"/>
      </w:pPr>
      <w:r>
        <w:rPr>
          <w:w w:val="96.9884991645813"/>
          <w:rFonts w:ascii="" w:hAnsi="" w:eastAsia=""/>
          <w:b w:val="0"/>
          <w:i w:val="0"/>
          <w:color w:val="000000"/>
          <w:sz w:val="16"/>
        </w:rPr>
        <w:t>Kung Fu Master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20.0" w:type="dxa"/>
      </w:tblPr>
      <w:tblGrid>
        <w:gridCol w:w="2340"/>
        <w:gridCol w:w="2340"/>
        <w:gridCol w:w="2340"/>
        <w:gridCol w:w="2340"/>
      </w:tblGrid>
      <w:tr>
        <w:trPr>
          <w:trHeight w:hRule="exact" w:val="240"/>
        </w:trPr>
        <w:tc>
          <w:tcPr>
            <w:tcW w:type="dxa" w:w="1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12" w:after="0"/>
              <w:ind w:left="0" w:right="574" w:firstLine="0"/>
              <w:jc w:val="right"/>
            </w:pPr>
            <w:r>
              <w:rPr>
                <w:w w:val="96.9884991645813"/>
                <w:rFonts w:ascii="" w:hAnsi="" w:eastAsia=""/>
                <w:b w:val="0"/>
                <w:i w:val="0"/>
                <w:color w:val="000000"/>
                <w:sz w:val="16"/>
              </w:rPr>
              <w:t>Dungeon</w:t>
            </w:r>
          </w:p>
        </w:tc>
        <w:tc>
          <w:tcPr>
            <w:tcW w:type="dxa" w:w="6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1504" w:after="0"/>
              <w:ind w:left="0" w:right="56" w:firstLine="0"/>
              <w:jc w:val="right"/>
            </w:pPr>
            <w:r>
              <w:rPr>
                <w:w w:val="98.52761768159412"/>
                <w:rFonts w:ascii="" w:hAnsi="" w:eastAsia=""/>
                <w:b w:val="0"/>
                <w:i w:val="0"/>
                <w:color w:val="000000"/>
                <w:sz w:val="21"/>
              </w:rPr>
              <w:t>⋮</w:t>
            </w:r>
          </w:p>
        </w:tc>
        <w:tc>
          <w:tcPr>
            <w:tcW w:type="dxa" w:w="2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2" w:after="0"/>
              <w:ind w:left="160" w:right="0" w:firstLine="0"/>
              <w:jc w:val="left"/>
            </w:pPr>
            <w:r>
              <w:rPr>
                <w:w w:val="96.9884991645813"/>
                <w:rFonts w:ascii="" w:hAnsi="" w:eastAsia=""/>
                <w:b w:val="0"/>
                <w:i w:val="0"/>
                <w:color w:val="000000"/>
                <w:sz w:val="16"/>
              </w:rPr>
              <w:t>Normal</w:t>
            </w:r>
          </w:p>
        </w:tc>
        <w:tc>
          <w:tcPr>
            <w:tcW w:type="dxa" w:w="26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4" w:after="0"/>
              <w:ind w:left="620" w:right="0" w:firstLine="0"/>
              <w:jc w:val="left"/>
            </w:pPr>
            <w:r>
              <w:rPr>
                <w:w w:val="96.9884991645813"/>
                <w:rFonts w:ascii="" w:hAnsi="" w:eastAsia=""/>
                <w:b w:val="0"/>
                <w:i w:val="0"/>
                <w:color w:val="000000"/>
                <w:sz w:val="16"/>
              </w:rPr>
              <w:t>Warden</w:t>
            </w:r>
          </w:p>
        </w:tc>
      </w:tr>
      <w:tr>
        <w:trPr>
          <w:trHeight w:hRule="exact" w:val="380"/>
        </w:trPr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  <w:tc>
          <w:tcPr>
            <w:tcW w:type="dxa" w:w="2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2" w:after="0"/>
              <w:ind w:left="86" w:right="0" w:firstLine="0"/>
              <w:jc w:val="left"/>
            </w:pPr>
            <w:r>
              <w:rPr>
                <w:w w:val="96.9884991645813"/>
                <w:rFonts w:ascii="" w:hAnsi="" w:eastAsia=""/>
                <w:b w:val="0"/>
                <w:i w:val="0"/>
                <w:color w:val="000000"/>
                <w:sz w:val="16"/>
              </w:rPr>
              <w:t>Advanced</w:t>
            </w:r>
          </w:p>
        </w:tc>
        <w:tc>
          <w:tcPr>
            <w:tcW w:type="dxa" w:w="2340"/>
            <w:vMerge/>
            <w:tcBorders/>
          </w:tcPr>
          <w:p/>
        </w:tc>
      </w:tr>
      <w:tr>
        <w:trPr>
          <w:trHeight w:hRule="exact" w:val="278"/>
        </w:trPr>
        <w:tc>
          <w:tcPr>
            <w:tcW w:type="dxa" w:w="1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24" w:after="0"/>
              <w:ind w:left="0" w:right="522" w:firstLine="0"/>
              <w:jc w:val="right"/>
            </w:pPr>
            <w:r>
              <w:rPr>
                <w:w w:val="96.9884991645813"/>
                <w:rFonts w:ascii="" w:hAnsi="" w:eastAsia=""/>
                <w:b w:val="0"/>
                <w:i w:val="0"/>
                <w:color w:val="000000"/>
                <w:sz w:val="16"/>
              </w:rPr>
              <w:t>Equipment</w:t>
            </w:r>
          </w:p>
        </w:tc>
        <w:tc>
          <w:tcPr>
            <w:tcW w:type="dxa" w:w="2340"/>
            <w:vMerge/>
            <w:tcBorders/>
          </w:tcPr>
          <w:p/>
        </w:tc>
        <w:tc>
          <w:tcPr>
            <w:tcW w:type="dxa" w:w="21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6" w:after="0"/>
              <w:ind w:left="216" w:right="0" w:firstLine="0"/>
              <w:jc w:val="left"/>
            </w:pPr>
            <w:r>
              <w:rPr>
                <w:w w:val="96.9884991645813"/>
                <w:rFonts w:ascii="" w:hAnsi="" w:eastAsia=""/>
                <w:b w:val="0"/>
                <w:i w:val="0"/>
                <w:color w:val="000000"/>
                <w:sz w:val="16"/>
              </w:rPr>
              <w:t>Others</w:t>
            </w:r>
          </w:p>
        </w:tc>
        <w:tc>
          <w:tcPr>
            <w:tcW w:type="dxa" w:w="26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608" w:right="0" w:firstLine="0"/>
              <w:jc w:val="left"/>
            </w:pPr>
            <w:r>
              <w:rPr>
                <w:w w:val="96.9884991645813"/>
                <w:rFonts w:ascii="" w:hAnsi="" w:eastAsia=""/>
                <w:b w:val="0"/>
                <w:i w:val="0"/>
                <w:color w:val="000000"/>
                <w:sz w:val="16"/>
              </w:rPr>
              <w:t>Assassin</w:t>
            </w:r>
          </w:p>
        </w:tc>
      </w:tr>
      <w:tr>
        <w:trPr>
          <w:trHeight w:hRule="exact" w:val="262"/>
        </w:trPr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  <w:tc>
          <w:tcPr>
            <w:tcW w:type="dxa" w:w="26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6" w:after="0"/>
              <w:ind w:left="602" w:right="0" w:firstLine="0"/>
              <w:jc w:val="left"/>
            </w:pPr>
            <w:r>
              <w:rPr>
                <w:w w:val="96.9884991645813"/>
                <w:rFonts w:ascii="" w:hAnsi="" w:eastAsia=""/>
                <w:b w:val="0"/>
                <w:i w:val="0"/>
                <w:color w:val="000000"/>
                <w:sz w:val="16"/>
              </w:rPr>
              <w:t>Warlock</w:t>
            </w:r>
          </w:p>
        </w:tc>
      </w:tr>
      <w:tr>
        <w:trPr>
          <w:trHeight w:hRule="exact" w:val="220"/>
        </w:trPr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  <w:tc>
          <w:tcPr>
            <w:tcW w:type="dxa" w:w="2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60" w:right="0" w:firstLine="0"/>
              <w:jc w:val="left"/>
            </w:pPr>
            <w:r>
              <w:rPr>
                <w:w w:val="96.9884991645813"/>
                <w:rFonts w:ascii="" w:hAnsi="" w:eastAsia=""/>
                <w:b w:val="0"/>
                <w:i w:val="0"/>
                <w:color w:val="000000"/>
                <w:sz w:val="16"/>
              </w:rPr>
              <w:t>Weapon, Soul Shield, Ring,</w:t>
            </w:r>
          </w:p>
        </w:tc>
        <w:tc>
          <w:tcPr>
            <w:tcW w:type="dxa" w:w="26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52" w:after="0"/>
              <w:ind w:left="610" w:right="0" w:firstLine="0"/>
              <w:jc w:val="left"/>
            </w:pPr>
            <w:r>
              <w:rPr>
                <w:w w:val="96.9884991645813"/>
                <w:rFonts w:ascii="" w:hAnsi="" w:eastAsia=""/>
                <w:b w:val="0"/>
                <w:i w:val="0"/>
                <w:color w:val="000000"/>
                <w:sz w:val="16"/>
              </w:rPr>
              <w:t>Soul Fighter</w:t>
            </w:r>
          </w:p>
        </w:tc>
      </w:tr>
      <w:tr>
        <w:trPr>
          <w:trHeight w:hRule="exact" w:val="180"/>
        </w:trPr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  <w:tc>
          <w:tcPr>
            <w:tcW w:type="dxa" w:w="2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198" w:right="0" w:firstLine="0"/>
              <w:jc w:val="left"/>
            </w:pPr>
            <w:r>
              <w:rPr>
                <w:w w:val="96.9884991645813"/>
                <w:rFonts w:ascii="" w:hAnsi="" w:eastAsia=""/>
                <w:b w:val="0"/>
                <w:i w:val="0"/>
                <w:color w:val="000000"/>
                <w:sz w:val="16"/>
              </w:rPr>
              <w:t>Bracelet, Earring, Belt,</w:t>
            </w:r>
          </w:p>
        </w:tc>
        <w:tc>
          <w:tcPr>
            <w:tcW w:type="dxa" w:w="2340"/>
            <w:vMerge/>
            <w:tcBorders/>
          </w:tcPr>
          <w:p/>
        </w:tc>
      </w:tr>
      <w:tr>
        <w:trPr>
          <w:trHeight w:hRule="exact" w:val="196"/>
        </w:trPr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  <w:tc>
          <w:tcPr>
            <w:tcW w:type="dxa" w:w="2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216" w:right="0" w:firstLine="0"/>
              <w:jc w:val="left"/>
            </w:pPr>
            <w:r>
              <w:rPr>
                <w:w w:val="96.9884991645813"/>
                <w:rFonts w:ascii="" w:hAnsi="" w:eastAsia=""/>
                <w:b w:val="0"/>
                <w:i w:val="0"/>
                <w:color w:val="000000"/>
                <w:sz w:val="16"/>
              </w:rPr>
              <w:t>Necklace, Soul, Heart,</w:t>
            </w:r>
          </w:p>
        </w:tc>
        <w:tc>
          <w:tcPr>
            <w:tcW w:type="dxa" w:w="26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0" w:after="0"/>
              <w:ind w:left="400" w:right="0" w:firstLine="0"/>
              <w:jc w:val="left"/>
            </w:pPr>
            <w:r>
              <w:rPr>
                <w:w w:val="96.9884991645813"/>
                <w:rFonts w:ascii="" w:hAnsi="" w:eastAsia=""/>
                <w:b w:val="0"/>
                <w:i w:val="0"/>
                <w:color w:val="000000"/>
                <w:sz w:val="16"/>
              </w:rPr>
              <w:t>No sub-label</w:t>
            </w:r>
          </w:p>
        </w:tc>
      </w:tr>
      <w:tr>
        <w:trPr>
          <w:trHeight w:hRule="exact" w:val="184"/>
        </w:trPr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  <w:tc>
          <w:tcPr>
            <w:tcW w:type="dxa" w:w="2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" w:after="0"/>
              <w:ind w:left="172" w:right="0" w:firstLine="0"/>
              <w:jc w:val="left"/>
            </w:pPr>
            <w:r>
              <w:rPr>
                <w:w w:val="96.9884991645813"/>
                <w:rFonts w:ascii="" w:hAnsi="" w:eastAsia=""/>
                <w:b w:val="0"/>
                <w:i w:val="0"/>
                <w:color w:val="000000"/>
                <w:sz w:val="16"/>
              </w:rPr>
              <w:t>Pet, Glove, Soul Badge,</w:t>
            </w:r>
          </w:p>
        </w:tc>
        <w:tc>
          <w:tcPr>
            <w:tcW w:type="dxa" w:w="2340"/>
            <w:vMerge/>
            <w:tcBorders/>
          </w:tcPr>
          <w:p/>
        </w:tc>
      </w:tr>
      <w:tr>
        <w:trPr>
          <w:trHeight w:hRule="exact" w:val="242"/>
        </w:trPr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  <w:tc>
          <w:tcPr>
            <w:tcW w:type="dxa" w:w="2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" w:after="0"/>
              <w:ind w:left="156" w:right="0" w:firstLine="0"/>
              <w:jc w:val="left"/>
            </w:pPr>
            <w:r>
              <w:rPr>
                <w:w w:val="96.9884991645813"/>
                <w:rFonts w:ascii="" w:hAnsi="" w:eastAsia=""/>
                <w:b w:val="0"/>
                <w:i w:val="0"/>
                <w:color w:val="000000"/>
                <w:sz w:val="16"/>
              </w:rPr>
              <w:t>Mystic Badge, Talisman</w:t>
            </w:r>
          </w:p>
        </w:tc>
        <w:tc>
          <w:tcPr>
            <w:tcW w:type="dxa" w:w="234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20" w:lineRule="exact" w:before="304" w:after="0"/>
        <w:ind w:left="174" w:right="144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Fig. 4. Hierarchy of labels in a heterogeneous MMORPG graph. There are three levels of hierarchy, and a label may or may 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not have sub-labels. Two labels are siblings when they share the same parent.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41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3.2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Overview</w:t>
      </w:r>
    </w:p>
    <w:p>
      <w:pPr>
        <w:autoSpaceDN w:val="0"/>
        <w:autoSpaceDE w:val="0"/>
        <w:widowControl/>
        <w:spacing w:line="240" w:lineRule="exact" w:before="52" w:after="0"/>
        <w:ind w:left="144" w:right="144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concisely summarize an MMORPG graph with hierarchical node labels, we need to address the following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challenges. The irst challenge is how to encode hierarchical labels of nodes. When encoding a subgraph as a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structure, we need to formulate encoding costs of labels and consider diferent levels of hierarchy, in addition to the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connectivity. The second challenge is how to construct structures with hierarchical labels for a succinct summary,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which includes the structures that have low encoding costs in terms of both connectivity and hierarchical labels.</w:t>
      </w:r>
    </w:p>
    <w:p>
      <w:pPr>
        <w:autoSpaceDN w:val="0"/>
        <w:autoSpaceDE w:val="0"/>
        <w:widowControl/>
        <w:spacing w:line="238" w:lineRule="exact" w:before="0" w:after="0"/>
        <w:ind w:left="174" w:right="170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address the challenges, we propose the following two main ideas. The irst idea is to incorporate label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consistency at each level to formulate label encoding costs of each structure (Section 3.3). A label-consistent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structure has many nodes with the same label; identifying and encoding such structure give us a low label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encoding cost. The second idea is to segment structures at each level of the hierarchy by exploiting the trade-of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the encoding costs in connectivity and hierarchical labels (Section 3.4). Segmenting labels of an inconsistent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structure leads to higher connectivity cost but lower label cost. We carefully determine whether to segment 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not by comparing encoding costs before and after segmentation.</w:t>
      </w:r>
    </w:p>
    <w:p>
      <w:pPr>
        <w:autoSpaceDN w:val="0"/>
        <w:tabs>
          <w:tab w:pos="374" w:val="left"/>
        </w:tabs>
        <w:autoSpaceDE w:val="0"/>
        <w:widowControl/>
        <w:spacing w:line="240" w:lineRule="exact" w:before="0" w:after="0"/>
        <w:ind w:left="174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the following sections, we present how to design an optimization objective for the summary, and how to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>encode hierarchical labels. Then, we describe how to generate a summary of the graph based on the formulation.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242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3.3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Encoding Hierarchical Labels</w:t>
      </w:r>
    </w:p>
    <w:p>
      <w:pPr>
        <w:autoSpaceDN w:val="0"/>
        <w:autoSpaceDE w:val="0"/>
        <w:widowControl/>
        <w:spacing w:line="240" w:lineRule="exact" w:before="52" w:after="0"/>
        <w:ind w:left="174" w:right="174" w:firstLine="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Our objective is to deine encoding costs involved with hierarchical labels in Equation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(3)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. We deine the encoding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cost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M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of the overall model (Section 3.3.1), the label encoding cost (Section 3.3.2) inside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M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, and the encoding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cost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>E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of labeling errors (Section 3.3.3).</w:t>
      </w:r>
    </w:p>
    <w:p>
      <w:pPr>
        <w:autoSpaceDN w:val="0"/>
        <w:autoSpaceDE w:val="0"/>
        <w:widowControl/>
        <w:spacing w:line="168" w:lineRule="exact" w:before="488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Knowl. Discov. Data.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60.0" w:type="dxa"/>
      </w:tblPr>
      <w:tblGrid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</w:tblGrid>
      <w:tr>
        <w:trPr>
          <w:trHeight w:hRule="exact" w:val="378"/>
        </w:trPr>
        <w:tc>
          <w:tcPr>
            <w:tcW w:type="dxa" w:w="2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38" w:after="0"/>
              <w:ind w:left="4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990600" cy="9652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965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1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570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Finding Key Structures in MMORPG Graph with Hierarchical Graph Summarization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9</w:t>
            </w:r>
          </w:p>
        </w:tc>
      </w:tr>
      <w:tr>
        <w:trPr>
          <w:trHeight w:hRule="exact" w:val="520"/>
        </w:trPr>
        <w:tc>
          <w:tcPr>
            <w:tcW w:type="dxa" w:w="936"/>
            <w:vMerge/>
            <w:tcBorders/>
          </w:tcPr>
          <w:p/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262" w:after="0"/>
              <w:ind w:left="0" w:right="0" w:firstLine="0"/>
              <w:jc w:val="center"/>
            </w:pPr>
            <w:r>
              <w:rPr>
                <w:w w:val="97.95899987220764"/>
                <w:rFonts w:ascii="" w:hAnsi="" w:eastAsia=""/>
                <w:b w:val="0"/>
                <w:i w:val="0"/>
                <w:color w:val="000000"/>
                <w:sz w:val="16"/>
              </w:rPr>
              <w:t>Account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61.9999999999999" w:type="dxa"/>
            </w:tblPr>
            <w:tblGrid>
              <w:gridCol w:w="440"/>
            </w:tblGrid>
            <w:tr>
              <w:trPr>
                <w:trHeight w:hRule="exact" w:val="202"/>
              </w:trPr>
              <w:tc>
                <w:tcPr>
                  <w:tcW w:type="dxa" w:w="222"/>
                  <w:tcBorders>
                    <w:start w:sz="7.8367204666137695" w:val="single" w:color="#000000"/>
                    <w:top w:sz="7.8367204666137695" w:val="single" w:color="#000000"/>
                    <w:end w:sz="7.8367204666137695" w:val="single" w:color="#000000"/>
                    <w:bottom w:sz="7.8367204666137695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262" w:after="0"/>
              <w:ind w:left="0" w:right="0" w:firstLine="0"/>
              <w:jc w:val="center"/>
            </w:pPr>
            <w:r>
              <w:rPr>
                <w:w w:val="97.95899987220764"/>
                <w:rFonts w:ascii="" w:hAnsi="" w:eastAsia=""/>
                <w:b w:val="0"/>
                <w:i w:val="0"/>
                <w:color w:val="000000"/>
                <w:sz w:val="16"/>
              </w:rPr>
              <w:t>Character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0" w:after="0"/>
              <w:ind w:left="0" w:right="4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52400" cy="1651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65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262" w:after="0"/>
              <w:ind w:left="0" w:right="0" w:firstLine="0"/>
              <w:jc w:val="center"/>
            </w:pPr>
            <w:r>
              <w:rPr>
                <w:w w:val="97.95899987220764"/>
                <w:rFonts w:ascii="" w:hAnsi="" w:eastAsia=""/>
                <w:b w:val="0"/>
                <w:i w:val="0"/>
                <w:color w:val="000000"/>
                <w:sz w:val="16"/>
              </w:rPr>
              <w:t>Dungeon</w:t>
            </w:r>
          </w:p>
        </w:tc>
        <w:tc>
          <w:tcPr>
            <w:tcW w:type="dxa" w:w="3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0" w:after="0"/>
              <w:ind w:left="0" w:right="3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52400" cy="1651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65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262" w:after="0"/>
              <w:ind w:left="36" w:right="0" w:firstLine="0"/>
              <w:jc w:val="left"/>
            </w:pPr>
            <w:r>
              <w:rPr>
                <w:w w:val="97.95899987220764"/>
                <w:rFonts w:ascii="" w:hAnsi="" w:eastAsia=""/>
                <w:b w:val="0"/>
                <w:i w:val="0"/>
                <w:color w:val="000000"/>
                <w:sz w:val="16"/>
              </w:rPr>
              <w:t>Equipment</w:t>
            </w:r>
          </w:p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</w:tr>
      <w:tr>
        <w:trPr>
          <w:trHeight w:hRule="exact" w:val="1600"/>
        </w:trPr>
        <w:tc>
          <w:tcPr>
            <w:tcW w:type="dxa" w:w="936"/>
            <w:vMerge/>
            <w:tcBorders/>
          </w:tcPr>
          <w:p/>
        </w:tc>
        <w:tc>
          <w:tcPr>
            <w:tcW w:type="dxa" w:w="312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30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927100" cy="9525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52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0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40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977900" cy="9398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900" cy="939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</w:tr>
      <w:tr>
        <w:trPr>
          <w:trHeight w:hRule="exact" w:val="258"/>
        </w:trPr>
        <w:tc>
          <w:tcPr>
            <w:tcW w:type="dxa" w:w="2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62" w:after="0"/>
              <w:ind w:left="0" w:right="20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(a)</w:t>
            </w:r>
            <w:r>
              <w:rPr>
                <w:rFonts w:ascii="LinLibertineTI" w:hAnsi="LinLibertineTI" w:eastAsia="LinLibertineTI"/>
                <w:b w:val="0"/>
                <w:i w:val="0"/>
                <w:color w:val="000000"/>
                <w:sz w:val="16"/>
              </w:rPr>
              <w:t xml:space="preserve"> Consistent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 xml:space="preserve"> star</w:t>
            </w:r>
            <w:r>
              <w:rPr>
                <w:rFonts w:ascii="LinLibertineI7" w:hAnsi="LinLibertineI7" w:eastAsia="LinLibertineI7"/>
                <w:b w:val="0"/>
                <w:i w:val="0"/>
                <w:color w:val="000000"/>
                <w:sz w:val="16"/>
              </w:rPr>
              <w:t xml:space="preserve"> s</w:t>
            </w:r>
            <w:r>
              <w:rPr>
                <w:w w:val="102.94666290283203"/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312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2" w:after="0"/>
              <w:ind w:left="0" w:right="312" w:firstLine="0"/>
              <w:jc w:val="right"/>
            </w:pPr>
            <w:r>
              <w:rPr>
                <w:w w:val="98.87623190879822"/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(b)</w:t>
            </w:r>
            <w:r>
              <w:rPr>
                <w:w w:val="98.87623190879822"/>
                <w:rFonts w:ascii="LinLibertineTI" w:hAnsi="LinLibertineTI" w:eastAsia="LinLibertineTI"/>
                <w:b w:val="0"/>
                <w:i w:val="0"/>
                <w:color w:val="000000"/>
                <w:sz w:val="16"/>
              </w:rPr>
              <w:t xml:space="preserve"> Role-consistent</w:t>
            </w:r>
            <w:r>
              <w:rPr>
                <w:w w:val="98.87623190879822"/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 xml:space="preserve"> star</w:t>
            </w:r>
          </w:p>
        </w:tc>
        <w:tc>
          <w:tcPr>
            <w:tcW w:type="dxa" w:w="30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62" w:after="0"/>
              <w:ind w:left="0" w:right="45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(c) Inconsistentstar</w:t>
            </w:r>
            <w:r>
              <w:rPr>
                <w:rFonts w:ascii="LinLibertineI7" w:hAnsi="LinLibertineI7" w:eastAsia="LinLibertineI7"/>
                <w:b w:val="0"/>
                <w:i w:val="0"/>
                <w:color w:val="000000"/>
                <w:sz w:val="16"/>
              </w:rPr>
              <w:t xml:space="preserve"> s</w:t>
            </w:r>
            <w:r>
              <w:rPr>
                <w:w w:val="102.94666290283203"/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3</w:t>
            </w:r>
          </w:p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70" w:lineRule="exact" w:before="14" w:after="0"/>
        <w:ind w:left="0" w:right="0" w:firstLine="0"/>
        <w:jc w:val="center"/>
      </w:pPr>
      <w:r>
        <w:rPr>
          <w:rFonts w:ascii="LinLibertineI7" w:hAnsi="LinLibertineI7" w:eastAsia="LinLibertineI7"/>
          <w:b w:val="0"/>
          <w:i w:val="0"/>
          <w:color w:val="000000"/>
          <w:sz w:val="16"/>
        </w:rPr>
        <w:t>s</w:t>
      </w:r>
      <w:r>
        <w:rPr>
          <w:w w:val="102.94666290283203"/>
          <w:rFonts w:ascii="LinLibertineT" w:hAnsi="LinLibertineT" w:eastAsia="LinLibertineT"/>
          <w:b w:val="0"/>
          <w:i w:val="0"/>
          <w:color w:val="000000"/>
          <w:sz w:val="12"/>
        </w:rPr>
        <w:t>2</w:t>
      </w:r>
    </w:p>
    <w:p>
      <w:pPr>
        <w:autoSpaceDN w:val="0"/>
        <w:autoSpaceDE w:val="0"/>
        <w:widowControl/>
        <w:spacing w:line="184" w:lineRule="exact" w:before="326" w:after="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Fig. 5. Examples of label consistency at level-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1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 in GSHL.</w:t>
      </w:r>
    </w:p>
    <w:p>
      <w:pPr>
        <w:autoSpaceDN w:val="0"/>
        <w:tabs>
          <w:tab w:pos="734" w:val="left"/>
        </w:tabs>
        <w:autoSpaceDE w:val="0"/>
        <w:widowControl/>
        <w:spacing w:line="250" w:lineRule="exact" w:before="342" w:after="0"/>
        <w:ind w:left="174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3.3.1 </w:t>
      </w:r>
      <w:r>
        <w:tab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Model Encoding Cost.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To ind a model that minimizes the total encoding length, we deine the model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encoding cost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M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for hierarchical labels as follows.</w:t>
      </w:r>
    </w:p>
    <w:p>
      <w:pPr>
        <w:autoSpaceDN w:val="0"/>
        <w:tabs>
          <w:tab w:pos="3542" w:val="left"/>
          <w:tab w:pos="4694" w:val="left"/>
          <w:tab w:pos="4828" w:val="left"/>
          <w:tab w:pos="5018" w:val="left"/>
          <w:tab w:pos="5336" w:val="left"/>
          <w:tab w:pos="8974" w:val="left"/>
        </w:tabs>
        <w:autoSpaceDE w:val="0"/>
        <w:widowControl/>
        <w:spacing w:line="522" w:lineRule="exact" w:before="0" w:after="0"/>
        <w:ind w:left="1314" w:right="0" w:firstLine="0"/>
        <w:jc w:val="left"/>
      </w:pPr>
      <w:r>
        <w:rPr>
          <w:rFonts w:ascii="LinLibertineI" w:hAnsi="LinLibertineI" w:eastAsia="LinLibertineI"/>
          <w:b w:val="0"/>
          <w:i w:val="0"/>
          <w:color w:val="000000"/>
          <w:sz w:val="20"/>
        </w:rPr>
        <w:t>L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M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txsyb" w:hAnsi="txsyb" w:eastAsia="txsyb"/>
          <w:b w:val="0"/>
          <w:i w:val="0"/>
          <w:color w:val="000000"/>
          <w:sz w:val="15"/>
        </w:rPr>
        <w:t>N</w:t>
      </w:r>
      <w:r>
        <w:rPr>
          <w:rFonts w:ascii="txsys" w:hAnsi="txsys" w:eastAsia="txsys"/>
          <w:b w:val="0"/>
          <w:i w:val="0"/>
          <w:color w:val="000000"/>
          <w:sz w:val="20"/>
        </w:rPr>
        <w:t>(|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M</w:t>
      </w:r>
      <w:r>
        <w:rPr>
          <w:rFonts w:ascii="txsys" w:hAnsi="txsys" w:eastAsia="txsys"/>
          <w:b w:val="0"/>
          <w:i w:val="0"/>
          <w:color w:val="000000"/>
          <w:sz w:val="20"/>
        </w:rPr>
        <w:t>|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log</w:t>
      </w:r>
      <w:r>
        <w:rPr>
          <w:rFonts w:ascii="txexs" w:hAnsi="txexs" w:eastAsia="txexs"/>
          <w:b w:val="0"/>
          <w:i w:val="0"/>
          <w:color w:val="000000"/>
          <w:sz w:val="20"/>
        </w:rPr>
        <w:t>�</w:t>
      </w:r>
      <w:r>
        <w:rPr>
          <w:rFonts w:ascii="txsys" w:hAnsi="txsys" w:eastAsia="txsys"/>
          <w:b w:val="0"/>
          <w:i w:val="0"/>
          <w:color w:val="000000"/>
          <w:sz w:val="20"/>
        </w:rPr>
        <w:t>|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M</w:t>
      </w:r>
      <w:r>
        <w:rPr>
          <w:rFonts w:ascii="txsys" w:hAnsi="txsys" w:eastAsia="txsys"/>
          <w:b w:val="0"/>
          <w:i w:val="0"/>
          <w:color w:val="000000"/>
          <w:sz w:val="20"/>
        </w:rPr>
        <w:t>|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|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Ω</w:t>
      </w:r>
      <w:r>
        <w:rPr>
          <w:rFonts w:ascii="txsys" w:hAnsi="txsys" w:eastAsia="txsys"/>
          <w:b w:val="0"/>
          <w:i w:val="0"/>
          <w:color w:val="000000"/>
          <w:sz w:val="20"/>
        </w:rPr>
        <w:t>| −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</w:t>
      </w:r>
      <w:r>
        <w:rPr>
          <w:rFonts w:ascii="txexs" w:hAnsi="txexs" w:eastAsia="txexs"/>
          <w:b w:val="0"/>
          <w:i w:val="0"/>
          <w:color w:val="000000"/>
          <w:sz w:val="20"/>
        </w:rPr>
        <w:t>�</w:t>
      </w:r>
      <w:r>
        <w:rPr>
          <w:rFonts w:ascii="rtxr" w:hAnsi="rtxr" w:eastAsia="rtxr"/>
          <w:b w:val="0"/>
          <w:i w:val="0"/>
          <w:color w:val="000000"/>
          <w:sz w:val="20"/>
        </w:rPr>
        <w:t>+</w:t>
      </w:r>
      <w:r>
        <w:rPr>
          <w:rFonts w:ascii="txexs" w:hAnsi="txexs" w:eastAsia="txexs"/>
          <w:b w:val="0"/>
          <w:i w:val="0"/>
          <w:color w:val="000000"/>
          <w:sz w:val="20"/>
        </w:rPr>
        <w:t>�</w:t>
      </w:r>
      <w:r>
        <w:rPr>
          <w:rFonts w:ascii="txsys" w:hAnsi="txsys" w:eastAsia="txsys"/>
          <w:b w:val="0"/>
          <w:i w:val="0"/>
          <w:color w:val="000000"/>
          <w:sz w:val="20"/>
        </w:rPr>
        <w:t>(−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log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P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txsys" w:hAnsi="txsys" w:eastAsia="txsys"/>
          <w:b w:val="0"/>
          <w:i w:val="0"/>
          <w:color w:val="000000"/>
          <w:sz w:val="20"/>
        </w:rPr>
        <w:t>)|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M</w:t>
      </w:r>
      <w:r>
        <w:rPr>
          <w:rFonts w:ascii="txsys" w:hAnsi="txsys" w:eastAsia="txsys"/>
          <w:b w:val="0"/>
          <w:i w:val="0"/>
          <w:color w:val="000000"/>
          <w:sz w:val="20"/>
        </w:rPr>
        <w:t>))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))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(4)</w:t>
      </w:r>
    </w:p>
    <w:p>
      <w:pPr>
        <w:autoSpaceDN w:val="0"/>
        <w:tabs>
          <w:tab w:pos="374" w:val="left"/>
          <w:tab w:pos="1958" w:val="left"/>
        </w:tabs>
        <w:autoSpaceDE w:val="0"/>
        <w:widowControl/>
        <w:spacing w:line="288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detailed encodings for hierarchical labels are described in the following section.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>Note that we add</w:t>
      </w:r>
      <w:r>
        <w:rPr>
          <w:rFonts w:ascii="txexs" w:hAnsi="txexs" w:eastAsia="txexs"/>
          <w:b w:val="0"/>
          <w:i w:val="0"/>
          <w:color w:val="000000"/>
          <w:sz w:val="20"/>
        </w:rPr>
        <w:t>�</w:t>
      </w:r>
      <w:r>
        <w:br/>
      </w:r>
      <w:r>
        <w:tab/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s</w:t>
      </w:r>
      <w:r>
        <w:rPr>
          <w:w w:val="96.96933110555013"/>
          <w:rFonts w:ascii="txsys" w:hAnsi="txsys" w:eastAsia="txsys"/>
          <w:b w:val="0"/>
          <w:i w:val="0"/>
          <w:color w:val="000000"/>
          <w:sz w:val="15"/>
        </w:rPr>
        <w:t xml:space="preserve"> ∈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M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 term which encodes the hierarchical labels of nodes, on top of Equation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(1)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>. The</w:t>
      </w:r>
    </w:p>
    <w:p>
      <w:pPr>
        <w:autoSpaceDN w:val="0"/>
        <w:tabs>
          <w:tab w:pos="720" w:val="left"/>
        </w:tabs>
        <w:autoSpaceDE w:val="0"/>
        <w:widowControl/>
        <w:spacing w:line="242" w:lineRule="exact" w:before="64" w:after="0"/>
        <w:ind w:left="166" w:right="144" w:firstLine="0"/>
        <w:jc w:val="left"/>
      </w:pPr>
      <w:r>
        <w:rPr>
          <w:w w:val="98.62470626831055"/>
          <w:rFonts w:ascii="LinBiolinumTI" w:hAnsi="LinBiolinumTI" w:eastAsia="LinBiolinumTI"/>
          <w:b w:val="0"/>
          <w:i w:val="0"/>
          <w:color w:val="000000"/>
          <w:sz w:val="20"/>
        </w:rPr>
        <w:t xml:space="preserve">3.3.2 </w:t>
      </w:r>
      <w:r>
        <w:tab/>
      </w:r>
      <w:r>
        <w:rPr>
          <w:w w:val="98.62470626831055"/>
          <w:rFonts w:ascii="LinBiolinumTI" w:hAnsi="LinBiolinumTI" w:eastAsia="LinBiolinumTI"/>
          <w:b w:val="0"/>
          <w:i w:val="0"/>
          <w:color w:val="000000"/>
          <w:sz w:val="20"/>
        </w:rPr>
        <w:t>Hierarchical Label Encoding.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We describe how to encode the hierarchical labels for the nodes in a structure 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 derive its cost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Each node in our target graph has hierarchical labels as shown in Fig. 4: e.g.,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character node may have three-level hierarchical labels "character-tanker-blade master". Furthermore, diferent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nodes may have diferent depths of their labels: e.g., a dungeon node may have only two-level of hierarchy, like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"dungeon-advanced", unlike the character node with three-level of hierarchy. When transmitting a graph to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recipient, we assume that the recipient also knows how the hierarchical labels are structured. In the following,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we irst propose a base label encoding cost applicable to a general structure, where the labels of all nodes in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structure are individually encoded. Then, we propose a label encoding cost by considering label consistency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 structure, which leads to smaller encoding cost than the base label encoding cost, since several nodes with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same label are grouped and encoded together. We determine which encoding cost to use based on label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consistency. After that, we describe a full label encoding cost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for hierarchical labels.</w:t>
      </w:r>
    </w:p>
    <w:p>
      <w:pPr>
        <w:autoSpaceDN w:val="0"/>
        <w:autoSpaceDE w:val="0"/>
        <w:widowControl/>
        <w:spacing w:line="212" w:lineRule="exact" w:before="10" w:after="0"/>
        <w:ind w:left="374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Base encoding.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In level-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the base label encoding cost of a structure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given by</w:t>
      </w:r>
    </w:p>
    <w:p>
      <w:pPr>
        <w:autoSpaceDN w:val="0"/>
        <w:autoSpaceDE w:val="0"/>
        <w:widowControl/>
        <w:spacing w:line="150" w:lineRule="exact" w:before="128" w:after="2"/>
        <w:ind w:left="0" w:right="0" w:firstLine="0"/>
        <w:jc w:val="center"/>
      </w:pPr>
      <w:r>
        <w:rPr>
          <w:w w:val="96.96933110555013"/>
          <w:rFonts w:ascii="txsys" w:hAnsi="txsys" w:eastAsia="txsys"/>
          <w:b w:val="0"/>
          <w:i w:val="0"/>
          <w:color w:val="000000"/>
          <w:sz w:val="15"/>
        </w:rPr>
        <w:t>|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s</w:t>
      </w:r>
      <w:r>
        <w:rPr>
          <w:w w:val="96.96933110555013"/>
          <w:rFonts w:ascii="txsys" w:hAnsi="txsys" w:eastAsia="txsys"/>
          <w:b w:val="0"/>
          <w:i w:val="0"/>
          <w:color w:val="000000"/>
          <w:sz w:val="15"/>
        </w:rPr>
        <w:t xml:space="preserve"> |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20.0" w:type="dxa"/>
      </w:tblPr>
      <w:tblGrid>
        <w:gridCol w:w="2340"/>
        <w:gridCol w:w="2340"/>
        <w:gridCol w:w="2340"/>
        <w:gridCol w:w="2340"/>
      </w:tblGrid>
      <w:tr>
        <w:trPr>
          <w:trHeight w:hRule="exact" w:val="530"/>
        </w:trPr>
        <w:tc>
          <w:tcPr>
            <w:tcW w:type="dxa" w:w="2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right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L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base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a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60" w:after="0"/>
              <w:ind w:left="0" w:right="0" w:firstLine="0"/>
              <w:jc w:val="center"/>
            </w:pP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s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k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m</w:t>
            </w:r>
            <w:r>
              <w:rPr>
                <w:w w:val="96.96933110555013"/>
                <w:rFonts w:ascii="rtxr" w:hAnsi="rtxr" w:eastAsia="rtxr"/>
                <w:b w:val="0"/>
                <w:i w:val="0"/>
                <w:color w:val="000000"/>
                <w:sz w:val="15"/>
              </w:rPr>
              <w:t>=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txexs" w:hAnsi="txexs" w:eastAsia="txexs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2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2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log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l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b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m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>+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1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46" w:lineRule="exact" w:before="32" w:after="0"/>
        <w:ind w:left="174" w:right="174" w:hanging="8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where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|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txsys" w:hAnsi="txsys" w:eastAsia="txsys"/>
          <w:b w:val="0"/>
          <w:i w:val="0"/>
          <w:color w:val="000000"/>
          <w:sz w:val="20"/>
        </w:rPr>
        <w:t>|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represents the number of nodes in the structure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b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m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the number of unique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sibling labels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for the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>level-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k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 label of the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m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>-th node of the structure, where</w:t>
      </w:r>
      <w:r>
        <w:rPr>
          <w:w w:val="98.87598037719727"/>
          <w:rFonts w:ascii="LinLibertineTI" w:hAnsi="LinLibertineTI" w:eastAsia="LinLibertineTI"/>
          <w:b w:val="0"/>
          <w:i w:val="0"/>
          <w:color w:val="000000"/>
          <w:sz w:val="20"/>
        </w:rPr>
        <w:t xml:space="preserve"> sibling labels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 of a label are those with the same upper-level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label. For example, when the labels of the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m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-th node are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character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-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>dealer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-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>destroyer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(see Fig. 4),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b 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m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b 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m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b 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3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are 3, 2 and 4, respectively.</w:t>
      </w:r>
    </w:p>
    <w:p>
      <w:pPr>
        <w:autoSpaceDN w:val="0"/>
        <w:autoSpaceDE w:val="0"/>
        <w:widowControl/>
        <w:spacing w:line="238" w:lineRule="exact" w:before="4" w:after="0"/>
        <w:ind w:left="174" w:right="166" w:firstLine="200"/>
        <w:jc w:val="both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Label consistency.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We deine the label encoding costs for the following two special cases: 1)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consistent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structure, and 2)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role-consistent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structure. The two special cases allow us to reduce the label encoding cost. A 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consistent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structure is the one containing only nodes with the same label, as shown in Fig. 5(a). A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role-consistent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structure is the one where nodes with the same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role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have the same label, as shown in Fig. 5(b). We deine 4 roles</w:t>
      </w:r>
    </w:p>
    <w:p>
      <w:pPr>
        <w:autoSpaceDN w:val="0"/>
        <w:autoSpaceDE w:val="0"/>
        <w:widowControl/>
        <w:spacing w:line="168" w:lineRule="exact" w:before="304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Knowl. Discov. Data.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3191510</wp:posOffset>
            </wp:positionH>
            <wp:positionV relativeFrom="page">
              <wp:posOffset>1757680</wp:posOffset>
            </wp:positionV>
            <wp:extent cx="43179" cy="43179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79" cy="4317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3191510</wp:posOffset>
            </wp:positionH>
            <wp:positionV relativeFrom="page">
              <wp:posOffset>2452370</wp:posOffset>
            </wp:positionV>
            <wp:extent cx="43179" cy="43179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79" cy="4317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3843020</wp:posOffset>
            </wp:positionH>
            <wp:positionV relativeFrom="page">
              <wp:posOffset>2452370</wp:posOffset>
            </wp:positionV>
            <wp:extent cx="43179" cy="43179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79" cy="4317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3843020</wp:posOffset>
            </wp:positionH>
            <wp:positionV relativeFrom="page">
              <wp:posOffset>1757680</wp:posOffset>
            </wp:positionV>
            <wp:extent cx="43179" cy="43179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79" cy="4317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3495040</wp:posOffset>
            </wp:positionH>
            <wp:positionV relativeFrom="page">
              <wp:posOffset>2061210</wp:posOffset>
            </wp:positionV>
            <wp:extent cx="43180" cy="4318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80" cy="4318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1409700</wp:posOffset>
            </wp:positionH>
            <wp:positionV relativeFrom="page">
              <wp:posOffset>1358900</wp:posOffset>
            </wp:positionV>
            <wp:extent cx="4953000" cy="59055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9055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346"/>
        </w:trPr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10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Jang et al.</w:t>
            </w:r>
          </w:p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534" w:after="0"/>
              <w:ind w:left="172" w:right="0" w:firstLine="0"/>
              <w:jc w:val="left"/>
            </w:pPr>
            <w:r>
              <w:rPr>
                <w:w w:val="102.5927988688151"/>
                <w:rFonts w:ascii="" w:hAnsi="" w:eastAsia=""/>
                <w:b w:val="0"/>
                <w:i w:val="0"/>
                <w:color w:val="000000"/>
                <w:sz w:val="15"/>
              </w:rPr>
              <w:t>Level-2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218" w:after="0"/>
              <w:ind w:left="0" w:right="92" w:firstLine="0"/>
              <w:jc w:val="right"/>
            </w:pPr>
            <w:r>
              <w:rPr>
                <w:w w:val="102.5927988688151"/>
                <w:rFonts w:ascii="" w:hAnsi="" w:eastAsia=""/>
                <w:b w:val="0"/>
                <w:i w:val="0"/>
                <w:color w:val="000000"/>
                <w:sz w:val="15"/>
              </w:rPr>
              <w:t>Dealer</w:t>
            </w:r>
          </w:p>
        </w:tc>
        <w:tc>
          <w:tcPr>
            <w:tcW w:type="dxa" w:w="1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534" w:after="0"/>
              <w:ind w:left="176" w:right="0" w:firstLine="0"/>
              <w:jc w:val="left"/>
            </w:pPr>
            <w:r>
              <w:rPr>
                <w:w w:val="102.5927988688151"/>
                <w:rFonts w:ascii="" w:hAnsi="" w:eastAsia=""/>
                <w:b w:val="0"/>
                <w:i w:val="0"/>
                <w:color w:val="000000"/>
                <w:sz w:val="15"/>
              </w:rPr>
              <w:t>Level-3</w:t>
            </w:r>
          </w:p>
        </w:tc>
        <w:tc>
          <w:tcPr>
            <w:tcW w:type="dxa" w:w="1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34" w:after="0"/>
              <w:ind w:left="0" w:right="0" w:firstLine="0"/>
              <w:jc w:val="center"/>
            </w:pPr>
            <w:r>
              <w:rPr>
                <w:w w:val="102.5927988688151"/>
                <w:rFonts w:ascii="" w:hAnsi="" w:eastAsia=""/>
                <w:b w:val="0"/>
                <w:i w:val="0"/>
                <w:color w:val="000000"/>
                <w:sz w:val="15"/>
              </w:rPr>
              <w:t xml:space="preserve">Blade </w:t>
            </w:r>
          </w:p>
        </w:tc>
      </w:tr>
      <w:tr>
        <w:trPr>
          <w:trHeight w:hRule="exact" w:val="380"/>
        </w:trPr>
        <w:tc>
          <w:tcPr>
            <w:tcW w:type="dxa" w:w="1337"/>
            <w:vMerge/>
            <w:tcBorders/>
          </w:tcPr>
          <w:p/>
        </w:tc>
        <w:tc>
          <w:tcPr>
            <w:tcW w:type="dxa" w:w="1337"/>
            <w:vMerge/>
            <w:tcBorders/>
          </w:tcPr>
          <w:p/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88" w:after="0"/>
              <w:ind w:left="528" w:right="0" w:firstLine="0"/>
              <w:jc w:val="left"/>
            </w:pPr>
            <w:r>
              <w:rPr>
                <w:w w:val="102.5927988688151"/>
                <w:rFonts w:ascii="" w:hAnsi="" w:eastAsia=""/>
                <w:b w:val="0"/>
                <w:i w:val="0"/>
                <w:color w:val="000000"/>
                <w:sz w:val="15"/>
              </w:rPr>
              <w:t>Level-1</w:t>
            </w:r>
          </w:p>
        </w:tc>
        <w:tc>
          <w:tcPr>
            <w:tcW w:type="dxa" w:w="1337"/>
            <w:vMerge/>
            <w:tcBorders/>
          </w:tcPr>
          <w:p/>
        </w:tc>
        <w:tc>
          <w:tcPr>
            <w:tcW w:type="dxa" w:w="1337"/>
            <w:vMerge/>
            <w:tcBorders/>
          </w:tcPr>
          <w:p/>
        </w:tc>
        <w:tc>
          <w:tcPr>
            <w:tcW w:type="dxa" w:w="1337"/>
            <w:vMerge/>
            <w:tcBorders/>
          </w:tcPr>
          <w:p/>
        </w:tc>
        <w:tc>
          <w:tcPr>
            <w:tcW w:type="dxa" w:w="1337"/>
            <w:vMerge/>
            <w:tcBorders/>
          </w:tcPr>
          <w:p/>
        </w:tc>
      </w:tr>
      <w:tr>
        <w:trPr>
          <w:trHeight w:hRule="exact" w:val="588"/>
        </w:trPr>
        <w:tc>
          <w:tcPr>
            <w:tcW w:type="dxa" w:w="1337"/>
            <w:vMerge/>
            <w:tcBorders/>
          </w:tcPr>
          <w:p/>
        </w:tc>
        <w:tc>
          <w:tcPr>
            <w:tcW w:type="dxa" w:w="1337"/>
            <w:vMerge/>
            <w:tcBorders/>
          </w:tcPr>
          <w:p/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56" w:after="0"/>
              <w:ind w:left="526" w:right="0" w:firstLine="0"/>
              <w:jc w:val="left"/>
            </w:pPr>
            <w:r>
              <w:rPr>
                <w:w w:val="102.5927988688151"/>
                <w:rFonts w:ascii="" w:hAnsi="" w:eastAsia=""/>
                <w:b w:val="0"/>
                <w:i w:val="0"/>
                <w:color w:val="000000"/>
                <w:sz w:val="15"/>
              </w:rPr>
              <w:t>Role-consistent star</w:t>
            </w:r>
          </w:p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56" w:after="0"/>
              <w:ind w:left="164" w:right="0" w:firstLine="0"/>
              <w:jc w:val="left"/>
            </w:pPr>
            <w:r>
              <w:rPr>
                <w:w w:val="102.5927988688151"/>
                <w:rFonts w:ascii="" w:hAnsi="" w:eastAsia=""/>
                <w:b w:val="0"/>
                <w:i w:val="0"/>
                <w:color w:val="000000"/>
                <w:sz w:val="15"/>
              </w:rPr>
              <w:t>Inconsistent star</w:t>
            </w:r>
          </w:p>
        </w:tc>
        <w:tc>
          <w:tcPr>
            <w:tcW w:type="dxa" w:w="1337"/>
            <w:vMerge/>
            <w:tcBorders/>
          </w:tcPr>
          <w:p/>
        </w:tc>
        <w:tc>
          <w:tcPr>
            <w:tcW w:type="dxa" w:w="1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56" w:after="0"/>
              <w:ind w:left="168" w:right="0" w:firstLine="0"/>
              <w:jc w:val="left"/>
            </w:pPr>
            <w:r>
              <w:rPr>
                <w:w w:val="102.5927988688151"/>
                <w:rFonts w:ascii="" w:hAnsi="" w:eastAsia=""/>
                <w:b w:val="0"/>
                <w:i w:val="0"/>
                <w:color w:val="000000"/>
                <w:sz w:val="15"/>
              </w:rPr>
              <w:t>Inconsistent star</w:t>
            </w:r>
          </w:p>
        </w:tc>
        <w:tc>
          <w:tcPr>
            <w:tcW w:type="dxa" w:w="1337"/>
            <w:vMerge/>
            <w:tcBorders/>
          </w:tcPr>
          <w:p/>
        </w:tc>
      </w:tr>
      <w:tr>
        <w:trPr>
          <w:trHeight w:hRule="exact" w:val="292"/>
        </w:trPr>
        <w:tc>
          <w:tcPr>
            <w:tcW w:type="dxa" w:w="1337"/>
            <w:vMerge/>
            <w:tcBorders/>
          </w:tcPr>
          <w:p/>
        </w:tc>
        <w:tc>
          <w:tcPr>
            <w:tcW w:type="dxa" w:w="1337"/>
            <w:vMerge/>
            <w:tcBorders/>
          </w:tcPr>
          <w:p/>
        </w:tc>
        <w:tc>
          <w:tcPr>
            <w:tcW w:type="dxa" w:w="1337"/>
            <w:vMerge/>
            <w:tcBorders/>
          </w:tcPr>
          <w:p/>
        </w:tc>
        <w:tc>
          <w:tcPr>
            <w:tcW w:type="dxa" w:w="1337"/>
            <w:vMerge/>
            <w:tcBorders/>
          </w:tcPr>
          <w:p/>
        </w:tc>
        <w:tc>
          <w:tcPr>
            <w:tcW w:type="dxa" w:w="1337"/>
            <w:vMerge/>
            <w:tcBorders/>
          </w:tcPr>
          <w:p/>
        </w:tc>
        <w:tc>
          <w:tcPr>
            <w:tcW w:type="dxa" w:w="1337"/>
            <w:vMerge/>
            <w:tcBorders/>
          </w:tcPr>
          <w:p/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0" w:right="0" w:firstLine="0"/>
              <w:jc w:val="center"/>
            </w:pPr>
            <w:r>
              <w:rPr>
                <w:w w:val="102.5927988688151"/>
                <w:rFonts w:ascii="" w:hAnsi="" w:eastAsia=""/>
                <w:b w:val="0"/>
                <w:i w:val="0"/>
                <w:color w:val="000000"/>
                <w:sz w:val="15"/>
              </w:rPr>
              <w:t>Dancer</w:t>
            </w:r>
          </w:p>
        </w:tc>
      </w:tr>
      <w:tr>
        <w:trPr>
          <w:trHeight w:hRule="exact" w:val="506"/>
        </w:trPr>
        <w:tc>
          <w:tcPr>
            <w:tcW w:type="dxa" w:w="1337"/>
            <w:vMerge/>
            <w:tcBorders/>
          </w:tcPr>
          <w:p/>
        </w:tc>
        <w:tc>
          <w:tcPr>
            <w:tcW w:type="dxa" w:w="1337"/>
            <w:vMerge/>
            <w:tcBorders/>
          </w:tcPr>
          <w:p/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52" w:after="0"/>
              <w:ind w:left="0" w:right="636" w:firstLine="0"/>
              <w:jc w:val="right"/>
            </w:pPr>
            <w:r>
              <w:rPr>
                <w:w w:val="102.5927988688151"/>
                <w:rFonts w:ascii="" w:hAnsi="" w:eastAsia=""/>
                <w:b w:val="0"/>
                <w:i w:val="0"/>
                <w:color w:val="000000"/>
                <w:sz w:val="15"/>
              </w:rPr>
              <w:t>Equipment</w:t>
            </w:r>
          </w:p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0" w:after="0"/>
              <w:ind w:left="0" w:right="144" w:firstLine="0"/>
              <w:jc w:val="right"/>
            </w:pPr>
            <w:r>
              <w:rPr>
                <w:w w:val="102.5927988688151"/>
                <w:rFonts w:ascii="" w:hAnsi="" w:eastAsia=""/>
                <w:b w:val="0"/>
                <w:i w:val="0"/>
                <w:color w:val="000000"/>
                <w:sz w:val="15"/>
              </w:rPr>
              <w:t>Ring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90" w:after="0"/>
              <w:ind w:left="0" w:right="0" w:firstLine="0"/>
              <w:jc w:val="center"/>
            </w:pPr>
            <w:r>
              <w:rPr>
                <w:w w:val="102.5927988688151"/>
                <w:rFonts w:ascii="" w:hAnsi="" w:eastAsia=""/>
                <w:b w:val="0"/>
                <w:i w:val="0"/>
                <w:color w:val="000000"/>
                <w:sz w:val="15"/>
              </w:rPr>
              <w:t>Tanker</w:t>
            </w:r>
          </w:p>
        </w:tc>
        <w:tc>
          <w:tcPr>
            <w:tcW w:type="dxa" w:w="1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62" w:after="0"/>
              <w:ind w:left="134" w:right="0" w:firstLine="0"/>
              <w:jc w:val="left"/>
            </w:pPr>
            <w:r>
              <w:rPr>
                <w:w w:val="102.5927988688151"/>
                <w:rFonts w:ascii="" w:hAnsi="" w:eastAsia=""/>
                <w:b w:val="0"/>
                <w:i w:val="0"/>
                <w:color w:val="000000"/>
                <w:sz w:val="15"/>
              </w:rPr>
              <w:t xml:space="preserve">Blade </w:t>
            </w:r>
          </w:p>
        </w:tc>
        <w:tc>
          <w:tcPr>
            <w:tcW w:type="dxa" w:w="1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82" w:after="0"/>
              <w:ind w:left="0" w:right="0" w:firstLine="0"/>
              <w:jc w:val="center"/>
            </w:pPr>
            <w:r>
              <w:rPr>
                <w:w w:val="102.5927988688151"/>
                <w:rFonts w:ascii="" w:hAnsi="" w:eastAsia=""/>
                <w:b w:val="0"/>
                <w:i w:val="0"/>
                <w:color w:val="000000"/>
                <w:sz w:val="15"/>
              </w:rPr>
              <w:t>Warden</w:t>
            </w:r>
          </w:p>
        </w:tc>
      </w:tr>
      <w:tr>
        <w:trPr>
          <w:trHeight w:hRule="exact" w:val="234"/>
        </w:trPr>
        <w:tc>
          <w:tcPr>
            <w:tcW w:type="dxa" w:w="1337"/>
            <w:vMerge/>
            <w:tcBorders/>
          </w:tcPr>
          <w:p/>
        </w:tc>
        <w:tc>
          <w:tcPr>
            <w:tcW w:type="dxa" w:w="1337"/>
            <w:vMerge/>
            <w:tcBorders/>
          </w:tcPr>
          <w:p/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4" w:after="0"/>
              <w:ind w:left="0" w:right="132" w:firstLine="0"/>
              <w:jc w:val="right"/>
            </w:pPr>
            <w:r>
              <w:rPr>
                <w:w w:val="102.5927988688151"/>
                <w:rFonts w:ascii="" w:hAnsi="" w:eastAsia=""/>
                <w:b w:val="0"/>
                <w:i w:val="0"/>
                <w:color w:val="000000"/>
                <w:sz w:val="15"/>
              </w:rPr>
              <w:t>Character</w:t>
            </w:r>
          </w:p>
        </w:tc>
        <w:tc>
          <w:tcPr>
            <w:tcW w:type="dxa" w:w="1337"/>
            <w:vMerge/>
            <w:tcBorders/>
          </w:tcPr>
          <w:p/>
        </w:tc>
        <w:tc>
          <w:tcPr>
            <w:tcW w:type="dxa" w:w="1337"/>
            <w:vMerge/>
            <w:tcBorders/>
          </w:tcPr>
          <w:p/>
        </w:tc>
        <w:tc>
          <w:tcPr>
            <w:tcW w:type="dxa" w:w="1337"/>
            <w:vMerge/>
            <w:tcBorders/>
          </w:tcPr>
          <w:p/>
        </w:tc>
        <w:tc>
          <w:tcPr>
            <w:tcW w:type="dxa" w:w="1337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1337"/>
            <w:vMerge/>
            <w:tcBorders/>
          </w:tcPr>
          <w:p/>
        </w:tc>
        <w:tc>
          <w:tcPr>
            <w:tcW w:type="dxa" w:w="1337"/>
            <w:vMerge/>
            <w:tcBorders/>
          </w:tcPr>
          <w:p/>
        </w:tc>
        <w:tc>
          <w:tcPr>
            <w:tcW w:type="dxa" w:w="1337"/>
            <w:vMerge/>
            <w:tcBorders/>
          </w:tcPr>
          <w:p/>
        </w:tc>
        <w:tc>
          <w:tcPr>
            <w:tcW w:type="dxa" w:w="1337"/>
            <w:vMerge/>
            <w:tcBorders/>
          </w:tcPr>
          <w:p/>
        </w:tc>
        <w:tc>
          <w:tcPr>
            <w:tcW w:type="dxa" w:w="1337"/>
            <w:vMerge/>
            <w:tcBorders/>
          </w:tcPr>
          <w:p/>
        </w:tc>
        <w:tc>
          <w:tcPr>
            <w:tcW w:type="dxa" w:w="1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" w:after="0"/>
              <w:ind w:left="100" w:right="0" w:firstLine="0"/>
              <w:jc w:val="left"/>
            </w:pPr>
            <w:r>
              <w:rPr>
                <w:w w:val="102.5927988688151"/>
                <w:rFonts w:ascii="" w:hAnsi="" w:eastAsia=""/>
                <w:b w:val="0"/>
                <w:i w:val="0"/>
                <w:color w:val="000000"/>
                <w:sz w:val="15"/>
              </w:rPr>
              <w:t>Master</w:t>
            </w:r>
          </w:p>
        </w:tc>
        <w:tc>
          <w:tcPr>
            <w:tcW w:type="dxa" w:w="133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18" w:lineRule="exact" w:before="298" w:after="0"/>
        <w:ind w:left="174" w:right="144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Fig. 6. A star structure of a subgraph in an MMORPG. At level-1, the structure is role-consistent since all the spokes have 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the same label. In contrast, the structure is inconsistent at levels 2 and 3.</w:t>
      </w:r>
    </w:p>
    <w:p>
      <w:pPr>
        <w:autoSpaceDN w:val="0"/>
        <w:autoSpaceDE w:val="0"/>
        <w:widowControl/>
        <w:spacing w:line="238" w:lineRule="exact" w:before="420" w:after="0"/>
        <w:ind w:left="174" w:right="174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this work: 1) hub in a star structure, 2) spoke (neighbor of a star) in a star structure, 3) node belonging to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irst set in a bipartite core, and 4) node belonging to the second set in a bipartite core. An inconsistent structure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the one that is neither consistent nor role-consistent, as shown in Fig. 5(c).</w:t>
      </w:r>
    </w:p>
    <w:p>
      <w:pPr>
        <w:autoSpaceDN w:val="0"/>
        <w:autoSpaceDE w:val="0"/>
        <w:widowControl/>
        <w:spacing w:line="212" w:lineRule="exact" w:before="30" w:after="0"/>
        <w:ind w:left="3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label encoding cost for a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consistent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structure in level-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given by</w:t>
      </w:r>
    </w:p>
    <w:p>
      <w:pPr>
        <w:autoSpaceDN w:val="0"/>
        <w:autoSpaceDE w:val="0"/>
        <w:widowControl/>
        <w:spacing w:line="294" w:lineRule="exact" w:before="78" w:after="0"/>
        <w:ind w:left="0" w:right="0" w:firstLine="0"/>
        <w:jc w:val="center"/>
      </w:pPr>
      <w:r>
        <w:rPr>
          <w:rFonts w:ascii="LinLibertineI" w:hAnsi="LinLibertineI" w:eastAsia="LinLibertineI"/>
          <w:b w:val="0"/>
          <w:i w:val="0"/>
          <w:color w:val="000000"/>
          <w:sz w:val="20"/>
        </w:rPr>
        <w:t>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c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k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log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c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rFonts w:ascii="rtxr" w:hAnsi="rtxr" w:eastAsia="rtxr"/>
          <w:b w:val="0"/>
          <w:i w:val="0"/>
          <w:color w:val="000000"/>
          <w:sz w:val="20"/>
        </w:rPr>
        <w:t>+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</w:p>
    <w:p>
      <w:pPr>
        <w:autoSpaceDN w:val="0"/>
        <w:tabs>
          <w:tab w:pos="374" w:val="left"/>
          <w:tab w:pos="784" w:val="left"/>
          <w:tab w:pos="2128" w:val="left"/>
          <w:tab w:pos="3384" w:val="left"/>
        </w:tabs>
        <w:autoSpaceDE w:val="0"/>
        <w:widowControl/>
        <w:spacing w:line="256" w:lineRule="exact" w:before="64" w:after="0"/>
        <w:ind w:left="166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where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c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a consistent structure is the number of unique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sibling labels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for the level-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label. For a consistent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structure, substituting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c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k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for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base 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k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reduces the label encoding cost. </w:t>
      </w:r>
      <w:r>
        <w:br/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Next, the label encoding cost for a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role-consistent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structure in level-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given by</w:t>
      </w:r>
    </w:p>
    <w:p>
      <w:pPr>
        <w:autoSpaceDN w:val="0"/>
        <w:autoSpaceDE w:val="0"/>
        <w:widowControl/>
        <w:spacing w:line="302" w:lineRule="exact" w:before="68" w:after="0"/>
        <w:ind w:left="166" w:right="144" w:firstLine="3002"/>
        <w:jc w:val="left"/>
      </w:pPr>
      <w:r>
        <w:rPr>
          <w:rFonts w:ascii="LinLibertineI" w:hAnsi="LinLibertineI" w:eastAsia="LinLibertineI"/>
          <w:b w:val="0"/>
          <w:i w:val="0"/>
          <w:color w:val="000000"/>
          <w:sz w:val="20"/>
        </w:rPr>
        <w:t>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rc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k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log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rc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rtxr" w:hAnsi="rtxr" w:eastAsia="rtxr"/>
          <w:b w:val="0"/>
          <w:i w:val="0"/>
          <w:color w:val="000000"/>
          <w:sz w:val="20"/>
        </w:rPr>
        <w:t>+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log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rc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rtxr" w:hAnsi="rtxr" w:eastAsia="rtxr"/>
          <w:b w:val="0"/>
          <w:i w:val="0"/>
          <w:color w:val="000000"/>
          <w:sz w:val="20"/>
        </w:rPr>
        <w:t>+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) </w:t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where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rc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rc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a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role-consistent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structure are the number of unique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sibling labels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for the level-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labels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two roles that a role-consistent structure can have, respectively. For a role-consistent structure, substituting 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rc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k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for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k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reduces the label encoding cost.</w:t>
      </w:r>
    </w:p>
    <w:p>
      <w:pPr>
        <w:autoSpaceDN w:val="0"/>
        <w:tabs>
          <w:tab w:pos="280" w:val="left"/>
          <w:tab w:pos="374" w:val="left"/>
          <w:tab w:pos="604" w:val="left"/>
          <w:tab w:pos="3074" w:val="left"/>
          <w:tab w:pos="4130" w:val="left"/>
          <w:tab w:pos="4498" w:val="left"/>
          <w:tab w:pos="5046" w:val="left"/>
          <w:tab w:pos="6956" w:val="left"/>
          <w:tab w:pos="7486" w:val="left"/>
          <w:tab w:pos="8388" w:val="left"/>
        </w:tabs>
        <w:autoSpaceDE w:val="0"/>
        <w:widowControl/>
        <w:spacing w:line="242" w:lineRule="exact" w:before="0" w:after="0"/>
        <w:ind w:left="168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We give an example of calculating the label encoding costs of the three level-1 structures described in Fig. 5.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cost of the consistent star structure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in Fig. 5(a) is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c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log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log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4, since there are three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sibling labels (Character, Dungeon, and Equipment) of the label Account. The costs of the role-consistent star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 xml:space="preserve">2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the inconsistent star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in Fig. 5(b) and 5(c) are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rc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log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log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log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4, respectively.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structure with label consistency has a low label encoding cost as shown in the example: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c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&lt;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rc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&lt; 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base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a </w:t>
      </w:r>
      <w:r>
        <w:tab/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3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</w:t>
      </w:r>
      <w:r>
        <w:rPr>
          <w:rFonts w:ascii="txsys" w:hAnsi="txsys" w:eastAsia="txsys"/>
          <w:b w:val="0"/>
          <w:i w:val="0"/>
          <w:color w:val="000000"/>
          <w:sz w:val="20"/>
        </w:rPr>
        <w:t>))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5 log 4. Speciically,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c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rc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are much lower than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base 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3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28" w:lineRule="exact" w:before="0" w:after="0"/>
        <w:ind w:left="374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Hierarchical label.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We deine the full encoding cost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for hierarchical labels as follows:</w:t>
      </w:r>
    </w:p>
    <w:p>
      <w:pPr>
        <w:autoSpaceDN w:val="0"/>
        <w:tabs>
          <w:tab w:pos="2210" w:val="left"/>
          <w:tab w:pos="3132" w:val="left"/>
          <w:tab w:pos="3266" w:val="left"/>
          <w:tab w:pos="3436" w:val="left"/>
          <w:tab w:pos="3492" w:val="left"/>
          <w:tab w:pos="3730" w:val="left"/>
          <w:tab w:pos="3840" w:val="left"/>
          <w:tab w:pos="4506" w:val="left"/>
          <w:tab w:pos="4598" w:val="left"/>
          <w:tab w:pos="4656" w:val="left"/>
          <w:tab w:pos="4990" w:val="left"/>
          <w:tab w:pos="5100" w:val="left"/>
          <w:tab w:pos="5842" w:val="left"/>
          <w:tab w:pos="5948" w:val="left"/>
          <w:tab w:pos="6060" w:val="left"/>
          <w:tab w:pos="6146" w:val="left"/>
          <w:tab w:pos="6466" w:val="left"/>
          <w:tab w:pos="6574" w:val="left"/>
          <w:tab w:pos="6898" w:val="left"/>
          <w:tab w:pos="7296" w:val="left"/>
          <w:tab w:pos="7428" w:val="left"/>
        </w:tabs>
        <w:autoSpaceDE w:val="0"/>
        <w:widowControl/>
        <w:spacing w:line="394" w:lineRule="exact" w:before="0" w:after="0"/>
        <w:ind w:left="1146" w:right="1008" w:firstLine="0"/>
        <w:jc w:val="left"/>
      </w:pPr>
      <w:r>
        <w:tab/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h</w:t>
      </w:r>
      <w:r>
        <w:rPr>
          <w:rFonts w:ascii="LinLibertineT" w:hAnsi="LinLibertineT" w:eastAsia="LinLibertineT"/>
          <w:b w:val="0"/>
          <w:i w:val="0"/>
          <w:color w:val="000000"/>
          <w:sz w:val="11"/>
        </w:rPr>
        <w:t xml:space="preserve">1 </w:t>
      </w:r>
      <w:r>
        <w:tab/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h</w:t>
      </w:r>
      <w:r>
        <w:rPr>
          <w:rFonts w:ascii="LinLibertineT" w:hAnsi="LinLibertineT" w:eastAsia="LinLibertineT"/>
          <w:b w:val="0"/>
          <w:i w:val="0"/>
          <w:color w:val="000000"/>
          <w:sz w:val="11"/>
        </w:rPr>
        <w:t xml:space="preserve">2 </w:t>
      </w:r>
      <w:r>
        <w:tab/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h </w:t>
      </w:r>
      <w:r>
        <w:br/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log</w:t>
      </w:r>
      <w:r>
        <w:rPr>
          <w:rFonts w:ascii="txexs" w:hAnsi="txexs" w:eastAsia="txexs"/>
          <w:b w:val="0"/>
          <w:i w:val="0"/>
          <w:color w:val="000000"/>
          <w:sz w:val="20"/>
        </w:rPr>
        <w:t>�</w:t>
      </w:r>
      <w:r>
        <w:rPr>
          <w:rFonts w:ascii="txsys" w:hAnsi="txsys" w:eastAsia="txsys"/>
          <w:b w:val="0"/>
          <w:i w:val="0"/>
          <w:color w:val="000000"/>
          <w:sz w:val="20"/>
        </w:rPr>
        <w:t>|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txsys" w:hAnsi="txsys" w:eastAsia="txsys"/>
          <w:b w:val="0"/>
          <w:i w:val="0"/>
          <w:color w:val="000000"/>
          <w:sz w:val="20"/>
        </w:rPr>
        <w:t>|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−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</w:t>
      </w:r>
      <w:r>
        <w:rPr>
          <w:rFonts w:ascii="txexs" w:hAnsi="txexs" w:eastAsia="txexs"/>
          <w:b w:val="0"/>
          <w:i w:val="0"/>
          <w:color w:val="000000"/>
          <w:sz w:val="20"/>
        </w:rPr>
        <w:t>�</w:t>
      </w:r>
      <w:r>
        <w:rPr>
          <w:rFonts w:ascii="rtxr" w:hAnsi="rtxr" w:eastAsia="rtxr"/>
          <w:b w:val="0"/>
          <w:i w:val="0"/>
          <w:color w:val="000000"/>
          <w:sz w:val="20"/>
        </w:rPr>
        <w:t>+</w:t>
      </w:r>
      <w:r>
        <w:rPr>
          <w:rFonts w:ascii="txexs" w:hAnsi="txexs" w:eastAsia="txexs"/>
          <w:b w:val="0"/>
          <w:i w:val="0"/>
          <w:color w:val="000000"/>
          <w:sz w:val="20"/>
        </w:rPr>
        <w:t>�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c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i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 </w:t>
      </w:r>
      <w:r>
        <w:tab/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j</w:t>
      </w:r>
      <w:r>
        <w:rPr>
          <w:w w:val="96.96933110555013"/>
          <w:rFonts w:ascii="rtxr" w:hAnsi="rtxr" w:eastAsia="rtxr"/>
          <w:b w:val="0"/>
          <w:i w:val="0"/>
          <w:color w:val="000000"/>
          <w:sz w:val="15"/>
        </w:rPr>
        <w:t>=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h</w:t>
      </w:r>
      <w:r>
        <w:rPr>
          <w:rFonts w:ascii="LinLibertineT" w:hAnsi="LinLibertineT" w:eastAsia="LinLibertineT"/>
          <w:b w:val="0"/>
          <w:i w:val="0"/>
          <w:color w:val="000000"/>
          <w:sz w:val="11"/>
        </w:rPr>
        <w:t>1</w:t>
      </w:r>
      <w:r>
        <w:rPr>
          <w:w w:val="96.96933110555013"/>
          <w:rFonts w:ascii="rtxr" w:hAnsi="rtxr" w:eastAsia="rtxr"/>
          <w:b w:val="0"/>
          <w:i w:val="0"/>
          <w:color w:val="000000"/>
          <w:sz w:val="15"/>
        </w:rPr>
        <w:t>+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txexs" w:hAnsi="txexs" w:eastAsia="txexs"/>
          <w:b w:val="0"/>
          <w:i w:val="0"/>
          <w:color w:val="000000"/>
          <w:sz w:val="20"/>
        </w:rPr>
        <w:t>�</w:t>
      </w:r>
      <w:r>
        <w:tab/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rc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j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txexs" w:hAnsi="txexs" w:eastAsia="txexs"/>
          <w:b w:val="0"/>
          <w:i w:val="0"/>
          <w:color w:val="000000"/>
          <w:sz w:val="20"/>
        </w:rPr>
        <w:t>�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r" w:hAnsi="rtxr" w:eastAsia="rtxr"/>
          <w:b w:val="0"/>
          <w:i w:val="0"/>
          <w:color w:val="000000"/>
          <w:sz w:val="15"/>
        </w:rPr>
        <w:t>=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h</w:t>
      </w:r>
      <w:r>
        <w:rPr>
          <w:rFonts w:ascii="LinLibertineT" w:hAnsi="LinLibertineT" w:eastAsia="LinLibertineT"/>
          <w:b w:val="0"/>
          <w:i w:val="0"/>
          <w:color w:val="000000"/>
          <w:sz w:val="11"/>
        </w:rPr>
        <w:t>2</w:t>
      </w:r>
      <w:r>
        <w:rPr>
          <w:w w:val="96.96933110555013"/>
          <w:rFonts w:ascii="rtxr" w:hAnsi="rtxr" w:eastAsia="rtxr"/>
          <w:b w:val="0"/>
          <w:i w:val="0"/>
          <w:color w:val="000000"/>
          <w:sz w:val="15"/>
        </w:rPr>
        <w:t>+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txexs" w:hAnsi="txexs" w:eastAsia="txexs"/>
          <w:b w:val="0"/>
          <w:i w:val="0"/>
          <w:color w:val="000000"/>
          <w:sz w:val="20"/>
        </w:rPr>
        <w:t>�</w:t>
      </w:r>
      <w:r>
        <w:tab/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base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a </w:t>
      </w:r>
      <w:r>
        <w:tab/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k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txexs" w:hAnsi="txexs" w:eastAsia="txexs"/>
          <w:b w:val="0"/>
          <w:i w:val="0"/>
          <w:color w:val="000000"/>
          <w:sz w:val="20"/>
        </w:rPr>
        <w:t>�</w:t>
      </w:r>
      <w:r>
        <w:rPr>
          <w:rFonts w:ascii="rtxr" w:hAnsi="rtxr" w:eastAsia="rtxr"/>
          <w:b w:val="0"/>
          <w:i w:val="0"/>
          <w:color w:val="000000"/>
          <w:sz w:val="20"/>
        </w:rPr>
        <w:t>+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 log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h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</w:p>
    <w:p>
      <w:pPr>
        <w:autoSpaceDN w:val="0"/>
        <w:autoSpaceDE w:val="0"/>
        <w:widowControl/>
        <w:spacing w:line="234" w:lineRule="exact" w:before="134" w:after="0"/>
        <w:ind w:left="174" w:right="162" w:hanging="8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where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h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h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mark the level in which consistent and role-consistent structures end, respectively;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h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h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are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set to 0 when consistent and role-consistent cases do not exist.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the number of unique labels in level-1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is the number of levels. We encode 1) the number of each label at level-1 by using an index over a weak number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composition, 2)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consistent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cases’ labels from level-1 to level-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h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3)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role-consistent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cases’ labels from level-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h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)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to level-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h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4) the remaining levels using the base encoding for inconsistent cases, and 5)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h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h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We consider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cases in the order of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consistent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role-consistent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and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inconsistent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cases when moving from higher (e.g. level-1)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to lower (e.g. level-3) levels.</w:t>
      </w:r>
    </w:p>
    <w:p>
      <w:pPr>
        <w:autoSpaceDN w:val="0"/>
        <w:autoSpaceDE w:val="0"/>
        <w:widowControl/>
        <w:spacing w:line="168" w:lineRule="exact" w:before="312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Knowl. Discov. Data.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5.99999999999994" w:type="dxa"/>
      </w:tblPr>
      <w:tblGrid>
        <w:gridCol w:w="3120"/>
        <w:gridCol w:w="3120"/>
        <w:gridCol w:w="3120"/>
      </w:tblGrid>
      <w:tr>
        <w:trPr>
          <w:trHeight w:hRule="exact" w:val="520"/>
        </w:trPr>
        <w:tc>
          <w:tcPr>
            <w:tcW w:type="dxa" w:w="8574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76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Finding Key Structures in MMORPG Graph with Hierarchical Graph Summarization</w:t>
            </w:r>
          </w:p>
        </w:tc>
        <w:tc>
          <w:tcPr>
            <w:tcW w:type="dxa" w:w="20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254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8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11</w:t>
            </w:r>
          </w:p>
        </w:tc>
      </w:tr>
    </w:tbl>
    <w:p>
      <w:pPr>
        <w:autoSpaceDN w:val="0"/>
        <w:autoSpaceDE w:val="0"/>
        <w:widowControl/>
        <w:spacing w:line="212" w:lineRule="exact" w:before="28" w:after="0"/>
        <w:ind w:left="266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Algorithm 1: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Graph Summarization with Hierarchical Labels</w:t>
      </w:r>
    </w:p>
    <w:p>
      <w:pPr>
        <w:autoSpaceDN w:val="0"/>
        <w:tabs>
          <w:tab w:pos="476" w:val="left"/>
        </w:tabs>
        <w:autoSpaceDE w:val="0"/>
        <w:widowControl/>
        <w:spacing w:line="220" w:lineRule="exact" w:before="80" w:after="0"/>
        <w:ind w:left="374" w:right="1152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18"/>
        </w:rPr>
        <w:t>Input: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A heterogeneous graph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G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with hierarchical node labels </w:t>
      </w:r>
      <w:r>
        <w:br/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>Output: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Model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M </w:t>
      </w:r>
      <w:r>
        <w:br/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1: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 Subgraph generation.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Given the graph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G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, generate subgraphs using a graph decomposition method.</w:t>
      </w:r>
    </w:p>
    <w:p>
      <w:pPr>
        <w:autoSpaceDN w:val="0"/>
        <w:tabs>
          <w:tab w:pos="678" w:val="left"/>
        </w:tabs>
        <w:autoSpaceDE w:val="0"/>
        <w:widowControl/>
        <w:spacing w:line="218" w:lineRule="exact" w:before="0" w:after="0"/>
        <w:ind w:left="476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2: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 Subgraph identiication.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For each subgraph obtained from step 1, we pick the structure which minimizes the local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encoding cost of the subgraph.</w:t>
      </w:r>
    </w:p>
    <w:p>
      <w:pPr>
        <w:autoSpaceDN w:val="0"/>
        <w:tabs>
          <w:tab w:pos="678" w:val="left"/>
        </w:tabs>
        <w:autoSpaceDE w:val="0"/>
        <w:widowControl/>
        <w:spacing w:line="218" w:lineRule="exact" w:before="2" w:after="0"/>
        <w:ind w:left="476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3: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 Structure segmentation.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For each candidate structure, we segment it if the segmentation reduces the total encoding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cost by considering the trade-of between the label encoding cost and the structure encoding cost.</w:t>
      </w:r>
    </w:p>
    <w:p>
      <w:pPr>
        <w:autoSpaceDN w:val="0"/>
        <w:autoSpaceDE w:val="0"/>
        <w:widowControl/>
        <w:spacing w:line="192" w:lineRule="exact" w:before="30" w:after="72"/>
        <w:ind w:left="476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4: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 Model summary.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We construct a model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M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using summary approaches Vanilla, Top-k, and Benefit.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5.99999999999994" w:type="dxa"/>
      </w:tblPr>
      <w:tblGrid>
        <w:gridCol w:w="9360"/>
      </w:tblGrid>
      <w:tr>
        <w:trPr>
          <w:trHeight w:hRule="exact" w:val="2004"/>
        </w:trPr>
        <w:tc>
          <w:tcPr>
            <w:tcW w:type="dxa" w:w="9114"/>
            <w:tcBorders>
              <w:top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392" w:after="0"/>
              <w:ind w:left="2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We give an example of calculating the encoding cost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L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a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s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of hierarchical labels using the structure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s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in Fig. 6.</w:t>
            </w:r>
          </w:p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62470626831055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In the irst level where the structure is role-consistent,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L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rc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a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s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  <w:r>
              <w:rPr>
                <w:w w:val="98.62470626831055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1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)</w:t>
            </w:r>
            <w:r>
              <w:rPr>
                <w:w w:val="98.62470626831055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is equal to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log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l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rc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>+</w:t>
            </w:r>
            <w:r>
              <w:rPr>
                <w:w w:val="98.62470626831055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>+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log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l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rc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2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>+</w:t>
            </w:r>
            <w:r>
              <w:rPr>
                <w:w w:val="98.62470626831055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log</w:t>
            </w:r>
            <w:r>
              <w:rPr>
                <w:w w:val="98.62470626831055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4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>+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log</w:t>
            </w:r>
            <w:r>
              <w:rPr>
                <w:w w:val="98.62470626831055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4.</w:t>
            </w:r>
          </w:p>
          <w:p>
            <w:pPr>
              <w:autoSpaceDN w:val="0"/>
              <w:tabs>
                <w:tab w:pos="5624" w:val="left"/>
                <w:tab w:pos="5948" w:val="left"/>
                <w:tab w:pos="6818" w:val="left"/>
                <w:tab w:pos="7142" w:val="left"/>
              </w:tabs>
              <w:autoSpaceDE w:val="0"/>
              <w:widowControl/>
              <w:spacing w:line="232" w:lineRule="exact" w:before="0" w:after="0"/>
              <w:ind w:left="8" w:right="0" w:firstLine="0"/>
              <w:jc w:val="left"/>
            </w:pPr>
            <w:r>
              <w:rPr>
                <w:w w:val="98.62470626831055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In the second and the third levels where the structure is inconsistent,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L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base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a </w:t>
            </w:r>
            <w:r>
              <w:tab/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s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  <w:r>
              <w:rPr>
                <w:w w:val="98.62470626831055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2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)</w:t>
            </w:r>
            <w:r>
              <w:rPr>
                <w:w w:val="98.62470626831055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and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L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base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a </w:t>
            </w:r>
            <w:r>
              <w:tab/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s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  <w:r>
              <w:rPr>
                <w:w w:val="98.62470626831055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3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)</w:t>
            </w:r>
            <w:r>
              <w:rPr>
                <w:w w:val="98.62470626831055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are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log</w:t>
            </w:r>
            <w:r>
              <w:rPr>
                <w:w w:val="98.62470626831055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14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w w:val="98.62470626831055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4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log</w:t>
            </w:r>
            <w:r>
              <w:rPr>
                <w:w w:val="98.62470626831055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3</w:t>
            </w:r>
          </w:p>
          <w:p>
            <w:pPr>
              <w:autoSpaceDN w:val="0"/>
              <w:autoSpaceDE w:val="0"/>
              <w:widowControl/>
              <w:spacing w:line="228" w:lineRule="exact" w:before="0" w:after="0"/>
              <w:ind w:left="8" w:right="0" w:firstLine="0"/>
              <w:jc w:val="left"/>
            </w:pPr>
            <w:r>
              <w:rPr>
                <w:w w:val="98.72529029846191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and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log</w:t>
            </w:r>
            <w:r>
              <w:rPr>
                <w:w w:val="98.72529029846191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5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w w:val="98.72529029846191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3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log</w:t>
            </w:r>
            <w:r>
              <w:rPr>
                <w:w w:val="98.72529029846191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3, respectively. Therefore, the full encoding cost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L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a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s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)</w:t>
            </w:r>
            <w:r>
              <w:rPr>
                <w:w w:val="98.72529029846191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of the structure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s</w:t>
            </w:r>
            <w:r>
              <w:rPr>
                <w:w w:val="98.72529029846191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for hierarchical labels is</w:t>
            </w:r>
          </w:p>
          <w:p>
            <w:pPr>
              <w:autoSpaceDN w:val="0"/>
              <w:tabs>
                <w:tab w:pos="566" w:val="left"/>
                <w:tab w:pos="764" w:val="left"/>
              </w:tabs>
              <w:autoSpaceDE w:val="0"/>
              <w:widowControl/>
              <w:spacing w:line="530" w:lineRule="exact" w:before="0" w:after="0"/>
              <w:ind w:left="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log</w:t>
            </w:r>
            <w:r>
              <w:rPr>
                <w:rFonts w:ascii="txexs" w:hAnsi="txexs" w:eastAsia="txexs"/>
                <w:b w:val="0"/>
                <w:i w:val="0"/>
                <w:color w:val="000000"/>
                <w:sz w:val="20"/>
              </w:rPr>
              <w:t>�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5</w:t>
            </w:r>
            <w:r>
              <w:rPr>
                <w:w w:val="96.96933110555013"/>
                <w:rFonts w:ascii="rtxr" w:hAnsi="rtxr" w:eastAsia="rtxr"/>
                <w:b w:val="0"/>
                <w:i w:val="0"/>
                <w:color w:val="000000"/>
                <w:sz w:val="15"/>
              </w:rPr>
              <w:t>+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4</w:t>
            </w:r>
            <w:r>
              <w:rPr>
                <w:w w:val="96.96933110555013"/>
                <w:rFonts w:ascii="txsys" w:hAnsi="txsys" w:eastAsia="txsys"/>
                <w:b w:val="0"/>
                <w:i w:val="0"/>
                <w:color w:val="000000"/>
                <w:sz w:val="15"/>
              </w:rPr>
              <w:t>−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 xml:space="preserve">1 </w:t>
            </w:r>
            <w:r>
              <w:rPr>
                <w:rFonts w:ascii="LinBiolinumTI" w:hAnsi="LinBiolinumTI" w:eastAsia="LinBiolinumTI"/>
                <w:b w:val="0"/>
                <w:i w:val="0"/>
                <w:color w:val="000000"/>
                <w:sz w:val="20"/>
              </w:rPr>
              <w:t xml:space="preserve">3.3.3 </w:t>
            </w:r>
            <w:r>
              <w:tab/>
            </w:r>
            <w:r>
              <w:rPr>
                <w:rFonts w:ascii="LinBiolinumTI" w:hAnsi="LinBiolinumTI" w:eastAsia="LinBiolinumTI"/>
                <w:b w:val="0"/>
                <w:i w:val="0"/>
                <w:color w:val="000000"/>
                <w:sz w:val="20"/>
              </w:rPr>
              <w:t>Encoding Labeling Errors.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Given the summary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M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of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G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, it is vital to encode edges that are under or over-</w:t>
            </w:r>
            <w:r>
              <w:rPr>
                <w:rFonts w:ascii="txexs" w:hAnsi="txexs" w:eastAsia="txexs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 xml:space="preserve"> (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2 log 4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log 14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4 log 3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log 5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3 log 3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2 log 3.</w:t>
            </w:r>
          </w:p>
        </w:tc>
      </w:tr>
    </w:tbl>
    <w:p>
      <w:pPr>
        <w:autoSpaceDN w:val="0"/>
        <w:autoSpaceDE w:val="0"/>
        <w:widowControl/>
        <w:spacing w:line="234" w:lineRule="exact" w:before="0" w:after="248"/>
        <w:ind w:left="174" w:right="162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modeled by the model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M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which we refer to as errors. Speciically, there are two types of errors to consider: 1)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connectivity and 2) labeling. The connectivity error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>E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handled as described in Section 2.2.1. We describe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how to handle labeling errors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>E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where nodes that are failed to be included in at least a structure lack label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information. Given the set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en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of nodes with labeling errors, our idea is to include all nodes in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en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into one structure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apply base label encoding. Labeling error encoding cost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>E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as follows: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20.0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206"/>
        </w:trPr>
        <w:tc>
          <w:tcPr>
            <w:tcW w:type="dxa" w:w="2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234" w:after="0"/>
              <w:ind w:left="0" w:right="20" w:firstLine="0"/>
              <w:jc w:val="right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L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TZ" w:hAnsi="LinLibertineTZ" w:eastAsia="LinLibertineTZ"/>
                <w:b w:val="0"/>
                <w:i w:val="0"/>
                <w:color w:val="000000"/>
                <w:sz w:val="20"/>
              </w:rPr>
              <w:t>E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a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log</w:t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2" w:lineRule="exact" w:before="132" w:after="0"/>
              <w:ind w:left="0" w:right="0" w:firstLine="0"/>
              <w:jc w:val="center"/>
            </w:pPr>
            <w:r>
              <w:rPr>
                <w:rFonts w:ascii="txexs" w:hAnsi="txexs" w:eastAsia="txexs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|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en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|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l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1</w:t>
            </w:r>
          </w:p>
        </w:tc>
        <w:tc>
          <w:tcPr>
            <w:tcW w:type="dxa" w:w="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8" w:lineRule="exact" w:before="136" w:after="0"/>
              <w:ind w:left="0" w:right="0" w:firstLine="0"/>
              <w:jc w:val="center"/>
            </w:pPr>
            <w:r>
              <w:rPr>
                <w:rFonts w:ascii="txexs" w:hAnsi="txexs" w:eastAsia="txexs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6" w:after="0"/>
              <w:ind w:left="0" w:right="0" w:firstLine="0"/>
              <w:jc w:val="center"/>
            </w:pP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>+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6" w:lineRule="exact" w:before="60" w:after="0"/>
              <w:ind w:left="0" w:right="0" w:firstLine="0"/>
              <w:jc w:val="center"/>
            </w:pP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h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54" w:after="0"/>
              <w:ind w:left="0" w:right="0" w:firstLine="0"/>
              <w:jc w:val="center"/>
            </w:pPr>
            <w:r>
              <w:rPr>
                <w:w w:val="96.96933110555013"/>
                <w:rFonts w:ascii="txsys" w:hAnsi="txsys" w:eastAsia="txsys"/>
                <w:b w:val="0"/>
                <w:i w:val="0"/>
                <w:color w:val="000000"/>
                <w:sz w:val="15"/>
              </w:rPr>
              <w:t>|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en</w:t>
            </w:r>
            <w:r>
              <w:rPr>
                <w:w w:val="96.96933110555013"/>
                <w:rFonts w:ascii="txsys" w:hAnsi="txsys" w:eastAsia="txsys"/>
                <w:b w:val="0"/>
                <w:i w:val="0"/>
                <w:color w:val="000000"/>
                <w:sz w:val="15"/>
              </w:rPr>
              <w:t xml:space="preserve"> |</w:t>
            </w:r>
          </w:p>
        </w:tc>
        <w:tc>
          <w:tcPr>
            <w:tcW w:type="dxa" w:w="2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138" w:after="0"/>
              <w:ind w:left="2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log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l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b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m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>+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1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)</w:t>
            </w:r>
          </w:p>
        </w:tc>
      </w:tr>
      <w:tr>
        <w:trPr>
          <w:trHeight w:hRule="exact" w:val="540"/>
        </w:trPr>
        <w:tc>
          <w:tcPr>
            <w:tcW w:type="dxa" w:w="1337"/>
            <w:vMerge/>
            <w:tcBorders/>
          </w:tcPr>
          <w:p/>
        </w:tc>
        <w:tc>
          <w:tcPr>
            <w:tcW w:type="dxa" w:w="1337"/>
            <w:vMerge/>
            <w:tcBorders/>
          </w:tcPr>
          <w:p/>
        </w:tc>
        <w:tc>
          <w:tcPr>
            <w:tcW w:type="dxa" w:w="1337"/>
            <w:vMerge/>
            <w:tcBorders/>
          </w:tcPr>
          <w:p/>
        </w:tc>
        <w:tc>
          <w:tcPr>
            <w:tcW w:type="dxa" w:w="1337"/>
            <w:vMerge/>
            <w:tcBorders/>
          </w:tcPr>
          <w:p/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6" w:lineRule="exact" w:before="8" w:after="0"/>
              <w:ind w:left="0" w:right="0" w:firstLine="0"/>
              <w:jc w:val="center"/>
            </w:pPr>
            <w:r>
              <w:rPr>
                <w:rFonts w:ascii="txexs" w:hAnsi="txexs" w:eastAsia="txexs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m</w:t>
            </w:r>
            <w:r>
              <w:rPr>
                <w:w w:val="96.96933110555013"/>
                <w:rFonts w:ascii="rtxr" w:hAnsi="rtxr" w:eastAsia="rtxr"/>
                <w:b w:val="0"/>
                <w:i w:val="0"/>
                <w:color w:val="000000"/>
                <w:sz w:val="15"/>
              </w:rPr>
              <w:t>=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txexs" w:hAnsi="txexs" w:eastAsia="txexs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133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0" w:lineRule="exact" w:before="74" w:after="0"/>
        <w:ind w:left="174" w:right="144" w:hanging="8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where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|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en</w:t>
      </w:r>
      <w:r>
        <w:rPr>
          <w:rFonts w:ascii="txsys" w:hAnsi="txsys" w:eastAsia="txsys"/>
          <w:b w:val="0"/>
          <w:i w:val="0"/>
          <w:color w:val="000000"/>
          <w:sz w:val="20"/>
        </w:rPr>
        <w:t>|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the number of nodes in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en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the number of unique labels in level-1,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b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m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is the number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unique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sibling labels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for the level-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label of the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m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-th node in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en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228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3.4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Summary Generation</w:t>
      </w:r>
    </w:p>
    <w:p>
      <w:pPr>
        <w:autoSpaceDN w:val="0"/>
        <w:autoSpaceDE w:val="0"/>
        <w:widowControl/>
        <w:spacing w:line="238" w:lineRule="exact" w:before="54" w:after="0"/>
        <w:ind w:left="174" w:right="144" w:hanging="1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We present GSHL (Graph Summarization with Hierarchical Labels), our proposed summarization algorithm for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heterogeneous graphs with hierarchical node labels. Algorithm 1 shows the overall process of GSHL.</w:t>
      </w:r>
    </w:p>
    <w:p>
      <w:pPr>
        <w:autoSpaceDN w:val="0"/>
        <w:tabs>
          <w:tab w:pos="734" w:val="left"/>
        </w:tabs>
        <w:autoSpaceDE w:val="0"/>
        <w:widowControl/>
        <w:spacing w:line="242" w:lineRule="exact" w:before="112" w:after="0"/>
        <w:ind w:left="170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3.4.1 </w:t>
      </w:r>
      <w:r>
        <w:tab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Subgraph Generation.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We irst decompose a given large graph into several subgraphs using a graph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decomposition algorithm. For the purpose we leverage SlashBurn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10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] which has been used for many graph tasks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9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];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demonstrate that SlashBurn successfully decomposes real-world graphs for graph summarization.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However, we note that using other algorithms like SUBDUE [6] and BIGCLAM [22] is possible.</w:t>
      </w:r>
    </w:p>
    <w:p>
      <w:pPr>
        <w:autoSpaceDN w:val="0"/>
        <w:tabs>
          <w:tab w:pos="724" w:val="left"/>
        </w:tabs>
        <w:autoSpaceDE w:val="0"/>
        <w:widowControl/>
        <w:spacing w:line="246" w:lineRule="exact" w:before="104" w:after="0"/>
        <w:ind w:left="174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3.4.2 </w:t>
      </w:r>
      <w:r>
        <w:tab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Subgraph Identification.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For each generated subgraph, we ind an appropriate structure in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Ω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to minimize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encoding cost. For each subgraph, we 1) compute the encoding cost for all structure types, 2) compare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encoding costs, and 3) encode the subgraph as the structure type with the minimum encoding cost. We assume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that each subgraph corresponds to one structure among the six types (star, clique, near clique, bipartite core, near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bipartite core, and chain) as discussed in Section 2. The main diference from the previous work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is that we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consider encoding cost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for hierarchical labels in a subgraph in addition to the connectivity cost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38" w:lineRule="exact" w:before="0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We irst obtain the structures from a subgraph as in Section 2.2.2. We then compute and compare their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encoding costs. Given a subgraph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G</w:t>
      </w:r>
      <w:r>
        <w:rPr>
          <w:w w:val="96.96933110555013"/>
          <w:rFonts w:ascii="txsys" w:hAnsi="txsys" w:eastAsia="txsys"/>
          <w:b w:val="0"/>
          <w:i w:val="0"/>
          <w:color w:val="000000"/>
          <w:sz w:val="15"/>
        </w:rPr>
        <w:t>′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we compute the local cost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>E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s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to encode it as a structure</w:t>
      </w:r>
    </w:p>
    <w:p>
      <w:pPr>
        <w:autoSpaceDN w:val="0"/>
        <w:autoSpaceDE w:val="0"/>
        <w:widowControl/>
        <w:spacing w:line="168" w:lineRule="exact" w:before="284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Knowl. Discov. Data.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5.99999999999994" w:type="dxa"/>
      </w:tblPr>
      <w:tblGrid>
        <w:gridCol w:w="3120"/>
        <w:gridCol w:w="3120"/>
        <w:gridCol w:w="3120"/>
      </w:tblGrid>
      <w:tr>
        <w:trPr>
          <w:trHeight w:hRule="exact" w:val="508"/>
        </w:trPr>
        <w:tc>
          <w:tcPr>
            <w:tcW w:type="dxa" w:w="214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12</w:t>
            </w:r>
          </w:p>
        </w:tc>
        <w:tc>
          <w:tcPr>
            <w:tcW w:type="dxa" w:w="22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8594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Jang et al.</w:t>
            </w:r>
          </w:p>
        </w:tc>
      </w:tr>
    </w:tbl>
    <w:p>
      <w:pPr>
        <w:autoSpaceDN w:val="0"/>
        <w:autoSpaceDE w:val="0"/>
        <w:widowControl/>
        <w:spacing w:line="212" w:lineRule="exact" w:before="28" w:after="0"/>
        <w:ind w:left="266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Algorithm 2: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Hierarchical Segmentation</w:t>
      </w:r>
    </w:p>
    <w:p>
      <w:pPr>
        <w:autoSpaceDN w:val="0"/>
        <w:tabs>
          <w:tab w:pos="476" w:val="left"/>
        </w:tabs>
        <w:autoSpaceDE w:val="0"/>
        <w:widowControl/>
        <w:spacing w:line="216" w:lineRule="exact" w:before="84" w:after="2"/>
        <w:ind w:left="374" w:right="3888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18"/>
        </w:rPr>
        <w:t>Input: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the set</w:t>
      </w:r>
      <w:r>
        <w:rPr>
          <w:rFonts w:ascii="EUSB10" w:hAnsi="EUSB10" w:eastAsia="EUSB10"/>
          <w:b w:val="0"/>
          <w:i w:val="0"/>
          <w:color w:val="000000"/>
          <w:sz w:val="18"/>
        </w:rPr>
        <w:t xml:space="preserve"> C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obtained by subgraph identiication in Section 3.4.2 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>Output: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a modiied set</w:t>
      </w:r>
      <w:r>
        <w:rPr>
          <w:rFonts w:ascii="EUSB10" w:hAnsi="EUSB10" w:eastAsia="EUSB10"/>
          <w:b w:val="0"/>
          <w:i w:val="0"/>
          <w:color w:val="000000"/>
          <w:sz w:val="18"/>
        </w:rPr>
        <w:t xml:space="preserve"> C</w:t>
      </w:r>
      <w:r>
        <w:rPr>
          <w:w w:val="96.96933110555013"/>
          <w:rFonts w:ascii="txsys" w:hAnsi="txsys" w:eastAsia="txsys"/>
          <w:b w:val="0"/>
          <w:i w:val="0"/>
          <w:color w:val="000000"/>
          <w:sz w:val="15"/>
        </w:rPr>
        <w:t>′</w:t>
      </w:r>
      <w:r>
        <w:br/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1:</w:t>
      </w:r>
      <w:r>
        <w:rPr>
          <w:rFonts w:ascii="EUSB10" w:hAnsi="EUSB10" w:eastAsia="EUSB10"/>
          <w:b w:val="0"/>
          <w:i w:val="0"/>
          <w:color w:val="000000"/>
          <w:sz w:val="18"/>
        </w:rPr>
        <w:t xml:space="preserve"> C</w:t>
      </w:r>
      <w:r>
        <w:rPr>
          <w:w w:val="96.96933110555013"/>
          <w:rFonts w:ascii="txsys" w:hAnsi="txsys" w:eastAsia="txsys"/>
          <w:b w:val="0"/>
          <w:i w:val="0"/>
          <w:color w:val="000000"/>
          <w:sz w:val="15"/>
        </w:rPr>
        <w:t>′</w:t>
      </w:r>
      <w:r>
        <w:rPr>
          <w:rFonts w:ascii="txsys" w:hAnsi="txsys" w:eastAsia="txsys"/>
          <w:b w:val="0"/>
          <w:i w:val="0"/>
          <w:color w:val="000000"/>
          <w:sz w:val="18"/>
        </w:rPr>
        <w:t>← ∅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5.99999999999994" w:type="dxa"/>
      </w:tblPr>
      <w:tblGrid>
        <w:gridCol w:w="9360"/>
      </w:tblGrid>
      <w:tr>
        <w:trPr>
          <w:trHeight w:hRule="exact" w:val="1152"/>
        </w:trPr>
        <w:tc>
          <w:tcPr>
            <w:tcW w:type="dxa" w:w="9028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0" w:after="0"/>
              <w:ind w:left="310" w:right="5904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2: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 xml:space="preserve"> for all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 structure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18"/>
              </w:rPr>
              <w:t xml:space="preserve"> s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18"/>
              </w:rPr>
              <w:t xml:space="preserve"> ∈</w:t>
            </w:r>
            <w:r>
              <w:rPr>
                <w:rFonts w:ascii="EUSB10" w:hAnsi="EUSB10" w:eastAsia="EUSB10"/>
                <w:b w:val="0"/>
                <w:i w:val="0"/>
                <w:color w:val="000000"/>
                <w:sz w:val="18"/>
              </w:rPr>
              <w:t xml:space="preserve"> C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 xml:space="preserve"> do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4: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 xml:space="preserve"> end for </w:t>
            </w:r>
            <w:r>
              <w:rPr>
                <w:rFonts w:ascii="EUSB10" w:hAnsi="EUSB10" w:eastAsia="EUSB10"/>
                <w:b w:val="0"/>
                <w:i w:val="0"/>
                <w:color w:val="000000"/>
                <w:sz w:val="18"/>
              </w:rPr>
              <w:t>C</w:t>
            </w:r>
            <w:r>
              <w:rPr>
                <w:w w:val="96.96933110555013"/>
                <w:rFonts w:ascii="txsys" w:hAnsi="txsys" w:eastAsia="txsys"/>
                <w:b w:val="0"/>
                <w:i w:val="0"/>
                <w:color w:val="000000"/>
                <w:sz w:val="15"/>
              </w:rPr>
              <w:t>′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18"/>
              </w:rPr>
              <w:t>←</w:t>
            </w:r>
            <w:r>
              <w:rPr>
                <w:rFonts w:ascii="EUSB10" w:hAnsi="EUSB10" w:eastAsia="EUSB10"/>
                <w:b w:val="0"/>
                <w:i w:val="0"/>
                <w:color w:val="000000"/>
                <w:sz w:val="18"/>
              </w:rPr>
              <w:t xml:space="preserve"> C</w:t>
            </w:r>
            <w:r>
              <w:rPr>
                <w:w w:val="96.96933110555013"/>
                <w:rFonts w:ascii="txsys" w:hAnsi="txsys" w:eastAsia="txsys"/>
                <w:b w:val="0"/>
                <w:i w:val="0"/>
                <w:color w:val="000000"/>
                <w:sz w:val="15"/>
              </w:rPr>
              <w:t>′</w:t>
            </w:r>
            <w:r>
              <w:rPr>
                <w:rFonts w:ascii="txexs" w:hAnsi="txexs" w:eastAsia="txexs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(</w:t>
            </w: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>Segmentation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18"/>
              </w:rPr>
              <w:t>s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, 1))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3:</w:t>
            </w:r>
          </w:p>
        </w:tc>
      </w:tr>
    </w:tbl>
    <w:p>
      <w:pPr>
        <w:autoSpaceDN w:val="0"/>
        <w:autoSpaceDE w:val="0"/>
        <w:widowControl/>
        <w:spacing w:line="212" w:lineRule="exact" w:before="28" w:after="0"/>
        <w:ind w:left="266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Algorithm 3: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Segmentation of Structure</w:t>
      </w:r>
    </w:p>
    <w:p>
      <w:pPr>
        <w:autoSpaceDN w:val="0"/>
        <w:autoSpaceDE w:val="0"/>
        <w:widowControl/>
        <w:spacing w:line="210" w:lineRule="exact" w:before="102" w:after="16"/>
        <w:ind w:left="202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14"/>
        </w:rPr>
        <w:t>1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Function</w:t>
      </w:r>
      <w:r>
        <w:rPr>
          <w:rFonts w:ascii="" w:hAnsi="" w:eastAsia=""/>
          <w:b w:val="0"/>
          <w:i w:val="0"/>
          <w:color w:val="000000"/>
          <w:sz w:val="20"/>
        </w:rPr>
        <w:t xml:space="preserve"> Segmentation(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structure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, level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" w:hAnsi="" w:eastAsia=""/>
          <w:b w:val="0"/>
          <w:i w:val="0"/>
          <w:color w:val="000000"/>
          <w:sz w:val="20"/>
        </w:rPr>
        <w:t>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3120"/>
        <w:gridCol w:w="3120"/>
        <w:gridCol w:w="3120"/>
      </w:tblGrid>
      <w:tr>
        <w:trPr>
          <w:trHeight w:hRule="exact" w:val="1204"/>
        </w:trPr>
        <w:tc>
          <w:tcPr>
            <w:tcW w:type="dxa" w:w="416"/>
            <w:vMerge w:val="restart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144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 xml:space="preserve">2 </w:t>
            </w:r>
            <w:r>
              <w:br/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 xml:space="preserve">3 </w:t>
            </w:r>
            <w:r>
              <w:br/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 xml:space="preserve">4 </w:t>
            </w:r>
            <w:r>
              <w:br/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 xml:space="preserve">6 </w:t>
            </w:r>
            <w:r>
              <w:br/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 xml:space="preserve">7 </w:t>
            </w:r>
            <w:r>
              <w:br/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 xml:space="preserve">8 </w:t>
            </w:r>
            <w:r>
              <w:br/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 xml:space="preserve">9 </w:t>
            </w:r>
            <w:r>
              <w:br/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 xml:space="preserve">11 </w:t>
            </w:r>
            <w:r>
              <w:br/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 xml:space="preserve">12 </w:t>
            </w:r>
            <w:r>
              <w:br/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 xml:space="preserve">13 </w:t>
            </w:r>
            <w:r>
              <w:br/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 xml:space="preserve">15 </w:t>
            </w:r>
            <w:r>
              <w:br/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>16</w:t>
            </w:r>
          </w:p>
        </w:tc>
        <w:tc>
          <w:tcPr>
            <w:tcW w:type="dxa" w:w="8718"/>
            <w:gridSpan w:val="2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06" w:val="left"/>
              </w:tabs>
              <w:autoSpaceDE w:val="0"/>
              <w:widowControl/>
              <w:spacing w:line="230" w:lineRule="exact" w:before="0" w:after="0"/>
              <w:ind w:left="200" w:right="720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if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k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 xml:space="preserve"> &gt;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3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 xml:space="preserve"> then </w:t>
            </w:r>
            <w:r>
              <w:br/>
            </w:r>
            <w:r>
              <w:tab/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return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 xml:space="preserve"> {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s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>}</w:t>
            </w:r>
          </w:p>
          <w:p>
            <w:pPr>
              <w:autoSpaceDN w:val="0"/>
              <w:autoSpaceDE w:val="0"/>
              <w:widowControl/>
              <w:spacing w:line="248" w:lineRule="exact" w:before="0" w:after="0"/>
              <w:ind w:left="506" w:right="3168" w:hanging="306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if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s</w:t>
            </w:r>
            <w:r>
              <w:rPr>
                <w:rFonts w:ascii="LinLibertineTI" w:hAnsi="LinLibertineTI" w:eastAsia="LinLibertineTI"/>
                <w:b w:val="0"/>
                <w:i w:val="0"/>
                <w:color w:val="000000"/>
                <w:sz w:val="20"/>
              </w:rPr>
              <w:t xml:space="preserve"> is inconsistent at level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k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 xml:space="preserve"> then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obtain a set</w:t>
            </w:r>
            <w:r>
              <w:rPr>
                <w:rFonts w:ascii="EUSB10" w:hAnsi="EUSB10" w:eastAsia="EUSB10"/>
                <w:b w:val="0"/>
                <w:i w:val="0"/>
                <w:color w:val="000000"/>
                <w:sz w:val="20"/>
              </w:rPr>
              <w:t xml:space="preserve"> S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of sub-structures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s</w:t>
            </w:r>
            <w:r>
              <w:rPr>
                <w:w w:val="96.96933110555013"/>
                <w:rFonts w:ascii="txsys" w:hAnsi="txsys" w:eastAsia="txsys"/>
                <w:b w:val="0"/>
                <w:i w:val="0"/>
                <w:color w:val="000000"/>
                <w:sz w:val="15"/>
              </w:rPr>
              <w:t>′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segmented from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s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at level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k 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if</w:t>
            </w:r>
            <w:r>
              <w:rPr>
                <w:rFonts w:ascii="LinLibertineTI" w:hAnsi="LinLibertineTI" w:eastAsia="LinLibertineTI"/>
                <w:b w:val="0"/>
                <w:i w:val="0"/>
                <w:color w:val="000000"/>
                <w:sz w:val="20"/>
              </w:rPr>
              <w:t xml:space="preserve"> segmentation reduces the encoding cost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 xml:space="preserve"> then</w:t>
            </w:r>
          </w:p>
        </w:tc>
      </w:tr>
      <w:tr>
        <w:trPr>
          <w:trHeight w:hRule="exact" w:val="540"/>
        </w:trPr>
        <w:tc>
          <w:tcPr>
            <w:tcW w:type="dxa" w:w="3120"/>
            <w:vMerge/>
            <w:tcBorders>
              <w:end w:sz="3.184000015258789" w:val="single" w:color="#000000"/>
            </w:tcBorders>
          </w:tcPr>
          <w:p/>
        </w:tc>
        <w:tc>
          <w:tcPr>
            <w:tcW w:type="dxa" w:w="1664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0" w:after="0"/>
              <w:ind w:left="0" w:right="46" w:firstLine="0"/>
              <w:jc w:val="righ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 xml:space="preserve">else 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return</w:t>
            </w:r>
            <w:r>
              <w:rPr>
                <w:rFonts w:ascii="txexs" w:hAnsi="txexs" w:eastAsia="txexs"/>
                <w:b w:val="0"/>
                <w:i w:val="0"/>
                <w:color w:val="000000"/>
                <w:sz w:val="20"/>
              </w:rPr>
              <w:t>�</w:t>
            </w:r>
          </w:p>
          <w:p>
            <w:pPr>
              <w:autoSpaceDN w:val="0"/>
              <w:autoSpaceDE w:val="0"/>
              <w:widowControl/>
              <w:spacing w:line="146" w:lineRule="exact" w:before="0" w:after="0"/>
              <w:ind w:left="0" w:right="4" w:firstLine="0"/>
              <w:jc w:val="right"/>
            </w:pP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</w:p>
        </w:tc>
        <w:tc>
          <w:tcPr>
            <w:tcW w:type="dxa" w:w="70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8" w:lineRule="exact" w:before="18" w:after="0"/>
              <w:ind w:left="36" w:right="0" w:firstLine="0"/>
              <w:jc w:val="left"/>
            </w:pPr>
            <w:r>
              <w:rPr>
                <w:rFonts w:ascii="txexs" w:hAnsi="txexs" w:eastAsia="txexs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Segmentation(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s</w:t>
            </w:r>
            <w:r>
              <w:rPr>
                <w:w w:val="96.96933110555013"/>
                <w:rFonts w:ascii="txsys" w:hAnsi="txsys" w:eastAsia="txsys"/>
                <w:b w:val="0"/>
                <w:i w:val="0"/>
                <w:color w:val="000000"/>
                <w:sz w:val="15"/>
              </w:rPr>
              <w:t>′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LinLibertineTI" w:hAnsi="LinLibertineTI" w:eastAsia="LinLibertineTI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k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1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txexs" w:hAnsi="txexs" w:eastAsia="txexs"/>
                <w:b w:val="0"/>
                <w:i w:val="0"/>
                <w:color w:val="000000"/>
                <w:sz w:val="20"/>
              </w:rPr>
              <w:t>�</w:t>
            </w:r>
          </w:p>
        </w:tc>
      </w:tr>
      <w:tr>
        <w:trPr>
          <w:trHeight w:hRule="exact" w:val="1254"/>
        </w:trPr>
        <w:tc>
          <w:tcPr>
            <w:tcW w:type="dxa" w:w="3120"/>
            <w:vMerge/>
            <w:tcBorders>
              <w:end w:sz="3.184000015258789" w:val="single" w:color="#000000"/>
            </w:tcBorders>
          </w:tcPr>
          <w:p/>
        </w:tc>
        <w:tc>
          <w:tcPr>
            <w:tcW w:type="dxa" w:w="8718"/>
            <w:gridSpan w:val="2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06" w:val="left"/>
                <w:tab w:pos="814" w:val="left"/>
              </w:tabs>
              <w:autoSpaceDE w:val="0"/>
              <w:widowControl/>
              <w:spacing w:line="246" w:lineRule="exact" w:before="0" w:after="0"/>
              <w:ind w:left="200" w:right="5472" w:firstLine="0"/>
              <w:jc w:val="left"/>
            </w:pPr>
            <w:r>
              <w:tab/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return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 xml:space="preserve"> {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s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20"/>
              </w:rPr>
              <w:t xml:space="preserve">} </w:t>
            </w:r>
            <w:r>
              <w:br/>
            </w:r>
            <w:r>
              <w:tab/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 xml:space="preserve">end </w:t>
            </w:r>
            <w:r>
              <w:br/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 xml:space="preserve">else </w:t>
            </w:r>
            <w:r>
              <w:br/>
            </w:r>
            <w:r>
              <w:tab/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return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 Segmentation(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s</w:t>
            </w:r>
            <w:r>
              <w:rPr>
                <w:rFonts w:ascii="LinLibertineTI" w:hAnsi="LinLibertineTI" w:eastAsia="LinLibertineTI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k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1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) </w:t>
            </w:r>
            <w:r>
              <w:br/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end</w:t>
            </w:r>
          </w:p>
        </w:tc>
      </w:tr>
      <w:tr>
        <w:trPr>
          <w:trHeight w:hRule="exact" w:val="44"/>
        </w:trPr>
        <w:tc>
          <w:tcPr>
            <w:tcW w:type="dxa" w:w="9134"/>
            <w:gridSpan w:val="3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36" w:lineRule="exact" w:before="544" w:after="0"/>
        <w:ind w:left="174" w:right="144" w:hanging="8"/>
        <w:jc w:val="left"/>
      </w:pP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where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 xml:space="preserve"> E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s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 xml:space="preserve"> M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s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⊕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 xml:space="preserve"> A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G</w:t>
      </w:r>
      <w:r>
        <w:rPr>
          <w:rFonts w:ascii="txsys" w:hAnsi="txsys" w:eastAsia="txsys"/>
          <w:b w:val="0"/>
          <w:i w:val="0"/>
          <w:color w:val="000000"/>
          <w:sz w:val="11"/>
        </w:rPr>
        <w:t>′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the derived error matrix,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 xml:space="preserve"> A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G</w:t>
      </w:r>
      <w:r>
        <w:rPr>
          <w:rFonts w:ascii="txsys" w:hAnsi="txsys" w:eastAsia="txsys"/>
          <w:b w:val="0"/>
          <w:i w:val="0"/>
          <w:color w:val="000000"/>
          <w:sz w:val="11"/>
        </w:rPr>
        <w:t>′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the adjacency matrix of the subgraph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G</w:t>
      </w:r>
      <w:r>
        <w:rPr>
          <w:w w:val="96.96933110555013"/>
          <w:rFonts w:ascii="txsys" w:hAnsi="txsys" w:eastAsia="txsys"/>
          <w:b w:val="0"/>
          <w:i w:val="0"/>
          <w:color w:val="000000"/>
          <w:sz w:val="15"/>
        </w:rPr>
        <w:t>′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and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 xml:space="preserve"> M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the approximate adjacency matrix of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 xml:space="preserve"> A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G</w:t>
      </w:r>
      <w:r>
        <w:rPr>
          <w:rFonts w:ascii="txsys" w:hAnsi="txsys" w:eastAsia="txsys"/>
          <w:b w:val="0"/>
          <w:i w:val="0"/>
          <w:color w:val="000000"/>
          <w:sz w:val="11"/>
        </w:rPr>
        <w:t>′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Since our objective is to compare the local encoding costs of all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structures for the subgraph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G</w:t>
      </w:r>
      <w:r>
        <w:rPr>
          <w:w w:val="96.96933110555013"/>
          <w:rFonts w:ascii="txsys" w:hAnsi="txsys" w:eastAsia="txsys"/>
          <w:b w:val="0"/>
          <w:i w:val="0"/>
          <w:color w:val="000000"/>
          <w:sz w:val="15"/>
        </w:rPr>
        <w:t>′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we compute only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from Equation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(4)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Note that the remaining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terms except for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in Equation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(4)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are the same when we compare the encoding costs of all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structure with respect to the subgraph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G</w:t>
      </w:r>
      <w:r>
        <w:rPr>
          <w:w w:val="96.96933110555013"/>
          <w:rFonts w:ascii="txsys" w:hAnsi="txsys" w:eastAsia="txsys"/>
          <w:b w:val="0"/>
          <w:i w:val="0"/>
          <w:color w:val="000000"/>
          <w:sz w:val="15"/>
        </w:rPr>
        <w:t>′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In addition, the labeling errors are ignored since nodes in a structure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are connected, and thus there are no uncovered nodes inside the structure. We compute and add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)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(e.g.,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st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st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for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st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). We also compute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>E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s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as in Section 2.2.2. We add the best structure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minimizing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local encoding cost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>E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s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to the set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C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of structures.</w:t>
      </w:r>
    </w:p>
    <w:p>
      <w:pPr>
        <w:autoSpaceDN w:val="0"/>
        <w:tabs>
          <w:tab w:pos="720" w:val="left"/>
          <w:tab w:pos="1972" w:val="left"/>
          <w:tab w:pos="2146" w:val="left"/>
          <w:tab w:pos="2674" w:val="left"/>
          <w:tab w:pos="2682" w:val="left"/>
          <w:tab w:pos="4298" w:val="left"/>
          <w:tab w:pos="5018" w:val="left"/>
        </w:tabs>
        <w:autoSpaceDE w:val="0"/>
        <w:widowControl/>
        <w:spacing w:line="242" w:lineRule="exact" w:before="124" w:after="0"/>
        <w:ind w:left="166" w:right="144" w:firstLine="0"/>
        <w:jc w:val="left"/>
      </w:pPr>
      <w:r>
        <w:rPr>
          <w:w w:val="98.82577896118164"/>
          <w:rFonts w:ascii="LinBiolinumTI" w:hAnsi="LinBiolinumTI" w:eastAsia="LinBiolinumTI"/>
          <w:b w:val="0"/>
          <w:i w:val="0"/>
          <w:color w:val="000000"/>
          <w:sz w:val="20"/>
        </w:rPr>
        <w:t xml:space="preserve">3.4.3 </w:t>
      </w:r>
      <w:r>
        <w:tab/>
      </w:r>
      <w:r>
        <w:rPr>
          <w:w w:val="98.82577896118164"/>
          <w:rFonts w:ascii="LinBiolinumTI" w:hAnsi="LinBiolinumTI" w:eastAsia="LinBiolinumTI"/>
          <w:b w:val="0"/>
          <w:i w:val="0"/>
          <w:color w:val="000000"/>
          <w:sz w:val="20"/>
        </w:rPr>
        <w:t>Hierarchical Segmentation.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 The goal of structure segmentation is to further reduce the label encoding cost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for a structure considering the consistency and the hierarchy of labels. Segmenting an inconsistent structure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into substructures (e.g.,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</w:t>
      </w:r>
      <w:r>
        <w:rPr>
          <w:w w:val="96.96933110555013"/>
          <w:rFonts w:ascii="txsys" w:hAnsi="txsys" w:eastAsia="txsys"/>
          <w:b w:val="0"/>
          <w:i w:val="0"/>
          <w:color w:val="000000"/>
          <w:sz w:val="15"/>
        </w:rPr>
        <w:t>′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</w:t>
      </w:r>
      <w:r>
        <w:rPr>
          <w:w w:val="96.96933110555013"/>
          <w:rFonts w:ascii="txsys" w:hAnsi="txsys" w:eastAsia="txsys"/>
          <w:b w:val="0"/>
          <w:i w:val="0"/>
          <w:color w:val="000000"/>
          <w:sz w:val="15"/>
        </w:rPr>
        <w:t>′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) increases the encoding cost of connectivity while decreasing the label encoding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cost; i.e.,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&lt;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w w:val="96.96933110555013"/>
          <w:rFonts w:ascii="txsys" w:hAnsi="txsys" w:eastAsia="txsys"/>
          <w:b w:val="0"/>
          <w:i w:val="0"/>
          <w:color w:val="000000"/>
          <w:sz w:val="15"/>
        </w:rPr>
        <w:t>′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w w:val="96.96933110555013"/>
          <w:rFonts w:ascii="txsys" w:hAnsi="txsys" w:eastAsia="txsys"/>
          <w:b w:val="0"/>
          <w:i w:val="0"/>
          <w:color w:val="000000"/>
          <w:sz w:val="15"/>
        </w:rPr>
        <w:t>′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&gt;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w w:val="96.96933110555013"/>
          <w:rFonts w:ascii="txsys" w:hAnsi="txsys" w:eastAsia="txsys"/>
          <w:b w:val="0"/>
          <w:i w:val="0"/>
          <w:color w:val="000000"/>
          <w:sz w:val="15"/>
        </w:rPr>
        <w:t>′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w w:val="96.96933110555013"/>
          <w:rFonts w:ascii="txsys" w:hAnsi="txsys" w:eastAsia="txsys"/>
          <w:b w:val="0"/>
          <w:i w:val="0"/>
          <w:color w:val="000000"/>
          <w:sz w:val="15"/>
        </w:rPr>
        <w:t>′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Therefore, we need to select an option leading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the minimum cost by comparing the total encoding costs before and after segmentation. We perform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segmentation only when it reduces the total encoding cost. To achieve the goal, we propose a hierarchical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segmentation algorithm (Algorithm 2) that segments each structure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of</w:t>
      </w:r>
      <w:r>
        <w:rPr>
          <w:rFonts w:ascii="EUSB10" w:hAnsi="EUSB10" w:eastAsia="EUSB10"/>
          <w:b w:val="0"/>
          <w:i w:val="0"/>
          <w:color w:val="000000"/>
          <w:sz w:val="20"/>
        </w:rPr>
        <w:t xml:space="preserve"> C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into sub-structures by investigating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from higher to lower levels. Since the consistency varies at each level as shown in Fig. 6, we need to consider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>segmentation for all levels. If a structure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 is inconsistent at level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, we investigate whether we segment it or not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at the level. Otherwise, we investigate the consistency of the structure and segmentation at the next lower level 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k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1. Substructures segmented from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require lower encoding costs than encoding the original structure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168" w:lineRule="exact" w:before="312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Knowl. Discov. Data.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</w:tblGrid>
      <w:tr>
        <w:trPr>
          <w:trHeight w:hRule="exact" w:val="338"/>
        </w:trPr>
        <w:tc>
          <w:tcPr>
            <w:tcW w:type="dxa" w:w="8540"/>
            <w:gridSpan w:val="1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76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Finding Key Structures in MMORPG Graph with Hierarchical Graph Summarization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13</w:t>
            </w:r>
          </w:p>
        </w:tc>
      </w:tr>
      <w:tr>
        <w:trPr>
          <w:trHeight w:hRule="exact" w:val="540"/>
        </w:trPr>
        <w:tc>
          <w:tcPr>
            <w:tcW w:type="dxa" w:w="3200"/>
            <w:gridSpan w:val="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194" w:after="0"/>
              <w:ind w:left="0" w:right="103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A star structure </w:t>
            </w:r>
            <w:r/>
          </w:p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  <w:vMerge/>
            <w:tcBorders/>
          </w:tcPr>
          <w:p/>
        </w:tc>
      </w:tr>
      <w:tr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  <w:vMerge/>
            <w:tcBorders/>
          </w:tcPr>
          <w:p/>
        </w:tc>
      </w:tr>
      <w:tr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  <w:vMerge/>
            <w:tcBorders/>
          </w:tcPr>
          <w:p/>
        </w:tc>
      </w:tr>
      <w:tr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  <w:vMerge/>
            <w:tcBorders/>
          </w:tcPr>
          <w:p/>
        </w:tc>
      </w:tr>
      <w:tr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  <w:vMerge/>
            <w:tcBorders/>
          </w:tcPr>
          <w:p/>
        </w:tc>
      </w:tr>
      <w:tr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  <w:vMerge/>
            <w:tcBorders/>
          </w:tcPr>
          <w:p/>
        </w:tc>
      </w:tr>
      <w:tr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  <w:vMerge/>
            <w:tcBorders/>
          </w:tcPr>
          <w:p/>
        </w:tc>
      </w:tr>
      <w:tr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  <w:vMerge/>
            <w:tcBorders/>
          </w:tcPr>
          <w:p/>
        </w:tc>
      </w:tr>
      <w:tr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  <w:vMerge/>
            <w:tcBorders/>
          </w:tcPr>
          <w:p/>
        </w:tc>
      </w:tr>
      <w:tr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  <w:vMerge/>
            <w:tcBorders/>
          </w:tcPr>
          <w:p/>
        </w:tc>
      </w:tr>
      <w:tr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  <w:vMerge/>
            <w:tcBorders/>
          </w:tcPr>
          <w:p/>
        </w:tc>
      </w:tr>
      <w:tr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  <w:vMerge/>
            <w:tcBorders/>
          </w:tcPr>
          <w:p/>
        </w:tc>
      </w:tr>
      <w:tr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  <w:vMerge/>
            <w:tcBorders/>
          </w:tcPr>
          <w:p/>
        </w:tc>
      </w:tr>
      <w:tr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  <w:vMerge/>
            <w:tcBorders/>
          </w:tcPr>
          <w:p/>
        </w:tc>
      </w:tr>
      <w:tr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  <w:vMerge/>
            <w:tcBorders/>
          </w:tcPr>
          <w:p/>
        </w:tc>
      </w:tr>
      <w:tr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  <w:vMerge/>
            <w:tcBorders/>
          </w:tcPr>
          <w:p/>
        </w:tc>
      </w:tr>
      <w:tr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  <w:vMerge/>
            <w:tcBorders/>
          </w:tcPr>
          <w:p/>
        </w:tc>
      </w:tr>
      <w:tr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  <w:vMerge/>
            <w:tcBorders/>
          </w:tcPr>
          <w:p/>
        </w:tc>
      </w:tr>
      <w:tr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  <w:vMerge/>
            <w:tcBorders/>
          </w:tcPr>
          <w:p/>
        </w:tc>
      </w:tr>
      <w:tr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  <w:vMerge/>
            <w:tcBorders/>
          </w:tcPr>
          <w:p/>
        </w:tc>
      </w:tr>
      <w:tr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</w:tcPr>
          <w:p/>
        </w:tc>
        <w:tc>
          <w:tcPr>
            <w:tcW w:type="dxa" w:w="468"/>
            <w:vMerge/>
            <w:tcBorders/>
          </w:tcPr>
          <w:p/>
        </w:tc>
      </w:tr>
    </w:tbl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2628900</wp:posOffset>
            </wp:positionH>
            <wp:positionV relativeFrom="page">
              <wp:posOffset>1358900</wp:posOffset>
            </wp:positionV>
            <wp:extent cx="1701800" cy="5080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50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4635500</wp:posOffset>
            </wp:positionH>
            <wp:positionV relativeFrom="page">
              <wp:posOffset>1358900</wp:posOffset>
            </wp:positionV>
            <wp:extent cx="508000" cy="5080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50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1193800</wp:posOffset>
            </wp:positionH>
            <wp:positionV relativeFrom="page">
              <wp:posOffset>2705100</wp:posOffset>
            </wp:positionV>
            <wp:extent cx="5384800" cy="45593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45593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</w:tblGrid>
      <w:tr>
        <w:trPr>
          <w:trHeight w:hRule="exact" w:val="766"/>
        </w:trPr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14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1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Jang et al.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26" w:after="0"/>
              <w:ind w:left="0" w:right="90" w:firstLine="0"/>
              <w:jc w:val="right"/>
            </w:pPr>
            <w:r>
              <w:rPr>
                <w:rFonts w:ascii="" w:hAnsi="" w:eastAsia=""/>
                <w:b/>
                <w:i w:val="0"/>
                <w:color w:val="3F3F3F"/>
                <w:sz w:val="18"/>
              </w:rPr>
              <w:t>2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26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3F3F3F"/>
                <w:sz w:val="18"/>
              </w:rPr>
              <w:t>9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26" w:after="0"/>
              <w:ind w:left="112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3F3F3F"/>
                <w:sz w:val="18"/>
              </w:rPr>
              <w:t>8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26" w:after="0"/>
              <w:ind w:left="0" w:right="94" w:firstLine="0"/>
              <w:jc w:val="right"/>
            </w:pPr>
            <w:r>
              <w:rPr>
                <w:rFonts w:ascii="" w:hAnsi="" w:eastAsia=""/>
                <w:b/>
                <w:i w:val="0"/>
                <w:color w:val="3F3F3F"/>
                <w:sz w:val="18"/>
              </w:rPr>
              <w:t>2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14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3F3F3F"/>
                <w:sz w:val="18"/>
              </w:rPr>
              <w:t>1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26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3F3F3F"/>
                <w:sz w:val="18"/>
              </w:rPr>
              <w:t>3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74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3F3F3F"/>
                <w:sz w:val="18"/>
              </w:rPr>
              <w:t>+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26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3F3F3F"/>
                <w:sz w:val="18"/>
              </w:rPr>
              <w:t>6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14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3F3F3F"/>
                <w:sz w:val="18"/>
              </w:rPr>
              <w:t>1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26" w:after="0"/>
              <w:ind w:left="106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3F3F3F"/>
                <w:sz w:val="18"/>
              </w:rPr>
              <w:t>9</w:t>
            </w:r>
          </w:p>
        </w:tc>
      </w:tr>
      <w:tr>
        <w:trPr>
          <w:trHeight w:hRule="exact" w:val="293"/>
        </w:trPr>
        <w:tc>
          <w:tcPr>
            <w:tcW w:type="dxa" w:w="720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8" w:after="0"/>
              <w:ind w:left="0" w:right="90" w:firstLine="0"/>
              <w:jc w:val="right"/>
            </w:pPr>
            <w:r>
              <w:rPr>
                <w:rFonts w:ascii="" w:hAnsi="" w:eastAsia=""/>
                <w:b/>
                <w:i w:val="0"/>
                <w:color w:val="3F3F3F"/>
                <w:sz w:val="18"/>
              </w:rPr>
              <w:t>3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8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3F3F3F"/>
                <w:sz w:val="18"/>
              </w:rPr>
              <w:t>1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8" w:after="0"/>
              <w:ind w:left="112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3F3F3F"/>
                <w:sz w:val="18"/>
              </w:rPr>
              <w:t>7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36" w:after="0"/>
              <w:ind w:left="0" w:right="94" w:firstLine="0"/>
              <w:jc w:val="right"/>
            </w:pPr>
            <w:r>
              <w:rPr>
                <w:rFonts w:ascii="" w:hAnsi="" w:eastAsia=""/>
                <w:b/>
                <w:i w:val="0"/>
                <w:color w:val="3F3F3F"/>
                <w:sz w:val="18"/>
              </w:rPr>
              <w:t>4</w:t>
            </w:r>
          </w:p>
        </w:tc>
        <w:tc>
          <w:tcPr>
            <w:tcW w:type="dxa" w:w="720"/>
            <w:vMerge/>
            <w:tcBorders/>
          </w:tcPr>
          <w:p/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36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3F3F3F"/>
                <w:sz w:val="18"/>
              </w:rPr>
              <w:t>5</w:t>
            </w:r>
          </w:p>
        </w:tc>
        <w:tc>
          <w:tcPr>
            <w:tcW w:type="dxa" w:w="720"/>
            <w:vMerge/>
            <w:tcBorders/>
          </w:tcPr>
          <w:p/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36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3F3F3F"/>
                <w:sz w:val="18"/>
              </w:rPr>
              <w:t>7</w:t>
            </w:r>
          </w:p>
        </w:tc>
        <w:tc>
          <w:tcPr>
            <w:tcW w:type="dxa" w:w="720"/>
            <w:vMerge/>
            <w:tcBorders/>
          </w:tcPr>
          <w:p/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36" w:after="0"/>
              <w:ind w:left="104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3F3F3F"/>
                <w:sz w:val="18"/>
              </w:rPr>
              <w:t>8</w:t>
            </w:r>
          </w:p>
        </w:tc>
      </w:tr>
      <w:tr>
        <w:trPr>
          <w:trHeight w:hRule="exact" w:val="306"/>
        </w:trPr>
        <w:tc>
          <w:tcPr>
            <w:tcW w:type="dxa" w:w="720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2" w:after="0"/>
              <w:ind w:left="0" w:right="90" w:firstLine="0"/>
              <w:jc w:val="right"/>
            </w:pPr>
            <w:r>
              <w:rPr>
                <w:rFonts w:ascii="" w:hAnsi="" w:eastAsia=""/>
                <w:b/>
                <w:i w:val="0"/>
                <w:color w:val="3F3F3F"/>
                <w:sz w:val="18"/>
              </w:rPr>
              <w:t>4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8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3F3F3F"/>
                <w:sz w:val="18"/>
              </w:rPr>
              <w:t>5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8" w:after="0"/>
              <w:ind w:left="112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3F3F3F"/>
                <w:sz w:val="18"/>
              </w:rPr>
              <w:t>6</w:t>
            </w:r>
          </w:p>
        </w:tc>
        <w:tc>
          <w:tcPr>
            <w:tcW w:type="dxa" w:w="720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20" w:lineRule="exact" w:before="270" w:after="368"/>
        <w:ind w:left="174" w:right="144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Fig. 8. GSHL chooses small segmented star structures in the right rather than a large inconsistent star in the let since the 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right ones minimize the encoding cost.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0.0" w:type="dxa"/>
      </w:tblPr>
      <w:tblGrid>
        <w:gridCol w:w="407"/>
        <w:gridCol w:w="407"/>
        <w:gridCol w:w="407"/>
        <w:gridCol w:w="407"/>
        <w:gridCol w:w="407"/>
        <w:gridCol w:w="407"/>
        <w:gridCol w:w="407"/>
        <w:gridCol w:w="407"/>
        <w:gridCol w:w="407"/>
        <w:gridCol w:w="407"/>
        <w:gridCol w:w="407"/>
        <w:gridCol w:w="407"/>
        <w:gridCol w:w="407"/>
        <w:gridCol w:w="407"/>
        <w:gridCol w:w="407"/>
        <w:gridCol w:w="407"/>
        <w:gridCol w:w="407"/>
        <w:gridCol w:w="407"/>
        <w:gridCol w:w="407"/>
        <w:gridCol w:w="407"/>
        <w:gridCol w:w="407"/>
        <w:gridCol w:w="407"/>
        <w:gridCol w:w="407"/>
      </w:tblGrid>
      <w:tr>
        <w:trPr>
          <w:trHeight w:hRule="exact" w:val="330"/>
        </w:trPr>
        <w:tc>
          <w:tcPr>
            <w:tcW w:type="dxa" w:w="10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rPr>
                <w:w w:val="98.28373591105142"/>
                <w:rFonts w:ascii="" w:hAnsi="" w:eastAsia=""/>
                <w:b/>
                <w:i w:val="0"/>
                <w:color w:val="000000"/>
                <w:sz w:val="15"/>
              </w:rPr>
              <w:t>Case 1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30" w:after="0"/>
              <w:ind w:left="0" w:right="186" w:firstLine="0"/>
              <w:jc w:val="right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1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30" w:after="0"/>
              <w:ind w:left="0" w:right="0" w:firstLine="0"/>
              <w:jc w:val="right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5</w:t>
            </w:r>
          </w:p>
        </w:tc>
        <w:tc>
          <w:tcPr>
            <w:tcW w:type="dxa" w:w="6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2" w:right="0" w:firstLine="0"/>
              <w:jc w:val="left"/>
            </w:pPr>
            <w:r>
              <w:rPr>
                <w:w w:val="98.28373591105142"/>
                <w:rFonts w:ascii="" w:hAnsi="" w:eastAsia=""/>
                <w:b/>
                <w:i w:val="0"/>
                <w:color w:val="000000"/>
                <w:sz w:val="15"/>
              </w:rPr>
              <w:t>Case 2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28" w:after="0"/>
              <w:ind w:left="0" w:right="0" w:firstLine="0"/>
              <w:jc w:val="center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5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30" w:after="0"/>
              <w:ind w:left="0" w:right="190" w:firstLine="0"/>
              <w:jc w:val="right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1</w:t>
            </w:r>
          </w:p>
        </w:tc>
        <w:tc>
          <w:tcPr>
            <w:tcW w:type="dxa" w:w="8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rPr>
                <w:w w:val="98.28373591105142"/>
                <w:rFonts w:ascii="" w:hAnsi="" w:eastAsia=""/>
                <w:b/>
                <w:i w:val="0"/>
                <w:color w:val="000000"/>
                <w:sz w:val="15"/>
              </w:rPr>
              <w:t>Case 3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70" w:after="0"/>
              <w:ind w:left="0" w:right="0" w:firstLine="0"/>
              <w:jc w:val="center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7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30" w:after="0"/>
              <w:ind w:left="0" w:right="0" w:firstLine="0"/>
              <w:jc w:val="center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1</w:t>
            </w:r>
          </w:p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30" w:after="0"/>
              <w:ind w:left="0" w:right="74" w:firstLine="0"/>
              <w:jc w:val="right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5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714" w:after="0"/>
              <w:ind w:left="0" w:right="0" w:firstLine="0"/>
              <w:jc w:val="center"/>
            </w:pPr>
            <w:r>
              <w:rPr>
                <w:w w:val="97.7822848728725"/>
                <w:rFonts w:ascii="" w:hAnsi="" w:eastAsia=""/>
                <w:b w:val="0"/>
                <w:i w:val="0"/>
                <w:color w:val="3F3F3F"/>
                <w:sz w:val="14"/>
              </w:rPr>
              <w:t>+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872" w:after="0"/>
              <w:ind w:left="66" w:right="0" w:firstLine="0"/>
              <w:jc w:val="left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3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70" w:after="0"/>
              <w:ind w:left="0" w:right="32" w:firstLine="0"/>
              <w:jc w:val="right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7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rPr>
                <w:w w:val="98.28373591105142"/>
                <w:rFonts w:ascii="" w:hAnsi="" w:eastAsia=""/>
                <w:b/>
                <w:i w:val="0"/>
                <w:color w:val="000000"/>
                <w:sz w:val="15"/>
              </w:rPr>
              <w:t>Case 4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70" w:after="0"/>
              <w:ind w:left="40" w:right="0" w:firstLine="0"/>
              <w:jc w:val="left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3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30" w:after="0"/>
              <w:ind w:left="0" w:right="58" w:firstLine="0"/>
              <w:jc w:val="right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5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714" w:after="0"/>
              <w:ind w:left="0" w:right="0" w:firstLine="0"/>
              <w:jc w:val="center"/>
            </w:pPr>
            <w:r>
              <w:rPr>
                <w:w w:val="97.7822848728725"/>
                <w:rFonts w:ascii="" w:hAnsi="" w:eastAsia=""/>
                <w:b w:val="0"/>
                <w:i w:val="0"/>
                <w:color w:val="3F3F3F"/>
                <w:sz w:val="14"/>
              </w:rPr>
              <w:t>+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30" w:after="0"/>
              <w:ind w:left="72" w:right="0" w:firstLine="0"/>
              <w:jc w:val="left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1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70" w:after="0"/>
              <w:ind w:left="0" w:right="0" w:firstLine="0"/>
              <w:jc w:val="center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7</w:t>
            </w:r>
          </w:p>
        </w:tc>
      </w:tr>
      <w:tr>
        <w:trPr>
          <w:trHeight w:hRule="exact" w:val="252"/>
        </w:trPr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0" w:after="0"/>
              <w:ind w:left="0" w:right="0" w:firstLine="0"/>
              <w:jc w:val="center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1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0" w:after="0"/>
              <w:ind w:left="0" w:right="314" w:firstLine="0"/>
              <w:jc w:val="right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5</w:t>
            </w:r>
          </w:p>
        </w:tc>
        <w:tc>
          <w:tcPr>
            <w:tcW w:type="dxa" w:w="407"/>
            <w:vMerge/>
            <w:tcBorders/>
          </w:tcPr>
          <w:p/>
        </w:tc>
        <w:tc>
          <w:tcPr>
            <w:tcW w:type="dxa" w:w="407"/>
            <w:vMerge/>
            <w:tcBorders/>
          </w:tcPr>
          <w:p/>
        </w:tc>
        <w:tc>
          <w:tcPr>
            <w:tcW w:type="dxa" w:w="814"/>
            <w:gridSpan w:val="2"/>
            <w:vMerge/>
            <w:tcBorders/>
          </w:tcPr>
          <w:p/>
        </w:tc>
        <w:tc>
          <w:tcPr>
            <w:tcW w:type="dxa" w:w="407"/>
            <w:vMerge/>
            <w:tcBorders/>
          </w:tcPr>
          <w:p/>
        </w:tc>
        <w:tc>
          <w:tcPr>
            <w:tcW w:type="dxa" w:w="407"/>
            <w:vMerge/>
            <w:tcBorders/>
          </w:tcPr>
          <w:p/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0" w:after="0"/>
              <w:ind w:left="0" w:right="56" w:firstLine="0"/>
              <w:jc w:val="right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5</w:t>
            </w:r>
          </w:p>
        </w:tc>
        <w:tc>
          <w:tcPr>
            <w:tcW w:type="dxa" w:w="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0" w:after="0"/>
              <w:ind w:left="0" w:right="178" w:firstLine="0"/>
              <w:jc w:val="right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1</w:t>
            </w:r>
          </w:p>
        </w:tc>
        <w:tc>
          <w:tcPr>
            <w:tcW w:type="dxa" w:w="407"/>
            <w:vMerge/>
            <w:tcBorders/>
          </w:tcPr>
          <w:p/>
        </w:tc>
        <w:tc>
          <w:tcPr>
            <w:tcW w:type="dxa" w:w="407"/>
            <w:vMerge/>
            <w:tcBorders/>
          </w:tcPr>
          <w:p/>
        </w:tc>
        <w:tc>
          <w:tcPr>
            <w:tcW w:type="dxa" w:w="407"/>
            <w:vMerge/>
            <w:tcBorders/>
          </w:tcPr>
          <w:p/>
        </w:tc>
        <w:tc>
          <w:tcPr>
            <w:tcW w:type="dxa" w:w="407"/>
            <w:vMerge/>
            <w:tcBorders/>
          </w:tcPr>
          <w:p/>
        </w:tc>
        <w:tc>
          <w:tcPr>
            <w:tcW w:type="dxa" w:w="407"/>
            <w:vMerge/>
            <w:tcBorders/>
          </w:tcPr>
          <w:p/>
        </w:tc>
        <w:tc>
          <w:tcPr>
            <w:tcW w:type="dxa" w:w="407"/>
            <w:vMerge/>
            <w:tcBorders/>
          </w:tcPr>
          <w:p/>
        </w:tc>
        <w:tc>
          <w:tcPr>
            <w:tcW w:type="dxa" w:w="407"/>
            <w:vMerge/>
            <w:tcBorders/>
          </w:tcPr>
          <w:p/>
        </w:tc>
        <w:tc>
          <w:tcPr>
            <w:tcW w:type="dxa" w:w="407"/>
            <w:vMerge/>
            <w:tcBorders/>
          </w:tcPr>
          <w:p/>
        </w:tc>
        <w:tc>
          <w:tcPr>
            <w:tcW w:type="dxa" w:w="407"/>
            <w:vMerge/>
            <w:tcBorders/>
          </w:tcPr>
          <w:p/>
        </w:tc>
        <w:tc>
          <w:tcPr>
            <w:tcW w:type="dxa" w:w="407"/>
            <w:vMerge/>
            <w:tcBorders/>
          </w:tcPr>
          <w:p/>
        </w:tc>
        <w:tc>
          <w:tcPr>
            <w:tcW w:type="dxa" w:w="407"/>
            <w:vMerge/>
            <w:tcBorders/>
          </w:tcPr>
          <w:p/>
        </w:tc>
        <w:tc>
          <w:tcPr>
            <w:tcW w:type="dxa" w:w="407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78" w:after="0"/>
              <w:ind w:left="0" w:right="0" w:firstLine="0"/>
              <w:jc w:val="center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2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78" w:after="0"/>
              <w:ind w:left="0" w:right="314" w:firstLine="0"/>
              <w:jc w:val="right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6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78" w:after="0"/>
              <w:ind w:left="0" w:right="186" w:firstLine="0"/>
              <w:jc w:val="right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2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78" w:after="0"/>
              <w:ind w:left="0" w:right="0" w:firstLine="0"/>
              <w:jc w:val="right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6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42" w:after="0"/>
              <w:ind w:left="0" w:right="50" w:firstLine="0"/>
              <w:jc w:val="right"/>
            </w:pPr>
            <w:r>
              <w:rPr>
                <w:w w:val="97.7822848728725"/>
                <w:rFonts w:ascii="" w:hAnsi="" w:eastAsia=""/>
                <w:b w:val="0"/>
                <w:i w:val="0"/>
                <w:color w:val="3F3F3F"/>
                <w:sz w:val="14"/>
              </w:rPr>
              <w:t>+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88" w:after="0"/>
              <w:ind w:left="68" w:right="0" w:firstLine="0"/>
              <w:jc w:val="left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3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6" w:after="0"/>
              <w:ind w:left="0" w:right="0" w:firstLine="0"/>
              <w:jc w:val="center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6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78" w:after="0"/>
              <w:ind w:left="0" w:right="190" w:firstLine="0"/>
              <w:jc w:val="right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2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78" w:after="0"/>
              <w:ind w:left="0" w:right="56" w:firstLine="0"/>
              <w:jc w:val="right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6</w:t>
            </w:r>
          </w:p>
        </w:tc>
        <w:tc>
          <w:tcPr>
            <w:tcW w:type="dxa" w:w="2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120" w:after="0"/>
              <w:ind w:left="0" w:right="0" w:firstLine="0"/>
              <w:jc w:val="center"/>
            </w:pPr>
            <w:r>
              <w:rPr>
                <w:w w:val="97.7822848728725"/>
                <w:rFonts w:ascii="" w:hAnsi="" w:eastAsia=""/>
                <w:b w:val="0"/>
                <w:i w:val="0"/>
                <w:color w:val="3F3F3F"/>
                <w:sz w:val="14"/>
              </w:rPr>
              <w:t>+</w:t>
            </w:r>
          </w:p>
        </w:tc>
        <w:tc>
          <w:tcPr>
            <w:tcW w:type="dxa" w:w="3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78" w:after="0"/>
              <w:ind w:left="68" w:right="0" w:firstLine="0"/>
              <w:jc w:val="left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2</w:t>
            </w:r>
          </w:p>
        </w:tc>
        <w:tc>
          <w:tcPr>
            <w:tcW w:type="dxa" w:w="407"/>
            <w:vMerge/>
            <w:tcBorders/>
          </w:tcPr>
          <w:p/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" w:after="0"/>
              <w:ind w:left="0" w:right="0" w:firstLine="0"/>
              <w:jc w:val="center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2</w:t>
            </w:r>
          </w:p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" w:after="0"/>
              <w:ind w:left="0" w:right="74" w:firstLine="0"/>
              <w:jc w:val="right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6</w:t>
            </w:r>
          </w:p>
        </w:tc>
        <w:tc>
          <w:tcPr>
            <w:tcW w:type="dxa" w:w="407"/>
            <w:vMerge/>
            <w:tcBorders/>
          </w:tcPr>
          <w:p/>
        </w:tc>
        <w:tc>
          <w:tcPr>
            <w:tcW w:type="dxa" w:w="407"/>
            <w:vMerge/>
            <w:tcBorders/>
          </w:tcPr>
          <w:p/>
        </w:tc>
        <w:tc>
          <w:tcPr>
            <w:tcW w:type="dxa" w:w="407"/>
            <w:vMerge/>
            <w:tcBorders/>
          </w:tcPr>
          <w:p/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132" w:after="0"/>
              <w:ind w:left="0" w:right="0" w:firstLine="0"/>
              <w:jc w:val="center"/>
            </w:pPr>
            <w:r>
              <w:rPr>
                <w:w w:val="97.7822848728725"/>
                <w:rFonts w:ascii="" w:hAnsi="" w:eastAsia=""/>
                <w:b w:val="0"/>
                <w:i w:val="0"/>
                <w:color w:val="3F3F3F"/>
                <w:sz w:val="14"/>
              </w:rPr>
              <w:t>+</w:t>
            </w:r>
          </w:p>
        </w:tc>
        <w:tc>
          <w:tcPr>
            <w:tcW w:type="dxa" w:w="407"/>
            <w:vMerge/>
            <w:tcBorders/>
          </w:tcPr>
          <w:p/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" w:after="0"/>
              <w:ind w:left="0" w:right="58" w:firstLine="0"/>
              <w:jc w:val="right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6</w:t>
            </w:r>
          </w:p>
        </w:tc>
        <w:tc>
          <w:tcPr>
            <w:tcW w:type="dxa" w:w="407"/>
            <w:vMerge/>
            <w:tcBorders/>
          </w:tcPr>
          <w:p/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" w:after="0"/>
              <w:ind w:left="72" w:right="0" w:firstLine="0"/>
              <w:jc w:val="left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2</w:t>
            </w:r>
          </w:p>
        </w:tc>
        <w:tc>
          <w:tcPr>
            <w:tcW w:type="dxa" w:w="407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0" w:right="0" w:firstLine="0"/>
              <w:jc w:val="center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3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0" w:right="314" w:firstLine="0"/>
              <w:jc w:val="right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7</w:t>
            </w:r>
          </w:p>
        </w:tc>
        <w:tc>
          <w:tcPr>
            <w:tcW w:type="dxa" w:w="407"/>
            <w:vMerge/>
            <w:tcBorders/>
          </w:tcPr>
          <w:p/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0" w:right="0" w:firstLine="0"/>
              <w:jc w:val="right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7</w:t>
            </w:r>
          </w:p>
        </w:tc>
        <w:tc>
          <w:tcPr>
            <w:tcW w:type="dxa" w:w="407"/>
            <w:vMerge/>
            <w:tcBorders/>
          </w:tcPr>
          <w:p/>
        </w:tc>
        <w:tc>
          <w:tcPr>
            <w:tcW w:type="dxa" w:w="407"/>
            <w:vMerge/>
            <w:tcBorders/>
          </w:tcPr>
          <w:p/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0" w:after="0"/>
              <w:ind w:left="0" w:right="0" w:firstLine="0"/>
              <w:jc w:val="center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7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0" w:right="190" w:firstLine="0"/>
              <w:jc w:val="right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3</w:t>
            </w:r>
          </w:p>
        </w:tc>
        <w:tc>
          <w:tcPr>
            <w:tcW w:type="dxa" w:w="8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0" w:right="178" w:firstLine="0"/>
              <w:jc w:val="right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3</w:t>
            </w:r>
          </w:p>
        </w:tc>
        <w:tc>
          <w:tcPr>
            <w:tcW w:type="dxa" w:w="407"/>
            <w:vMerge/>
            <w:tcBorders/>
          </w:tcPr>
          <w:p/>
        </w:tc>
        <w:tc>
          <w:tcPr>
            <w:tcW w:type="dxa" w:w="407"/>
            <w:vMerge/>
            <w:tcBorders/>
          </w:tcPr>
          <w:p/>
        </w:tc>
        <w:tc>
          <w:tcPr>
            <w:tcW w:type="dxa" w:w="407"/>
            <w:vMerge/>
            <w:tcBorders/>
          </w:tcPr>
          <w:p/>
        </w:tc>
        <w:tc>
          <w:tcPr>
            <w:tcW w:type="dxa" w:w="407"/>
            <w:vMerge/>
            <w:tcBorders/>
          </w:tcPr>
          <w:p/>
        </w:tc>
        <w:tc>
          <w:tcPr>
            <w:tcW w:type="dxa" w:w="407"/>
            <w:vMerge/>
            <w:tcBorders/>
          </w:tcPr>
          <w:p/>
        </w:tc>
        <w:tc>
          <w:tcPr>
            <w:tcW w:type="dxa" w:w="407"/>
            <w:vMerge/>
            <w:tcBorders/>
          </w:tcPr>
          <w:p/>
        </w:tc>
        <w:tc>
          <w:tcPr>
            <w:tcW w:type="dxa" w:w="407"/>
            <w:vMerge/>
            <w:tcBorders/>
          </w:tcPr>
          <w:p/>
        </w:tc>
        <w:tc>
          <w:tcPr>
            <w:tcW w:type="dxa" w:w="407"/>
            <w:vMerge/>
            <w:tcBorders/>
          </w:tcPr>
          <w:p/>
        </w:tc>
        <w:tc>
          <w:tcPr>
            <w:tcW w:type="dxa" w:w="407"/>
            <w:vMerge/>
            <w:tcBorders/>
          </w:tcPr>
          <w:p/>
        </w:tc>
        <w:tc>
          <w:tcPr>
            <w:tcW w:type="dxa" w:w="407"/>
            <w:vMerge/>
            <w:tcBorders/>
          </w:tcPr>
          <w:p/>
        </w:tc>
        <w:tc>
          <w:tcPr>
            <w:tcW w:type="dxa" w:w="407"/>
            <w:vMerge/>
            <w:tcBorders/>
          </w:tcPr>
          <w:p/>
        </w:tc>
        <w:tc>
          <w:tcPr>
            <w:tcW w:type="dxa" w:w="407"/>
            <w:vMerge/>
            <w:tcBorders/>
          </w:tcPr>
          <w:p/>
        </w:tc>
      </w:tr>
      <w:tr>
        <w:trPr>
          <w:trHeight w:hRule="exact" w:val="270"/>
        </w:trPr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54" w:after="0"/>
              <w:ind w:left="0" w:right="0" w:firstLine="0"/>
              <w:jc w:val="center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4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54" w:after="0"/>
              <w:ind w:left="0" w:right="314" w:firstLine="0"/>
              <w:jc w:val="right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8</w:t>
            </w:r>
          </w:p>
        </w:tc>
        <w:tc>
          <w:tcPr>
            <w:tcW w:type="dxa" w:w="407"/>
            <w:vMerge/>
            <w:tcBorders/>
          </w:tcPr>
          <w:p/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54" w:after="0"/>
              <w:ind w:left="0" w:right="0" w:firstLine="0"/>
              <w:jc w:val="right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8</w:t>
            </w:r>
          </w:p>
        </w:tc>
        <w:tc>
          <w:tcPr>
            <w:tcW w:type="dxa" w:w="6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8" w:after="0"/>
              <w:ind w:left="0" w:right="184" w:firstLine="0"/>
              <w:jc w:val="right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4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8" w:after="0"/>
              <w:ind w:left="0" w:right="0" w:firstLine="0"/>
              <w:jc w:val="center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8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54" w:after="0"/>
              <w:ind w:left="0" w:right="190" w:firstLine="0"/>
              <w:jc w:val="right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4</w:t>
            </w:r>
          </w:p>
        </w:tc>
        <w:tc>
          <w:tcPr>
            <w:tcW w:type="dxa" w:w="8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54" w:after="0"/>
              <w:ind w:left="0" w:right="178" w:firstLine="0"/>
              <w:jc w:val="right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4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54" w:after="0"/>
              <w:ind w:left="0" w:right="0" w:firstLine="0"/>
              <w:jc w:val="center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8</w:t>
            </w:r>
          </w:p>
        </w:tc>
        <w:tc>
          <w:tcPr>
            <w:tcW w:type="dxa" w:w="407"/>
            <w:vMerge/>
            <w:tcBorders/>
          </w:tcPr>
          <w:p/>
        </w:tc>
        <w:tc>
          <w:tcPr>
            <w:tcW w:type="dxa" w:w="407"/>
            <w:vMerge/>
            <w:tcBorders/>
          </w:tcPr>
          <w:p/>
        </w:tc>
        <w:tc>
          <w:tcPr>
            <w:tcW w:type="dxa" w:w="407"/>
            <w:vMerge/>
            <w:tcBorders/>
          </w:tcPr>
          <w:p/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54" w:after="0"/>
              <w:ind w:left="66" w:right="0" w:firstLine="0"/>
              <w:jc w:val="left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4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54" w:after="0"/>
              <w:ind w:left="0" w:right="32" w:firstLine="0"/>
              <w:jc w:val="right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8</w:t>
            </w:r>
          </w:p>
        </w:tc>
        <w:tc>
          <w:tcPr>
            <w:tcW w:type="dxa" w:w="407"/>
            <w:vMerge/>
            <w:tcBorders/>
          </w:tcPr>
          <w:p/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" w:after="0"/>
              <w:ind w:left="40" w:right="0" w:firstLine="0"/>
              <w:jc w:val="left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4</w:t>
            </w:r>
          </w:p>
        </w:tc>
        <w:tc>
          <w:tcPr>
            <w:tcW w:type="dxa" w:w="407"/>
            <w:vMerge/>
            <w:tcBorders/>
          </w:tcPr>
          <w:p/>
        </w:tc>
        <w:tc>
          <w:tcPr>
            <w:tcW w:type="dxa" w:w="407"/>
            <w:vMerge/>
            <w:tcBorders/>
          </w:tcPr>
          <w:p/>
        </w:tc>
        <w:tc>
          <w:tcPr>
            <w:tcW w:type="dxa" w:w="407"/>
            <w:vMerge/>
            <w:tcBorders/>
          </w:tcPr>
          <w:p/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" w:after="0"/>
              <w:ind w:left="0" w:right="0" w:firstLine="0"/>
              <w:jc w:val="center"/>
            </w:pPr>
            <w:r>
              <w:rPr>
                <w:w w:val="97.7822848728725"/>
                <w:rFonts w:ascii="" w:hAnsi="" w:eastAsia=""/>
                <w:b/>
                <w:i w:val="0"/>
                <w:color w:val="3F3F3F"/>
                <w:sz w:val="14"/>
              </w:rPr>
              <w:t>8</w:t>
            </w:r>
          </w:p>
        </w:tc>
      </w:tr>
    </w:tbl>
    <w:p>
      <w:pPr>
        <w:autoSpaceDN w:val="0"/>
        <w:autoSpaceDE w:val="0"/>
        <w:widowControl/>
        <w:spacing w:line="218" w:lineRule="exact" w:before="246" w:after="0"/>
        <w:ind w:left="174" w:right="144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Fig. 9. GSHL chooses the best structure with the minimum encoding cost among the 4 possible cases of segmentation in a 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bipartite core.</w:t>
      </w:r>
    </w:p>
    <w:p>
      <w:pPr>
        <w:autoSpaceDN w:val="0"/>
        <w:autoSpaceDE w:val="0"/>
        <w:widowControl/>
        <w:spacing w:line="522" w:lineRule="exact" w:before="458" w:after="0"/>
        <w:ind w:left="0" w:right="0" w:firstLine="0"/>
        <w:jc w:val="center"/>
      </w:pPr>
      <w:r>
        <w:rPr>
          <w:rFonts w:ascii="LinLibertineI" w:hAnsi="LinLibertineI" w:eastAsia="LinLibertineI"/>
          <w:b w:val="0"/>
          <w:i w:val="0"/>
          <w:color w:val="000000"/>
          <w:sz w:val="20"/>
        </w:rPr>
        <w:t>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k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of a structure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which is inconsistent at that level;</w:t>
      </w:r>
      <w:r>
        <w:rPr>
          <w:rFonts w:ascii="txexs" w:hAnsi="txexs" w:eastAsia="txexs"/>
          <w:b w:val="0"/>
          <w:i w:val="0"/>
          <w:color w:val="000000"/>
          <w:sz w:val="20"/>
        </w:rPr>
        <w:t>�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lower than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k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since consistent (or role-consistent) substructures exist among them. We decompose a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w w:val="96.96933110555013"/>
          <w:rFonts w:ascii="txsys" w:hAnsi="txsys" w:eastAsia="txsys"/>
          <w:b w:val="0"/>
          <w:i w:val="0"/>
          <w:color w:val="000000"/>
          <w:sz w:val="15"/>
        </w:rPr>
        <w:t>′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k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of sub-structures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</w:t>
      </w:r>
      <w:r>
        <w:rPr>
          <w:w w:val="96.96933110555013"/>
          <w:rFonts w:ascii="txsys" w:hAnsi="txsys" w:eastAsia="txsys"/>
          <w:b w:val="0"/>
          <w:i w:val="0"/>
          <w:color w:val="000000"/>
          <w:sz w:val="15"/>
        </w:rPr>
        <w:t>′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segmented from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</w:t>
      </w:r>
    </w:p>
    <w:p>
      <w:pPr>
        <w:autoSpaceDN w:val="0"/>
        <w:autoSpaceDE w:val="0"/>
        <w:widowControl/>
        <w:spacing w:line="238" w:lineRule="exact" w:before="4" w:after="0"/>
        <w:ind w:left="174" w:right="174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structure depending on its type, obtaining a set</w:t>
      </w:r>
      <w:r>
        <w:rPr>
          <w:rFonts w:ascii="EUSB10" w:hAnsi="EUSB10" w:eastAsia="EUSB10"/>
          <w:b w:val="0"/>
          <w:i w:val="0"/>
          <w:color w:val="000000"/>
          <w:sz w:val="20"/>
        </w:rPr>
        <w:t xml:space="preserve"> 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of sub-structures segmented from it. Note that the segmented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sub-structures have the same type as the original structure. We describe how we segment a structure at level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for each type.</w:t>
      </w:r>
    </w:p>
    <w:p>
      <w:pPr>
        <w:autoSpaceDN w:val="0"/>
        <w:autoSpaceDE w:val="0"/>
        <w:widowControl/>
        <w:spacing w:line="240" w:lineRule="exact" w:before="84" w:after="0"/>
        <w:ind w:left="662" w:right="170" w:hanging="178"/>
        <w:jc w:val="both"/>
      </w:pPr>
      <w:r>
        <w:rPr>
          <w:rFonts w:ascii="txsys" w:hAnsi="txsys" w:eastAsia="txsys"/>
          <w:b w:val="0"/>
          <w:i w:val="0"/>
          <w:color w:val="000000"/>
          <w:sz w:val="20"/>
        </w:rPr>
        <w:t>•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Stars.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As shown in Fig. 8, we divide spokes of a star into two groups considering the consistency of labels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at level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and construct two stars which have the same hub, but diferent spokes. We assign spoke nodes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the majority label at level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to the irst group and the remaining spoke nodes to the second group. For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>example, in the left structure of Fig. 7, the majority label at level 2 is</w:t>
      </w:r>
      <w:r>
        <w:rPr>
          <w:w w:val="98.82577896118164"/>
          <w:rFonts w:ascii="LinLibertineTI" w:hAnsi="LinLibertineTI" w:eastAsia="LinLibertineTI"/>
          <w:b w:val="0"/>
          <w:i w:val="0"/>
          <w:color w:val="000000"/>
          <w:sz w:val="20"/>
        </w:rPr>
        <w:t xml:space="preserve"> Tanker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 and the label of the remaining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nodes is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Dealer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 The irst sub-structure with the majority label is consistent or role-consistent.</w:t>
      </w:r>
    </w:p>
    <w:p>
      <w:pPr>
        <w:autoSpaceDN w:val="0"/>
        <w:autoSpaceDE w:val="0"/>
        <w:widowControl/>
        <w:spacing w:line="210" w:lineRule="exact" w:before="28" w:after="0"/>
        <w:ind w:left="484" w:right="0" w:firstLine="0"/>
        <w:jc w:val="left"/>
      </w:pPr>
      <w:r>
        <w:rPr>
          <w:rFonts w:ascii="txsys" w:hAnsi="txsys" w:eastAsia="txsys"/>
          <w:b w:val="0"/>
          <w:i w:val="0"/>
          <w:color w:val="000000"/>
          <w:sz w:val="20"/>
        </w:rPr>
        <w:t>•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Bipartite cores and near bipartite cores.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Bipartite cores and near bipartite cores have two sets of nodes.</w:t>
      </w:r>
    </w:p>
    <w:p>
      <w:pPr>
        <w:autoSpaceDN w:val="0"/>
        <w:tabs>
          <w:tab w:pos="662" w:val="left"/>
        </w:tabs>
        <w:autoSpaceDE w:val="0"/>
        <w:widowControl/>
        <w:spacing w:line="238" w:lineRule="exact" w:before="2" w:after="0"/>
        <w:ind w:left="484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For each set, we search for the majority label at level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 divide the nodes of the set into the nodes with </w:t>
      </w:r>
      <w:r>
        <w:tab/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the majority label and the rest. As shown in Fig. 9, we consider 4 cases depending on the segmentation for </w:t>
      </w:r>
      <w:r>
        <w:tab/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the two sets: 1) no segmentation, 2) segmenting only the irst set, 3) segmenting only the second set, and 4)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segmenting both sets. We choose the option with the minimum encoding cost among the 4 possible cases.</w:t>
      </w:r>
      <w:r>
        <w:rPr>
          <w:rFonts w:ascii="txsys" w:hAnsi="txsys" w:eastAsia="txsys"/>
          <w:b w:val="0"/>
          <w:i w:val="0"/>
          <w:color w:val="000000"/>
          <w:sz w:val="20"/>
        </w:rPr>
        <w:t>•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Cliques, near cliques, and chains.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Contrary to star and bipartite core structures, all the nodes in cliques,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near cliques, and chains have the same role. We irst ind the majority label at level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and then divide the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structure into nodes of the majority label and the rest. The irst sub-structure with the majority label is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consistent or role-consistent.</w:t>
      </w:r>
    </w:p>
    <w:p>
      <w:pPr>
        <w:autoSpaceDN w:val="0"/>
        <w:autoSpaceDE w:val="0"/>
        <w:widowControl/>
        <w:spacing w:line="270" w:lineRule="exact" w:before="52" w:after="0"/>
        <w:ind w:left="166" w:right="174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Fig. 7 shows an example of structure segmentation in level 2. The leftmost structure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inconsistent at level 2 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>since its spokes have</w:t>
      </w:r>
      <w:r>
        <w:rPr>
          <w:w w:val="98.67501258850098"/>
          <w:rFonts w:ascii="LinLibertineTI" w:hAnsi="LinLibertineTI" w:eastAsia="LinLibertineTI"/>
          <w:b w:val="0"/>
          <w:i w:val="0"/>
          <w:color w:val="000000"/>
          <w:sz w:val="20"/>
        </w:rPr>
        <w:t xml:space="preserve"> Tanker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w w:val="98.67501258850098"/>
          <w:rFonts w:ascii="LinLibertineTI" w:hAnsi="LinLibertineTI" w:eastAsia="LinLibertineTI"/>
          <w:b w:val="0"/>
          <w:i w:val="0"/>
          <w:color w:val="000000"/>
          <w:sz w:val="20"/>
        </w:rPr>
        <w:t xml:space="preserve"> Dealer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 labels. Segmentation generates two role-consistent sub-structures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</w:t>
      </w:r>
      <w:r>
        <w:rPr>
          <w:w w:val="96.96933110555013"/>
          <w:rFonts w:ascii="txsys" w:hAnsi="txsys" w:eastAsia="txsys"/>
          <w:b w:val="0"/>
          <w:i w:val="0"/>
          <w:color w:val="000000"/>
          <w:sz w:val="15"/>
        </w:rPr>
        <w:t>′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and 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w w:val="96.96933110555013"/>
          <w:rFonts w:ascii="txsys" w:hAnsi="txsys" w:eastAsia="txsys"/>
          <w:b w:val="0"/>
          <w:i w:val="0"/>
          <w:color w:val="000000"/>
          <w:sz w:val="15"/>
        </w:rPr>
        <w:t>′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at level 2, reducing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base 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to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rc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w w:val="96.96933110555013"/>
          <w:rFonts w:ascii="txsys" w:hAnsi="txsys" w:eastAsia="txsys"/>
          <w:b w:val="0"/>
          <w:i w:val="0"/>
          <w:color w:val="000000"/>
          <w:sz w:val="15"/>
        </w:rPr>
        <w:t>′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rc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w w:val="96.96933110555013"/>
          <w:rFonts w:ascii="txsys" w:hAnsi="txsys" w:eastAsia="txsys"/>
          <w:b w:val="0"/>
          <w:i w:val="0"/>
          <w:color w:val="000000"/>
          <w:sz w:val="15"/>
        </w:rPr>
        <w:t>′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734" w:val="left"/>
        </w:tabs>
        <w:autoSpaceDE w:val="0"/>
        <w:widowControl/>
        <w:spacing w:line="242" w:lineRule="exact" w:before="98" w:after="0"/>
        <w:ind w:left="174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3.4.4 </w:t>
      </w:r>
      <w:r>
        <w:tab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Model Summary.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We construct the inal model which summarizes the given heterogeneous graph by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carefully selecting structures among the candidate structures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C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Finding the best model exactly by exploring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all possible subsets of candidate structures is intractable. Thus we propose the following heuristics to choose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subset of candidate structures in a scalable way.</w:t>
      </w:r>
    </w:p>
    <w:p>
      <w:pPr>
        <w:autoSpaceDN w:val="0"/>
        <w:autoSpaceDE w:val="0"/>
        <w:widowControl/>
        <w:spacing w:line="168" w:lineRule="exact" w:before="320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Knowl. Discov. Data.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4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7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576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Finding Key Structures in MMORPG Graph with Hierarchical Graph Summarization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15</w:t>
            </w:r>
          </w:p>
        </w:tc>
      </w:tr>
    </w:tbl>
    <w:p>
      <w:pPr>
        <w:autoSpaceDN w:val="0"/>
        <w:tabs>
          <w:tab w:pos="662" w:val="left"/>
        </w:tabs>
        <w:autoSpaceDE w:val="0"/>
        <w:widowControl/>
        <w:spacing w:line="236" w:lineRule="exact" w:before="264" w:after="0"/>
        <w:ind w:left="484" w:right="144" w:firstLine="0"/>
        <w:jc w:val="left"/>
      </w:pPr>
      <w:r>
        <w:rPr>
          <w:rFonts w:ascii="txsys" w:hAnsi="txsys" w:eastAsia="txsys"/>
          <w:b w:val="0"/>
          <w:i w:val="0"/>
          <w:color w:val="000000"/>
          <w:sz w:val="20"/>
        </w:rPr>
        <w:t>•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Vanilla: All candidate structures are included in our summary, thus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M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is equals to the set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C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of the candidate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structures.</w:t>
      </w:r>
    </w:p>
    <w:p>
      <w:pPr>
        <w:autoSpaceDN w:val="0"/>
        <w:tabs>
          <w:tab w:pos="662" w:val="left"/>
        </w:tabs>
        <w:autoSpaceDE w:val="0"/>
        <w:widowControl/>
        <w:spacing w:line="238" w:lineRule="exact" w:before="4" w:after="0"/>
        <w:ind w:left="484" w:right="144" w:firstLine="0"/>
        <w:jc w:val="left"/>
      </w:pPr>
      <w:r>
        <w:rPr>
          <w:rFonts w:ascii="txsys" w:hAnsi="txsys" w:eastAsia="txsys"/>
          <w:b w:val="0"/>
          <w:i w:val="0"/>
          <w:color w:val="000000"/>
          <w:sz w:val="20"/>
        </w:rPr>
        <w:t>•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Top-k: We pick the top-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k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structures by sorting the local encoding gains of candidate structures in descending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order. A local encoding gain is the number of bits reduced by encoding a subgraph as a structure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x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</w:t>
      </w:r>
      <w:r>
        <w:rPr>
          <w:rFonts w:ascii="txsys" w:hAnsi="txsys" w:eastAsia="txsys"/>
          <w:b w:val="0"/>
          <w:i w:val="0"/>
          <w:color w:val="000000"/>
          <w:sz w:val="20"/>
        </w:rPr>
        <w:t>•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Benefit: We pick all structures whose local encoding gains are greater than zero.</w:t>
      </w:r>
    </w:p>
    <w:p>
      <w:pPr>
        <w:autoSpaceDN w:val="0"/>
        <w:tabs>
          <w:tab w:pos="494" w:val="left"/>
        </w:tabs>
        <w:autoSpaceDE w:val="0"/>
        <w:widowControl/>
        <w:spacing w:line="218" w:lineRule="exact" w:before="32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4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EXPERIMENT</w:t>
      </w:r>
    </w:p>
    <w:p>
      <w:pPr>
        <w:autoSpaceDN w:val="0"/>
        <w:tabs>
          <w:tab w:pos="334" w:val="left"/>
        </w:tabs>
        <w:autoSpaceDE w:val="0"/>
        <w:widowControl/>
        <w:spacing w:line="242" w:lineRule="exact" w:before="50" w:after="0"/>
        <w:ind w:left="164" w:right="216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We evaluate our proposed method GSHL to answer the following questions: </w:t>
      </w:r>
      <w:r>
        <w:br/>
      </w:r>
      <w:r>
        <w:tab/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Q1 Graph summarization.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How well does GSHL summarize an MMORPG graph?</w:t>
      </w:r>
    </w:p>
    <w:p>
      <w:pPr>
        <w:autoSpaceDN w:val="0"/>
        <w:autoSpaceDE w:val="0"/>
        <w:widowControl/>
        <w:spacing w:line="212" w:lineRule="exact" w:before="26" w:after="0"/>
        <w:ind w:left="334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Q2 Discovery.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What are the discovery results of analyzing an MMORPG graph with GSHL?</w:t>
      </w:r>
    </w:p>
    <w:p>
      <w:pPr>
        <w:autoSpaceDN w:val="0"/>
        <w:autoSpaceDE w:val="0"/>
        <w:widowControl/>
        <w:spacing w:line="212" w:lineRule="exact" w:before="28" w:after="0"/>
        <w:ind w:left="334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Q3 Finding similar users.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How can we ind similar users using the summary from GSHL?</w:t>
      </w:r>
    </w:p>
    <w:p>
      <w:pPr>
        <w:autoSpaceDN w:val="0"/>
        <w:autoSpaceDE w:val="0"/>
        <w:widowControl/>
        <w:spacing w:line="210" w:lineRule="exact" w:before="28" w:after="0"/>
        <w:ind w:left="334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Q4 Scalability.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How well does GSHL scale up in terms of the number of edges?</w:t>
      </w:r>
    </w:p>
    <w:p>
      <w:pPr>
        <w:autoSpaceDN w:val="0"/>
        <w:tabs>
          <w:tab w:pos="374" w:val="left"/>
        </w:tabs>
        <w:autoSpaceDE w:val="0"/>
        <w:widowControl/>
        <w:spacing w:line="238" w:lineRule="exact" w:before="0" w:after="0"/>
        <w:ind w:left="174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We run experiments on a workstation with an Intel Xeon E5-2630 v4 @ 2.2GHz CPU and 512GB memory. We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describe our target data in detail and then answer the questions.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326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4.1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Data Description</w:t>
      </w:r>
    </w:p>
    <w:p>
      <w:pPr>
        <w:autoSpaceDN w:val="0"/>
        <w:autoSpaceDE w:val="0"/>
        <w:widowControl/>
        <w:spacing w:line="238" w:lineRule="exact" w:before="54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Our target data is from Blade &amp; Soul (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hyperlink r:id="rId38" w:history="1">
          <w:r>
            <w:rPr>
              <w:rStyle w:val="Hyperlink"/>
            </w:rPr>
            <w:t>https://www.bladeandsoul.com/en/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), a popular MMORPG played in more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than 60 countries worldwide and earning revenue worth USD 75 million in 2019.</w:t>
      </w:r>
    </w:p>
    <w:p>
      <w:pPr>
        <w:autoSpaceDN w:val="0"/>
        <w:tabs>
          <w:tab w:pos="728" w:val="left"/>
        </w:tabs>
        <w:autoSpaceDE w:val="0"/>
        <w:widowControl/>
        <w:spacing w:line="244" w:lineRule="exact" w:before="206" w:after="0"/>
        <w:ind w:left="174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4.1.1 </w:t>
      </w:r>
      <w:r>
        <w:tab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Blade &amp; Soul.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Blade &amp; Soul entails multiple characters simultaneously interacting with each other in an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open-world environment. Each character enters various dungeons with other characters in order to acquire new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equipment or items.</w:t>
      </w:r>
    </w:p>
    <w:p>
      <w:pPr>
        <w:autoSpaceDN w:val="0"/>
        <w:autoSpaceDE w:val="0"/>
        <w:widowControl/>
        <w:spacing w:line="238" w:lineRule="exact" w:before="2" w:after="0"/>
        <w:ind w:left="174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 user associated with an account can possess multiple in-game characters with diferent jobs. These jobs are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divided into three types of play-styles: dealer, tanker, and bufer. A dealer mainly alicts damage to the enemies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of its party (a group of multiple characters), while a tanker taunts enemies so the party members can freely alict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damage, and a bufer aids other party members. A party needs to have balanced types of jobs to successfully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enter a dungeon and ight with enemies.</w:t>
      </w:r>
    </w:p>
    <w:p>
      <w:pPr>
        <w:autoSpaceDN w:val="0"/>
        <w:tabs>
          <w:tab w:pos="734" w:val="left"/>
        </w:tabs>
        <w:autoSpaceDE w:val="0"/>
        <w:widowControl/>
        <w:spacing w:line="248" w:lineRule="exact" w:before="200" w:after="0"/>
        <w:ind w:left="174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4.1.2 </w:t>
      </w:r>
      <w:r>
        <w:tab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Dataset.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We collect 3 months of data from January to March in 2019, and extract the following four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relationships.</w:t>
      </w:r>
    </w:p>
    <w:p>
      <w:pPr>
        <w:autoSpaceDN w:val="0"/>
        <w:autoSpaceDE w:val="0"/>
        <w:widowControl/>
        <w:spacing w:line="212" w:lineRule="exact" w:before="30" w:after="0"/>
        <w:ind w:left="484" w:right="0" w:firstLine="0"/>
        <w:jc w:val="left"/>
      </w:pPr>
      <w:r>
        <w:rPr>
          <w:rFonts w:ascii="txsys" w:hAnsi="txsys" w:eastAsia="txsys"/>
          <w:b w:val="0"/>
          <w:i w:val="0"/>
          <w:color w:val="000000"/>
          <w:sz w:val="20"/>
        </w:rPr>
        <w:t>•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account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-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character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: which character(s) each account possesses.</w:t>
      </w:r>
    </w:p>
    <w:p>
      <w:pPr>
        <w:autoSpaceDN w:val="0"/>
        <w:autoSpaceDE w:val="0"/>
        <w:widowControl/>
        <w:spacing w:line="212" w:lineRule="exact" w:before="26" w:after="0"/>
        <w:ind w:left="484" w:right="0" w:firstLine="0"/>
        <w:jc w:val="left"/>
      </w:pPr>
      <w:r>
        <w:rPr>
          <w:rFonts w:ascii="txsys" w:hAnsi="txsys" w:eastAsia="txsys"/>
          <w:b w:val="0"/>
          <w:i w:val="0"/>
          <w:color w:val="000000"/>
          <w:sz w:val="20"/>
        </w:rPr>
        <w:t>•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account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-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account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: friendship between accounts.</w:t>
      </w:r>
    </w:p>
    <w:p>
      <w:pPr>
        <w:autoSpaceDN w:val="0"/>
        <w:autoSpaceDE w:val="0"/>
        <w:widowControl/>
        <w:spacing w:line="212" w:lineRule="exact" w:before="28" w:after="0"/>
        <w:ind w:left="484" w:right="0" w:firstLine="0"/>
        <w:jc w:val="left"/>
      </w:pPr>
      <w:r>
        <w:rPr>
          <w:rFonts w:ascii="txsys" w:hAnsi="txsys" w:eastAsia="txsys"/>
          <w:b w:val="0"/>
          <w:i w:val="0"/>
          <w:color w:val="000000"/>
          <w:sz w:val="20"/>
        </w:rPr>
        <w:t>•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character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-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dungeon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: which dungeons each character visited.</w:t>
      </w:r>
    </w:p>
    <w:p>
      <w:pPr>
        <w:autoSpaceDN w:val="0"/>
        <w:autoSpaceDE w:val="0"/>
        <w:widowControl/>
        <w:spacing w:line="212" w:lineRule="exact" w:before="26" w:after="0"/>
        <w:ind w:left="484" w:right="0" w:firstLine="0"/>
        <w:jc w:val="left"/>
      </w:pPr>
      <w:r>
        <w:rPr>
          <w:rFonts w:ascii="txsys" w:hAnsi="txsys" w:eastAsia="txsys"/>
          <w:b w:val="0"/>
          <w:i w:val="0"/>
          <w:color w:val="000000"/>
          <w:sz w:val="20"/>
        </w:rPr>
        <w:t>•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character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-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equipment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: which equipment each character is equipped with.</w:t>
      </w:r>
    </w:p>
    <w:p>
      <w:pPr>
        <w:autoSpaceDN w:val="0"/>
        <w:autoSpaceDE w:val="0"/>
        <w:widowControl/>
        <w:spacing w:line="238" w:lineRule="exact" w:before="0" w:after="0"/>
        <w:ind w:left="174" w:right="174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We extract 4 types of entities: account, character, dungeon and equipment. An account represents a user, and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user can have multiple characters. A dungeon entity belongs to a type based on its diiculty where an advanced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dungeon is a more diicult version of the corresponding normal dungeon.</w:t>
      </w:r>
    </w:p>
    <w:p>
      <w:pPr>
        <w:autoSpaceDN w:val="0"/>
        <w:autoSpaceDE w:val="0"/>
        <w:widowControl/>
        <w:spacing w:line="238" w:lineRule="exact" w:before="4" w:after="0"/>
        <w:ind w:left="174" w:right="174" w:firstLine="200"/>
        <w:jc w:val="both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Hierarchical Labels.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Each label is further divided into sub-labels, and this leads to a hierarchical label structure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summarized in Table 2. The four types of entities (account, character, dungeon, and equipment) extracted from the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dataset represent the level-1 of the hierarchy. The account type has no sub-labels. The character type has level-2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sub-labels based on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play-styles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. Each of the level-2 label of the character has level-3 sub-labels. The dungeon type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has 3 level-2 sub-labels. The equipment type has 14 level-2 sub-labels.</w:t>
      </w:r>
    </w:p>
    <w:p>
      <w:pPr>
        <w:autoSpaceDN w:val="0"/>
        <w:autoSpaceDE w:val="0"/>
        <w:widowControl/>
        <w:spacing w:line="238" w:lineRule="exact" w:before="4" w:after="0"/>
        <w:ind w:left="174" w:right="152" w:firstLine="200"/>
        <w:jc w:val="both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Graph.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 An entity, which is either account, character, dungeon, or equipment, becomes a node in the graph.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relationship between two entities forms an edge. There are four types of relationships: 1) (account - account),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2) (account - character), 3) (character - dungeon), and 4) (character - equipment) as shown in Fig. 3. Table 3</w:t>
      </w:r>
    </w:p>
    <w:p>
      <w:pPr>
        <w:autoSpaceDN w:val="0"/>
        <w:autoSpaceDE w:val="0"/>
        <w:widowControl/>
        <w:spacing w:line="168" w:lineRule="exact" w:before="350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Knowl. Discov. Data.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16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Jang et al.</w:t>
            </w:r>
          </w:p>
        </w:tc>
      </w:tr>
    </w:tbl>
    <w:p>
      <w:pPr>
        <w:autoSpaceDN w:val="0"/>
        <w:autoSpaceDE w:val="0"/>
        <w:widowControl/>
        <w:spacing w:line="178" w:lineRule="exact" w:before="258" w:after="26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2. Hierarchical labels in Blade &amp; Soul graph.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254.0" w:type="dxa"/>
      </w:tblPr>
      <w:tblGrid>
        <w:gridCol w:w="2340"/>
        <w:gridCol w:w="2340"/>
        <w:gridCol w:w="2340"/>
        <w:gridCol w:w="2340"/>
      </w:tblGrid>
      <w:tr>
        <w:trPr>
          <w:trHeight w:hRule="exact" w:val="324"/>
        </w:trPr>
        <w:tc>
          <w:tcPr>
            <w:tcW w:type="dxa" w:w="1108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4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Level-1</w:t>
            </w:r>
          </w:p>
        </w:tc>
        <w:tc>
          <w:tcPr>
            <w:tcW w:type="dxa" w:w="1178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4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Level-2</w:t>
            </w:r>
          </w:p>
        </w:tc>
        <w:tc>
          <w:tcPr>
            <w:tcW w:type="dxa" w:w="139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4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Level-3</w:t>
            </w:r>
          </w:p>
        </w:tc>
        <w:tc>
          <w:tcPr>
            <w:tcW w:type="dxa" w:w="1176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4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Node Count</w:t>
            </w:r>
          </w:p>
        </w:tc>
      </w:tr>
      <w:tr>
        <w:trPr>
          <w:trHeight w:hRule="exact" w:val="282"/>
        </w:trPr>
        <w:tc>
          <w:tcPr>
            <w:tcW w:type="dxa" w:w="1108"/>
            <w:tcBorders>
              <w:top w:sz="3.9839999675750732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4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Account</w:t>
            </w:r>
          </w:p>
        </w:tc>
        <w:tc>
          <w:tcPr>
            <w:tcW w:type="dxa" w:w="1178"/>
            <w:tcBorders>
              <w:top w:sz="3.9839999675750732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8" w:after="0"/>
              <w:ind w:left="0" w:right="0" w:firstLine="0"/>
              <w:jc w:val="center"/>
            </w:pPr>
            <w:r>
              <w:rPr>
                <w:rFonts w:ascii="txsys" w:hAnsi="txsys" w:eastAsia="txsys"/>
                <w:b w:val="0"/>
                <w:i w:val="0"/>
                <w:color w:val="000000"/>
                <w:sz w:val="18"/>
              </w:rPr>
              <w:t>×</w:t>
            </w:r>
          </w:p>
        </w:tc>
        <w:tc>
          <w:tcPr>
            <w:tcW w:type="dxa" w:w="1390"/>
            <w:tcBorders>
              <w:top w:sz="3.9839999675750732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8" w:after="0"/>
              <w:ind w:left="0" w:right="0" w:firstLine="0"/>
              <w:jc w:val="center"/>
            </w:pPr>
            <w:r>
              <w:rPr>
                <w:rFonts w:ascii="txsys" w:hAnsi="txsys" w:eastAsia="txsys"/>
                <w:b w:val="0"/>
                <w:i w:val="0"/>
                <w:color w:val="000000"/>
                <w:sz w:val="18"/>
              </w:rPr>
              <w:t>×</w:t>
            </w:r>
          </w:p>
        </w:tc>
        <w:tc>
          <w:tcPr>
            <w:tcW w:type="dxa" w:w="1176"/>
            <w:tcBorders>
              <w:top w:sz="3.9839999675750732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8" w:after="0"/>
              <w:ind w:left="0" w:right="10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83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 970</w:t>
            </w:r>
          </w:p>
        </w:tc>
      </w:tr>
      <w:tr>
        <w:trPr>
          <w:trHeight w:hRule="exact" w:val="196"/>
        </w:trPr>
        <w:tc>
          <w:tcPr>
            <w:tcW w:type="dxa" w:w="1108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178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44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Dealer</w:t>
            </w:r>
          </w:p>
        </w:tc>
        <w:tc>
          <w:tcPr>
            <w:tcW w:type="dxa" w:w="139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Force Master</w:t>
            </w:r>
          </w:p>
        </w:tc>
        <w:tc>
          <w:tcPr>
            <w:tcW w:type="dxa" w:w="1176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2" w:after="0"/>
              <w:ind w:left="0" w:right="10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19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 147</w:t>
            </w:r>
          </w:p>
        </w:tc>
      </w:tr>
      <w:tr>
        <w:trPr>
          <w:trHeight w:hRule="exact" w:val="220"/>
        </w:trPr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Destroyer</w:t>
            </w:r>
          </w:p>
        </w:tc>
        <w:tc>
          <w:tcPr>
            <w:tcW w:type="dxa" w:w="1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2" w:after="0"/>
              <w:ind w:left="0" w:right="10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23,327</w:t>
            </w:r>
          </w:p>
        </w:tc>
      </w:tr>
      <w:tr>
        <w:trPr>
          <w:trHeight w:hRule="exact" w:val="220"/>
        </w:trPr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Summoner</w:t>
            </w:r>
          </w:p>
        </w:tc>
        <w:tc>
          <w:tcPr>
            <w:tcW w:type="dxa" w:w="1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2" w:after="0"/>
              <w:ind w:left="0" w:right="10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6,266</w:t>
            </w:r>
          </w:p>
        </w:tc>
      </w:tr>
      <w:tr>
        <w:trPr>
          <w:trHeight w:hRule="exact" w:val="220"/>
        </w:trPr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Blade Dancer</w:t>
            </w:r>
          </w:p>
        </w:tc>
        <w:tc>
          <w:tcPr>
            <w:tcW w:type="dxa" w:w="1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2" w:after="0"/>
              <w:ind w:left="0" w:right="10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5,822</w:t>
            </w:r>
          </w:p>
        </w:tc>
      </w:tr>
      <w:tr>
        <w:trPr>
          <w:trHeight w:hRule="exact" w:val="248"/>
        </w:trPr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39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Zen Archer</w:t>
            </w:r>
          </w:p>
        </w:tc>
        <w:tc>
          <w:tcPr>
            <w:tcW w:type="dxa" w:w="1176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4" w:after="0"/>
              <w:ind w:left="0" w:right="10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11,023</w:t>
            </w:r>
          </w:p>
        </w:tc>
      </w:tr>
      <w:tr>
        <w:trPr>
          <w:trHeight w:hRule="exact" w:val="192"/>
        </w:trPr>
        <w:tc>
          <w:tcPr>
            <w:tcW w:type="dxa" w:w="1108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Character</w:t>
            </w:r>
          </w:p>
        </w:tc>
        <w:tc>
          <w:tcPr>
            <w:tcW w:type="dxa" w:w="1178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2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Tanker</w:t>
            </w:r>
          </w:p>
        </w:tc>
        <w:tc>
          <w:tcPr>
            <w:tcW w:type="dxa" w:w="139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Blade Master</w:t>
            </w:r>
          </w:p>
        </w:tc>
        <w:tc>
          <w:tcPr>
            <w:tcW w:type="dxa" w:w="1176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0" w:right="10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11,854</w:t>
            </w:r>
          </w:p>
        </w:tc>
      </w:tr>
      <w:tr>
        <w:trPr>
          <w:trHeight w:hRule="exact" w:val="220"/>
        </w:trPr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Kung Fu Master</w:t>
            </w:r>
          </w:p>
        </w:tc>
        <w:tc>
          <w:tcPr>
            <w:tcW w:type="dxa" w:w="1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2" w:after="0"/>
              <w:ind w:left="0" w:right="10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17,845</w:t>
            </w:r>
          </w:p>
        </w:tc>
      </w:tr>
      <w:tr>
        <w:trPr>
          <w:trHeight w:hRule="exact" w:val="246"/>
        </w:trPr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39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Warden</w:t>
            </w:r>
          </w:p>
        </w:tc>
        <w:tc>
          <w:tcPr>
            <w:tcW w:type="dxa" w:w="1176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0" w:after="0"/>
              <w:ind w:left="0" w:right="10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6,689</w:t>
            </w:r>
          </w:p>
        </w:tc>
      </w:tr>
      <w:tr>
        <w:trPr>
          <w:trHeight w:hRule="exact" w:val="194"/>
        </w:trPr>
        <w:tc>
          <w:tcPr>
            <w:tcW w:type="dxa" w:w="1108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178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1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Bufer</w:t>
            </w:r>
          </w:p>
        </w:tc>
        <w:tc>
          <w:tcPr>
            <w:tcW w:type="dxa" w:w="139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Assassin</w:t>
            </w:r>
          </w:p>
        </w:tc>
        <w:tc>
          <w:tcPr>
            <w:tcW w:type="dxa" w:w="1176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0" w:right="10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18,460</w:t>
            </w:r>
          </w:p>
        </w:tc>
      </w:tr>
      <w:tr>
        <w:trPr>
          <w:trHeight w:hRule="exact" w:val="220"/>
        </w:trPr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Warlock</w:t>
            </w:r>
          </w:p>
        </w:tc>
        <w:tc>
          <w:tcPr>
            <w:tcW w:type="dxa" w:w="1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8" w:after="0"/>
              <w:ind w:left="0" w:right="10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15,868</w:t>
            </w:r>
          </w:p>
        </w:tc>
      </w:tr>
      <w:tr>
        <w:trPr>
          <w:trHeight w:hRule="exact" w:val="244"/>
        </w:trPr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39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2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Soul Fighter</w:t>
            </w:r>
          </w:p>
        </w:tc>
        <w:tc>
          <w:tcPr>
            <w:tcW w:type="dxa" w:w="1176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28" w:after="0"/>
              <w:ind w:left="0" w:right="10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18,249</w:t>
            </w:r>
          </w:p>
        </w:tc>
      </w:tr>
      <w:tr>
        <w:trPr>
          <w:trHeight w:hRule="exact" w:val="196"/>
        </w:trPr>
        <w:tc>
          <w:tcPr>
            <w:tcW w:type="dxa" w:w="1108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38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Dungeon</w:t>
            </w:r>
          </w:p>
        </w:tc>
        <w:tc>
          <w:tcPr>
            <w:tcW w:type="dxa" w:w="1178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Normal</w:t>
            </w:r>
          </w:p>
        </w:tc>
        <w:tc>
          <w:tcPr>
            <w:tcW w:type="dxa" w:w="139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2" w:after="0"/>
              <w:ind w:left="0" w:right="0" w:firstLine="0"/>
              <w:jc w:val="center"/>
            </w:pPr>
            <w:r>
              <w:rPr>
                <w:rFonts w:ascii="txsys" w:hAnsi="txsys" w:eastAsia="txsys"/>
                <w:b w:val="0"/>
                <w:i w:val="0"/>
                <w:color w:val="000000"/>
                <w:sz w:val="18"/>
              </w:rPr>
              <w:t>×</w:t>
            </w:r>
          </w:p>
        </w:tc>
        <w:tc>
          <w:tcPr>
            <w:tcW w:type="dxa" w:w="1176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4" w:after="0"/>
              <w:ind w:left="0" w:right="10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154</w:t>
            </w:r>
          </w:p>
        </w:tc>
      </w:tr>
      <w:tr>
        <w:trPr>
          <w:trHeight w:hRule="exact" w:val="220"/>
        </w:trPr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1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Advanced</w:t>
            </w:r>
          </w:p>
        </w:tc>
        <w:tc>
          <w:tcPr>
            <w:tcW w:type="dxa" w:w="1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0" w:right="0" w:firstLine="0"/>
              <w:jc w:val="center"/>
            </w:pPr>
            <w:r>
              <w:rPr>
                <w:rFonts w:ascii="txsys" w:hAnsi="txsys" w:eastAsia="txsys"/>
                <w:b w:val="0"/>
                <w:i w:val="0"/>
                <w:color w:val="000000"/>
                <w:sz w:val="18"/>
              </w:rPr>
              <w:t>×</w:t>
            </w:r>
          </w:p>
        </w:tc>
        <w:tc>
          <w:tcPr>
            <w:tcW w:type="dxa" w:w="1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2" w:after="0"/>
              <w:ind w:left="0" w:right="10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12</w:t>
            </w:r>
          </w:p>
        </w:tc>
      </w:tr>
      <w:tr>
        <w:trPr>
          <w:trHeight w:hRule="exact" w:val="248"/>
        </w:trPr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178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Others</w:t>
            </w:r>
          </w:p>
        </w:tc>
        <w:tc>
          <w:tcPr>
            <w:tcW w:type="dxa" w:w="139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0" w:after="0"/>
              <w:ind w:left="0" w:right="0" w:firstLine="0"/>
              <w:jc w:val="center"/>
            </w:pPr>
            <w:r>
              <w:rPr>
                <w:rFonts w:ascii="txsys" w:hAnsi="txsys" w:eastAsia="txsys"/>
                <w:b w:val="0"/>
                <w:i w:val="0"/>
                <w:color w:val="000000"/>
                <w:sz w:val="18"/>
              </w:rPr>
              <w:t>×</w:t>
            </w:r>
          </w:p>
        </w:tc>
        <w:tc>
          <w:tcPr>
            <w:tcW w:type="dxa" w:w="1176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4" w:after="0"/>
              <w:ind w:left="0" w:right="10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133</w:t>
            </w:r>
          </w:p>
        </w:tc>
      </w:tr>
      <w:tr>
        <w:trPr>
          <w:trHeight w:hRule="exact" w:val="192"/>
        </w:trPr>
        <w:tc>
          <w:tcPr>
            <w:tcW w:type="dxa" w:w="1108"/>
            <w:vMerge w:val="restart"/>
            <w:tcBorders>
              <w:top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444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Equipment</w:t>
            </w:r>
          </w:p>
        </w:tc>
        <w:tc>
          <w:tcPr>
            <w:tcW w:type="dxa" w:w="1178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Weapon</w:t>
            </w:r>
          </w:p>
        </w:tc>
        <w:tc>
          <w:tcPr>
            <w:tcW w:type="dxa" w:w="139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" w:after="0"/>
              <w:ind w:left="0" w:right="0" w:firstLine="0"/>
              <w:jc w:val="center"/>
            </w:pPr>
            <w:r>
              <w:rPr>
                <w:rFonts w:ascii="txsys" w:hAnsi="txsys" w:eastAsia="txsys"/>
                <w:b w:val="0"/>
                <w:i w:val="0"/>
                <w:color w:val="000000"/>
                <w:sz w:val="18"/>
              </w:rPr>
              <w:t>×</w:t>
            </w:r>
          </w:p>
        </w:tc>
        <w:tc>
          <w:tcPr>
            <w:tcW w:type="dxa" w:w="1176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0" w:right="10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3,219</w:t>
            </w:r>
          </w:p>
        </w:tc>
      </w:tr>
      <w:tr>
        <w:trPr>
          <w:trHeight w:hRule="exact" w:val="220"/>
        </w:trPr>
        <w:tc>
          <w:tcPr>
            <w:tcW w:type="dxa" w:w="2340"/>
            <w:vMerge/>
            <w:tcBorders>
              <w:top w:sz="3.184000015258789" w:val="single" w:color="#000000"/>
              <w:bottom w:sz="3.9839999675750732" w:val="single" w:color="#000000"/>
            </w:tcBorders>
          </w:tcPr>
          <w:p/>
        </w:tc>
        <w:tc>
          <w:tcPr>
            <w:tcW w:type="dxa" w:w="11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Soul Shield</w:t>
            </w:r>
          </w:p>
        </w:tc>
        <w:tc>
          <w:tcPr>
            <w:tcW w:type="dxa" w:w="1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2" w:after="0"/>
              <w:ind w:left="0" w:right="0" w:firstLine="0"/>
              <w:jc w:val="center"/>
            </w:pPr>
            <w:r>
              <w:rPr>
                <w:rFonts w:ascii="txsys" w:hAnsi="txsys" w:eastAsia="txsys"/>
                <w:b w:val="0"/>
                <w:i w:val="0"/>
                <w:color w:val="000000"/>
                <w:sz w:val="18"/>
              </w:rPr>
              <w:t>×</w:t>
            </w:r>
          </w:p>
        </w:tc>
        <w:tc>
          <w:tcPr>
            <w:tcW w:type="dxa" w:w="1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2" w:after="0"/>
              <w:ind w:left="0" w:right="10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3,400</w:t>
            </w:r>
          </w:p>
        </w:tc>
      </w:tr>
      <w:tr>
        <w:trPr>
          <w:trHeight w:hRule="exact" w:val="220"/>
        </w:trPr>
        <w:tc>
          <w:tcPr>
            <w:tcW w:type="dxa" w:w="2340"/>
            <w:vMerge/>
            <w:tcBorders>
              <w:top w:sz="3.184000015258789" w:val="single" w:color="#000000"/>
              <w:bottom w:sz="3.9839999675750732" w:val="single" w:color="#000000"/>
            </w:tcBorders>
          </w:tcPr>
          <w:p/>
        </w:tc>
        <w:tc>
          <w:tcPr>
            <w:tcW w:type="dxa" w:w="11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Ring</w:t>
            </w:r>
          </w:p>
        </w:tc>
        <w:tc>
          <w:tcPr>
            <w:tcW w:type="dxa" w:w="1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0" w:right="0" w:firstLine="0"/>
              <w:jc w:val="center"/>
            </w:pPr>
            <w:r>
              <w:rPr>
                <w:rFonts w:ascii="txsys" w:hAnsi="txsys" w:eastAsia="txsys"/>
                <w:b w:val="0"/>
                <w:i w:val="0"/>
                <w:color w:val="000000"/>
                <w:sz w:val="18"/>
              </w:rPr>
              <w:t>×</w:t>
            </w:r>
          </w:p>
        </w:tc>
        <w:tc>
          <w:tcPr>
            <w:tcW w:type="dxa" w:w="1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2" w:after="0"/>
              <w:ind w:left="0" w:right="10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431</w:t>
            </w:r>
          </w:p>
        </w:tc>
      </w:tr>
      <w:tr>
        <w:trPr>
          <w:trHeight w:hRule="exact" w:val="220"/>
        </w:trPr>
        <w:tc>
          <w:tcPr>
            <w:tcW w:type="dxa" w:w="2340"/>
            <w:vMerge/>
            <w:tcBorders>
              <w:top w:sz="3.184000015258789" w:val="single" w:color="#000000"/>
              <w:bottom w:sz="3.9839999675750732" w:val="single" w:color="#000000"/>
            </w:tcBorders>
          </w:tcPr>
          <w:p/>
        </w:tc>
        <w:tc>
          <w:tcPr>
            <w:tcW w:type="dxa" w:w="11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Bracelet</w:t>
            </w:r>
          </w:p>
        </w:tc>
        <w:tc>
          <w:tcPr>
            <w:tcW w:type="dxa" w:w="1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0" w:right="0" w:firstLine="0"/>
              <w:jc w:val="center"/>
            </w:pPr>
            <w:r>
              <w:rPr>
                <w:rFonts w:ascii="txsys" w:hAnsi="txsys" w:eastAsia="txsys"/>
                <w:b w:val="0"/>
                <w:i w:val="0"/>
                <w:color w:val="000000"/>
                <w:sz w:val="18"/>
              </w:rPr>
              <w:t>×</w:t>
            </w:r>
          </w:p>
        </w:tc>
        <w:tc>
          <w:tcPr>
            <w:tcW w:type="dxa" w:w="1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2" w:after="0"/>
              <w:ind w:left="0" w:right="10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398</w:t>
            </w:r>
          </w:p>
        </w:tc>
      </w:tr>
      <w:tr>
        <w:trPr>
          <w:trHeight w:hRule="exact" w:val="220"/>
        </w:trPr>
        <w:tc>
          <w:tcPr>
            <w:tcW w:type="dxa" w:w="2340"/>
            <w:vMerge/>
            <w:tcBorders>
              <w:top w:sz="3.184000015258789" w:val="single" w:color="#000000"/>
              <w:bottom w:sz="3.9839999675750732" w:val="single" w:color="#000000"/>
            </w:tcBorders>
          </w:tcPr>
          <w:p/>
        </w:tc>
        <w:tc>
          <w:tcPr>
            <w:tcW w:type="dxa" w:w="11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Earring</w:t>
            </w:r>
          </w:p>
        </w:tc>
        <w:tc>
          <w:tcPr>
            <w:tcW w:type="dxa" w:w="1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2" w:after="0"/>
              <w:ind w:left="0" w:right="0" w:firstLine="0"/>
              <w:jc w:val="center"/>
            </w:pPr>
            <w:r>
              <w:rPr>
                <w:rFonts w:ascii="txsys" w:hAnsi="txsys" w:eastAsia="txsys"/>
                <w:b w:val="0"/>
                <w:i w:val="0"/>
                <w:color w:val="000000"/>
                <w:sz w:val="18"/>
              </w:rPr>
              <w:t>×</w:t>
            </w:r>
          </w:p>
        </w:tc>
        <w:tc>
          <w:tcPr>
            <w:tcW w:type="dxa" w:w="1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2" w:after="0"/>
              <w:ind w:left="0" w:right="10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455</w:t>
            </w:r>
          </w:p>
        </w:tc>
      </w:tr>
      <w:tr>
        <w:trPr>
          <w:trHeight w:hRule="exact" w:val="220"/>
        </w:trPr>
        <w:tc>
          <w:tcPr>
            <w:tcW w:type="dxa" w:w="2340"/>
            <w:vMerge/>
            <w:tcBorders>
              <w:top w:sz="3.184000015258789" w:val="single" w:color="#000000"/>
              <w:bottom w:sz="3.9839999675750732" w:val="single" w:color="#000000"/>
            </w:tcBorders>
          </w:tcPr>
          <w:p/>
        </w:tc>
        <w:tc>
          <w:tcPr>
            <w:tcW w:type="dxa" w:w="11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Belt</w:t>
            </w:r>
          </w:p>
        </w:tc>
        <w:tc>
          <w:tcPr>
            <w:tcW w:type="dxa" w:w="1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0" w:right="0" w:firstLine="0"/>
              <w:jc w:val="center"/>
            </w:pPr>
            <w:r>
              <w:rPr>
                <w:rFonts w:ascii="txsys" w:hAnsi="txsys" w:eastAsia="txsys"/>
                <w:b w:val="0"/>
                <w:i w:val="0"/>
                <w:color w:val="000000"/>
                <w:sz w:val="18"/>
              </w:rPr>
              <w:t>×</w:t>
            </w:r>
          </w:p>
        </w:tc>
        <w:tc>
          <w:tcPr>
            <w:tcW w:type="dxa" w:w="1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2" w:after="0"/>
              <w:ind w:left="0" w:right="10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95</w:t>
            </w:r>
          </w:p>
        </w:tc>
      </w:tr>
      <w:tr>
        <w:trPr>
          <w:trHeight w:hRule="exact" w:val="220"/>
        </w:trPr>
        <w:tc>
          <w:tcPr>
            <w:tcW w:type="dxa" w:w="2340"/>
            <w:vMerge/>
            <w:tcBorders>
              <w:top w:sz="3.184000015258789" w:val="single" w:color="#000000"/>
              <w:bottom w:sz="3.9839999675750732" w:val="single" w:color="#000000"/>
            </w:tcBorders>
          </w:tcPr>
          <w:p/>
        </w:tc>
        <w:tc>
          <w:tcPr>
            <w:tcW w:type="dxa" w:w="11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Necklace</w:t>
            </w:r>
          </w:p>
        </w:tc>
        <w:tc>
          <w:tcPr>
            <w:tcW w:type="dxa" w:w="1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2" w:after="0"/>
              <w:ind w:left="0" w:right="0" w:firstLine="0"/>
              <w:jc w:val="center"/>
            </w:pPr>
            <w:r>
              <w:rPr>
                <w:rFonts w:ascii="txsys" w:hAnsi="txsys" w:eastAsia="txsys"/>
                <w:b w:val="0"/>
                <w:i w:val="0"/>
                <w:color w:val="000000"/>
                <w:sz w:val="18"/>
              </w:rPr>
              <w:t>×</w:t>
            </w:r>
          </w:p>
        </w:tc>
        <w:tc>
          <w:tcPr>
            <w:tcW w:type="dxa" w:w="1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2" w:after="0"/>
              <w:ind w:left="0" w:right="10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430</w:t>
            </w:r>
          </w:p>
        </w:tc>
      </w:tr>
      <w:tr>
        <w:trPr>
          <w:trHeight w:hRule="exact" w:val="220"/>
        </w:trPr>
        <w:tc>
          <w:tcPr>
            <w:tcW w:type="dxa" w:w="2340"/>
            <w:vMerge/>
            <w:tcBorders>
              <w:top w:sz="3.184000015258789" w:val="single" w:color="#000000"/>
              <w:bottom w:sz="3.9839999675750732" w:val="single" w:color="#000000"/>
            </w:tcBorders>
          </w:tcPr>
          <w:p/>
        </w:tc>
        <w:tc>
          <w:tcPr>
            <w:tcW w:type="dxa" w:w="11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3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Soul</w:t>
            </w:r>
          </w:p>
        </w:tc>
        <w:tc>
          <w:tcPr>
            <w:tcW w:type="dxa" w:w="1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0" w:right="0" w:firstLine="0"/>
              <w:jc w:val="center"/>
            </w:pPr>
            <w:r>
              <w:rPr>
                <w:rFonts w:ascii="txsys" w:hAnsi="txsys" w:eastAsia="txsys"/>
                <w:b w:val="0"/>
                <w:i w:val="0"/>
                <w:color w:val="000000"/>
                <w:sz w:val="18"/>
              </w:rPr>
              <w:t>×</w:t>
            </w:r>
          </w:p>
        </w:tc>
        <w:tc>
          <w:tcPr>
            <w:tcW w:type="dxa" w:w="1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30" w:after="0"/>
              <w:ind w:left="0" w:right="10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171</w:t>
            </w:r>
          </w:p>
        </w:tc>
      </w:tr>
      <w:tr>
        <w:trPr>
          <w:trHeight w:hRule="exact" w:val="220"/>
        </w:trPr>
        <w:tc>
          <w:tcPr>
            <w:tcW w:type="dxa" w:w="2340"/>
            <w:vMerge/>
            <w:tcBorders>
              <w:top w:sz="3.184000015258789" w:val="single" w:color="#000000"/>
              <w:bottom w:sz="3.9839999675750732" w:val="single" w:color="#000000"/>
            </w:tcBorders>
          </w:tcPr>
          <w:p/>
        </w:tc>
        <w:tc>
          <w:tcPr>
            <w:tcW w:type="dxa" w:w="11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Heart</w:t>
            </w:r>
          </w:p>
        </w:tc>
        <w:tc>
          <w:tcPr>
            <w:tcW w:type="dxa" w:w="1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0" w:right="0" w:firstLine="0"/>
              <w:jc w:val="center"/>
            </w:pPr>
            <w:r>
              <w:rPr>
                <w:rFonts w:ascii="txsys" w:hAnsi="txsys" w:eastAsia="txsys"/>
                <w:b w:val="0"/>
                <w:i w:val="0"/>
                <w:color w:val="000000"/>
                <w:sz w:val="18"/>
              </w:rPr>
              <w:t>×</w:t>
            </w:r>
          </w:p>
        </w:tc>
        <w:tc>
          <w:tcPr>
            <w:tcW w:type="dxa" w:w="1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2" w:after="0"/>
              <w:ind w:left="0" w:right="10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47</w:t>
            </w:r>
          </w:p>
        </w:tc>
      </w:tr>
      <w:tr>
        <w:trPr>
          <w:trHeight w:hRule="exact" w:val="220"/>
        </w:trPr>
        <w:tc>
          <w:tcPr>
            <w:tcW w:type="dxa" w:w="2340"/>
            <w:vMerge/>
            <w:tcBorders>
              <w:top w:sz="3.184000015258789" w:val="single" w:color="#000000"/>
              <w:bottom w:sz="3.9839999675750732" w:val="single" w:color="#000000"/>
            </w:tcBorders>
          </w:tcPr>
          <w:p/>
        </w:tc>
        <w:tc>
          <w:tcPr>
            <w:tcW w:type="dxa" w:w="11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Pet</w:t>
            </w:r>
          </w:p>
        </w:tc>
        <w:tc>
          <w:tcPr>
            <w:tcW w:type="dxa" w:w="1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0" w:after="0"/>
              <w:ind w:left="0" w:right="0" w:firstLine="0"/>
              <w:jc w:val="center"/>
            </w:pPr>
            <w:r>
              <w:rPr>
                <w:rFonts w:ascii="txsys" w:hAnsi="txsys" w:eastAsia="txsys"/>
                <w:b w:val="0"/>
                <w:i w:val="0"/>
                <w:color w:val="000000"/>
                <w:sz w:val="18"/>
              </w:rPr>
              <w:t>×</w:t>
            </w:r>
          </w:p>
        </w:tc>
        <w:tc>
          <w:tcPr>
            <w:tcW w:type="dxa" w:w="1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2" w:after="0"/>
              <w:ind w:left="0" w:right="10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269</w:t>
            </w:r>
          </w:p>
        </w:tc>
      </w:tr>
      <w:tr>
        <w:trPr>
          <w:trHeight w:hRule="exact" w:val="200"/>
        </w:trPr>
        <w:tc>
          <w:tcPr>
            <w:tcW w:type="dxa" w:w="2340"/>
            <w:vMerge/>
            <w:tcBorders>
              <w:top w:sz="3.184000015258789" w:val="single" w:color="#000000"/>
              <w:bottom w:sz="3.9839999675750732" w:val="single" w:color="#000000"/>
            </w:tcBorders>
          </w:tcPr>
          <w:p/>
        </w:tc>
        <w:tc>
          <w:tcPr>
            <w:tcW w:type="dxa" w:w="11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Glove</w:t>
            </w:r>
          </w:p>
        </w:tc>
        <w:tc>
          <w:tcPr>
            <w:tcW w:type="dxa" w:w="1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center"/>
            </w:pPr>
            <w:r>
              <w:rPr>
                <w:rFonts w:ascii="txsys" w:hAnsi="txsys" w:eastAsia="txsys"/>
                <w:b w:val="0"/>
                <w:i w:val="0"/>
                <w:color w:val="000000"/>
                <w:sz w:val="18"/>
              </w:rPr>
              <w:t>×</w:t>
            </w:r>
          </w:p>
        </w:tc>
        <w:tc>
          <w:tcPr>
            <w:tcW w:type="dxa" w:w="1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2" w:after="0"/>
              <w:ind w:left="0" w:right="10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26</w:t>
            </w:r>
          </w:p>
        </w:tc>
      </w:tr>
      <w:tr>
        <w:trPr>
          <w:trHeight w:hRule="exact" w:val="220"/>
        </w:trPr>
        <w:tc>
          <w:tcPr>
            <w:tcW w:type="dxa" w:w="2340"/>
            <w:vMerge/>
            <w:tcBorders>
              <w:top w:sz="3.184000015258789" w:val="single" w:color="#000000"/>
              <w:bottom w:sz="3.9839999675750732" w:val="single" w:color="#000000"/>
            </w:tcBorders>
          </w:tcPr>
          <w:p/>
        </w:tc>
        <w:tc>
          <w:tcPr>
            <w:tcW w:type="dxa" w:w="11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Soul Badge</w:t>
            </w:r>
          </w:p>
        </w:tc>
        <w:tc>
          <w:tcPr>
            <w:tcW w:type="dxa" w:w="1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2" w:after="0"/>
              <w:ind w:left="0" w:right="0" w:firstLine="0"/>
              <w:jc w:val="center"/>
            </w:pPr>
            <w:r>
              <w:rPr>
                <w:rFonts w:ascii="txsys" w:hAnsi="txsys" w:eastAsia="txsys"/>
                <w:b w:val="0"/>
                <w:i w:val="0"/>
                <w:color w:val="000000"/>
                <w:sz w:val="18"/>
              </w:rPr>
              <w:t>×</w:t>
            </w:r>
          </w:p>
        </w:tc>
        <w:tc>
          <w:tcPr>
            <w:tcW w:type="dxa" w:w="1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2" w:after="0"/>
              <w:ind w:left="0" w:right="10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927</w:t>
            </w:r>
          </w:p>
        </w:tc>
      </w:tr>
      <w:tr>
        <w:trPr>
          <w:trHeight w:hRule="exact" w:val="220"/>
        </w:trPr>
        <w:tc>
          <w:tcPr>
            <w:tcW w:type="dxa" w:w="2340"/>
            <w:vMerge/>
            <w:tcBorders>
              <w:top w:sz="3.184000015258789" w:val="single" w:color="#000000"/>
              <w:bottom w:sz="3.9839999675750732" w:val="single" w:color="#000000"/>
            </w:tcBorders>
          </w:tcPr>
          <w:p/>
        </w:tc>
        <w:tc>
          <w:tcPr>
            <w:tcW w:type="dxa" w:w="11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3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Mystic Badge</w:t>
            </w:r>
          </w:p>
        </w:tc>
        <w:tc>
          <w:tcPr>
            <w:tcW w:type="dxa" w:w="1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0" w:right="0" w:firstLine="0"/>
              <w:jc w:val="center"/>
            </w:pPr>
            <w:r>
              <w:rPr>
                <w:rFonts w:ascii="txsys" w:hAnsi="txsys" w:eastAsia="txsys"/>
                <w:b w:val="0"/>
                <w:i w:val="0"/>
                <w:color w:val="000000"/>
                <w:sz w:val="18"/>
              </w:rPr>
              <w:t>×</w:t>
            </w:r>
          </w:p>
        </w:tc>
        <w:tc>
          <w:tcPr>
            <w:tcW w:type="dxa" w:w="1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30" w:after="0"/>
              <w:ind w:left="0" w:right="10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739</w:t>
            </w:r>
          </w:p>
        </w:tc>
      </w:tr>
      <w:tr>
        <w:trPr>
          <w:trHeight w:hRule="exact" w:val="302"/>
        </w:trPr>
        <w:tc>
          <w:tcPr>
            <w:tcW w:type="dxa" w:w="2340"/>
            <w:vMerge/>
            <w:tcBorders>
              <w:top w:sz="3.184000015258789" w:val="single" w:color="#000000"/>
              <w:bottom w:sz="3.9839999675750732" w:val="single" w:color="#000000"/>
            </w:tcBorders>
          </w:tcPr>
          <w:p/>
        </w:tc>
        <w:tc>
          <w:tcPr>
            <w:tcW w:type="dxa" w:w="1178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5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Talisman</w:t>
            </w:r>
          </w:p>
        </w:tc>
        <w:tc>
          <w:tcPr>
            <w:tcW w:type="dxa" w:w="139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56" w:after="0"/>
              <w:ind w:left="0" w:right="0" w:firstLine="0"/>
              <w:jc w:val="center"/>
            </w:pPr>
            <w:r>
              <w:rPr>
                <w:rFonts w:ascii="txsys" w:hAnsi="txsys" w:eastAsia="txsys"/>
                <w:b w:val="0"/>
                <w:i w:val="0"/>
                <w:color w:val="000000"/>
                <w:sz w:val="18"/>
              </w:rPr>
              <w:t>×</w:t>
            </w:r>
          </w:p>
        </w:tc>
        <w:tc>
          <w:tcPr>
            <w:tcW w:type="dxa" w:w="1176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50" w:after="0"/>
              <w:ind w:left="0" w:right="10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29</w:t>
            </w:r>
          </w:p>
        </w:tc>
      </w:tr>
      <w:tr>
        <w:trPr>
          <w:trHeight w:hRule="exact" w:val="320"/>
        </w:trPr>
        <w:tc>
          <w:tcPr>
            <w:tcW w:type="dxa" w:w="1108"/>
            <w:tcBorders>
              <w:top w:sz="3.9839999675750732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4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Total</w:t>
            </w:r>
          </w:p>
        </w:tc>
        <w:tc>
          <w:tcPr>
            <w:tcW w:type="dxa" w:w="1178"/>
            <w:tcBorders>
              <w:top w:sz="3.9839999675750732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90"/>
            <w:tcBorders>
              <w:top w:sz="3.9839999675750732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176"/>
            <w:tcBorders>
              <w:top w:sz="3.9839999675750732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68" w:after="0"/>
              <w:ind w:left="0" w:right="10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249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 455</w:t>
            </w:r>
          </w:p>
        </w:tc>
      </w:tr>
    </w:tbl>
    <w:p>
      <w:pPr>
        <w:autoSpaceDN w:val="0"/>
        <w:autoSpaceDE w:val="0"/>
        <w:widowControl/>
        <w:spacing w:line="180" w:lineRule="exact" w:before="374" w:after="26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3. Number of edges between level-1 labels in Blade &amp; Soul graph.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58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320"/>
        </w:trPr>
        <w:tc>
          <w:tcPr>
            <w:tcW w:type="dxa" w:w="1102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8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4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Account</w:t>
            </w:r>
          </w:p>
        </w:tc>
        <w:tc>
          <w:tcPr>
            <w:tcW w:type="dxa" w:w="100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4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Character</w:t>
            </w:r>
          </w:p>
        </w:tc>
        <w:tc>
          <w:tcPr>
            <w:tcW w:type="dxa" w:w="94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4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Dungeon</w:t>
            </w:r>
          </w:p>
        </w:tc>
        <w:tc>
          <w:tcPr>
            <w:tcW w:type="dxa" w:w="1122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4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Equipment</w:t>
            </w:r>
          </w:p>
        </w:tc>
      </w:tr>
      <w:tr>
        <w:trPr>
          <w:trHeight w:hRule="exact" w:val="248"/>
        </w:trPr>
        <w:tc>
          <w:tcPr>
            <w:tcW w:type="dxa" w:w="1102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6" w:after="0"/>
              <w:ind w:left="106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Account</w:t>
            </w:r>
          </w:p>
        </w:tc>
        <w:tc>
          <w:tcPr>
            <w:tcW w:type="dxa" w:w="88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56" w:after="0"/>
              <w:ind w:left="0" w:right="9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229,338</w:t>
            </w:r>
          </w:p>
        </w:tc>
        <w:tc>
          <w:tcPr>
            <w:tcW w:type="dxa" w:w="100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56" w:after="0"/>
              <w:ind w:left="0" w:right="9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154,550</w:t>
            </w:r>
          </w:p>
        </w:tc>
        <w:tc>
          <w:tcPr>
            <w:tcW w:type="dxa" w:w="94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56" w:after="0"/>
              <w:ind w:left="0" w:right="9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0</w:t>
            </w:r>
          </w:p>
        </w:tc>
        <w:tc>
          <w:tcPr>
            <w:tcW w:type="dxa" w:w="1122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56" w:after="0"/>
              <w:ind w:left="0" w:right="10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0</w:t>
            </w:r>
          </w:p>
        </w:tc>
      </w:tr>
      <w:tr>
        <w:trPr>
          <w:trHeight w:hRule="exact" w:val="220"/>
        </w:trPr>
        <w:tc>
          <w:tcPr>
            <w:tcW w:type="dxa" w:w="11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106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Character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2" w:after="0"/>
              <w:ind w:left="0" w:right="9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154,550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2" w:after="0"/>
              <w:ind w:left="0" w:right="9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0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2" w:after="0"/>
              <w:ind w:left="18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2,680,520</w:t>
            </w:r>
          </w:p>
        </w:tc>
        <w:tc>
          <w:tcPr>
            <w:tcW w:type="dxa" w:w="11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2" w:after="0"/>
              <w:ind w:left="0" w:right="10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4,821,079</w:t>
            </w:r>
          </w:p>
        </w:tc>
      </w:tr>
      <w:tr>
        <w:trPr>
          <w:trHeight w:hRule="exact" w:val="240"/>
        </w:trPr>
        <w:tc>
          <w:tcPr>
            <w:tcW w:type="dxa" w:w="11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52" w:after="0"/>
              <w:ind w:left="106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Dungeon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40" w:after="0"/>
              <w:ind w:left="0" w:right="9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0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40" w:after="0"/>
              <w:ind w:left="24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2,680,520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40" w:after="0"/>
              <w:ind w:left="0" w:right="9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0</w:t>
            </w:r>
          </w:p>
        </w:tc>
        <w:tc>
          <w:tcPr>
            <w:tcW w:type="dxa" w:w="11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40" w:after="0"/>
              <w:ind w:left="0" w:right="10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0</w:t>
            </w:r>
          </w:p>
        </w:tc>
      </w:tr>
      <w:tr>
        <w:trPr>
          <w:trHeight w:hRule="exact" w:val="270"/>
        </w:trPr>
        <w:tc>
          <w:tcPr>
            <w:tcW w:type="dxa" w:w="1102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Equipment</w:t>
            </w:r>
          </w:p>
        </w:tc>
        <w:tc>
          <w:tcPr>
            <w:tcW w:type="dxa" w:w="88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20" w:after="0"/>
              <w:ind w:left="0" w:right="9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0</w:t>
            </w:r>
          </w:p>
        </w:tc>
        <w:tc>
          <w:tcPr>
            <w:tcW w:type="dxa" w:w="100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20" w:after="0"/>
              <w:ind w:left="24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4,821,079</w:t>
            </w:r>
          </w:p>
        </w:tc>
        <w:tc>
          <w:tcPr>
            <w:tcW w:type="dxa" w:w="94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20" w:after="0"/>
              <w:ind w:left="0" w:right="9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0</w:t>
            </w:r>
          </w:p>
        </w:tc>
        <w:tc>
          <w:tcPr>
            <w:tcW w:type="dxa" w:w="1122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20" w:after="0"/>
              <w:ind w:left="0" w:right="10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0</w:t>
            </w:r>
          </w:p>
        </w:tc>
      </w:tr>
      <w:tr>
        <w:trPr>
          <w:trHeight w:hRule="exact" w:val="322"/>
        </w:trPr>
        <w:tc>
          <w:tcPr>
            <w:tcW w:type="dxa" w:w="1102"/>
            <w:tcBorders>
              <w:top w:sz="3.9839999675750732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6" w:after="0"/>
              <w:ind w:left="106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Total</w:t>
            </w:r>
          </w:p>
        </w:tc>
        <w:tc>
          <w:tcPr>
            <w:tcW w:type="dxa" w:w="880"/>
            <w:tcBorders>
              <w:top w:sz="3.9839999675750732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00"/>
            <w:tcBorders>
              <w:top w:sz="3.9839999675750732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40"/>
            <w:tcBorders>
              <w:top w:sz="3.9839999675750732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122"/>
            <w:tcBorders>
              <w:top w:sz="3.9839999675750732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6" w:after="0"/>
              <w:ind w:left="0" w:right="106" w:firstLine="0"/>
              <w:jc w:val="righ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7,885,487</w:t>
            </w:r>
          </w:p>
        </w:tc>
      </w:tr>
    </w:tbl>
    <w:p>
      <w:pPr>
        <w:autoSpaceDN w:val="0"/>
        <w:autoSpaceDE w:val="0"/>
        <w:widowControl/>
        <w:spacing w:line="240" w:lineRule="exact" w:before="460" w:after="0"/>
        <w:ind w:left="174" w:right="144" w:firstLine="0"/>
        <w:jc w:val="left"/>
      </w:pP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>represents the number of edges between level-1 labels. The formed graph contains 249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 455 nodes and 7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 885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 487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edges.</w:t>
      </w:r>
    </w:p>
    <w:p>
      <w:pPr>
        <w:autoSpaceDN w:val="0"/>
        <w:autoSpaceDE w:val="0"/>
        <w:widowControl/>
        <w:spacing w:line="168" w:lineRule="exact" w:before="320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Knowl. Discov. Data.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1409700</wp:posOffset>
            </wp:positionH>
            <wp:positionV relativeFrom="page">
              <wp:posOffset>1460500</wp:posOffset>
            </wp:positionV>
            <wp:extent cx="4953000" cy="58039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803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</w:tblGrid>
      <w:tr>
        <w:trPr>
          <w:trHeight w:hRule="exact" w:val="358"/>
        </w:trPr>
        <w:tc>
          <w:tcPr>
            <w:tcW w:type="dxa" w:w="8340"/>
            <w:gridSpan w:val="1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76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Finding Key Structures in MMORPG Graph with Hierarchical Graph Summarization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17</w:t>
            </w:r>
          </w:p>
        </w:tc>
      </w:tr>
      <w:tr>
        <w:trPr>
          <w:trHeight w:hRule="exact" w:val="520"/>
        </w:trPr>
        <w:tc>
          <w:tcPr>
            <w:tcW w:type="dxa" w:w="6298"/>
            <w:gridSpan w:val="1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auto" w:before="368" w:after="0"/>
              <w:ind w:left="0" w:right="88" w:firstLine="0"/>
              <w:jc w:val="right"/>
            </w:pPr>
            <w:r>
              <w:rPr>
                <w:w w:val="101.7127513885498"/>
                <w:rFonts w:ascii="" w:hAnsi="" w:eastAsia=""/>
                <w:b w:val="0"/>
                <w:i w:val="0"/>
                <w:color w:val="323232"/>
                <w:sz w:val="14"/>
              </w:rPr>
              <w:t>0</w:t>
            </w:r>
          </w:p>
        </w:tc>
        <w:tc>
          <w:tcPr>
            <w:tcW w:type="dxa" w:w="204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234" w:after="0"/>
              <w:ind w:left="86" w:right="0" w:firstLine="0"/>
              <w:jc w:val="left"/>
            </w:pPr>
            <w:r>
              <w:rPr>
                <w:w w:val="101.7127513885498"/>
                <w:rFonts w:ascii="" w:hAnsi="" w:eastAsia=""/>
                <w:b w:val="0"/>
                <w:i w:val="0"/>
                <w:color w:val="323232"/>
                <w:sz w:val="14"/>
              </w:rPr>
              <w:t>10</w:t>
            </w:r>
            <w:r>
              <w:rPr>
                <w:w w:val="103.56207760897549"/>
                <w:rFonts w:ascii="" w:hAnsi="" w:eastAsia=""/>
                <w:b w:val="0"/>
                <w:i w:val="0"/>
                <w:color w:val="323232"/>
                <w:sz w:val="11"/>
              </w:rPr>
              <w:t>5</w:t>
            </w:r>
          </w:p>
        </w:tc>
        <w:tc>
          <w:tcPr>
            <w:tcW w:type="dxa" w:w="468"/>
            <w:vMerge/>
            <w:tcBorders/>
          </w:tcPr>
          <w:p/>
        </w:tc>
        <w:tc>
          <w:tcPr>
            <w:tcW w:type="dxa" w:w="468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306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auto" w:before="66" w:after="0"/>
              <w:ind w:left="646" w:right="0" w:firstLine="0"/>
              <w:jc w:val="left"/>
            </w:pPr>
            <w:r>
              <w:rPr>
                <w:w w:val="104.39873608675869"/>
                <w:rFonts w:ascii="" w:hAnsi="" w:eastAsia=""/>
                <w:b w:val="0"/>
                <w:i w:val="0"/>
                <w:color w:val="323232"/>
                <w:sz w:val="11"/>
              </w:rPr>
              <w:t>10</w:t>
            </w:r>
            <w:r>
              <w:rPr>
                <w:w w:val="102.07880867852106"/>
                <w:rFonts w:ascii="" w:hAnsi="" w:eastAsia=""/>
                <w:b w:val="0"/>
                <w:i w:val="0"/>
                <w:color w:val="323232"/>
                <w:sz w:val="9"/>
              </w:rPr>
              <w:t>5</w:t>
            </w:r>
          </w:p>
        </w:tc>
        <w:tc>
          <w:tcPr>
            <w:tcW w:type="dxa" w:w="5280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auto" w:before="26" w:after="0"/>
              <w:ind w:left="346" w:right="0" w:firstLine="0"/>
              <w:jc w:val="left"/>
            </w:pPr>
            <w:r>
              <w:rPr>
                <w:w w:val="96.8402624130249"/>
                <w:rFonts w:ascii="" w:hAnsi="" w:eastAsia=""/>
                <w:b w:val="0"/>
                <w:i w:val="0"/>
                <w:color w:val="323232"/>
                <w:sz w:val="12"/>
              </w:rPr>
              <w:t>10</w:t>
            </w:r>
            <w:r>
              <w:rPr>
                <w:w w:val="103.29623752170139"/>
                <w:rFonts w:ascii="" w:hAnsi="" w:eastAsia=""/>
                <w:b w:val="0"/>
                <w:i w:val="0"/>
                <w:color w:val="323232"/>
                <w:sz w:val="9"/>
              </w:rPr>
              <w:t>5</w:t>
            </w:r>
          </w:p>
        </w:tc>
        <w:tc>
          <w:tcPr>
            <w:tcW w:type="dxa" w:w="468"/>
            <w:vMerge/>
            <w:tcBorders/>
          </w:tcPr>
          <w:p/>
        </w:tc>
        <w:tc>
          <w:tcPr>
            <w:tcW w:type="dxa" w:w="468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158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auto" w:before="184" w:after="0"/>
              <w:ind w:left="0" w:right="742" w:firstLine="0"/>
              <w:jc w:val="right"/>
            </w:pPr>
            <w:r>
              <w:rPr>
                <w:w w:val="104.39873608675869"/>
                <w:rFonts w:ascii="" w:hAnsi="" w:eastAsia=""/>
                <w:b w:val="0"/>
                <w:i w:val="0"/>
                <w:color w:val="323232"/>
                <w:sz w:val="11"/>
              </w:rPr>
              <w:t>10</w:t>
            </w:r>
            <w:r>
              <w:rPr>
                <w:w w:val="102.07880867852106"/>
                <w:rFonts w:ascii="" w:hAnsi="" w:eastAsia=""/>
                <w:b w:val="0"/>
                <w:i w:val="0"/>
                <w:color w:val="323232"/>
                <w:sz w:val="9"/>
              </w:rPr>
              <w:t>4</w:t>
            </w:r>
          </w:p>
        </w:tc>
        <w:tc>
          <w:tcPr>
            <w:tcW w:type="dxa" w:w="1472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8" w:after="0"/>
              <w:ind w:left="0" w:right="354" w:firstLine="0"/>
              <w:jc w:val="right"/>
            </w:pPr>
            <w:r>
              <w:rPr>
                <w:w w:val="103.35477828979491"/>
                <w:rFonts w:ascii="" w:hAnsi="" w:eastAsia=""/>
                <w:b w:val="0"/>
                <w:i w:val="0"/>
                <w:color w:val="000000"/>
                <w:sz w:val="10"/>
              </w:rPr>
              <w:t>Account</w:t>
            </w:r>
          </w:p>
        </w:tc>
        <w:tc>
          <w:tcPr>
            <w:tcW w:type="dxa" w:w="1072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5" w:lineRule="auto" w:before="140" w:after="0"/>
              <w:ind w:left="0" w:right="526" w:firstLine="0"/>
              <w:jc w:val="right"/>
            </w:pPr>
            <w:r>
              <w:rPr>
                <w:w w:val="96.8402624130249"/>
                <w:rFonts w:ascii="" w:hAnsi="" w:eastAsia=""/>
                <w:b w:val="0"/>
                <w:i w:val="0"/>
                <w:color w:val="323232"/>
                <w:sz w:val="12"/>
              </w:rPr>
              <w:t>10</w:t>
            </w:r>
            <w:r>
              <w:rPr>
                <w:w w:val="103.29623752170139"/>
                <w:rFonts w:ascii="" w:hAnsi="" w:eastAsia=""/>
                <w:b w:val="0"/>
                <w:i w:val="0"/>
                <w:color w:val="323232"/>
                <w:sz w:val="9"/>
              </w:rPr>
              <w:t>4</w:t>
            </w:r>
          </w:p>
        </w:tc>
        <w:tc>
          <w:tcPr>
            <w:tcW w:type="dxa" w:w="150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0" w:right="612" w:firstLine="0"/>
              <w:jc w:val="right"/>
            </w:pPr>
            <w:r>
              <w:rPr>
                <w:rFonts w:ascii="" w:hAnsi="" w:eastAsia=""/>
                <w:b/>
                <w:i w:val="0"/>
                <w:color w:val="C00000"/>
                <w:sz w:val="15"/>
              </w:rPr>
              <w:t>Mode</w:t>
            </w:r>
          </w:p>
        </w:tc>
        <w:tc>
          <w:tcPr>
            <w:tcW w:type="dxa" w:w="270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auto" w:before="0" w:after="0"/>
              <w:ind w:left="354" w:right="0" w:firstLine="0"/>
              <w:jc w:val="left"/>
            </w:pPr>
            <w:r>
              <w:rPr>
                <w:w w:val="101.7127513885498"/>
                <w:rFonts w:ascii="" w:hAnsi="" w:eastAsia=""/>
                <w:b w:val="0"/>
                <w:i w:val="0"/>
                <w:color w:val="323232"/>
                <w:sz w:val="14"/>
              </w:rPr>
              <w:t>0.5</w:t>
            </w:r>
          </w:p>
        </w:tc>
        <w:tc>
          <w:tcPr>
            <w:tcW w:type="dxa" w:w="468"/>
            <w:vMerge/>
            <w:tcBorders/>
          </w:tcPr>
          <w:p/>
        </w:tc>
        <w:tc>
          <w:tcPr>
            <w:tcW w:type="dxa" w:w="468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1404"/>
            <w:gridSpan w:val="3"/>
            <w:vMerge/>
            <w:tcBorders/>
          </w:tcPr>
          <w:p/>
        </w:tc>
        <w:tc>
          <w:tcPr>
            <w:tcW w:type="dxa" w:w="1472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16" w:after="0"/>
              <w:ind w:left="0" w:right="274" w:firstLine="0"/>
              <w:jc w:val="right"/>
            </w:pPr>
            <w:r>
              <w:rPr>
                <w:w w:val="103.35477828979491"/>
                <w:rFonts w:ascii="" w:hAnsi="" w:eastAsia=""/>
                <w:b w:val="0"/>
                <w:i w:val="0"/>
                <w:color w:val="000000"/>
                <w:sz w:val="10"/>
              </w:rPr>
              <w:t>Character</w:t>
            </w:r>
          </w:p>
        </w:tc>
        <w:tc>
          <w:tcPr>
            <w:tcW w:type="dxa" w:w="1404"/>
            <w:gridSpan w:val="3"/>
            <w:vMerge/>
            <w:tcBorders/>
          </w:tcPr>
          <w:p/>
        </w:tc>
        <w:tc>
          <w:tcPr>
            <w:tcW w:type="dxa" w:w="1404"/>
            <w:gridSpan w:val="3"/>
            <w:vMerge/>
            <w:tcBorders/>
          </w:tcPr>
          <w:p/>
        </w:tc>
        <w:tc>
          <w:tcPr>
            <w:tcW w:type="dxa" w:w="2340"/>
            <w:gridSpan w:val="5"/>
            <w:vMerge/>
            <w:tcBorders/>
          </w:tcPr>
          <w:p/>
        </w:tc>
        <w:tc>
          <w:tcPr>
            <w:tcW w:type="dxa" w:w="468"/>
            <w:vMerge/>
            <w:tcBorders/>
          </w:tcPr>
          <w:p/>
        </w:tc>
        <w:tc>
          <w:tcPr>
            <w:tcW w:type="dxa" w:w="468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1404"/>
            <w:gridSpan w:val="3"/>
            <w:vMerge/>
            <w:tcBorders/>
          </w:tcPr>
          <w:p/>
        </w:tc>
        <w:tc>
          <w:tcPr>
            <w:tcW w:type="dxa" w:w="1472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auto" w:before="18" w:after="0"/>
              <w:ind w:left="0" w:right="308" w:firstLine="0"/>
              <w:jc w:val="right"/>
            </w:pPr>
            <w:r>
              <w:rPr>
                <w:w w:val="103.35477828979491"/>
                <w:rFonts w:ascii="" w:hAnsi="" w:eastAsia=""/>
                <w:b w:val="0"/>
                <w:i w:val="0"/>
                <w:color w:val="000000"/>
                <w:sz w:val="10"/>
              </w:rPr>
              <w:t>Dungeon</w:t>
            </w:r>
          </w:p>
        </w:tc>
        <w:tc>
          <w:tcPr>
            <w:tcW w:type="dxa" w:w="1404"/>
            <w:gridSpan w:val="3"/>
            <w:vMerge/>
            <w:tcBorders/>
          </w:tcPr>
          <w:p/>
        </w:tc>
        <w:tc>
          <w:tcPr>
            <w:tcW w:type="dxa" w:w="1404"/>
            <w:gridSpan w:val="3"/>
            <w:vMerge/>
            <w:tcBorders/>
          </w:tcPr>
          <w:p/>
        </w:tc>
        <w:tc>
          <w:tcPr>
            <w:tcW w:type="dxa" w:w="2340"/>
            <w:gridSpan w:val="5"/>
            <w:vMerge/>
            <w:tcBorders/>
          </w:tcPr>
          <w:p/>
        </w:tc>
        <w:tc>
          <w:tcPr>
            <w:tcW w:type="dxa" w:w="468"/>
            <w:vMerge/>
            <w:tcBorders/>
          </w:tcPr>
          <w:p/>
        </w:tc>
        <w:tc>
          <w:tcPr>
            <w:tcW w:type="dxa" w:w="468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458" w:after="0"/>
              <w:ind w:left="0" w:right="13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Count</w:t>
            </w:r>
          </w:p>
        </w:tc>
        <w:tc>
          <w:tcPr>
            <w:tcW w:type="dxa" w:w="96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auto" w:before="150" w:after="0"/>
              <w:ind w:left="26" w:right="0" w:firstLine="0"/>
              <w:jc w:val="left"/>
            </w:pPr>
            <w:r>
              <w:rPr>
                <w:w w:val="104.39873608675869"/>
                <w:rFonts w:ascii="" w:hAnsi="" w:eastAsia=""/>
                <w:b w:val="0"/>
                <w:i w:val="0"/>
                <w:color w:val="323232"/>
                <w:sz w:val="11"/>
              </w:rPr>
              <w:t>10</w:t>
            </w:r>
            <w:r>
              <w:rPr>
                <w:w w:val="102.07880867852106"/>
                <w:rFonts w:ascii="" w:hAnsi="" w:eastAsia=""/>
                <w:b w:val="0"/>
                <w:i w:val="0"/>
                <w:color w:val="323232"/>
                <w:sz w:val="9"/>
              </w:rPr>
              <w:t>3</w:t>
            </w:r>
          </w:p>
        </w:tc>
        <w:tc>
          <w:tcPr>
            <w:tcW w:type="dxa" w:w="1472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40" w:after="0"/>
              <w:ind w:left="0" w:right="234" w:firstLine="0"/>
              <w:jc w:val="right"/>
            </w:pPr>
            <w:r>
              <w:rPr>
                <w:w w:val="103.35477828979491"/>
                <w:rFonts w:ascii="" w:hAnsi="" w:eastAsia=""/>
                <w:b w:val="0"/>
                <w:i w:val="0"/>
                <w:color w:val="000000"/>
                <w:sz w:val="10"/>
              </w:rPr>
              <w:t>Equipment</w:t>
            </w:r>
          </w:p>
        </w:tc>
        <w:tc>
          <w:tcPr>
            <w:tcW w:type="dxa" w:w="32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52" w:after="0"/>
              <w:ind w:left="0" w:right="124" w:firstLine="0"/>
              <w:jc w:val="right"/>
            </w:pPr>
            <w:r>
              <w:rPr>
                <w:w w:val="101.80584834172176"/>
                <w:rFonts w:ascii="" w:hAnsi="" w:eastAsia=""/>
                <w:b w:val="0"/>
                <w:i w:val="0"/>
                <w:color w:val="000000"/>
                <w:sz w:val="13"/>
              </w:rPr>
              <w:t>Count</w:t>
            </w:r>
          </w:p>
        </w:tc>
        <w:tc>
          <w:tcPr>
            <w:tcW w:type="dxa" w:w="2258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auto" w:before="110" w:after="0"/>
              <w:ind w:left="24" w:right="0" w:firstLine="0"/>
              <w:jc w:val="left"/>
            </w:pPr>
            <w:r>
              <w:rPr>
                <w:w w:val="96.8402624130249"/>
                <w:rFonts w:ascii="" w:hAnsi="" w:eastAsia=""/>
                <w:b w:val="0"/>
                <w:i w:val="0"/>
                <w:color w:val="323232"/>
                <w:sz w:val="12"/>
              </w:rPr>
              <w:t>10</w:t>
            </w:r>
            <w:r>
              <w:rPr>
                <w:w w:val="103.29623752170139"/>
                <w:rFonts w:ascii="" w:hAnsi="" w:eastAsia=""/>
                <w:b w:val="0"/>
                <w:i w:val="0"/>
                <w:color w:val="323232"/>
                <w:sz w:val="9"/>
              </w:rPr>
              <w:t>3</w:t>
            </w:r>
          </w:p>
        </w:tc>
        <w:tc>
          <w:tcPr>
            <w:tcW w:type="dxa" w:w="27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auto" w:before="4" w:after="0"/>
              <w:ind w:left="492" w:right="0" w:firstLine="0"/>
              <w:jc w:val="left"/>
            </w:pPr>
            <w:r>
              <w:rPr>
                <w:w w:val="101.7127513885498"/>
                <w:rFonts w:ascii="" w:hAnsi="" w:eastAsia=""/>
                <w:b w:val="0"/>
                <w:i w:val="0"/>
                <w:color w:val="323232"/>
                <w:sz w:val="14"/>
              </w:rPr>
              <w:t>1</w:t>
            </w:r>
          </w:p>
        </w:tc>
        <w:tc>
          <w:tcPr>
            <w:tcW w:type="dxa" w:w="468"/>
            <w:vMerge/>
            <w:tcBorders/>
          </w:tcPr>
          <w:p/>
        </w:tc>
        <w:tc>
          <w:tcPr>
            <w:tcW w:type="dxa" w:w="468"/>
            <w:vMerge/>
            <w:tcBorders/>
          </w:tcPr>
          <w:p/>
        </w:tc>
      </w:tr>
      <w:tr>
        <w:trPr>
          <w:trHeight w:hRule="exact" w:val="112"/>
        </w:trPr>
        <w:tc>
          <w:tcPr>
            <w:tcW w:type="dxa" w:w="468"/>
            <w:vMerge/>
            <w:tcBorders/>
          </w:tcPr>
          <w:p/>
        </w:tc>
        <w:tc>
          <w:tcPr>
            <w:tcW w:type="dxa" w:w="936"/>
            <w:gridSpan w:val="2"/>
            <w:vMerge/>
            <w:tcBorders/>
          </w:tcPr>
          <w:p/>
        </w:tc>
        <w:tc>
          <w:tcPr>
            <w:tcW w:type="dxa" w:w="1872"/>
            <w:gridSpan w:val="4"/>
            <w:vMerge/>
            <w:tcBorders/>
          </w:tcPr>
          <w:p/>
        </w:tc>
        <w:tc>
          <w:tcPr>
            <w:tcW w:type="dxa" w:w="468"/>
            <w:vMerge/>
            <w:tcBorders/>
          </w:tcPr>
          <w:p/>
        </w:tc>
        <w:tc>
          <w:tcPr>
            <w:tcW w:type="dxa" w:w="2258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5" w:lineRule="auto" w:before="164" w:after="0"/>
              <w:ind w:left="24" w:right="0" w:firstLine="0"/>
              <w:jc w:val="left"/>
            </w:pPr>
            <w:r>
              <w:rPr>
                <w:w w:val="96.8402624130249"/>
                <w:rFonts w:ascii="" w:hAnsi="" w:eastAsia=""/>
                <w:b w:val="0"/>
                <w:i w:val="0"/>
                <w:color w:val="323232"/>
                <w:sz w:val="12"/>
              </w:rPr>
              <w:t>10</w:t>
            </w:r>
            <w:r>
              <w:rPr>
                <w:w w:val="103.29623752170139"/>
                <w:rFonts w:ascii="" w:hAnsi="" w:eastAsia=""/>
                <w:b w:val="0"/>
                <w:i w:val="0"/>
                <w:color w:val="323232"/>
                <w:sz w:val="9"/>
              </w:rPr>
              <w:t>2</w:t>
            </w:r>
          </w:p>
        </w:tc>
        <w:tc>
          <w:tcPr>
            <w:tcW w:type="dxa" w:w="270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auto" w:before="92" w:after="0"/>
              <w:ind w:left="354" w:right="0" w:firstLine="0"/>
              <w:jc w:val="left"/>
            </w:pPr>
            <w:r>
              <w:rPr>
                <w:w w:val="101.7127513885498"/>
                <w:rFonts w:ascii="" w:hAnsi="" w:eastAsia=""/>
                <w:b w:val="0"/>
                <w:i w:val="0"/>
                <w:color w:val="323232"/>
                <w:sz w:val="14"/>
              </w:rPr>
              <w:t>1.5</w:t>
            </w:r>
          </w:p>
        </w:tc>
        <w:tc>
          <w:tcPr>
            <w:tcW w:type="dxa" w:w="468"/>
            <w:vMerge/>
            <w:tcBorders/>
          </w:tcPr>
          <w:p/>
        </w:tc>
        <w:tc>
          <w:tcPr>
            <w:tcW w:type="dxa" w:w="468"/>
            <w:vMerge/>
            <w:tcBorders/>
          </w:tcPr>
          <w:p/>
        </w:tc>
      </w:tr>
      <w:tr>
        <w:trPr>
          <w:trHeight w:hRule="exact" w:val="288"/>
        </w:trPr>
        <w:tc>
          <w:tcPr>
            <w:tcW w:type="dxa" w:w="468"/>
            <w:vMerge/>
            <w:tcBorders/>
          </w:tcPr>
          <w:p/>
        </w:tc>
        <w:tc>
          <w:tcPr>
            <w:tcW w:type="dxa" w:w="9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5" w:lineRule="auto" w:before="86" w:after="0"/>
              <w:ind w:left="26" w:right="0" w:firstLine="0"/>
              <w:jc w:val="left"/>
            </w:pPr>
            <w:r>
              <w:rPr>
                <w:w w:val="104.39873608675869"/>
                <w:rFonts w:ascii="" w:hAnsi="" w:eastAsia=""/>
                <w:b w:val="0"/>
                <w:i w:val="0"/>
                <w:color w:val="323232"/>
                <w:sz w:val="11"/>
              </w:rPr>
              <w:t>10</w:t>
            </w:r>
            <w:r>
              <w:rPr>
                <w:w w:val="102.07880867852106"/>
                <w:rFonts w:ascii="" w:hAnsi="" w:eastAsia=""/>
                <w:b w:val="0"/>
                <w:i w:val="0"/>
                <w:color w:val="323232"/>
                <w:sz w:val="9"/>
              </w:rPr>
              <w:t>2</w:t>
            </w:r>
          </w:p>
        </w:tc>
        <w:tc>
          <w:tcPr>
            <w:tcW w:type="dxa" w:w="1872"/>
            <w:gridSpan w:val="4"/>
            <w:vMerge/>
            <w:tcBorders/>
          </w:tcPr>
          <w:p/>
        </w:tc>
        <w:tc>
          <w:tcPr>
            <w:tcW w:type="dxa" w:w="468"/>
            <w:vMerge/>
            <w:tcBorders/>
          </w:tcPr>
          <w:p/>
        </w:tc>
        <w:tc>
          <w:tcPr>
            <w:tcW w:type="dxa" w:w="2340"/>
            <w:gridSpan w:val="5"/>
            <w:vMerge/>
            <w:tcBorders/>
          </w:tcPr>
          <w:p/>
        </w:tc>
        <w:tc>
          <w:tcPr>
            <w:tcW w:type="dxa" w:w="2340"/>
            <w:gridSpan w:val="5"/>
            <w:vMerge/>
            <w:tcBorders/>
          </w:tcPr>
          <w:p/>
        </w:tc>
        <w:tc>
          <w:tcPr>
            <w:tcW w:type="dxa" w:w="468"/>
            <w:vMerge/>
            <w:tcBorders/>
          </w:tcPr>
          <w:p/>
        </w:tc>
        <w:tc>
          <w:tcPr>
            <w:tcW w:type="dxa" w:w="468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306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auto" w:before="124" w:after="0"/>
              <w:ind w:left="646" w:right="0" w:firstLine="0"/>
              <w:jc w:val="left"/>
            </w:pPr>
            <w:r>
              <w:rPr>
                <w:w w:val="104.39873608675869"/>
                <w:rFonts w:ascii="" w:hAnsi="" w:eastAsia=""/>
                <w:b w:val="0"/>
                <w:i w:val="0"/>
                <w:color w:val="323232"/>
                <w:sz w:val="11"/>
              </w:rPr>
              <w:t>10</w:t>
            </w:r>
            <w:r>
              <w:rPr>
                <w:w w:val="102.07880867852106"/>
                <w:rFonts w:ascii="" w:hAnsi="" w:eastAsia=""/>
                <w:b w:val="0"/>
                <w:i w:val="0"/>
                <w:color w:val="323232"/>
                <w:sz w:val="9"/>
              </w:rPr>
              <w:t>1</w:t>
            </w:r>
          </w:p>
        </w:tc>
        <w:tc>
          <w:tcPr>
            <w:tcW w:type="dxa" w:w="25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5" w:lineRule="auto" w:before="94" w:after="0"/>
              <w:ind w:left="346" w:right="0" w:firstLine="0"/>
              <w:jc w:val="left"/>
            </w:pPr>
            <w:r>
              <w:rPr>
                <w:w w:val="96.8402624130249"/>
                <w:rFonts w:ascii="" w:hAnsi="" w:eastAsia=""/>
                <w:b w:val="0"/>
                <w:i w:val="0"/>
                <w:color w:val="323232"/>
                <w:sz w:val="12"/>
              </w:rPr>
              <w:t>10</w:t>
            </w:r>
            <w:r>
              <w:rPr>
                <w:w w:val="103.29623752170139"/>
                <w:rFonts w:ascii="" w:hAnsi="" w:eastAsia=""/>
                <w:b w:val="0"/>
                <w:i w:val="0"/>
                <w:color w:val="323232"/>
                <w:sz w:val="9"/>
              </w:rPr>
              <w:t>1</w:t>
            </w:r>
          </w:p>
        </w:tc>
        <w:tc>
          <w:tcPr>
            <w:tcW w:type="dxa" w:w="27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auto" w:before="60" w:after="0"/>
              <w:ind w:left="492" w:right="0" w:firstLine="0"/>
              <w:jc w:val="left"/>
            </w:pPr>
            <w:r>
              <w:rPr>
                <w:w w:val="101.7127513885498"/>
                <w:rFonts w:ascii="" w:hAnsi="" w:eastAsia=""/>
                <w:b w:val="0"/>
                <w:i w:val="0"/>
                <w:color w:val="323232"/>
                <w:sz w:val="14"/>
              </w:rPr>
              <w:t>2</w:t>
            </w:r>
          </w:p>
        </w:tc>
        <w:tc>
          <w:tcPr>
            <w:tcW w:type="dxa" w:w="468"/>
            <w:vMerge/>
            <w:tcBorders/>
          </w:tcPr>
          <w:p/>
        </w:tc>
        <w:tc>
          <w:tcPr>
            <w:tcW w:type="dxa" w:w="468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114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84" w:val="left"/>
              </w:tabs>
              <w:autoSpaceDE w:val="0"/>
              <w:widowControl/>
              <w:spacing w:line="259" w:lineRule="auto" w:before="106" w:after="0"/>
              <w:ind w:left="646" w:right="144" w:firstLine="0"/>
              <w:jc w:val="left"/>
            </w:pPr>
            <w:r>
              <w:rPr>
                <w:w w:val="104.39873608675869"/>
                <w:rFonts w:ascii="" w:hAnsi="" w:eastAsia=""/>
                <w:b w:val="0"/>
                <w:i w:val="0"/>
                <w:color w:val="323232"/>
                <w:sz w:val="11"/>
              </w:rPr>
              <w:t>10</w:t>
            </w:r>
            <w:r>
              <w:rPr>
                <w:w w:val="102.07880867852106"/>
                <w:rFonts w:ascii="" w:hAnsi="" w:eastAsia=""/>
                <w:b w:val="0"/>
                <w:i w:val="0"/>
                <w:color w:val="323232"/>
                <w:sz w:val="9"/>
              </w:rPr>
              <w:t xml:space="preserve">0 </w:t>
            </w:r>
            <w:r>
              <w:br/>
            </w:r>
            <w:r>
              <w:tab/>
            </w:r>
            <w:r>
              <w:rPr>
                <w:w w:val="104.39873608675869"/>
                <w:rFonts w:ascii="" w:hAnsi="" w:eastAsia=""/>
                <w:b w:val="0"/>
                <w:i w:val="0"/>
                <w:color w:val="323232"/>
                <w:sz w:val="11"/>
              </w:rPr>
              <w:t>10</w:t>
            </w:r>
            <w:r>
              <w:rPr>
                <w:w w:val="102.07880867852106"/>
                <w:rFonts w:ascii="" w:hAnsi="" w:eastAsia=""/>
                <w:b w:val="0"/>
                <w:i w:val="0"/>
                <w:color w:val="323232"/>
                <w:sz w:val="9"/>
              </w:rPr>
              <w:t>0</w:t>
            </w:r>
          </w:p>
        </w:tc>
        <w:tc>
          <w:tcPr>
            <w:tcW w:type="dxa" w:w="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auto" w:before="226" w:after="0"/>
              <w:ind w:left="0" w:right="0" w:firstLine="0"/>
              <w:jc w:val="center"/>
            </w:pPr>
            <w:r>
              <w:rPr>
                <w:w w:val="104.39873608675869"/>
                <w:rFonts w:ascii="" w:hAnsi="" w:eastAsia=""/>
                <w:b w:val="0"/>
                <w:i w:val="0"/>
                <w:color w:val="323232"/>
                <w:sz w:val="11"/>
              </w:rPr>
              <w:t>10</w:t>
            </w:r>
            <w:r>
              <w:rPr>
                <w:w w:val="102.07880867852106"/>
                <w:rFonts w:ascii="" w:hAnsi="" w:eastAsia=""/>
                <w:b w:val="0"/>
                <w:i w:val="0"/>
                <w:color w:val="323232"/>
                <w:sz w:val="9"/>
              </w:rPr>
              <w:t>1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auto" w:before="226" w:after="0"/>
              <w:ind w:left="0" w:right="0" w:firstLine="0"/>
              <w:jc w:val="center"/>
            </w:pPr>
            <w:r>
              <w:rPr>
                <w:w w:val="104.39873608675869"/>
                <w:rFonts w:ascii="" w:hAnsi="" w:eastAsia=""/>
                <w:b w:val="0"/>
                <w:i w:val="0"/>
                <w:color w:val="323232"/>
                <w:sz w:val="11"/>
              </w:rPr>
              <w:t>10</w:t>
            </w:r>
            <w:r>
              <w:rPr>
                <w:w w:val="102.07880867852106"/>
                <w:rFonts w:ascii="" w:hAnsi="" w:eastAsia=""/>
                <w:b w:val="0"/>
                <w:i w:val="0"/>
                <w:color w:val="323232"/>
                <w:sz w:val="9"/>
              </w:rPr>
              <w:t>2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auto" w:before="226" w:after="0"/>
              <w:ind w:left="0" w:right="0" w:firstLine="0"/>
              <w:jc w:val="center"/>
            </w:pPr>
            <w:r>
              <w:rPr>
                <w:w w:val="104.39873608675869"/>
                <w:rFonts w:ascii="" w:hAnsi="" w:eastAsia=""/>
                <w:b w:val="0"/>
                <w:i w:val="0"/>
                <w:color w:val="323232"/>
                <w:sz w:val="11"/>
              </w:rPr>
              <w:t>10</w:t>
            </w:r>
            <w:r>
              <w:rPr>
                <w:w w:val="102.07880867852106"/>
                <w:rFonts w:ascii="" w:hAnsi="" w:eastAsia=""/>
                <w:b w:val="0"/>
                <w:i w:val="0"/>
                <w:color w:val="323232"/>
                <w:sz w:val="9"/>
              </w:rPr>
              <w:t>3</w:t>
            </w:r>
          </w:p>
        </w:tc>
        <w:tc>
          <w:tcPr>
            <w:tcW w:type="dxa" w:w="3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auto" w:before="226" w:after="0"/>
              <w:ind w:left="0" w:right="0" w:firstLine="0"/>
              <w:jc w:val="right"/>
            </w:pPr>
            <w:r>
              <w:rPr>
                <w:w w:val="104.39873608675869"/>
                <w:rFonts w:ascii="" w:hAnsi="" w:eastAsia=""/>
                <w:b w:val="0"/>
                <w:i w:val="0"/>
                <w:color w:val="323232"/>
                <w:sz w:val="11"/>
              </w:rPr>
              <w:t>10</w:t>
            </w:r>
            <w:r>
              <w:rPr>
                <w:w w:val="102.07880867852106"/>
                <w:rFonts w:ascii="" w:hAnsi="" w:eastAsia=""/>
                <w:b w:val="0"/>
                <w:i w:val="0"/>
                <w:color w:val="323232"/>
                <w:sz w:val="9"/>
              </w:rPr>
              <w:t>4</w:t>
            </w:r>
          </w:p>
        </w:tc>
        <w:tc>
          <w:tcPr>
            <w:tcW w:type="dxa" w:w="85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86" w:val="left"/>
              </w:tabs>
              <w:autoSpaceDE w:val="0"/>
              <w:widowControl/>
              <w:spacing w:line="257" w:lineRule="auto" w:before="90" w:after="0"/>
              <w:ind w:left="346" w:right="144" w:firstLine="0"/>
              <w:jc w:val="left"/>
            </w:pPr>
            <w:r>
              <w:rPr>
                <w:w w:val="96.8402624130249"/>
                <w:rFonts w:ascii="" w:hAnsi="" w:eastAsia=""/>
                <w:b w:val="0"/>
                <w:i w:val="0"/>
                <w:color w:val="323232"/>
                <w:sz w:val="12"/>
              </w:rPr>
              <w:t>10</w:t>
            </w:r>
            <w:r>
              <w:rPr>
                <w:w w:val="103.29623752170139"/>
                <w:rFonts w:ascii="" w:hAnsi="" w:eastAsia=""/>
                <w:b w:val="0"/>
                <w:i w:val="0"/>
                <w:color w:val="323232"/>
                <w:sz w:val="9"/>
              </w:rPr>
              <w:t xml:space="preserve">0 </w:t>
            </w:r>
            <w:r>
              <w:br/>
            </w:r>
            <w:r>
              <w:tab/>
            </w:r>
            <w:r>
              <w:rPr>
                <w:w w:val="96.8402624130249"/>
                <w:rFonts w:ascii="" w:hAnsi="" w:eastAsia=""/>
                <w:b w:val="0"/>
                <w:i w:val="0"/>
                <w:color w:val="323232"/>
                <w:sz w:val="12"/>
              </w:rPr>
              <w:t>10</w:t>
            </w:r>
            <w:r>
              <w:rPr>
                <w:w w:val="103.29623752170139"/>
                <w:rFonts w:ascii="" w:hAnsi="" w:eastAsia=""/>
                <w:b w:val="0"/>
                <w:i w:val="0"/>
                <w:color w:val="323232"/>
                <w:sz w:val="9"/>
              </w:rPr>
              <w:t>0</w:t>
            </w:r>
          </w:p>
        </w:tc>
        <w:tc>
          <w:tcPr>
            <w:tcW w:type="dxa" w:w="52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auto" w:before="210" w:after="0"/>
              <w:ind w:left="0" w:right="0" w:firstLine="0"/>
              <w:jc w:val="center"/>
            </w:pPr>
            <w:r>
              <w:rPr>
                <w:w w:val="96.8402624130249"/>
                <w:rFonts w:ascii="" w:hAnsi="" w:eastAsia=""/>
                <w:b w:val="0"/>
                <w:i w:val="0"/>
                <w:color w:val="323232"/>
                <w:sz w:val="12"/>
              </w:rPr>
              <w:t>10</w:t>
            </w:r>
            <w:r>
              <w:rPr>
                <w:w w:val="103.29623752170139"/>
                <w:rFonts w:ascii="" w:hAnsi="" w:eastAsia=""/>
                <w:b w:val="0"/>
                <w:i w:val="0"/>
                <w:color w:val="323232"/>
                <w:sz w:val="9"/>
              </w:rPr>
              <w:t>1</w:t>
            </w:r>
          </w:p>
        </w:tc>
        <w:tc>
          <w:tcPr>
            <w:tcW w:type="dxa" w:w="5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auto" w:before="210" w:after="0"/>
              <w:ind w:left="0" w:right="0" w:firstLine="0"/>
              <w:jc w:val="center"/>
            </w:pPr>
            <w:r>
              <w:rPr>
                <w:w w:val="96.8402624130249"/>
                <w:rFonts w:ascii="" w:hAnsi="" w:eastAsia=""/>
                <w:b w:val="0"/>
                <w:i w:val="0"/>
                <w:color w:val="323232"/>
                <w:sz w:val="12"/>
              </w:rPr>
              <w:t>10</w:t>
            </w:r>
            <w:r>
              <w:rPr>
                <w:w w:val="103.29623752170139"/>
                <w:rFonts w:ascii="" w:hAnsi="" w:eastAsia=""/>
                <w:b w:val="0"/>
                <w:i w:val="0"/>
                <w:color w:val="323232"/>
                <w:sz w:val="9"/>
              </w:rPr>
              <w:t>2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auto" w:before="210" w:after="0"/>
              <w:ind w:left="162" w:right="0" w:firstLine="0"/>
              <w:jc w:val="left"/>
            </w:pPr>
            <w:r>
              <w:rPr>
                <w:w w:val="96.8402624130249"/>
                <w:rFonts w:ascii="" w:hAnsi="" w:eastAsia=""/>
                <w:b w:val="0"/>
                <w:i w:val="0"/>
                <w:color w:val="323232"/>
                <w:sz w:val="12"/>
              </w:rPr>
              <w:t>10</w:t>
            </w:r>
            <w:r>
              <w:rPr>
                <w:w w:val="103.29623752170139"/>
                <w:rFonts w:ascii="" w:hAnsi="" w:eastAsia=""/>
                <w:b w:val="0"/>
                <w:i w:val="0"/>
                <w:color w:val="323232"/>
                <w:sz w:val="9"/>
              </w:rPr>
              <w:t>3</w:t>
            </w:r>
          </w:p>
        </w:tc>
        <w:tc>
          <w:tcPr>
            <w:tcW w:type="dxa" w:w="3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auto" w:before="210" w:after="0"/>
              <w:ind w:left="4" w:right="0" w:firstLine="0"/>
              <w:jc w:val="left"/>
            </w:pPr>
            <w:r>
              <w:rPr>
                <w:w w:val="96.8402624130249"/>
                <w:rFonts w:ascii="" w:hAnsi="" w:eastAsia=""/>
                <w:b w:val="0"/>
                <w:i w:val="0"/>
                <w:color w:val="323232"/>
                <w:sz w:val="12"/>
              </w:rPr>
              <w:t>10</w:t>
            </w:r>
            <w:r>
              <w:rPr>
                <w:w w:val="103.29623752170139"/>
                <w:rFonts w:ascii="" w:hAnsi="" w:eastAsia=""/>
                <w:b w:val="0"/>
                <w:i w:val="0"/>
                <w:color w:val="323232"/>
                <w:sz w:val="9"/>
              </w:rPr>
              <w:t>4</w:t>
            </w:r>
          </w:p>
        </w:tc>
        <w:tc>
          <w:tcPr>
            <w:tcW w:type="dxa" w:w="72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auto" w:before="214" w:after="0"/>
              <w:ind w:left="0" w:right="458" w:firstLine="0"/>
              <w:jc w:val="right"/>
            </w:pPr>
            <w:r>
              <w:rPr>
                <w:w w:val="101.7127513885498"/>
                <w:rFonts w:ascii="" w:hAnsi="" w:eastAsia=""/>
                <w:b w:val="0"/>
                <w:i w:val="0"/>
                <w:color w:val="323232"/>
                <w:sz w:val="14"/>
              </w:rPr>
              <w:t>0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auto" w:before="214" w:after="0"/>
              <w:ind w:left="202" w:right="0" w:firstLine="0"/>
              <w:jc w:val="left"/>
            </w:pPr>
            <w:r>
              <w:rPr>
                <w:w w:val="101.7127513885498"/>
                <w:rFonts w:ascii="" w:hAnsi="" w:eastAsia=""/>
                <w:b w:val="0"/>
                <w:i w:val="0"/>
                <w:color w:val="323232"/>
                <w:sz w:val="14"/>
              </w:rPr>
              <w:t>1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auto" w:before="214" w:after="0"/>
              <w:ind w:left="40" w:right="0" w:firstLine="0"/>
              <w:jc w:val="left"/>
            </w:pPr>
            <w:r>
              <w:rPr>
                <w:w w:val="101.7127513885498"/>
                <w:rFonts w:ascii="" w:hAnsi="" w:eastAsia=""/>
                <w:b w:val="0"/>
                <w:i w:val="0"/>
                <w:color w:val="323232"/>
                <w:sz w:val="14"/>
              </w:rPr>
              <w:t>2</w:t>
            </w:r>
          </w:p>
        </w:tc>
        <w:tc>
          <w:tcPr>
            <w:tcW w:type="dxa" w:w="468"/>
            <w:vMerge/>
            <w:tcBorders/>
          </w:tcPr>
          <w:p/>
        </w:tc>
        <w:tc>
          <w:tcPr>
            <w:tcW w:type="dxa" w:w="468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306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2" w:after="0"/>
              <w:ind w:left="0" w:right="986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Degree</w:t>
            </w:r>
          </w:p>
        </w:tc>
        <w:tc>
          <w:tcPr>
            <w:tcW w:type="dxa" w:w="25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792" w:firstLine="0"/>
              <w:jc w:val="right"/>
            </w:pPr>
            <w:r>
              <w:rPr>
                <w:w w:val="101.80584834172176"/>
                <w:rFonts w:ascii="" w:hAnsi="" w:eastAsia=""/>
                <w:b w:val="0"/>
                <w:i w:val="0"/>
                <w:color w:val="000000"/>
                <w:sz w:val="13"/>
              </w:rPr>
              <w:t>Degree</w:t>
            </w:r>
          </w:p>
        </w:tc>
        <w:tc>
          <w:tcPr>
            <w:tcW w:type="dxa" w:w="20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auto" w:before="14" w:after="0"/>
              <w:ind w:left="0" w:right="32" w:firstLine="0"/>
              <w:jc w:val="right"/>
            </w:pPr>
            <w:r>
              <w:rPr>
                <w:w w:val="97.89852499961853"/>
                <w:rFonts w:ascii="" w:hAnsi="" w:eastAsia=""/>
                <w:b w:val="0"/>
                <w:i w:val="0"/>
                <w:color w:val="323232"/>
                <w:sz w:val="16"/>
              </w:rPr>
              <w:t>nz = 15770974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8" w:after="0"/>
              <w:ind w:left="0" w:right="0" w:firstLine="0"/>
              <w:jc w:val="center"/>
            </w:pPr>
            <w:r>
              <w:rPr>
                <w:w w:val="101.7127513885498"/>
                <w:rFonts w:ascii="" w:hAnsi="" w:eastAsia=""/>
                <w:b w:val="0"/>
                <w:i w:val="0"/>
                <w:color w:val="323232"/>
                <w:sz w:val="14"/>
              </w:rPr>
              <w:t>10</w:t>
            </w:r>
            <w:r>
              <w:rPr>
                <w:w w:val="103.56207760897549"/>
                <w:rFonts w:ascii="" w:hAnsi="" w:eastAsia=""/>
                <w:b w:val="0"/>
                <w:i w:val="0"/>
                <w:color w:val="323232"/>
                <w:sz w:val="11"/>
              </w:rPr>
              <w:t>5</w:t>
            </w:r>
          </w:p>
        </w:tc>
        <w:tc>
          <w:tcPr>
            <w:tcW w:type="dxa" w:w="468"/>
            <w:vMerge/>
            <w:tcBorders/>
          </w:tcPr>
          <w:p/>
        </w:tc>
        <w:tc>
          <w:tcPr>
            <w:tcW w:type="dxa" w:w="468"/>
            <w:vMerge/>
            <w:tcBorders/>
          </w:tcPr>
          <w:p/>
        </w:tc>
      </w:tr>
      <w:tr>
        <w:trPr>
          <w:trHeight w:hRule="exact" w:val="264"/>
        </w:trPr>
        <w:tc>
          <w:tcPr>
            <w:tcW w:type="dxa" w:w="306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80" w:after="0"/>
              <w:ind w:left="42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(a) Degree distribution of nodes for each</w:t>
            </w:r>
          </w:p>
        </w:tc>
        <w:tc>
          <w:tcPr>
            <w:tcW w:type="dxa" w:w="25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80" w:after="0"/>
              <w:ind w:left="29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(b) Degree distribution of all nodes</w:t>
            </w:r>
          </w:p>
        </w:tc>
        <w:tc>
          <w:tcPr>
            <w:tcW w:type="dxa" w:w="27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80" w:after="0"/>
              <w:ind w:left="64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(c) Result of SlashBurn</w:t>
            </w:r>
          </w:p>
        </w:tc>
        <w:tc>
          <w:tcPr>
            <w:tcW w:type="dxa" w:w="468"/>
            <w:vMerge/>
            <w:tcBorders/>
          </w:tcPr>
          <w:p/>
        </w:tc>
        <w:tc>
          <w:tcPr>
            <w:tcW w:type="dxa" w:w="46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66" w:lineRule="exact" w:before="16" w:after="0"/>
        <w:ind w:left="159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level-1 label type</w:t>
      </w:r>
    </w:p>
    <w:p>
      <w:pPr>
        <w:autoSpaceDN w:val="0"/>
        <w:autoSpaceDE w:val="0"/>
        <w:widowControl/>
        <w:spacing w:line="180" w:lineRule="exact" w:before="358" w:after="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Fig. 10. Blade &amp; Soul graph shows a skewed degree distribution.</w:t>
      </w:r>
    </w:p>
    <w:p>
      <w:pPr>
        <w:autoSpaceDN w:val="0"/>
        <w:autoSpaceDE w:val="0"/>
        <w:widowControl/>
        <w:spacing w:line="218" w:lineRule="exact" w:before="244" w:after="298"/>
        <w:ind w:left="174" w:right="170" w:hanging="4"/>
        <w:jc w:val="both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Table 4. Comparison of structures and costs from GSHL and the original graph. GSHL-Vanilla explains 99% of 7,885,487 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edges using 25,740 structures. GSHL-Top-100 uses only 100 structures to explain 56% of edges. GSHL-Benefit uses 4,382 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structures to explain 95% of edges.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80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298"/>
        </w:trPr>
        <w:tc>
          <w:tcPr>
            <w:tcW w:type="dxa" w:w="2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22" w:after="0"/>
              <w:ind w:left="0" w:right="696" w:firstLine="0"/>
              <w:jc w:val="righ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2"/>
              </w:rPr>
              <w:t>Method</w:t>
            </w:r>
          </w:p>
        </w:tc>
        <w:tc>
          <w:tcPr>
            <w:tcW w:type="dxa" w:w="1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22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2"/>
              </w:rPr>
              <w:t># of structures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2"/>
              </w:rPr>
              <w:t>Description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2"/>
              </w:rPr>
              <w:t>Relative</w:t>
            </w:r>
          </w:p>
        </w:tc>
        <w:tc>
          <w:tcPr>
            <w:tcW w:type="dxa" w:w="2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116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2"/>
              </w:rPr>
              <w:t>Unexplained</w:t>
            </w:r>
          </w:p>
        </w:tc>
      </w:tr>
      <w:tr>
        <w:trPr>
          <w:trHeight w:hRule="exact" w:val="300"/>
        </w:trPr>
        <w:tc>
          <w:tcPr>
            <w:tcW w:type="dxa" w:w="1872"/>
            <w:vMerge/>
            <w:tcBorders/>
          </w:tcPr>
          <w:p/>
        </w:tc>
        <w:tc>
          <w:tcPr>
            <w:tcW w:type="dxa" w:w="1872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4" w:after="0"/>
              <w:ind w:left="0" w:right="94" w:firstLine="0"/>
              <w:jc w:val="righ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2"/>
              </w:rPr>
              <w:t>cost (bits)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4" w:after="0"/>
              <w:ind w:left="0" w:right="102" w:firstLine="0"/>
              <w:jc w:val="righ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2"/>
              </w:rPr>
              <w:t>cost</w:t>
            </w:r>
          </w:p>
        </w:tc>
        <w:tc>
          <w:tcPr>
            <w:tcW w:type="dxa" w:w="2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4" w:after="0"/>
              <w:ind w:left="0" w:right="618" w:firstLine="0"/>
              <w:jc w:val="righ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2"/>
              </w:rPr>
              <w:t>edges</w:t>
            </w:r>
          </w:p>
        </w:tc>
      </w:tr>
      <w:tr>
        <w:trPr>
          <w:trHeight w:hRule="exact" w:val="320"/>
        </w:trPr>
        <w:tc>
          <w:tcPr>
            <w:tcW w:type="dxa" w:w="2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9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2"/>
              </w:rPr>
              <w:t>Original</w:t>
            </w:r>
          </w:p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90" w:after="0"/>
              <w:ind w:left="0" w:right="100" w:firstLine="0"/>
              <w:jc w:val="right"/>
            </w:pPr>
            <w:r>
              <w:rPr>
                <w:rFonts w:ascii="txsys" w:hAnsi="txsys" w:eastAsia="txsys"/>
                <w:b w:val="0"/>
                <w:i w:val="0"/>
                <w:color w:val="000000"/>
                <w:sz w:val="22"/>
              </w:rPr>
              <w:t>−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90" w:after="0"/>
              <w:ind w:left="23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2"/>
              </w:rPr>
              <w:t>106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2"/>
              </w:rPr>
              <w:t>,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2"/>
              </w:rPr>
              <w:t xml:space="preserve"> 444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2"/>
              </w:rPr>
              <w:t>,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2"/>
              </w:rPr>
              <w:t xml:space="preserve"> 727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90" w:after="0"/>
              <w:ind w:left="0" w:right="102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2"/>
              </w:rPr>
              <w:t>100%</w:t>
            </w:r>
          </w:p>
        </w:tc>
        <w:tc>
          <w:tcPr>
            <w:tcW w:type="dxa" w:w="2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90" w:after="0"/>
              <w:ind w:left="0" w:right="61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2"/>
              </w:rPr>
              <w:t>0%</w:t>
            </w:r>
          </w:p>
        </w:tc>
      </w:tr>
      <w:tr>
        <w:trPr>
          <w:trHeight w:hRule="exact" w:val="260"/>
        </w:trPr>
        <w:tc>
          <w:tcPr>
            <w:tcW w:type="dxa" w:w="2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2" w:after="0"/>
              <w:ind w:left="0" w:right="10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2"/>
              </w:rPr>
              <w:t>GSHL-Vanilla</w:t>
            </w:r>
          </w:p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2" w:after="0"/>
              <w:ind w:left="0" w:right="10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2"/>
              </w:rPr>
              <w:t>25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2"/>
              </w:rPr>
              <w:t>,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2"/>
              </w:rPr>
              <w:t xml:space="preserve"> 740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2" w:after="0"/>
              <w:ind w:left="33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2"/>
              </w:rPr>
              <w:t>52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2"/>
              </w:rPr>
              <w:t>,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2"/>
              </w:rPr>
              <w:t xml:space="preserve"> 124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2"/>
              </w:rPr>
              <w:t>,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2"/>
              </w:rPr>
              <w:t xml:space="preserve"> 308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2" w:after="0"/>
              <w:ind w:left="0" w:right="102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2"/>
              </w:rPr>
              <w:t>49%</w:t>
            </w:r>
          </w:p>
        </w:tc>
        <w:tc>
          <w:tcPr>
            <w:tcW w:type="dxa" w:w="2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2" w:after="0"/>
              <w:ind w:left="0" w:right="61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2"/>
              </w:rPr>
              <w:t>1%</w:t>
            </w:r>
          </w:p>
        </w:tc>
      </w:tr>
      <w:tr>
        <w:trPr>
          <w:trHeight w:hRule="exact" w:val="260"/>
        </w:trPr>
        <w:tc>
          <w:tcPr>
            <w:tcW w:type="dxa" w:w="2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4" w:after="0"/>
              <w:ind w:left="0" w:right="12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2"/>
              </w:rPr>
              <w:t>GSHL-Top-100</w:t>
            </w:r>
          </w:p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4" w:after="0"/>
              <w:ind w:left="0" w:right="10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2"/>
              </w:rPr>
              <w:t>100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32" w:after="0"/>
              <w:ind w:left="33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2"/>
              </w:rPr>
              <w:t>75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2"/>
              </w:rPr>
              <w:t>,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2"/>
              </w:rPr>
              <w:t xml:space="preserve"> 781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2"/>
              </w:rPr>
              <w:t>,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2"/>
              </w:rPr>
              <w:t xml:space="preserve"> 149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4" w:after="0"/>
              <w:ind w:left="0" w:right="102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2"/>
              </w:rPr>
              <w:t>71%</w:t>
            </w:r>
          </w:p>
        </w:tc>
        <w:tc>
          <w:tcPr>
            <w:tcW w:type="dxa" w:w="2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4" w:after="0"/>
              <w:ind w:left="0" w:right="61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2"/>
              </w:rPr>
              <w:t>56%</w:t>
            </w:r>
          </w:p>
        </w:tc>
      </w:tr>
      <w:tr>
        <w:trPr>
          <w:trHeight w:hRule="exact" w:val="314"/>
        </w:trPr>
        <w:tc>
          <w:tcPr>
            <w:tcW w:type="dxa" w:w="2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6" w:after="0"/>
              <w:ind w:left="0" w:right="10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2"/>
              </w:rPr>
              <w:t>GSHL-Benefit</w:t>
            </w:r>
          </w:p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34" w:after="0"/>
              <w:ind w:left="0" w:right="10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2"/>
              </w:rPr>
              <w:t>4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2"/>
              </w:rPr>
              <w:t>,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2"/>
              </w:rPr>
              <w:t xml:space="preserve"> 382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34" w:after="0"/>
              <w:ind w:left="33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2"/>
              </w:rPr>
              <w:t>52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2"/>
              </w:rPr>
              <w:t>,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2"/>
              </w:rPr>
              <w:t xml:space="preserve"> 237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2"/>
              </w:rPr>
              <w:t>,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2"/>
              </w:rPr>
              <w:t xml:space="preserve"> 349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6" w:after="0"/>
              <w:ind w:left="0" w:right="102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2"/>
              </w:rPr>
              <w:t>49%</w:t>
            </w:r>
          </w:p>
        </w:tc>
        <w:tc>
          <w:tcPr>
            <w:tcW w:type="dxa" w:w="2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6" w:after="0"/>
              <w:ind w:left="0" w:right="61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2"/>
              </w:rPr>
              <w:t>5%</w:t>
            </w:r>
          </w:p>
        </w:tc>
      </w:tr>
    </w:tbl>
    <w:p>
      <w:pPr>
        <w:autoSpaceDN w:val="0"/>
        <w:autoSpaceDE w:val="0"/>
        <w:widowControl/>
        <w:spacing w:line="240" w:lineRule="exact" w:before="336" w:after="0"/>
        <w:ind w:left="168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Fig. 10 shows the characteristics of the graph. The degree distributions of nodes for each level-1 label type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are shown in Fig. 10(a). Note that the degree distributions of all node types except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character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follow power-law.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degree distribution of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character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type nodes has a mode around the degrees 30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∼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40 due to the following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reasons: 1) the number of items a character can have is limited, and 2) the number of dungeons a character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can visit is limited. Fig. 10(b) shows the degree distribution of all nodes. Even though there is a mode around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degrees 30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∼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40, the graph shows a skewed degree distribution which is also veriied in Fig. 10(c) showing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reordered adjacency matrix from SlashBurn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method. Note that a reordered adjacency matrix with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thin arrow shape like Fig. 10(c) means there are few high degree nodes in the graph which can be used for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decomposing (or ‘shattering’) it [10].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228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4.2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Graph Summarization (Q1)</w:t>
      </w:r>
    </w:p>
    <w:p>
      <w:pPr>
        <w:autoSpaceDN w:val="0"/>
        <w:autoSpaceDE w:val="0"/>
        <w:widowControl/>
        <w:spacing w:line="242" w:lineRule="exact" w:before="50" w:after="0"/>
        <w:ind w:left="174" w:right="144" w:hanging="1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We evaluate the description cost and the edge coverage of Blade &amp; Soul graph by GSHL. Our baseline is Original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model where the original edges are encoded with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>E</w:t>
      </w:r>
      <w:r>
        <w:rPr>
          <w:w w:val="96.96933110555013"/>
          <w:rFonts w:ascii="txsys" w:hAnsi="txsys" w:eastAsia="txsys"/>
          <w:b w:val="0"/>
          <w:i w:val="0"/>
          <w:color w:val="000000"/>
          <w:sz w:val="15"/>
        </w:rPr>
        <w:t>−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 the labels are encoded with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>E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38" w:lineRule="exact" w:before="0" w:after="0"/>
        <w:ind w:left="174" w:right="144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Table 4 compares the number of structures, the description cost, and the ratio of unexplained edges by Original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and the three proposed models (GSHL-Vanilla, GSHL-Top-100, and GSHL-Benefit). GSHL-Vanilla summarizes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given graph with only 49% of the bits w.r.t. Original and explains all but 1% of the edges which are not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modeled. GSHL-Top-100 explains 44% of the edges and summarizes the given graph with 71% of the bits w.r.t.</w:t>
      </w:r>
    </w:p>
    <w:p>
      <w:pPr>
        <w:autoSpaceDN w:val="0"/>
        <w:autoSpaceDE w:val="0"/>
        <w:widowControl/>
        <w:spacing w:line="168" w:lineRule="exact" w:before="302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Knowl. Discov. Data.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7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1130300</wp:posOffset>
            </wp:positionH>
            <wp:positionV relativeFrom="page">
              <wp:posOffset>2679700</wp:posOffset>
            </wp:positionV>
            <wp:extent cx="5232400" cy="45847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45847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58"/>
        </w:trPr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18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9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Jang et al.</w:t>
            </w:r>
          </w:p>
        </w:tc>
      </w:tr>
    </w:tbl>
    <w:p>
      <w:pPr>
        <w:autoSpaceDN w:val="0"/>
        <w:autoSpaceDE w:val="0"/>
        <w:widowControl/>
        <w:spacing w:line="218" w:lineRule="exact" w:before="220" w:after="282"/>
        <w:ind w:left="174" w:right="144" w:hanging="4"/>
        <w:jc w:val="left"/>
      </w:pPr>
      <w:r>
        <w:rPr>
          <w:w w:val="98.62537384033203"/>
          <w:rFonts w:ascii="LinBiolinumT" w:hAnsi="LinBiolinumT" w:eastAsia="LinBiolinumT"/>
          <w:b w:val="0"/>
          <w:i w:val="0"/>
          <w:color w:val="000000"/>
          <w:sz w:val="18"/>
        </w:rPr>
        <w:t>Table 5. Summarization results of Blade &amp; Soul graph by GSHL.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st</w:t>
      </w:r>
      <w:r>
        <w:rPr>
          <w:w w:val="98.62537384033203"/>
          <w:rFonts w:ascii="LinBiolinumT" w:hAnsi="LinBiolinumT" w:eastAsia="LinBiolinumT"/>
          <w:b w:val="0"/>
          <w:i w:val="0"/>
          <w:color w:val="000000"/>
          <w:sz w:val="18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f c</w:t>
      </w:r>
      <w:r>
        <w:rPr>
          <w:w w:val="98.62537384033203"/>
          <w:rFonts w:ascii="LinBiolinumT" w:hAnsi="LinBiolinumT" w:eastAsia="LinBiolinumT"/>
          <w:b w:val="0"/>
          <w:i w:val="0"/>
          <w:color w:val="000000"/>
          <w:sz w:val="18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nc</w:t>
      </w:r>
      <w:r>
        <w:rPr>
          <w:w w:val="98.62537384033203"/>
          <w:rFonts w:ascii="LinBiolinumT" w:hAnsi="LinBiolinumT" w:eastAsia="LinBiolinumT"/>
          <w:b w:val="0"/>
          <w:i w:val="0"/>
          <w:color w:val="000000"/>
          <w:sz w:val="18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bc</w:t>
      </w:r>
      <w:r>
        <w:rPr>
          <w:w w:val="98.62537384033203"/>
          <w:rFonts w:ascii="LinBiolinumT" w:hAnsi="LinBiolinumT" w:eastAsia="LinBiolinumT"/>
          <w:b w:val="0"/>
          <w:i w:val="0"/>
          <w:color w:val="000000"/>
          <w:sz w:val="18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nb</w:t>
      </w:r>
      <w:r>
        <w:rPr>
          <w:w w:val="98.62537384033203"/>
          <w:rFonts w:ascii="LinBiolinumT" w:hAnsi="LinBiolinumT" w:eastAsia="LinBiolinumT"/>
          <w:b w:val="0"/>
          <w:i w:val="0"/>
          <w:color w:val="000000"/>
          <w:sz w:val="18"/>
        </w:rPr>
        <w:t>, and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ch</w:t>
      </w:r>
      <w:r>
        <w:rPr>
          <w:w w:val="98.62537384033203"/>
          <w:rFonts w:ascii="LinBiolinumT" w:hAnsi="LinBiolinumT" w:eastAsia="LinBiolinumT"/>
          <w:b w:val="0"/>
          <w:i w:val="0"/>
          <w:color w:val="000000"/>
          <w:sz w:val="18"/>
        </w:rPr>
        <w:t xml:space="preserve"> indicate star, full clique, near clique, 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bipartite core, near bipartite core, and chain, respectively.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446"/>
        <w:gridCol w:w="446"/>
        <w:gridCol w:w="446"/>
        <w:gridCol w:w="446"/>
        <w:gridCol w:w="446"/>
        <w:gridCol w:w="446"/>
        <w:gridCol w:w="446"/>
        <w:gridCol w:w="446"/>
        <w:gridCol w:w="446"/>
        <w:gridCol w:w="446"/>
        <w:gridCol w:w="446"/>
        <w:gridCol w:w="446"/>
        <w:gridCol w:w="446"/>
        <w:gridCol w:w="446"/>
        <w:gridCol w:w="446"/>
        <w:gridCol w:w="446"/>
        <w:gridCol w:w="446"/>
        <w:gridCol w:w="446"/>
        <w:gridCol w:w="446"/>
        <w:gridCol w:w="446"/>
        <w:gridCol w:w="446"/>
      </w:tblGrid>
      <w:tr>
        <w:trPr>
          <w:trHeight w:hRule="exact" w:val="306"/>
        </w:trPr>
        <w:tc>
          <w:tcPr>
            <w:tcW w:type="dxa" w:w="3348"/>
            <w:gridSpan w:val="7"/>
            <w:tcBorders>
              <w:bottom w:sz="6.31887197494506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0" w:after="0"/>
              <w:ind w:left="0" w:right="908" w:firstLine="0"/>
              <w:jc w:val="right"/>
            </w:pPr>
            <w:r>
              <w:rPr>
                <w:w w:val="98.7336277961731"/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(a) GSHL-Vanilla</w:t>
            </w:r>
          </w:p>
        </w:tc>
        <w:tc>
          <w:tcPr>
            <w:tcW w:type="dxa" w:w="2572"/>
            <w:gridSpan w:val="8"/>
            <w:tcBorders>
              <w:bottom w:sz="6.31887197494506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0" w:after="0"/>
              <w:ind w:left="0" w:right="596" w:firstLine="0"/>
              <w:jc w:val="right"/>
            </w:pPr>
            <w:r>
              <w:rPr>
                <w:w w:val="98.6887514591217"/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(b) GSHL-Top-100</w:t>
            </w:r>
          </w:p>
        </w:tc>
        <w:tc>
          <w:tcPr>
            <w:tcW w:type="dxa" w:w="2360"/>
            <w:gridSpan w:val="5"/>
            <w:tcBorders>
              <w:bottom w:sz="6.31887197494506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306" w:firstLine="0"/>
              <w:jc w:val="right"/>
            </w:pPr>
            <w:r>
              <w:rPr>
                <w:w w:val="102.3785336812337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(c) GSHL-Benefit</w:t>
            </w:r>
          </w:p>
        </w:tc>
        <w:tc>
          <w:tcPr>
            <w:tcW w:type="dxa" w:w="396"/>
            <w:tcBorders>
              <w:bottom w:sz="6.318871974945068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28"/>
        </w:trPr>
        <w:tc>
          <w:tcPr>
            <w:tcW w:type="dxa" w:w="1060"/>
            <w:tcBorders>
              <w:top w:sz="6.318871974945068" w:val="single" w:color="#000000"/>
              <w:bottom w:sz="3.83818411827087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2" w:after="0"/>
              <w:ind w:left="0" w:right="288" w:firstLine="0"/>
              <w:jc w:val="right"/>
            </w:pPr>
            <w:r>
              <w:rPr>
                <w:w w:val="98.73330116271973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st</w:t>
            </w:r>
          </w:p>
        </w:tc>
        <w:tc>
          <w:tcPr>
            <w:tcW w:type="dxa" w:w="280"/>
            <w:tcBorders>
              <w:top w:sz="6.318871974945068" w:val="single" w:color="#000000"/>
              <w:bottom w:sz="3.83818411827087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2" w:after="0"/>
              <w:ind w:left="0" w:right="6" w:firstLine="0"/>
              <w:jc w:val="right"/>
            </w:pPr>
            <w:r>
              <w:rPr>
                <w:w w:val="98.73330116271973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fc</w:t>
            </w:r>
          </w:p>
        </w:tc>
        <w:tc>
          <w:tcPr>
            <w:tcW w:type="dxa" w:w="520"/>
            <w:tcBorders>
              <w:top w:sz="6.318871974945068" w:val="single" w:color="#000000"/>
              <w:bottom w:sz="3.83818411827087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2" w:after="0"/>
              <w:ind w:left="0" w:right="118" w:firstLine="0"/>
              <w:jc w:val="right"/>
            </w:pPr>
            <w:r>
              <w:rPr>
                <w:w w:val="98.73330116271973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nc</w:t>
            </w:r>
          </w:p>
        </w:tc>
        <w:tc>
          <w:tcPr>
            <w:tcW w:type="dxa" w:w="422"/>
            <w:gridSpan w:val="2"/>
            <w:tcBorders>
              <w:top w:sz="6.318871974945068" w:val="single" w:color="#000000"/>
              <w:bottom w:sz="3.838184118270874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2" w:after="0"/>
              <w:ind w:left="78" w:right="0" w:firstLine="0"/>
              <w:jc w:val="left"/>
            </w:pPr>
            <w:r>
              <w:rPr>
                <w:w w:val="98.73330116271973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bc</w:t>
            </w:r>
          </w:p>
        </w:tc>
        <w:tc>
          <w:tcPr>
            <w:tcW w:type="dxa" w:w="578"/>
            <w:tcBorders>
              <w:top w:sz="6.318871974945068" w:val="single" w:color="#000000"/>
              <w:bottom w:sz="3.83818411827087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2" w:after="0"/>
              <w:ind w:left="0" w:right="0" w:firstLine="0"/>
              <w:jc w:val="center"/>
            </w:pPr>
            <w:r>
              <w:rPr>
                <w:w w:val="98.73330116271973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nb</w:t>
            </w:r>
          </w:p>
        </w:tc>
        <w:tc>
          <w:tcPr>
            <w:tcW w:type="dxa" w:w="488"/>
            <w:tcBorders>
              <w:top w:sz="6.318871974945068" w:val="single" w:color="#000000"/>
              <w:bottom w:sz="3.83818411827087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2" w:after="0"/>
              <w:ind w:left="0" w:right="0" w:firstLine="0"/>
              <w:jc w:val="center"/>
            </w:pPr>
            <w:r>
              <w:rPr>
                <w:w w:val="98.73330116271973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ch</w:t>
            </w:r>
          </w:p>
        </w:tc>
        <w:tc>
          <w:tcPr>
            <w:tcW w:type="dxa" w:w="652"/>
            <w:tcBorders>
              <w:top w:sz="6.318871974945068" w:val="single" w:color="#000000"/>
              <w:bottom w:sz="3.83818411827087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2" w:after="0"/>
              <w:ind w:left="0" w:right="156" w:firstLine="0"/>
              <w:jc w:val="right"/>
            </w:pPr>
            <w:r>
              <w:rPr>
                <w:w w:val="98.68849754333496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st</w:t>
            </w:r>
          </w:p>
        </w:tc>
        <w:tc>
          <w:tcPr>
            <w:tcW w:type="dxa" w:w="240"/>
            <w:tcBorders>
              <w:top w:sz="6.318871974945068" w:val="single" w:color="#000000"/>
              <w:bottom w:sz="3.83818411827087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2" w:after="0"/>
              <w:ind w:left="0" w:right="0" w:firstLine="0"/>
              <w:jc w:val="right"/>
            </w:pPr>
            <w:r>
              <w:rPr>
                <w:w w:val="98.68849754333496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fc</w:t>
            </w:r>
          </w:p>
        </w:tc>
        <w:tc>
          <w:tcPr>
            <w:tcW w:type="dxa" w:w="540"/>
            <w:tcBorders>
              <w:top w:sz="6.318871974945068" w:val="single" w:color="#000000"/>
              <w:bottom w:sz="3.83818411827087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2" w:after="0"/>
              <w:ind w:left="0" w:right="0" w:firstLine="0"/>
              <w:jc w:val="center"/>
            </w:pPr>
            <w:r>
              <w:rPr>
                <w:w w:val="98.68849754333496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nc</w:t>
            </w:r>
          </w:p>
        </w:tc>
        <w:tc>
          <w:tcPr>
            <w:tcW w:type="dxa" w:w="342"/>
            <w:gridSpan w:val="2"/>
            <w:tcBorders>
              <w:top w:sz="6.318871974945068" w:val="single" w:color="#000000"/>
              <w:bottom w:sz="3.838184118270874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2" w:after="0"/>
              <w:ind w:left="0" w:right="0" w:firstLine="0"/>
              <w:jc w:val="center"/>
            </w:pPr>
            <w:r>
              <w:rPr>
                <w:w w:val="98.68849754333496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bc</w:t>
            </w:r>
          </w:p>
        </w:tc>
        <w:tc>
          <w:tcPr>
            <w:tcW w:type="dxa" w:w="402"/>
            <w:gridSpan w:val="2"/>
            <w:tcBorders>
              <w:top w:sz="6.318871974945068" w:val="single" w:color="#000000"/>
              <w:bottom w:sz="3.838184118270874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2" w:after="0"/>
              <w:ind w:left="0" w:right="0" w:firstLine="0"/>
              <w:jc w:val="center"/>
            </w:pPr>
            <w:r>
              <w:rPr>
                <w:w w:val="98.68849754333496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nb</w:t>
            </w:r>
          </w:p>
        </w:tc>
        <w:tc>
          <w:tcPr>
            <w:tcW w:type="dxa" w:w="396"/>
            <w:tcBorders>
              <w:top w:sz="6.318871974945068" w:val="single" w:color="#000000"/>
              <w:bottom w:sz="3.83818411827087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2" w:after="0"/>
              <w:ind w:left="0" w:right="0" w:firstLine="0"/>
              <w:jc w:val="center"/>
            </w:pPr>
            <w:r>
              <w:rPr>
                <w:w w:val="98.68849754333496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ch</w:t>
            </w:r>
          </w:p>
        </w:tc>
        <w:tc>
          <w:tcPr>
            <w:tcW w:type="dxa" w:w="760"/>
            <w:tcBorders>
              <w:top w:sz="6.318871974945068" w:val="single" w:color="#000000"/>
              <w:bottom w:sz="3.83818411827087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58" w:after="0"/>
              <w:ind w:left="0" w:right="190" w:firstLine="0"/>
              <w:jc w:val="right"/>
            </w:pPr>
            <w:r>
              <w:rPr>
                <w:w w:val="101.03126325105364"/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st</w:t>
            </w:r>
          </w:p>
        </w:tc>
        <w:tc>
          <w:tcPr>
            <w:tcW w:type="dxa" w:w="420"/>
            <w:tcBorders>
              <w:top w:sz="6.318871974945068" w:val="single" w:color="#000000"/>
              <w:bottom w:sz="3.83818411827087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58" w:after="0"/>
              <w:ind w:left="0" w:right="0" w:firstLine="0"/>
              <w:jc w:val="center"/>
            </w:pPr>
            <w:r>
              <w:rPr>
                <w:w w:val="101.03126325105364"/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fc</w:t>
            </w:r>
          </w:p>
        </w:tc>
        <w:tc>
          <w:tcPr>
            <w:tcW w:type="dxa" w:w="344"/>
            <w:tcBorders>
              <w:top w:sz="6.318871974945068" w:val="single" w:color="#000000"/>
              <w:bottom w:sz="3.83818411827087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58" w:after="0"/>
              <w:ind w:left="0" w:right="0" w:firstLine="0"/>
              <w:jc w:val="center"/>
            </w:pPr>
            <w:r>
              <w:rPr>
                <w:w w:val="101.03126325105364"/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nc</w:t>
            </w:r>
          </w:p>
        </w:tc>
        <w:tc>
          <w:tcPr>
            <w:tcW w:type="dxa" w:w="476"/>
            <w:tcBorders>
              <w:top w:sz="6.318871974945068" w:val="single" w:color="#000000"/>
              <w:bottom w:sz="3.83818411827087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58" w:after="0"/>
              <w:ind w:left="98" w:right="0" w:firstLine="0"/>
              <w:jc w:val="left"/>
            </w:pPr>
            <w:r>
              <w:rPr>
                <w:w w:val="101.03126325105364"/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bc</w:t>
            </w:r>
          </w:p>
        </w:tc>
        <w:tc>
          <w:tcPr>
            <w:tcW w:type="dxa" w:w="360"/>
            <w:tcBorders>
              <w:top w:sz="6.318871974945068" w:val="single" w:color="#000000"/>
              <w:bottom w:sz="3.83818411827087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58" w:after="0"/>
              <w:ind w:left="0" w:right="0" w:firstLine="0"/>
              <w:jc w:val="left"/>
            </w:pPr>
            <w:r>
              <w:rPr>
                <w:w w:val="101.03126325105364"/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nb</w:t>
            </w:r>
          </w:p>
        </w:tc>
        <w:tc>
          <w:tcPr>
            <w:tcW w:type="dxa" w:w="396"/>
            <w:tcBorders>
              <w:top w:sz="6.318871974945068" w:val="single" w:color="#000000"/>
              <w:bottom w:sz="3.83818411827087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58" w:after="0"/>
              <w:ind w:left="66" w:right="0" w:firstLine="0"/>
              <w:jc w:val="left"/>
            </w:pPr>
            <w:r>
              <w:rPr>
                <w:w w:val="101.03126325105364"/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ch</w:t>
            </w:r>
          </w:p>
        </w:tc>
      </w:tr>
      <w:tr>
        <w:trPr>
          <w:trHeight w:hRule="exact" w:val="330"/>
        </w:trPr>
        <w:tc>
          <w:tcPr>
            <w:tcW w:type="dxa" w:w="1060"/>
            <w:tcBorders>
              <w:top w:sz="3.838184118270874" w:val="single" w:color="#000000"/>
              <w:bottom w:sz="6.1426401138305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80" w:after="0"/>
              <w:ind w:left="0" w:right="88" w:firstLine="0"/>
              <w:jc w:val="right"/>
            </w:pPr>
            <w:r>
              <w:rPr>
                <w:w w:val="98.73330116271973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22</w:t>
            </w:r>
            <w:r>
              <w:rPr>
                <w:w w:val="98.73330116271973"/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  <w:r>
              <w:rPr>
                <w:w w:val="98.73330116271973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787</w:t>
            </w:r>
          </w:p>
        </w:tc>
        <w:tc>
          <w:tcPr>
            <w:tcW w:type="dxa" w:w="280"/>
            <w:tcBorders>
              <w:top w:sz="3.838184118270874" w:val="single" w:color="#000000"/>
              <w:bottom w:sz="6.1426401138305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80" w:after="0"/>
              <w:ind w:left="0" w:right="0" w:firstLine="0"/>
              <w:jc w:val="right"/>
            </w:pPr>
            <w:r>
              <w:rPr>
                <w:w w:val="98.73330116271973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21</w:t>
            </w:r>
          </w:p>
        </w:tc>
        <w:tc>
          <w:tcPr>
            <w:tcW w:type="dxa" w:w="520"/>
            <w:tcBorders>
              <w:top w:sz="3.838184118270874" w:val="single" w:color="#000000"/>
              <w:bottom w:sz="6.1426401138305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80" w:after="0"/>
              <w:ind w:left="0" w:right="152" w:firstLine="0"/>
              <w:jc w:val="right"/>
            </w:pPr>
            <w:r>
              <w:rPr>
                <w:w w:val="98.73330116271973"/>
                <w:rFonts w:ascii="txsys" w:hAnsi="txsys" w:eastAsia="txsys"/>
                <w:b w:val="0"/>
                <w:i w:val="0"/>
                <w:color w:val="000000"/>
                <w:sz w:val="20"/>
              </w:rPr>
              <w:t>−</w:t>
            </w:r>
          </w:p>
        </w:tc>
        <w:tc>
          <w:tcPr>
            <w:tcW w:type="dxa" w:w="346"/>
            <w:tcBorders>
              <w:top w:sz="3.838184118270874" w:val="single" w:color="#000000"/>
              <w:bottom w:sz="6.1426401138305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80" w:after="0"/>
              <w:ind w:left="0" w:right="0" w:firstLine="0"/>
              <w:jc w:val="center"/>
            </w:pPr>
            <w:r>
              <w:rPr>
                <w:w w:val="98.73330116271973"/>
                <w:rFonts w:ascii="txsys" w:hAnsi="txsys" w:eastAsia="txsys"/>
                <w:b w:val="0"/>
                <w:i w:val="0"/>
                <w:color w:val="000000"/>
                <w:sz w:val="20"/>
              </w:rPr>
              <w:t>−</w:t>
            </w:r>
          </w:p>
        </w:tc>
        <w:tc>
          <w:tcPr>
            <w:tcW w:type="dxa" w:w="654"/>
            <w:gridSpan w:val="2"/>
            <w:tcBorders>
              <w:top w:sz="3.838184118270874" w:val="single" w:color="#000000"/>
              <w:bottom w:sz="6.14264011383056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80" w:after="0"/>
              <w:ind w:left="0" w:right="0" w:firstLine="0"/>
              <w:jc w:val="center"/>
            </w:pPr>
            <w:r>
              <w:rPr>
                <w:w w:val="98.73330116271973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2</w:t>
            </w:r>
            <w:r>
              <w:rPr>
                <w:w w:val="98.73330116271973"/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  <w:r>
              <w:rPr>
                <w:w w:val="98.73330116271973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467</w:t>
            </w:r>
          </w:p>
        </w:tc>
        <w:tc>
          <w:tcPr>
            <w:tcW w:type="dxa" w:w="488"/>
            <w:tcBorders>
              <w:top w:sz="3.838184118270874" w:val="single" w:color="#000000"/>
              <w:bottom w:sz="6.1426401138305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80" w:after="0"/>
              <w:ind w:left="0" w:right="0" w:firstLine="0"/>
              <w:jc w:val="center"/>
            </w:pPr>
            <w:r>
              <w:rPr>
                <w:w w:val="98.73330116271973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465</w:t>
            </w:r>
          </w:p>
        </w:tc>
        <w:tc>
          <w:tcPr>
            <w:tcW w:type="dxa" w:w="652"/>
            <w:tcBorders>
              <w:top w:sz="3.838184118270874" w:val="single" w:color="#000000"/>
              <w:bottom w:sz="6.1426401138305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80" w:after="0"/>
              <w:ind w:left="0" w:right="88" w:firstLine="0"/>
              <w:jc w:val="right"/>
            </w:pPr>
            <w:r>
              <w:rPr>
                <w:w w:val="98.68849754333496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100</w:t>
            </w:r>
          </w:p>
        </w:tc>
        <w:tc>
          <w:tcPr>
            <w:tcW w:type="dxa" w:w="240"/>
            <w:tcBorders>
              <w:top w:sz="3.838184118270874" w:val="single" w:color="#000000"/>
              <w:bottom w:sz="6.1426401138305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0" w:after="0"/>
              <w:ind w:left="0" w:right="0" w:firstLine="0"/>
              <w:jc w:val="right"/>
            </w:pPr>
            <w:r>
              <w:rPr>
                <w:w w:val="98.68849754333496"/>
                <w:rFonts w:ascii="txsys" w:hAnsi="txsys" w:eastAsia="txsys"/>
                <w:b w:val="0"/>
                <w:i w:val="0"/>
                <w:color w:val="000000"/>
                <w:sz w:val="20"/>
              </w:rPr>
              <w:t>−</w:t>
            </w:r>
          </w:p>
        </w:tc>
        <w:tc>
          <w:tcPr>
            <w:tcW w:type="dxa" w:w="540"/>
            <w:tcBorders>
              <w:top w:sz="3.838184118270874" w:val="single" w:color="#000000"/>
              <w:bottom w:sz="6.1426401138305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0" w:after="0"/>
              <w:ind w:left="0" w:right="0" w:firstLine="0"/>
              <w:jc w:val="center"/>
            </w:pPr>
            <w:r>
              <w:rPr>
                <w:w w:val="98.68849754333496"/>
                <w:rFonts w:ascii="txsys" w:hAnsi="txsys" w:eastAsia="txsys"/>
                <w:b w:val="0"/>
                <w:i w:val="0"/>
                <w:color w:val="000000"/>
                <w:sz w:val="20"/>
              </w:rPr>
              <w:t>−</w:t>
            </w:r>
          </w:p>
        </w:tc>
        <w:tc>
          <w:tcPr>
            <w:tcW w:type="dxa" w:w="220"/>
            <w:tcBorders>
              <w:top w:sz="3.838184118270874" w:val="single" w:color="#000000"/>
              <w:bottom w:sz="6.1426401138305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0" w:after="0"/>
              <w:ind w:left="0" w:right="4" w:firstLine="0"/>
              <w:jc w:val="right"/>
            </w:pPr>
            <w:r>
              <w:rPr>
                <w:w w:val="98.68849754333496"/>
                <w:rFonts w:ascii="txsys" w:hAnsi="txsys" w:eastAsia="txsys"/>
                <w:b w:val="0"/>
                <w:i w:val="0"/>
                <w:color w:val="000000"/>
                <w:sz w:val="20"/>
              </w:rPr>
              <w:t>−</w:t>
            </w:r>
          </w:p>
        </w:tc>
        <w:tc>
          <w:tcPr>
            <w:tcW w:type="dxa" w:w="400"/>
            <w:gridSpan w:val="2"/>
            <w:tcBorders>
              <w:top w:sz="3.838184118270874" w:val="single" w:color="#000000"/>
              <w:bottom w:sz="6.14264011383056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0" w:after="0"/>
              <w:ind w:left="0" w:right="14" w:firstLine="0"/>
              <w:jc w:val="right"/>
            </w:pPr>
            <w:r>
              <w:rPr>
                <w:w w:val="98.68849754333496"/>
                <w:rFonts w:ascii="txsys" w:hAnsi="txsys" w:eastAsia="txsys"/>
                <w:b w:val="0"/>
                <w:i w:val="0"/>
                <w:color w:val="000000"/>
                <w:sz w:val="20"/>
              </w:rPr>
              <w:t>−</w:t>
            </w:r>
          </w:p>
        </w:tc>
        <w:tc>
          <w:tcPr>
            <w:tcW w:type="dxa" w:w="520"/>
            <w:gridSpan w:val="2"/>
            <w:tcBorders>
              <w:top w:sz="3.838184118270874" w:val="single" w:color="#000000"/>
              <w:bottom w:sz="6.14264011383056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0" w:after="0"/>
              <w:ind w:left="0" w:right="138" w:firstLine="0"/>
              <w:jc w:val="right"/>
            </w:pPr>
            <w:r>
              <w:rPr>
                <w:w w:val="98.68849754333496"/>
                <w:rFonts w:ascii="txsys" w:hAnsi="txsys" w:eastAsia="txsys"/>
                <w:b w:val="0"/>
                <w:i w:val="0"/>
                <w:color w:val="000000"/>
                <w:sz w:val="20"/>
              </w:rPr>
              <w:t>−</w:t>
            </w:r>
          </w:p>
        </w:tc>
        <w:tc>
          <w:tcPr>
            <w:tcW w:type="dxa" w:w="760"/>
            <w:tcBorders>
              <w:top w:sz="3.838184118270874" w:val="single" w:color="#000000"/>
              <w:bottom w:sz="6.1426401138305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66" w:after="0"/>
              <w:ind w:left="0" w:right="42" w:firstLine="0"/>
              <w:jc w:val="right"/>
            </w:pPr>
            <w:r>
              <w:rPr>
                <w:w w:val="101.03126325105364"/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3</w:t>
            </w:r>
            <w:r>
              <w:rPr>
                <w:w w:val="101.03126325105364"/>
                <w:rFonts w:ascii="rtxmi" w:hAnsi="rtxmi" w:eastAsia="rtxmi"/>
                <w:b w:val="0"/>
                <w:i w:val="0"/>
                <w:color w:val="000000"/>
                <w:sz w:val="19"/>
              </w:rPr>
              <w:t>,</w:t>
            </w:r>
            <w:r>
              <w:rPr>
                <w:w w:val="101.03126325105364"/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 917</w:t>
            </w:r>
          </w:p>
        </w:tc>
        <w:tc>
          <w:tcPr>
            <w:tcW w:type="dxa" w:w="420"/>
            <w:tcBorders>
              <w:top w:sz="3.838184118270874" w:val="single" w:color="#000000"/>
              <w:bottom w:sz="6.1426401138305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8" w:after="0"/>
              <w:ind w:left="0" w:right="0" w:firstLine="0"/>
              <w:jc w:val="center"/>
            </w:pPr>
            <w:r>
              <w:rPr>
                <w:w w:val="101.03126325105364"/>
                <w:rFonts w:ascii="txsys" w:hAnsi="txsys" w:eastAsia="txsys"/>
                <w:b w:val="0"/>
                <w:i w:val="0"/>
                <w:color w:val="000000"/>
                <w:sz w:val="19"/>
              </w:rPr>
              <w:t>−</w:t>
            </w:r>
          </w:p>
        </w:tc>
        <w:tc>
          <w:tcPr>
            <w:tcW w:type="dxa" w:w="344"/>
            <w:tcBorders>
              <w:top w:sz="3.838184118270874" w:val="single" w:color="#000000"/>
              <w:bottom w:sz="6.1426401138305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8" w:after="0"/>
              <w:ind w:left="0" w:right="0" w:firstLine="0"/>
              <w:jc w:val="center"/>
            </w:pPr>
            <w:r>
              <w:rPr>
                <w:w w:val="101.03126325105364"/>
                <w:rFonts w:ascii="txsys" w:hAnsi="txsys" w:eastAsia="txsys"/>
                <w:b w:val="0"/>
                <w:i w:val="0"/>
                <w:color w:val="000000"/>
                <w:sz w:val="19"/>
              </w:rPr>
              <w:t>−</w:t>
            </w:r>
          </w:p>
        </w:tc>
        <w:tc>
          <w:tcPr>
            <w:tcW w:type="dxa" w:w="476"/>
            <w:tcBorders>
              <w:top w:sz="3.838184118270874" w:val="single" w:color="#000000"/>
              <w:bottom w:sz="6.1426401138305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8" w:after="0"/>
              <w:ind w:left="0" w:right="226" w:firstLine="0"/>
              <w:jc w:val="right"/>
            </w:pPr>
            <w:r>
              <w:rPr>
                <w:w w:val="101.03126325105364"/>
                <w:rFonts w:ascii="txsys" w:hAnsi="txsys" w:eastAsia="txsys"/>
                <w:b w:val="0"/>
                <w:i w:val="0"/>
                <w:color w:val="000000"/>
                <w:sz w:val="19"/>
              </w:rPr>
              <w:t>−</w:t>
            </w:r>
          </w:p>
        </w:tc>
        <w:tc>
          <w:tcPr>
            <w:tcW w:type="dxa" w:w="360"/>
            <w:tcBorders>
              <w:top w:sz="3.838184118270874" w:val="single" w:color="#000000"/>
              <w:bottom w:sz="6.1426401138305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8" w:after="0"/>
              <w:ind w:left="32" w:right="0" w:firstLine="0"/>
              <w:jc w:val="left"/>
            </w:pPr>
            <w:r>
              <w:rPr>
                <w:w w:val="101.03126325105364"/>
                <w:rFonts w:ascii="txsys" w:hAnsi="txsys" w:eastAsia="txsys"/>
                <w:b w:val="0"/>
                <w:i w:val="0"/>
                <w:color w:val="000000"/>
                <w:sz w:val="19"/>
              </w:rPr>
              <w:t>−</w:t>
            </w:r>
          </w:p>
        </w:tc>
        <w:tc>
          <w:tcPr>
            <w:tcW w:type="dxa" w:w="396"/>
            <w:tcBorders>
              <w:top w:sz="3.838184118270874" w:val="single" w:color="#000000"/>
              <w:bottom w:sz="6.1426401138305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8" w:after="0"/>
              <w:ind w:left="24" w:right="0" w:firstLine="0"/>
              <w:jc w:val="left"/>
            </w:pPr>
            <w:r>
              <w:rPr>
                <w:w w:val="101.03126325105364"/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465</w:t>
            </w:r>
          </w:p>
        </w:tc>
      </w:tr>
      <w:tr>
        <w:trPr>
          <w:trHeight w:hRule="exact" w:val="804"/>
        </w:trPr>
        <w:tc>
          <w:tcPr>
            <w:tcW w:type="dxa" w:w="1860"/>
            <w:gridSpan w:val="3"/>
            <w:tcBorders>
              <w:top w:sz="6.14264011383056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6" w:after="0"/>
              <w:ind w:left="0" w:right="5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Account</w:t>
            </w:r>
          </w:p>
        </w:tc>
        <w:tc>
          <w:tcPr>
            <w:tcW w:type="dxa" w:w="1488"/>
            <w:gridSpan w:val="4"/>
            <w:tcBorders>
              <w:top w:sz="6.14264011383056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6" w:after="0"/>
              <w:ind w:left="0" w:right="29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Character</w:t>
            </w:r>
          </w:p>
        </w:tc>
        <w:tc>
          <w:tcPr>
            <w:tcW w:type="dxa" w:w="892"/>
            <w:gridSpan w:val="2"/>
            <w:tcBorders>
              <w:top w:sz="6.14264011383056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6" w:after="0"/>
              <w:ind w:left="0" w:right="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Dungeon</w:t>
            </w:r>
          </w:p>
        </w:tc>
        <w:tc>
          <w:tcPr>
            <w:tcW w:type="dxa" w:w="1680"/>
            <w:gridSpan w:val="6"/>
            <w:tcBorders>
              <w:top w:sz="6.14264011383056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6" w:after="0"/>
              <w:ind w:left="0" w:right="276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Blade Master</w:t>
            </w:r>
          </w:p>
        </w:tc>
        <w:tc>
          <w:tcPr>
            <w:tcW w:type="dxa" w:w="1180"/>
            <w:gridSpan w:val="2"/>
            <w:tcBorders>
              <w:top w:sz="6.14264011383056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6" w:after="0"/>
              <w:ind w:left="28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Warden</w:t>
            </w:r>
          </w:p>
        </w:tc>
        <w:tc>
          <w:tcPr>
            <w:tcW w:type="dxa" w:w="1180"/>
            <w:gridSpan w:val="3"/>
            <w:tcBorders>
              <w:top w:sz="6.14264011383056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6" w:after="0"/>
              <w:ind w:left="124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Soul Shield</w:t>
            </w:r>
          </w:p>
        </w:tc>
        <w:tc>
          <w:tcPr>
            <w:tcW w:type="dxa" w:w="396"/>
            <w:vMerge w:val="restart"/>
            <w:tcBorders>
              <w:top w:sz="6.14264011383056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00"/>
        </w:trPr>
        <w:tc>
          <w:tcPr>
            <w:tcW w:type="dxa" w:w="3348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0" w:after="0"/>
              <w:ind w:left="53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3,878 spokes</w:t>
            </w:r>
          </w:p>
        </w:tc>
        <w:tc>
          <w:tcPr>
            <w:tcW w:type="dxa" w:w="2572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0" w:after="0"/>
              <w:ind w:left="378" w:right="0" w:firstLine="0"/>
              <w:jc w:val="left"/>
            </w:pPr>
            <w:r>
              <w:rPr>
                <w:w w:val="101.09925270080566"/>
                <w:rFonts w:ascii="" w:hAnsi="" w:eastAsia=""/>
                <w:b w:val="0"/>
                <w:i w:val="0"/>
                <w:color w:val="000000"/>
                <w:sz w:val="16"/>
              </w:rPr>
              <w:t>8 characters visited</w:t>
            </w:r>
          </w:p>
        </w:tc>
        <w:tc>
          <w:tcPr>
            <w:tcW w:type="dxa" w:w="236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4" w:after="0"/>
              <w:ind w:left="0" w:right="21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6"/>
              </w:rPr>
              <w:t>10 nodes in Set B</w:t>
            </w:r>
          </w:p>
        </w:tc>
        <w:tc>
          <w:tcPr>
            <w:tcW w:type="dxa" w:w="446"/>
            <w:vMerge/>
            <w:tcBorders>
              <w:top w:sz="6.142640113830566" w:val="single" w:color="#000000"/>
            </w:tcBorders>
          </w:tcPr>
          <w:p/>
        </w:tc>
      </w:tr>
      <w:tr>
        <w:trPr>
          <w:trHeight w:hRule="exact" w:val="562"/>
        </w:trPr>
        <w:tc>
          <w:tcPr>
            <w:tcW w:type="dxa" w:w="3348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4" w:lineRule="auto" w:before="770" w:after="0"/>
              <w:ind w:left="0" w:right="1758" w:firstLine="0"/>
              <w:jc w:val="right"/>
            </w:pPr>
            <w:r>
              <w:rPr>
                <w:w w:val="98.89999672218606"/>
                <w:rFonts w:ascii="" w:hAnsi="" w:eastAsia=""/>
                <w:b w:val="0"/>
                <w:i w:val="0"/>
                <w:color w:val="000000"/>
                <w:sz w:val="27"/>
              </w:rPr>
              <w:t>...</w:t>
            </w:r>
          </w:p>
        </w:tc>
        <w:tc>
          <w:tcPr>
            <w:tcW w:type="dxa" w:w="2572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32" w:after="0"/>
              <w:ind w:left="324" w:right="0" w:firstLine="0"/>
              <w:jc w:val="left"/>
            </w:pPr>
            <w:r>
              <w:rPr>
                <w:w w:val="101.09925270080566"/>
                <w:rFonts w:ascii="" w:hAnsi="" w:eastAsia=""/>
                <w:b w:val="0"/>
                <w:i w:val="0"/>
                <w:color w:val="000000"/>
                <w:sz w:val="16"/>
              </w:rPr>
              <w:t>6 common dungeons</w:t>
            </w:r>
          </w:p>
        </w:tc>
        <w:tc>
          <w:tcPr>
            <w:tcW w:type="dxa" w:w="11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4" w:after="0"/>
              <w:ind w:left="0" w:right="4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6"/>
              </w:rPr>
              <w:t>Set A</w:t>
            </w:r>
          </w:p>
        </w:tc>
        <w:tc>
          <w:tcPr>
            <w:tcW w:type="dxa" w:w="11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4" w:after="0"/>
              <w:ind w:left="0" w:right="2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6"/>
              </w:rPr>
              <w:t>Set B</w:t>
            </w:r>
          </w:p>
        </w:tc>
        <w:tc>
          <w:tcPr>
            <w:tcW w:type="dxa" w:w="446"/>
            <w:vMerge/>
            <w:tcBorders>
              <w:top w:sz="6.142640113830566" w:val="single" w:color="#000000"/>
            </w:tcBorders>
          </w:tcPr>
          <w:p/>
        </w:tc>
      </w:tr>
      <w:tr>
        <w:trPr>
          <w:trHeight w:hRule="exact" w:val="678"/>
        </w:trPr>
        <w:tc>
          <w:tcPr>
            <w:tcW w:type="dxa" w:w="3122"/>
            <w:gridSpan w:val="7"/>
            <w:vMerge/>
            <w:tcBorders/>
          </w:tcPr>
          <w:p/>
        </w:tc>
        <w:tc>
          <w:tcPr>
            <w:tcW w:type="dxa" w:w="3568"/>
            <w:gridSpan w:val="8"/>
            <w:vMerge/>
            <w:tcBorders/>
          </w:tcPr>
          <w:p/>
        </w:tc>
        <w:tc>
          <w:tcPr>
            <w:tcW w:type="dxa" w:w="236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auto" w:before="306" w:after="0"/>
              <w:ind w:left="0" w:right="170" w:firstLine="0"/>
              <w:jc w:val="right"/>
            </w:pPr>
            <w:r>
              <w:rPr>
                <w:w w:val="98.95680236816406"/>
                <w:rFonts w:ascii="" w:hAnsi="" w:eastAsia=""/>
                <w:b w:val="0"/>
                <w:i w:val="0"/>
                <w:color w:val="000000"/>
                <w:sz w:val="25"/>
              </w:rPr>
              <w:t>...</w:t>
            </w:r>
          </w:p>
        </w:tc>
        <w:tc>
          <w:tcPr>
            <w:tcW w:type="dxa" w:w="446"/>
            <w:vMerge/>
            <w:tcBorders>
              <w:top w:sz="6.142640113830566" w:val="single" w:color="#000000"/>
            </w:tcBorders>
          </w:tcPr>
          <w:p/>
        </w:tc>
      </w:tr>
      <w:tr>
        <w:trPr>
          <w:trHeight w:hRule="exact" w:val="776"/>
        </w:trPr>
        <w:tc>
          <w:tcPr>
            <w:tcW w:type="dxa" w:w="3348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19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Hub</w:t>
            </w:r>
          </w:p>
        </w:tc>
        <w:tc>
          <w:tcPr>
            <w:tcW w:type="dxa" w:w="2572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346" w:after="0"/>
              <w:ind w:left="0" w:right="152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(b)</w:t>
            </w:r>
            <w:r>
              <w:rPr>
                <w:rFonts w:ascii="LinLibertineI7" w:hAnsi="LinLibertineI7" w:eastAsia="LinLibertineI7"/>
                <w:b w:val="0"/>
                <w:i w:val="0"/>
                <w:color w:val="000000"/>
                <w:sz w:val="16"/>
              </w:rPr>
              <w:t xml:space="preserve"> f c</w:t>
            </w:r>
          </w:p>
        </w:tc>
        <w:tc>
          <w:tcPr>
            <w:tcW w:type="dxa" w:w="236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346" w:after="0"/>
              <w:ind w:left="0" w:right="60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(c)</w:t>
            </w:r>
            <w:r>
              <w:rPr>
                <w:rFonts w:ascii="LinLibertineI7" w:hAnsi="LinLibertineI7" w:eastAsia="LinLibertineI7"/>
                <w:b w:val="0"/>
                <w:i w:val="0"/>
                <w:color w:val="000000"/>
                <w:sz w:val="16"/>
              </w:rPr>
              <w:t xml:space="preserve"> nb</w:t>
            </w:r>
          </w:p>
        </w:tc>
        <w:tc>
          <w:tcPr>
            <w:tcW w:type="dxa" w:w="446"/>
            <w:vMerge/>
            <w:tcBorders>
              <w:top w:sz="6.142640113830566" w:val="single" w:color="#000000"/>
            </w:tcBorders>
          </w:tcPr>
          <w:p/>
        </w:tc>
      </w:tr>
      <w:tr>
        <w:trPr>
          <w:trHeight w:hRule="exact" w:val="800"/>
        </w:trPr>
        <w:tc>
          <w:tcPr>
            <w:tcW w:type="dxa" w:w="3348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570" w:after="0"/>
              <w:ind w:left="73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(a)</w:t>
            </w:r>
            <w:r>
              <w:rPr>
                <w:rFonts w:ascii="LinLibertineI7" w:hAnsi="LinLibertineI7" w:eastAsia="LinLibertineI7"/>
                <w:b w:val="0"/>
                <w:i w:val="0"/>
                <w:color w:val="000000"/>
                <w:sz w:val="16"/>
              </w:rPr>
              <w:t xml:space="preserve"> st</w:t>
            </w:r>
          </w:p>
        </w:tc>
        <w:tc>
          <w:tcPr>
            <w:tcW w:type="dxa" w:w="3568"/>
            <w:gridSpan w:val="8"/>
            <w:vMerge/>
            <w:tcBorders/>
          </w:tcPr>
          <w:p/>
        </w:tc>
        <w:tc>
          <w:tcPr>
            <w:tcW w:type="dxa" w:w="2230"/>
            <w:gridSpan w:val="5"/>
            <w:vMerge/>
            <w:tcBorders/>
          </w:tcPr>
          <w:p/>
        </w:tc>
        <w:tc>
          <w:tcPr>
            <w:tcW w:type="dxa" w:w="446"/>
            <w:vMerge/>
            <w:tcBorders>
              <w:top w:sz="6.142640113830566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218" w:lineRule="exact" w:before="258" w:after="0"/>
        <w:ind w:left="174" w:right="174" w:firstLine="0"/>
        <w:jc w:val="both"/>
      </w:pPr>
      <w:r>
        <w:rPr>
          <w:w w:val="98.82644017537436"/>
          <w:rFonts w:ascii="LinBiolinumT" w:hAnsi="LinBiolinumT" w:eastAsia="LinBiolinumT"/>
          <w:b w:val="0"/>
          <w:i w:val="0"/>
          <w:color w:val="000000"/>
          <w:sz w:val="18"/>
        </w:rPr>
        <w:t>Fig. 11. Meaningful structures from GSHL. (a)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st</w:t>
      </w:r>
      <w:r>
        <w:rPr>
          <w:w w:val="98.82644017537436"/>
          <w:rFonts w:ascii="LinBiolinumT" w:hAnsi="LinBiolinumT" w:eastAsia="LinBiolinumT"/>
          <w:b w:val="0"/>
          <w:i w:val="0"/>
          <w:color w:val="000000"/>
          <w:sz w:val="18"/>
        </w:rPr>
        <w:t xml:space="preserve"> (star) structure consisting only of accounts, where the hub node represents </w:t>
      </w:r>
      <w:r>
        <w:rPr>
          <w:w w:val="98.82644017537436"/>
          <w:rFonts w:ascii="LinBiolinumT" w:hAnsi="LinBiolinumT" w:eastAsia="LinBiolinumT"/>
          <w:b w:val="0"/>
          <w:i w:val="0"/>
          <w:color w:val="000000"/>
          <w:sz w:val="18"/>
        </w:rPr>
        <w:t>an influential</w:t>
      </w:r>
      <w:r>
        <w:rPr>
          <w:w w:val="98.82644017537436"/>
          <w:rFonts w:ascii="LinBiolinumTI" w:hAnsi="LinBiolinumTI" w:eastAsia="LinBiolinumTI"/>
          <w:b w:val="0"/>
          <w:i w:val="0"/>
          <w:color w:val="000000"/>
          <w:sz w:val="18"/>
        </w:rPr>
        <w:t xml:space="preserve"> account</w:t>
      </w:r>
      <w:r>
        <w:rPr>
          <w:w w:val="98.82644017537436"/>
          <w:rFonts w:ascii="LinBiolinumT" w:hAnsi="LinBiolinumT" w:eastAsia="LinBiolinumT"/>
          <w:b w:val="0"/>
          <w:i w:val="0"/>
          <w:color w:val="000000"/>
          <w:sz w:val="18"/>
        </w:rPr>
        <w:t>. (b)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f c</w:t>
      </w:r>
      <w:r>
        <w:rPr>
          <w:w w:val="98.82644017537436"/>
          <w:rFonts w:ascii="LinBiolinumT" w:hAnsi="LinBiolinumT" w:eastAsia="LinBiolinumT"/>
          <w:b w:val="0"/>
          <w:i w:val="0"/>
          <w:color w:val="000000"/>
          <w:sz w:val="18"/>
        </w:rPr>
        <w:t xml:space="preserve"> (full clique) structure consisting of</w:t>
      </w:r>
      <w:r>
        <w:rPr>
          <w:w w:val="98.82644017537436"/>
          <w:rFonts w:ascii="LinLibertineT" w:hAnsi="LinLibertineT" w:eastAsia="LinLibertineT"/>
          <w:b w:val="0"/>
          <w:i w:val="0"/>
          <w:color w:val="000000"/>
          <w:sz w:val="18"/>
        </w:rPr>
        <w:t xml:space="preserve"> 8</w:t>
      </w:r>
      <w:r>
        <w:rPr>
          <w:w w:val="98.82644017537436"/>
          <w:rFonts w:ascii="LinBiolinumTI" w:hAnsi="LinBiolinumTI" w:eastAsia="LinBiolinumTI"/>
          <w:b w:val="0"/>
          <w:i w:val="0"/>
          <w:color w:val="000000"/>
          <w:sz w:val="18"/>
        </w:rPr>
        <w:t xml:space="preserve"> account</w:t>
      </w:r>
      <w:r>
        <w:rPr>
          <w:w w:val="98.82644017537436"/>
          <w:rFonts w:ascii="LinBiolinumT" w:hAnsi="LinBiolinumT" w:eastAsia="LinBiolinumT"/>
          <w:b w:val="0"/>
          <w:i w:val="0"/>
          <w:color w:val="000000"/>
          <w:sz w:val="18"/>
        </w:rPr>
        <w:t xml:space="preserve"> nodes constituting a small clan. The</w:t>
      </w:r>
      <w:r>
        <w:rPr>
          <w:w w:val="98.82644017537436"/>
          <w:rFonts w:ascii="LinLibertineT" w:hAnsi="LinLibertineT" w:eastAsia="LinLibertineT"/>
          <w:b w:val="0"/>
          <w:i w:val="0"/>
          <w:color w:val="000000"/>
          <w:sz w:val="18"/>
        </w:rPr>
        <w:t xml:space="preserve"> 4</w:t>
      </w:r>
      <w:r>
        <w:rPr>
          <w:w w:val="98.82644017537436"/>
          <w:rFonts w:ascii="LinBiolinumTI" w:hAnsi="LinBiolinumTI" w:eastAsia="LinBiolinumTI"/>
          <w:b w:val="0"/>
          <w:i w:val="0"/>
          <w:color w:val="000000"/>
          <w:sz w:val="18"/>
        </w:rPr>
        <w:t xml:space="preserve"> accounts</w:t>
      </w:r>
      <w:r>
        <w:rPr>
          <w:w w:val="98.82644017537436"/>
          <w:rFonts w:ascii="LinBiolinumT" w:hAnsi="LinBiolinumT" w:eastAsia="LinBiolinumT"/>
          <w:b w:val="0"/>
          <w:i w:val="0"/>
          <w:color w:val="000000"/>
          <w:sz w:val="18"/>
        </w:rPr>
        <w:t xml:space="preserve"> on </w:t>
      </w:r>
      <w:r>
        <w:rPr>
          <w:w w:val="98.62537384033203"/>
          <w:rFonts w:ascii="LinBiolinumT" w:hAnsi="LinBiolinumT" w:eastAsia="LinBiolinumT"/>
          <w:b w:val="0"/>
          <w:i w:val="0"/>
          <w:color w:val="000000"/>
          <w:sz w:val="18"/>
        </w:rPr>
        <w:t>the right possess characters which visited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 6</w:t>
      </w:r>
      <w:r>
        <w:rPr>
          <w:w w:val="98.62537384033203"/>
          <w:rFonts w:ascii="LinBiolinumT" w:hAnsi="LinBiolinumT" w:eastAsia="LinBiolinumT"/>
          <w:b w:val="0"/>
          <w:i w:val="0"/>
          <w:color w:val="000000"/>
          <w:sz w:val="18"/>
        </w:rPr>
        <w:t xml:space="preserve"> common</w:t>
      </w:r>
      <w:r>
        <w:rPr>
          <w:w w:val="98.62537384033203"/>
          <w:rFonts w:ascii="LinBiolinumTI" w:hAnsi="LinBiolinumTI" w:eastAsia="LinBiolinumTI"/>
          <w:b w:val="0"/>
          <w:i w:val="0"/>
          <w:color w:val="000000"/>
          <w:sz w:val="18"/>
        </w:rPr>
        <w:t xml:space="preserve"> dungeons</w:t>
      </w:r>
      <w:r>
        <w:rPr>
          <w:w w:val="98.62537384033203"/>
          <w:rFonts w:ascii="LinBiolinumT" w:hAnsi="LinBiolinumT" w:eastAsia="LinBiolinumT"/>
          <w:b w:val="0"/>
          <w:i w:val="0"/>
          <w:color w:val="000000"/>
          <w:sz w:val="18"/>
        </w:rPr>
        <w:t>. (c)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nb</w:t>
      </w:r>
      <w:r>
        <w:rPr>
          <w:w w:val="98.62537384033203"/>
          <w:rFonts w:ascii="LinBiolinumT" w:hAnsi="LinBiolinumT" w:eastAsia="LinBiolinumT"/>
          <w:b w:val="0"/>
          <w:i w:val="0"/>
          <w:color w:val="000000"/>
          <w:sz w:val="18"/>
        </w:rPr>
        <w:t xml:space="preserve"> (near bipartite core) structure where a</w:t>
      </w:r>
      <w:r>
        <w:rPr>
          <w:w w:val="98.62537384033203"/>
          <w:rFonts w:ascii="LinBiolinumTI" w:hAnsi="LinBiolinumTI" w:eastAsia="LinBiolinumTI"/>
          <w:b w:val="0"/>
          <w:i w:val="0"/>
          <w:color w:val="000000"/>
          <w:sz w:val="18"/>
        </w:rPr>
        <w:t xml:space="preserve"> blade master</w:t>
      </w:r>
      <w:r>
        <w:rPr>
          <w:w w:val="98.62537384033203"/>
          <w:rFonts w:ascii="LinBiolinumT" w:hAnsi="LinBiolinumT" w:eastAsia="LinBiolinumT"/>
          <w:b w:val="0"/>
          <w:i w:val="0"/>
          <w:color w:val="000000"/>
          <w:sz w:val="18"/>
        </w:rPr>
        <w:t xml:space="preserve"> and 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two</w:t>
      </w:r>
      <w:r>
        <w:rPr>
          <w:rFonts w:ascii="LinBiolinumTI" w:hAnsi="LinBiolinumTI" w:eastAsia="LinBiolinumTI"/>
          <w:b w:val="0"/>
          <w:i w:val="0"/>
          <w:color w:val="000000"/>
          <w:sz w:val="18"/>
        </w:rPr>
        <w:t xml:space="preserve"> wardens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 in set A (which are tankers) are equipped with several</w:t>
      </w:r>
      <w:r>
        <w:rPr>
          <w:rFonts w:ascii="LinBiolinumTI" w:hAnsi="LinBiolinumTI" w:eastAsia="LinBiolinumTI"/>
          <w:b w:val="0"/>
          <w:i w:val="0"/>
          <w:color w:val="000000"/>
          <w:sz w:val="18"/>
        </w:rPr>
        <w:t xml:space="preserve"> soul shields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 from set B, representing similar preferences 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for the three</w:t>
      </w:r>
      <w:r>
        <w:rPr>
          <w:rFonts w:ascii="LinBiolinumTI" w:hAnsi="LinBiolinumTI" w:eastAsia="LinBiolinumTI"/>
          <w:b w:val="0"/>
          <w:i w:val="0"/>
          <w:color w:val="000000"/>
          <w:sz w:val="18"/>
        </w:rPr>
        <w:t xml:space="preserve"> characters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 and similar properties for the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10</w:t>
      </w:r>
      <w:r>
        <w:rPr>
          <w:rFonts w:ascii="LinBiolinumTI" w:hAnsi="LinBiolinumTI" w:eastAsia="LinBiolinumTI"/>
          <w:b w:val="0"/>
          <w:i w:val="0"/>
          <w:color w:val="000000"/>
          <w:sz w:val="18"/>
        </w:rPr>
        <w:t xml:space="preserve"> soul shields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238" w:lineRule="exact" w:before="424" w:after="0"/>
        <w:ind w:left="174" w:right="174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Original, while containing only 100 structures out of 25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740 structures. Each structure in GSHL-Top-100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contains a larger number of nodes and edges compared to those of the structures not included. Compared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GSHL-Vanilla, GSHL-Top-100 has fewer number of structures but a larger cost. GSHL-Benefit shows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reasonable balance between the description cost and the number of structures. Compared to GSHL-Vanilla, it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has a similar description cost, but contains 5</w:t>
      </w:r>
      <w:r>
        <w:rPr>
          <w:rFonts w:ascii="rtxmi" w:hAnsi="rtxmi" w:eastAsia="rtxm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9</w:t>
      </w:r>
      <w:r>
        <w:rPr>
          <w:rFonts w:ascii="txsys" w:hAnsi="txsys" w:eastAsia="txsys"/>
          <w:b w:val="0"/>
          <w:i w:val="0"/>
          <w:color w:val="000000"/>
          <w:sz w:val="20"/>
        </w:rPr>
        <w:t>×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smaller number of structures.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252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4.3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Discovery (Q2)</w:t>
      </w:r>
    </w:p>
    <w:p>
      <w:pPr>
        <w:autoSpaceDN w:val="0"/>
        <w:autoSpaceDE w:val="0"/>
        <w:widowControl/>
        <w:spacing w:line="210" w:lineRule="exact" w:before="82" w:after="0"/>
        <w:ind w:left="16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We present the discovery results of Blade &amp; Soul graph using GSHL.</w:t>
      </w:r>
    </w:p>
    <w:p>
      <w:pPr>
        <w:autoSpaceDN w:val="0"/>
        <w:tabs>
          <w:tab w:pos="734" w:val="left"/>
        </w:tabs>
        <w:autoSpaceDE w:val="0"/>
        <w:widowControl/>
        <w:spacing w:line="240" w:lineRule="exact" w:before="134" w:after="0"/>
        <w:ind w:left="174" w:right="0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4.3.1 </w:t>
      </w:r>
      <w:r>
        <w:tab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Major Structures.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How does GSHL summarize the Blade &amp; Soul graph, and which structures can we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discover? Table 5 shows the structures from our proposed methods GSHL-Vanilla, GSHL-Top-100, and GSHL-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Benefit. Note that GSHL-Vanilla contains the most diverse structures including star, full cliques, near bipartite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cores, and chains. GSHL-Top-100 contains only stars as they are the dominant structures when using SlashBurn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for graph decomposition. GSHL-Benefit contains mainly stars, but it also contains several chains; it means that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there are clear chain-like structures in the decomposed subgraphs.</w:t>
      </w:r>
    </w:p>
    <w:p>
      <w:pPr>
        <w:autoSpaceDN w:val="0"/>
        <w:autoSpaceDE w:val="0"/>
        <w:widowControl/>
        <w:spacing w:line="168" w:lineRule="exact" w:before="314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Knowl. Discov. Data.</w:t>
      </w:r>
    </w:p>
    <w:p>
      <w:pPr>
        <w:sectPr>
          <w:pgSz w:w="12240" w:h="15840"/>
          <w:pgMar w:top="79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7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822" w:val="left"/>
          <w:tab w:pos="9038" w:val="left"/>
        </w:tabs>
        <w:autoSpaceDE w:val="0"/>
        <w:widowControl/>
        <w:spacing w:line="160" w:lineRule="exact" w:before="0" w:after="0"/>
        <w:ind w:left="3116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16"/>
        </w:rPr>
        <w:t>Finding Key Structures in MMORPG Graph with Hierarchical Graph Summarization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16"/>
        </w:rPr>
        <w:t>•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16"/>
        </w:rPr>
        <w:t>19</w:t>
      </w:r>
    </w:p>
    <w:p>
      <w:pPr>
        <w:autoSpaceDN w:val="0"/>
        <w:tabs>
          <w:tab w:pos="734" w:val="left"/>
        </w:tabs>
        <w:autoSpaceDE w:val="0"/>
        <w:widowControl/>
        <w:spacing w:line="248" w:lineRule="exact" w:before="300" w:after="0"/>
        <w:ind w:left="174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4.3.2 </w:t>
      </w:r>
      <w:r>
        <w:tab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Meaningful Structures.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What interpretations can we make out of the summary? We report meaningful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structures of Blade &amp; Soul graph discovered by GSHL.</w:t>
      </w:r>
    </w:p>
    <w:p>
      <w:pPr>
        <w:autoSpaceDN w:val="0"/>
        <w:autoSpaceDE w:val="0"/>
        <w:widowControl/>
        <w:spacing w:line="238" w:lineRule="exact" w:before="4" w:after="0"/>
        <w:ind w:left="168" w:right="144" w:firstLine="20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Popular dungeons and equipment.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We observe that the labels of hub nodes in star structures found by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GSHL-Top-100 mainly consist of popular dungeon and equipment nodes, surrounded only by character nodes.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This is due to the nature of Blade &amp; Soul where characters cooperate with other characters visiting various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dungeons, while having various equipment.</w:t>
      </w:r>
    </w:p>
    <w:p>
      <w:pPr>
        <w:autoSpaceDN w:val="0"/>
        <w:tabs>
          <w:tab w:pos="374" w:val="left"/>
        </w:tabs>
        <w:autoSpaceDE w:val="0"/>
        <w:widowControl/>
        <w:spacing w:line="240" w:lineRule="exact" w:before="2" w:after="0"/>
        <w:ind w:left="174" w:right="144" w:firstLine="0"/>
        <w:jc w:val="left"/>
      </w:pPr>
      <w:r>
        <w:tab/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Inluential account.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Fig. 11(a) shows a star structure consisting only of account nodes. The hub node is an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inluential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account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connected to 3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878 other accounts.</w:t>
      </w:r>
    </w:p>
    <w:p>
      <w:pPr>
        <w:autoSpaceDN w:val="0"/>
        <w:autoSpaceDE w:val="0"/>
        <w:widowControl/>
        <w:spacing w:line="238" w:lineRule="exact" w:before="0" w:after="0"/>
        <w:ind w:left="174" w:right="168" w:firstLine="200"/>
        <w:jc w:val="both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Small clan.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Fig. 11(b) shows 8 account nodes forming a full clique structure. The 4 accounts on the right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possess characters which visited 6 common dungeons. This represents a small clan where the accounts play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together frequently.</w:t>
      </w:r>
    </w:p>
    <w:p>
      <w:pPr>
        <w:autoSpaceDN w:val="0"/>
        <w:tabs>
          <w:tab w:pos="374" w:val="left"/>
        </w:tabs>
        <w:autoSpaceDE w:val="0"/>
        <w:widowControl/>
        <w:spacing w:line="236" w:lineRule="exact" w:before="6" w:after="0"/>
        <w:ind w:left="174" w:right="144" w:firstLine="0"/>
        <w:jc w:val="left"/>
      </w:pPr>
      <w:r>
        <w:tab/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Near bipartite core of characters and equipment.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Fig. 11(c) shows a near bipartite core. The set A in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left contains characters which share similar equipment contained in the set B in the right.</w:t>
      </w:r>
    </w:p>
    <w:p>
      <w:pPr>
        <w:autoSpaceDN w:val="0"/>
        <w:autoSpaceDE w:val="0"/>
        <w:widowControl/>
        <w:spacing w:line="238" w:lineRule="exact" w:before="4" w:after="0"/>
        <w:ind w:left="168" w:right="144" w:firstLine="20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Segmented star.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We analyze the structures segmented by considering hierarchical labels. Fig. 1 shows that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large star structure whose hub is an equipment node with soul label is divided into three smaller star structures.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spokes of each star structure consist of: a) zen archers, b) dealers except for zen archers, and c) all jobs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tanker and bufer. This segmentation occurs since 37%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(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760</w:t>
      </w:r>
      <w:r>
        <w:rPr>
          <w:rFonts w:ascii="txsys" w:hAnsi="txsys" w:eastAsia="txsys"/>
          <w:b w:val="0"/>
          <w:i w:val="0"/>
          <w:color w:val="000000"/>
          <w:sz w:val="20"/>
        </w:rPr>
        <w:t>/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2041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of the spokes in the star structure are zen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archers (out of the 11 total jobs). Although any jobs can have this soul equipment, zen archers prefer this soul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equipment the most.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40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4.4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Finding Similar Users (Q3)</w:t>
      </w:r>
    </w:p>
    <w:p>
      <w:pPr>
        <w:autoSpaceDN w:val="0"/>
        <w:tabs>
          <w:tab w:pos="372" w:val="left"/>
          <w:tab w:pos="662" w:val="left"/>
        </w:tabs>
        <w:autoSpaceDE w:val="0"/>
        <w:widowControl/>
        <w:spacing w:line="238" w:lineRule="exact" w:before="54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How can we exploit the result of summarization for inding similar accounts? We measure the similarities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accounts as follows: </w:t>
      </w:r>
      <w:r>
        <w:br/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(1)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Matrix construction.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Given the found structures, we irst construct a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node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-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>structure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matrix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 xml:space="preserve"> B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. The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i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-th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element of the matrix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 xml:space="preserve"> B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set to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γ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α</w:t>
      </w:r>
      <w:r>
        <w:rPr>
          <w:rFonts w:ascii="LinLibertineI5" w:hAnsi="LinLibertineI5" w:eastAsia="LinLibertineI5"/>
          <w:b w:val="0"/>
          <w:i w:val="0"/>
          <w:color w:val="000000"/>
          <w:sz w:val="11"/>
        </w:rPr>
        <w:t>i</w:t>
      </w:r>
      <w:r>
        <w:rPr>
          <w:rFonts w:ascii="rtxmi5" w:hAnsi="rtxmi5" w:eastAsia="rtxmi5"/>
          <w:b w:val="0"/>
          <w:i w:val="0"/>
          <w:color w:val="000000"/>
          <w:sz w:val="11"/>
        </w:rPr>
        <w:t>,</w:t>
      </w:r>
      <w:r>
        <w:rPr>
          <w:rFonts w:ascii="LinLibertineI5" w:hAnsi="LinLibertineI5" w:eastAsia="LinLibertineI5"/>
          <w:b w:val="0"/>
          <w:i w:val="0"/>
          <w:color w:val="000000"/>
          <w:sz w:val="11"/>
        </w:rPr>
        <w:t>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where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γ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set to 0</w:t>
      </w:r>
      <w:r>
        <w:rPr>
          <w:rFonts w:ascii="rtxmi" w:hAnsi="rtxmi" w:eastAsia="rtxm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7 in this experiment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α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the minimum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length of the shortest paths between the account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i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 the structure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 If node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i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in structure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α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set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to 0.</w:t>
      </w:r>
    </w:p>
    <w:p>
      <w:pPr>
        <w:autoSpaceDN w:val="0"/>
        <w:tabs>
          <w:tab w:pos="662" w:val="left"/>
        </w:tabs>
        <w:autoSpaceDE w:val="0"/>
        <w:widowControl/>
        <w:spacing w:line="236" w:lineRule="exact" w:before="10" w:after="0"/>
        <w:ind w:left="372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(2)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Randomized SVD for features.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We compute a randomized SVD for the matrix</w:t>
      </w:r>
      <w:r>
        <w:rPr>
          <w:rFonts w:ascii="LinLibertineTZ" w:hAnsi="LinLibertineTZ" w:eastAsia="LinLibertineTZ"/>
          <w:b w:val="0"/>
          <w:i w:val="0"/>
          <w:color w:val="000000"/>
          <w:sz w:val="20"/>
        </w:rPr>
        <w:t xml:space="preserve"> B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to obtain features of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accounts.</w:t>
      </w:r>
    </w:p>
    <w:p>
      <w:pPr>
        <w:autoSpaceDN w:val="0"/>
        <w:autoSpaceDE w:val="0"/>
        <w:widowControl/>
        <w:spacing w:line="212" w:lineRule="exact" w:before="30" w:after="0"/>
        <w:ind w:left="372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(3)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Cosine similarity.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We compute the cosine similarity of the two account feature vectors.</w:t>
      </w:r>
    </w:p>
    <w:p>
      <w:pPr>
        <w:autoSpaceDN w:val="0"/>
        <w:autoSpaceDE w:val="0"/>
        <w:widowControl/>
        <w:spacing w:line="238" w:lineRule="exact" w:before="0" w:after="0"/>
        <w:ind w:left="166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We pick a target account with id 0, and ind the two most similar accounts which have ids 3602 and 9. We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observe that they share similar characters, equipment, and often friends. Fig. 2(a) shows the relation of accounts 0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and 3602. Note that they have the characters with the same jobs (destroyer and blade master). The corresponding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characters have common equipment and visited the same dungeons; e.g., the two destroyers have 21 identical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equipment, and visited 12 identical dungeons. Fig. 2(b) shows the relation of accounts 0 and 9. We observe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similar patterns of characters and their related equipment and dungeons. They also share 18 common friends as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well.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402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4.5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Scalability (Q4)</w:t>
      </w:r>
    </w:p>
    <w:p>
      <w:pPr>
        <w:autoSpaceDN w:val="0"/>
        <w:autoSpaceDE w:val="0"/>
        <w:widowControl/>
        <w:spacing w:line="238" w:lineRule="exact" w:before="54" w:after="0"/>
        <w:ind w:left="170" w:right="144" w:hanging="6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We measure the running times of GSHL varying the number of edges for scalability experiments. We generate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 synthetic subgraphs using Forest Fire Sampling (FFS)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], where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(# of nodes, # of edges)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are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(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34203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78000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</w:t>
      </w:r>
      <w:r>
        <w:rPr>
          <w:rFonts w:ascii="txsys" w:hAnsi="txsys" w:eastAsia="txsys"/>
          <w:b w:val="0"/>
          <w:i w:val="0"/>
          <w:color w:val="000000"/>
          <w:sz w:val="20"/>
        </w:rPr>
        <w:t>(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62339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246480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(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109764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780000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(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162759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2464800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(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249455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7885487</w:t>
      </w:r>
      <w:r>
        <w:rPr>
          <w:rFonts w:ascii="txsys" w:hAnsi="txsys" w:eastAsia="txsys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Note that the subgraphs generated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from FFS follow the properties of real world graphs, including heavy-tailed distributions, densiication law,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efective shrinking diameters [13]. As shown in Fig. 12, GSHL scales near-linearly with the number of edges.</w:t>
      </w:r>
    </w:p>
    <w:p>
      <w:pPr>
        <w:autoSpaceDN w:val="0"/>
        <w:autoSpaceDE w:val="0"/>
        <w:widowControl/>
        <w:spacing w:line="168" w:lineRule="exact" w:before="390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Knowl. Discov. Data.</w:t>
      </w:r>
    </w:p>
    <w:p>
      <w:pPr>
        <w:sectPr>
          <w:pgSz w:w="12240" w:h="15840"/>
          <w:pgMar w:top="792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7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rPr>
          <w:trHeight w:hRule="exact" w:val="1084"/>
        </w:trPr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20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1520"/>
            <w:vMerge w:val="restart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96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Jang et al.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52" w:lineRule="exact" w:before="784" w:after="0"/>
              <w:ind w:left="592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5"/>
              </w:rPr>
              <w:t>Running Time (sec)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710" w:after="0"/>
              <w:ind w:left="0" w:right="0" w:firstLine="0"/>
              <w:jc w:val="center"/>
            </w:pPr>
            <w:r>
              <w:rPr>
                <w:rFonts w:ascii="CMR17" w:hAnsi="CMR17" w:eastAsia="CMR17"/>
                <w:b w:val="0"/>
                <w:i w:val="0"/>
                <w:color w:val="000000"/>
                <w:sz w:val="15"/>
              </w:rPr>
              <w:t>10</w:t>
            </w:r>
            <w:r>
              <w:rPr>
                <w:w w:val="96.38984853571112"/>
                <w:rFonts w:ascii="CMR12" w:hAnsi="CMR12" w:eastAsia="CMR12"/>
                <w:b w:val="0"/>
                <w:i w:val="0"/>
                <w:color w:val="000000"/>
                <w:sz w:val="11"/>
              </w:rPr>
              <w:t>5</w:t>
            </w:r>
          </w:p>
        </w:tc>
        <w:tc>
          <w:tcPr>
            <w:tcW w:type="dxa" w:w="4600"/>
            <w:gridSpan w:val="3"/>
            <w:vMerge w:val="restart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8.000000000000114" w:type="dxa"/>
            </w:tblPr>
            <w:tblGrid>
              <w:gridCol w:w="192"/>
              <w:gridCol w:w="192"/>
              <w:gridCol w:w="192"/>
              <w:gridCol w:w="192"/>
              <w:gridCol w:w="192"/>
              <w:gridCol w:w="192"/>
              <w:gridCol w:w="192"/>
              <w:gridCol w:w="192"/>
              <w:gridCol w:w="192"/>
              <w:gridCol w:w="192"/>
              <w:gridCol w:w="192"/>
              <w:gridCol w:w="192"/>
              <w:gridCol w:w="192"/>
              <w:gridCol w:w="192"/>
              <w:gridCol w:w="192"/>
              <w:gridCol w:w="192"/>
              <w:gridCol w:w="192"/>
              <w:gridCol w:w="192"/>
              <w:gridCol w:w="192"/>
              <w:gridCol w:w="192"/>
              <w:gridCol w:w="192"/>
              <w:gridCol w:w="192"/>
              <w:gridCol w:w="192"/>
              <w:gridCol w:w="192"/>
            </w:tblGrid>
            <w:tr>
              <w:trPr>
                <w:trHeight w:hRule="exact" w:val="84"/>
              </w:trPr>
              <w:tc>
                <w:tcPr>
                  <w:tcW w:type="dxa" w:w="192"/>
                  <w:tcBorders>
                    <w:start w:sz="24.326080322265625" w:val="single" w:color="#000000"/>
                    <w:top w:sz="24.326080322265625" w:val="single" w:color="#000000"/>
                    <w:end w:sz="24.326080322265625" w:val="single" w:color="#000000"/>
                    <w:bottom w:sz="24.326080322265625" w:val="single" w:color="#000000"/>
                  </w:tcBorders>
                </w:tcPr>
                <w:p/>
              </w:tc>
              <w:tc>
                <w:tcPr>
                  <w:tcW w:type="dxa" w:w="192"/>
                  <w:tcBorders>
                    <w:start w:sz="24.326080322265625" w:val="single" w:color="#000000"/>
                    <w:top w:sz="24.326080322265625" w:val="single" w:color="#000000"/>
                    <w:end w:sz="24.326080322265625" w:val="single" w:color="#000000"/>
                    <w:bottom w:sz="24.326080322265625" w:val="single" w:color="#000000"/>
                  </w:tcBorders>
                </w:tcPr>
                <w:p/>
              </w:tc>
              <w:tc>
                <w:tcPr>
                  <w:tcW w:type="dxa" w:w="192"/>
                  <w:tcBorders>
                    <w:start w:sz="24.326080322265625" w:val="single" w:color="#000000"/>
                    <w:top w:sz="24.326080322265625" w:val="single" w:color="#000000"/>
                    <w:end w:sz="24.326080322265625" w:val="single" w:color="#000000"/>
                    <w:bottom w:sz="24.326080322265625" w:val="single" w:color="#000000"/>
                  </w:tcBorders>
                </w:tcPr>
                <w:p/>
              </w:tc>
              <w:tc>
                <w:tcPr>
                  <w:tcW w:type="dxa" w:w="192"/>
                  <w:tcBorders>
                    <w:start w:sz="24.326080322265625" w:val="single" w:color="#000000"/>
                    <w:top w:sz="24.326080322265625" w:val="single" w:color="#000000"/>
                    <w:end w:sz="24.326080322265625" w:val="single" w:color="#000000"/>
                    <w:bottom w:sz="24.326080322265625" w:val="single" w:color="#000000"/>
                  </w:tcBorders>
                </w:tcPr>
                <w:p/>
              </w:tc>
              <w:tc>
                <w:tcPr>
                  <w:tcW w:type="dxa" w:w="192"/>
                  <w:tcBorders>
                    <w:start w:sz="24.326080322265625" w:val="single" w:color="#000000"/>
                    <w:top w:sz="24.326080322265625" w:val="single" w:color="#000000"/>
                    <w:end w:sz="24.326080322265625" w:val="single" w:color="#000000"/>
                    <w:bottom w:sz="24.326080322265625" w:val="single" w:color="#000000"/>
                  </w:tcBorders>
                </w:tcPr>
                <w:p/>
              </w:tc>
              <w:tc>
                <w:tcPr>
                  <w:tcW w:type="dxa" w:w="192"/>
                  <w:tcBorders>
                    <w:start w:sz="24.326080322265625" w:val="single" w:color="#000000"/>
                    <w:top w:sz="24.326080322265625" w:val="single" w:color="#000000"/>
                    <w:end w:sz="24.326080322265625" w:val="single" w:color="#000000"/>
                    <w:bottom w:sz="24.326080322265625" w:val="single" w:color="#000000"/>
                  </w:tcBorders>
                </w:tcPr>
                <w:p/>
              </w:tc>
              <w:tc>
                <w:tcPr>
                  <w:tcW w:type="dxa" w:w="192"/>
                  <w:tcBorders>
                    <w:start w:sz="24.326080322265625" w:val="single" w:color="#000000"/>
                    <w:top w:sz="24.326080322265625" w:val="single" w:color="#000000"/>
                    <w:end w:sz="24.326080322265625" w:val="single" w:color="#000000"/>
                    <w:bottom w:sz="24.326080322265625" w:val="single" w:color="#000000"/>
                  </w:tcBorders>
                </w:tcPr>
                <w:p/>
              </w:tc>
              <w:tc>
                <w:tcPr>
                  <w:tcW w:type="dxa" w:w="192"/>
                  <w:tcBorders>
                    <w:start w:sz="24.326080322265625" w:val="single" w:color="#000000"/>
                    <w:top w:sz="24.326080322265625" w:val="single" w:color="#000000"/>
                    <w:end w:sz="24.326080322265625" w:val="single" w:color="#000000"/>
                    <w:bottom w:sz="24.326080322265625" w:val="single" w:color="#000000"/>
                  </w:tcBorders>
                </w:tcPr>
                <w:p/>
              </w:tc>
              <w:tc>
                <w:tcPr>
                  <w:tcW w:type="dxa" w:w="192"/>
                  <w:tcBorders>
                    <w:start w:sz="24.326080322265625" w:val="single" w:color="#000000"/>
                    <w:top w:sz="24.326080322265625" w:val="single" w:color="#000000"/>
                    <w:end w:sz="24.326080322265625" w:val="single" w:color="#000000"/>
                    <w:bottom w:sz="24.326080322265625" w:val="single" w:color="#000000"/>
                  </w:tcBorders>
                </w:tcPr>
                <w:p/>
              </w:tc>
              <w:tc>
                <w:tcPr>
                  <w:tcW w:type="dxa" w:w="192"/>
                  <w:tcBorders>
                    <w:start w:sz="24.326080322265625" w:val="single" w:color="#000000"/>
                    <w:top w:sz="24.326080322265625" w:val="single" w:color="#000000"/>
                    <w:end w:sz="24.326080322265625" w:val="single" w:color="#000000"/>
                    <w:bottom w:sz="24.326080322265625" w:val="single" w:color="#000000"/>
                  </w:tcBorders>
                </w:tcPr>
                <w:p/>
              </w:tc>
              <w:tc>
                <w:tcPr>
                  <w:tcW w:type="dxa" w:w="192"/>
                  <w:tcBorders>
                    <w:start w:sz="24.326080322265625" w:val="single" w:color="#000000"/>
                    <w:top w:sz="24.326080322265625" w:val="single" w:color="#000000"/>
                    <w:end w:sz="24.326080322265625" w:val="single" w:color="#000000"/>
                    <w:bottom w:sz="24.326080322265625" w:val="single" w:color="#000000"/>
                  </w:tcBorders>
                </w:tcPr>
                <w:p/>
              </w:tc>
              <w:tc>
                <w:tcPr>
                  <w:tcW w:type="dxa" w:w="192"/>
                  <w:tcBorders>
                    <w:start w:sz="24.326080322265625" w:val="single" w:color="#000000"/>
                    <w:top w:sz="24.326080322265625" w:val="single" w:color="#000000"/>
                    <w:end w:sz="24.326080322265625" w:val="single" w:color="#000000"/>
                    <w:bottom w:sz="24.326080322265625" w:val="single" w:color="#000000"/>
                  </w:tcBorders>
                </w:tcPr>
                <w:p/>
              </w:tc>
              <w:tc>
                <w:tcPr>
                  <w:tcW w:type="dxa" w:w="192"/>
                  <w:tcBorders>
                    <w:start w:sz="24.326080322265625" w:val="single" w:color="#000000"/>
                    <w:top w:sz="24.326080322265625" w:val="single" w:color="#000000"/>
                    <w:end w:sz="24.326080322265625" w:val="single" w:color="#000000"/>
                    <w:bottom w:sz="24.326080322265625" w:val="single" w:color="#000000"/>
                  </w:tcBorders>
                </w:tcPr>
                <w:p/>
              </w:tc>
              <w:tc>
                <w:tcPr>
                  <w:tcW w:type="dxa" w:w="192"/>
                  <w:tcBorders>
                    <w:start w:sz="24.326080322265625" w:val="single" w:color="#000000"/>
                    <w:top w:sz="24.326080322265625" w:val="single" w:color="#000000"/>
                    <w:end w:sz="24.326080322265625" w:val="single" w:color="#000000"/>
                    <w:bottom w:sz="24.326080322265625" w:val="single" w:color="#000000"/>
                  </w:tcBorders>
                </w:tcPr>
                <w:p/>
              </w:tc>
              <w:tc>
                <w:tcPr>
                  <w:tcW w:type="dxa" w:w="192"/>
                  <w:tcBorders>
                    <w:start w:sz="24.326080322265625" w:val="single" w:color="#000000"/>
                    <w:top w:sz="24.326080322265625" w:val="single" w:color="#000000"/>
                    <w:end w:sz="24.326080322265625" w:val="single" w:color="#000000"/>
                    <w:bottom w:sz="24.326080322265625" w:val="single" w:color="#000000"/>
                  </w:tcBorders>
                </w:tcPr>
                <w:p/>
              </w:tc>
              <w:tc>
                <w:tcPr>
                  <w:tcW w:type="dxa" w:w="192"/>
                  <w:tcBorders>
                    <w:start w:sz="24.326080322265625" w:val="single" w:color="#000000"/>
                    <w:top w:sz="24.326080322265625" w:val="single" w:color="#000000"/>
                    <w:end w:sz="24.326080322265625" w:val="single" w:color="#000000"/>
                    <w:bottom w:sz="24.326080322265625" w:val="single" w:color="#000000"/>
                  </w:tcBorders>
                </w:tcPr>
                <w:p/>
              </w:tc>
              <w:tc>
                <w:tcPr>
                  <w:tcW w:type="dxa" w:w="192"/>
                  <w:tcBorders>
                    <w:start w:sz="24.326080322265625" w:val="single" w:color="#000000"/>
                    <w:top w:sz="24.326080322265625" w:val="single" w:color="#000000"/>
                    <w:end w:sz="24.326080322265625" w:val="single" w:color="#000000"/>
                    <w:bottom w:sz="24.326080322265625" w:val="single" w:color="#000000"/>
                  </w:tcBorders>
                </w:tcPr>
                <w:p/>
              </w:tc>
              <w:tc>
                <w:tcPr>
                  <w:tcW w:type="dxa" w:w="192"/>
                  <w:tcBorders>
                    <w:start w:sz="24.326080322265625" w:val="single" w:color="#000000"/>
                    <w:top w:sz="24.326080322265625" w:val="single" w:color="#000000"/>
                    <w:end w:sz="24.326080322265625" w:val="single" w:color="#000000"/>
                    <w:bottom w:sz="24.326080322265625" w:val="single" w:color="#000000"/>
                  </w:tcBorders>
                </w:tcPr>
                <w:p/>
              </w:tc>
              <w:tc>
                <w:tcPr>
                  <w:tcW w:type="dxa" w:w="192"/>
                  <w:tcBorders>
                    <w:start w:sz="24.326080322265625" w:val="single" w:color="#000000"/>
                    <w:top w:sz="24.326080322265625" w:val="single" w:color="#000000"/>
                    <w:end w:sz="24.326080322265625" w:val="single" w:color="#000000"/>
                    <w:bottom w:sz="24.326080322265625" w:val="single" w:color="#000000"/>
                  </w:tcBorders>
                </w:tcPr>
                <w:p/>
              </w:tc>
              <w:tc>
                <w:tcPr>
                  <w:tcW w:type="dxa" w:w="192"/>
                  <w:tcBorders>
                    <w:start w:sz="24.326080322265625" w:val="single" w:color="#000000"/>
                    <w:top w:sz="24.326080322265625" w:val="single" w:color="#000000"/>
                    <w:end w:sz="24.326080322265625" w:val="single" w:color="#000000"/>
                    <w:bottom w:sz="24.326080322265625" w:val="single" w:color="#000000"/>
                  </w:tcBorders>
                </w:tcPr>
                <w:p/>
              </w:tc>
              <w:tc>
                <w:tcPr>
                  <w:tcW w:type="dxa" w:w="192"/>
                  <w:tcBorders>
                    <w:start w:sz="24.326080322265625" w:val="single" w:color="#000000"/>
                    <w:top w:sz="24.326080322265625" w:val="single" w:color="#000000"/>
                    <w:end w:sz="24.326080322265625" w:val="single" w:color="#000000"/>
                    <w:bottom w:sz="24.326080322265625" w:val="single" w:color="#000000"/>
                  </w:tcBorders>
                </w:tcPr>
                <w:p/>
              </w:tc>
              <w:tc>
                <w:tcPr>
                  <w:tcW w:type="dxa" w:w="192"/>
                  <w:tcBorders>
                    <w:start w:sz="24.326080322265625" w:val="single" w:color="#000000"/>
                    <w:top w:sz="24.326080322265625" w:val="single" w:color="#000000"/>
                    <w:end w:sz="24.326080322265625" w:val="single" w:color="#000000"/>
                    <w:bottom w:sz="24.326080322265625" w:val="single" w:color="#000000"/>
                  </w:tcBorders>
                </w:tcPr>
                <w:p/>
              </w:tc>
              <w:tc>
                <w:tcPr>
                  <w:tcW w:type="dxa" w:w="192"/>
                  <w:tcBorders>
                    <w:start w:sz="24.326080322265625" w:val="single" w:color="#000000"/>
                    <w:top w:sz="24.326080322265625" w:val="single" w:color="#000000"/>
                    <w:end w:sz="24.326080322265625" w:val="single" w:color="#000000"/>
                    <w:bottom w:sz="24.326080322265625" w:val="single" w:color="#000000"/>
                  </w:tcBorders>
                </w:tcPr>
                <w:p/>
              </w:tc>
              <w:tc>
                <w:tcPr>
                  <w:tcW w:type="dxa" w:w="192"/>
                  <w:tcBorders>
                    <w:start w:sz="24.326080322265625" w:val="single" w:color="#000000"/>
                    <w:top w:sz="24.326080322265625" w:val="single" w:color="#000000"/>
                    <w:end w:sz="24.326080322265625" w:val="single" w:color="#000000"/>
                    <w:bottom w:sz="24.326080322265625" w:val="single" w:color="#000000"/>
                  </w:tcBorders>
                </w:tcPr>
                <w:p/>
              </w:tc>
            </w:tr>
          </w:tbl>
          <w:p/>
        </w:tc>
      </w:tr>
      <w:tr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</w:tcPr>
          <w:p/>
        </w:tc>
        <w:tc>
          <w:tcPr>
            <w:tcW w:type="dxa" w:w="3510"/>
            <w:gridSpan w:val="3"/>
            <w:vMerge/>
            <w:tcBorders/>
          </w:tcPr>
          <w:p/>
        </w:tc>
      </w:tr>
      <w:tr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</w:tcPr>
          <w:p/>
        </w:tc>
        <w:tc>
          <w:tcPr>
            <w:tcW w:type="dxa" w:w="3510"/>
            <w:gridSpan w:val="3"/>
            <w:vMerge/>
            <w:tcBorders/>
          </w:tcPr>
          <w:p/>
        </w:tc>
      </w:tr>
      <w:tr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</w:tcPr>
          <w:p/>
        </w:tc>
        <w:tc>
          <w:tcPr>
            <w:tcW w:type="dxa" w:w="3510"/>
            <w:gridSpan w:val="3"/>
            <w:vMerge/>
            <w:tcBorders/>
          </w:tcPr>
          <w:p/>
        </w:tc>
      </w:tr>
      <w:tr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</w:tcPr>
          <w:p/>
        </w:tc>
        <w:tc>
          <w:tcPr>
            <w:tcW w:type="dxa" w:w="1170"/>
          </w:tcPr>
          <w:p/>
        </w:tc>
        <w:tc>
          <w:tcPr>
            <w:tcW w:type="dxa" w:w="1170"/>
          </w:tcPr>
          <w:p/>
        </w:tc>
        <w:tc>
          <w:tcPr>
            <w:tcW w:type="dxa" w:w="1170"/>
          </w:tcPr>
          <w:p/>
        </w:tc>
      </w:tr>
    </w:tbl>
    <w:p>
      <w:pPr>
        <w:sectPr>
          <w:pgSz w:w="12240" w:h="15840"/>
          <w:pgMar w:top="79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7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40.0" w:type="dxa"/>
      </w:tblPr>
      <w:tblGrid>
        <w:gridCol w:w="3120"/>
        <w:gridCol w:w="3120"/>
        <w:gridCol w:w="3120"/>
      </w:tblGrid>
      <w:tr>
        <w:trPr>
          <w:trHeight w:hRule="exact" w:val="258"/>
        </w:trPr>
        <w:tc>
          <w:tcPr>
            <w:tcW w:type="dxa" w:w="7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1576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Finding Key Structures in MMORPG Graph with Hierarchical Graph Summarization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21</w:t>
            </w:r>
          </w:p>
        </w:tc>
      </w:tr>
    </w:tbl>
    <w:p>
      <w:pPr>
        <w:autoSpaceDN w:val="0"/>
        <w:autoSpaceDE w:val="0"/>
        <w:widowControl/>
        <w:spacing w:line="240" w:lineRule="exact" w:before="256" w:after="0"/>
        <w:ind w:left="174" w:right="174" w:firstLine="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the graph. Through extensive experiments on a large real-world MMORPG graph, we show that GSHL is a useful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scalable tool for graph summarization. Thanks to GSHL, we ind key structures and similar users in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MMORPG graph.</w:t>
      </w:r>
    </w:p>
    <w:p>
      <w:pPr>
        <w:autoSpaceDN w:val="0"/>
        <w:autoSpaceDE w:val="0"/>
        <w:widowControl/>
        <w:spacing w:line="218" w:lineRule="exact" w:before="338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>ACKNOWLEDGEMENT</w:t>
      </w:r>
    </w:p>
    <w:p>
      <w:pPr>
        <w:autoSpaceDN w:val="0"/>
        <w:autoSpaceDE w:val="0"/>
        <w:widowControl/>
        <w:spacing w:line="210" w:lineRule="exact" w:before="82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This research is supported from NCSOFT Co.</w:t>
      </w:r>
    </w:p>
    <w:p>
      <w:pPr>
        <w:autoSpaceDN w:val="0"/>
        <w:autoSpaceDE w:val="0"/>
        <w:widowControl/>
        <w:spacing w:line="218" w:lineRule="exact" w:before="338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>REFERENCES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48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Mohammed Al-Dhelaan and Hadel Alhawasi. 2015. Graph Summarization for Hashtag Recommendation. In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3rd International Conference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on Future Internet of Things and Cloud, FiCloud 2015, Rome, Italy, August 24-26, 2015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IEEE Computer Society, 698ś702.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[2]</w:t>
      </w:r>
      <w:r>
        <w:rPr>
          <w:w w:val="98.97655844688416"/>
          <w:rFonts w:ascii="LinLibertineT" w:hAnsi="LinLibertineT" w:eastAsia="LinLibertineT"/>
          <w:b w:val="0"/>
          <w:i w:val="0"/>
          <w:color w:val="000000"/>
          <w:sz w:val="16"/>
        </w:rPr>
        <w:t xml:space="preserve"> Mario Luca Bernardi, Marta Cimitile, Fabio Martinelli, and Francesco Mercaldo. 2017. A time series classiication approach to game bot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detection.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WIMS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6:1ś6:11.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Vincent D Blondel, Jean-Loup Guillaume, Renaud Lambiotte, and Etienne Lefebvre. 2008. Fast unfolding of communities in large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networks.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Journal of statistical mechanics: theory and experiment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2008, 10 (2008), P10008.</w:t>
      </w:r>
    </w:p>
    <w:p>
      <w:pPr>
        <w:autoSpaceDN w:val="0"/>
        <w:tabs>
          <w:tab w:pos="510" w:val="left"/>
        </w:tabs>
        <w:autoSpaceDE w:val="0"/>
        <w:widowControl/>
        <w:spacing w:line="198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Šejla Čebirić, François Goasdoué, Pawel Guzewicz, and Ioana Manolescu. 2018. Compact Summaries of Rich Heterogeneous Graphs.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(2018).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[5]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Deepayan Chakrabarti, Spiros Papadimitriou, Dharmendra S Modha, and Christos Faloutsos. 2004. Fully automatic cross-associations.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SIGKDD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79ś88.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Diane J. Cook and Lawrence B. Holder. 1994. Substructure Discovery Using Minimum Description Length and Background Knowledge.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J. Artif. Intell. Res.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 (1994), 231ś255.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[7]</w:t>
      </w:r>
      <w:r>
        <w:rPr>
          <w:w w:val="98.97655844688416"/>
          <w:rFonts w:ascii="LinLibertineT" w:hAnsi="LinLibertineT" w:eastAsia="LinLibertineT"/>
          <w:b w:val="0"/>
          <w:i w:val="0"/>
          <w:color w:val="000000"/>
          <w:sz w:val="16"/>
        </w:rPr>
        <w:t xml:space="preserve"> Anders Drachen, Rafet Sifa, Christian Bauckhage, and Christian Thurau. 2012. Guns, swords and data: Clustering of player behavior in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computer games in the wild.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CIG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163ś170.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[8]</w:t>
      </w:r>
      <w:r>
        <w:rPr>
          <w:w w:val="98.8260269165039"/>
          <w:rFonts w:ascii="LinLibertineT" w:hAnsi="LinLibertineT" w:eastAsia="LinLibertineT"/>
          <w:b w:val="0"/>
          <w:i w:val="0"/>
          <w:color w:val="000000"/>
          <w:sz w:val="16"/>
        </w:rPr>
        <w:t xml:space="preserve"> Christos Faloutsos and Vasileios Megalooikonomou. 2007. On data mining, compression, and kolmogorov complexity.</w:t>
      </w:r>
      <w:r>
        <w:rPr>
          <w:w w:val="98.8260269165039"/>
          <w:rFonts w:ascii="LinLibertineTI" w:hAnsi="LinLibertineTI" w:eastAsia="LinLibertineTI"/>
          <w:b w:val="0"/>
          <w:i w:val="0"/>
          <w:color w:val="000000"/>
          <w:sz w:val="16"/>
        </w:rPr>
        <w:t xml:space="preserve"> Data mining and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knowledge discovery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15, 1 (2007), 3ś20.</w:t>
      </w:r>
    </w:p>
    <w:p>
      <w:pPr>
        <w:autoSpaceDN w:val="0"/>
        <w:tabs>
          <w:tab w:pos="510" w:val="left"/>
        </w:tabs>
        <w:autoSpaceDE w:val="0"/>
        <w:widowControl/>
        <w:spacing w:line="198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[9]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Jinhong Jung, Namyong Park, Lee Sael, and U. Kang. 2017. BePI: Fast and Memory-Eicient Method for Billion-Scale Random Walk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with Restart.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SIGMOD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789ś804.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[10]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U. Kang and Christos Faloutsos. 2011. Beyond ’Caveman Communities’: Hubs and Spokes for Graph Compression and Mining. In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ICDM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300ś309.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Danai Koutra, U Kang, Jilles Vreeken, and Christos Faloutsos. 2014. VOG: Summarizing and Understanding Large Graphs.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SDM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91ś99.</w:t>
      </w:r>
    </w:p>
    <w:p>
      <w:pPr>
        <w:autoSpaceDN w:val="0"/>
        <w:tabs>
          <w:tab w:pos="504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Danai Koutra, Tai-You Ke, U Kang, Duen Horng Chau, Hsing-Kuo Kenneth Pao, and Christos Faloutsos. 2011. Unifying Guilt-by-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Association Approaches: Theorems and Fast Algorithms.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ECML-PKDD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245ś260.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[13]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Jure Leskovec, Jon M. Kleinberg, and Christos Faloutsos. 2005. Graphs over time: densiication laws, shrinking diameters and possible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explanations.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SIGKDD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177ś187.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Kaichun Mo, Paul Guerrero, Li Yi, Hao Su, Peter Wonka, Niloy Mitra, and Leonidas J Guibas. 2019. Structurenet: Hierarchical graph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networks for 3d shape generation.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arXiv preprint arXiv:1908.00575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(2019).</w:t>
      </w:r>
    </w:p>
    <w:p>
      <w:pPr>
        <w:autoSpaceDN w:val="0"/>
        <w:autoSpaceDE w:val="0"/>
        <w:widowControl/>
        <w:spacing w:line="168" w:lineRule="exact" w:before="30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[15] J. Rissanen. 1978. Modeling by shortest data description.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Automatica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14, 5 (1978), 465 ś 471.</w:t>
      </w:r>
    </w:p>
    <w:p>
      <w:pPr>
        <w:autoSpaceDN w:val="0"/>
        <w:tabs>
          <w:tab w:pos="512" w:val="left"/>
        </w:tabs>
        <w:autoSpaceDE w:val="0"/>
        <w:widowControl/>
        <w:spacing w:line="196" w:lineRule="exact" w:before="4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Jorma Rissanen. 1983. A universal prior for integers and estimation by minimum description length.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The Annals of statistics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(1983),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416ś431.</w:t>
      </w:r>
    </w:p>
    <w:p>
      <w:pPr>
        <w:autoSpaceDN w:val="0"/>
        <w:tabs>
          <w:tab w:pos="516" w:val="left"/>
        </w:tabs>
        <w:autoSpaceDE w:val="0"/>
        <w:widowControl/>
        <w:spacing w:line="202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Neil Shah, Alex Beutel, Brian Gallagher, and Christos Faloutsos. 2014. Spotting suspicious link behavior with fbox: An adversarial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perspective.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ICDM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959ś964.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[18]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Neil Shah, Danai Koutra, Tianmin Zou, Brian Gallagher, and Christos Faloutsos. 2015. TimeCrunch: Interpretable Dynamic Graph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Summarization.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SIGKDD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1055ś1064.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[19]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Kijung Shin, Jinhong Jung, Lee Sael, and U. Kang. 2015. BEAR: Block Elimination Approach for Random Walk with Restart on Large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Graphs.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SIGMOD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1571ś1585.</w:t>
      </w:r>
    </w:p>
    <w:p>
      <w:pPr>
        <w:autoSpaceDN w:val="0"/>
        <w:tabs>
          <w:tab w:pos="512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Joseph J. Thompson, Betty H. M. Leung, Mark R. Blair, and Maite Taboada. 2017. Sentiment analysis of player chat messaging in the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video game StarCraft 2: Extending a lexicon-based model.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Knowl.-Based Syst.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137 (2017), 149ś162.</w:t>
      </w:r>
    </w:p>
    <w:p>
      <w:pPr>
        <w:autoSpaceDN w:val="0"/>
        <w:autoSpaceDE w:val="0"/>
        <w:widowControl/>
        <w:spacing w:line="198" w:lineRule="exact" w:before="0" w:after="0"/>
        <w:ind w:left="516" w:right="150" w:hanging="342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James Bradley Wendt, Michael Bendersky, Lluis Garcia Pueyo, Vanja Josifovski, Balint Miklos, Ivo Krka, Amitabh Saikia, Jie Yang,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Marc-Allen Cartright, and Sujith Ravi. 2016. Hierarchical Label Propagation and Discovery for Machine Generated Email.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WSDM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317ś326.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Jaewon Yang and Jure Leskovec. 2013. Overlapping community detection at scale: a nonnegative matrix factorization approach. In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WSDM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587ś596.</w:t>
      </w:r>
    </w:p>
    <w:p>
      <w:pPr>
        <w:autoSpaceDN w:val="0"/>
        <w:autoSpaceDE w:val="0"/>
        <w:widowControl/>
        <w:spacing w:line="168" w:lineRule="exact" w:before="364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Knowl. Discov. Data.</w:t>
      </w:r>
    </w:p>
    <w:p>
      <w:pPr>
        <w:sectPr>
          <w:pgSz w:w="12240" w:h="15840"/>
          <w:pgMar w:top="792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7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58"/>
        </w:trPr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22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96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Jang et al.</w:t>
            </w:r>
          </w:p>
        </w:tc>
      </w:tr>
    </w:tbl>
    <w:p>
      <w:pPr>
        <w:autoSpaceDN w:val="0"/>
        <w:tabs>
          <w:tab w:pos="516" w:val="left"/>
        </w:tabs>
        <w:autoSpaceDE w:val="0"/>
        <w:widowControl/>
        <w:spacing w:line="200" w:lineRule="exact" w:before="276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[23]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Wanshan Yang, Gemeng Yang, Ting Huang, Lijun Chen, and Youjian Eugene Liu. 2018. Whales, Dolphins, or Minnows? Towards the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Player Clustering in Free Online Games Based on Purchasing Behavior via Data Mining Technique.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Big Data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4101ś4108.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Zhitao Ying, Jiaxuan You, Christopher Morris, Xiang Ren, Will Hamilton, and Jure Leskovec. 2018. Hierarchical Graph Representation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Learning with Diferentiable Pooling.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Advances in Neural Information Processing Systems 31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4800ś4810.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[25]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L. Zhang, S. K. Shah, and Ioannis A. Kakadiaris. 2017. Hierarchical Multi-label Classiication using Fully Associative Ensemble Learning.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Pattern Recognition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70 (2017), 89ś103.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Zhen Zhang, Jiajun Bu, Martin Ester, Jianfeng Zhang, Chengwei Yao, Zhi Yu, and Can Wang. 2019. Hierarchical Graph Pooling with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Structure Learning.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arXiv preprint arXiv:1911.05954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(2019).</w:t>
      </w:r>
    </w:p>
    <w:p>
      <w:pPr>
        <w:autoSpaceDN w:val="0"/>
        <w:autoSpaceDE w:val="0"/>
        <w:widowControl/>
        <w:spacing w:line="240" w:lineRule="auto" w:before="45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935220" cy="475234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23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68" w:lineRule="exact" w:before="1738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Knowl. Discov. Data.</w:t>
      </w:r>
    </w:p>
    <w:sectPr w:rsidR="00FC693F" w:rsidRPr="0006063C" w:rsidSect="00034616">
      <w:pgSz w:w="12240" w:h="15840"/>
      <w:pgMar w:top="798" w:right="1440" w:bottom="1136" w:left="1440" w:header="720" w:footer="720" w:gutter="0"/>
      <w:cols w:space="720" w:num="1" w:equalWidth="0"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145/3522691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hyperlink" Target="https://www.bladeandsoul.com/en/" TargetMode="External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