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81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88" w:lineRule="exact" w:before="0" w:after="0"/>
        <w:ind w:left="174" w:right="0" w:firstLine="0"/>
        <w:jc w:val="left"/>
      </w:pPr>
      <w:r>
        <w:rPr>
          <w:w w:val="98.93931027116447"/>
          <w:rFonts w:ascii="LinBiolinumTB" w:hAnsi="LinBiolinumTB" w:eastAsia="LinBiolinumTB"/>
          <w:b/>
          <w:i w:val="0"/>
          <w:color w:val="000000"/>
          <w:sz w:val="29"/>
        </w:rPr>
        <w:t>Energy-eficient Database Systems: A Systematic Survey</w:t>
      </w:r>
    </w:p>
    <w:p>
      <w:pPr>
        <w:autoSpaceDN w:val="0"/>
        <w:autoSpaceDE w:val="0"/>
        <w:widowControl/>
        <w:spacing w:line="278" w:lineRule="exact" w:before="186" w:after="0"/>
        <w:ind w:left="170" w:right="144" w:firstLine="4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4"/>
        </w:rPr>
        <w:t>BINGLEI GUO</w:t>
      </w:r>
      <w:r>
        <w:rPr>
          <w:w w:val="97.41222593519423"/>
          <w:rFonts w:ascii="LinBiolinumT" w:hAnsi="LinBiolinumT" w:eastAsia="LinBiolinumT"/>
          <w:b w:val="0"/>
          <w:i w:val="0"/>
          <w:color w:val="000000"/>
          <w:sz w:val="18"/>
        </w:rPr>
        <w:t>∗</w:t>
      </w:r>
      <w:r>
        <w:rPr>
          <w:rFonts w:ascii="LinBiolinumT" w:hAnsi="LinBiolinumT" w:eastAsia="LinBiolinumT"/>
          <w:b w:val="0"/>
          <w:i w:val="0"/>
          <w:color w:val="000000"/>
          <w:sz w:val="24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Hubei University of Arts and Science, School of Computer Engineering, P.R.China </w:t>
      </w:r>
      <w:r>
        <w:rPr>
          <w:rFonts w:ascii="LinBiolinumT" w:hAnsi="LinBiolinumT" w:eastAsia="LinBiolinumT"/>
          <w:b w:val="0"/>
          <w:i w:val="0"/>
          <w:color w:val="000000"/>
          <w:sz w:val="24"/>
        </w:rPr>
        <w:t>JIONG YU,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Xinjiang University, College of Information Science and Engineering, P.R.China </w:t>
      </w:r>
      <w:r>
        <w:br/>
      </w:r>
      <w:r>
        <w:rPr>
          <w:rFonts w:ascii="LinBiolinumT" w:hAnsi="LinBiolinumT" w:eastAsia="LinBiolinumT"/>
          <w:b w:val="0"/>
          <w:i w:val="0"/>
          <w:color w:val="000000"/>
          <w:sz w:val="24"/>
        </w:rPr>
        <w:t>DEXIAN YANG,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Xinjiang University, College of Information Science and Engineering, P.R.China </w:t>
      </w:r>
      <w:r>
        <w:br/>
      </w:r>
      <w:r>
        <w:rPr>
          <w:rFonts w:ascii="LinBiolinumT" w:hAnsi="LinBiolinumT" w:eastAsia="LinBiolinumT"/>
          <w:b w:val="0"/>
          <w:i w:val="0"/>
          <w:color w:val="000000"/>
          <w:sz w:val="24"/>
        </w:rPr>
        <w:t>HONGYONG LENG,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Beijing Institute of Technology, School of Computer Science &amp; Technology, P.R.China </w:t>
      </w:r>
      <w:r>
        <w:rPr>
          <w:rFonts w:ascii="LinBiolinumT" w:hAnsi="LinBiolinumT" w:eastAsia="LinBiolinumT"/>
          <w:b w:val="0"/>
          <w:i w:val="0"/>
          <w:color w:val="000000"/>
          <w:sz w:val="24"/>
        </w:rPr>
        <w:t>BIN LIAO,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Xinjiang University of Finance and Economics, College of Statistics and Information, P.R.China</w:t>
      </w:r>
    </w:p>
    <w:p>
      <w:pPr>
        <w:autoSpaceDN w:val="0"/>
        <w:autoSpaceDE w:val="0"/>
        <w:widowControl/>
        <w:spacing w:line="220" w:lineRule="exact" w:before="126" w:after="0"/>
        <w:ind w:left="174" w:right="144" w:firstLine="0"/>
        <w:jc w:val="left"/>
      </w:pPr>
      <w:r>
        <w:rPr>
          <w:w w:val="98.97697236802843"/>
          <w:rFonts w:ascii="LinLibertineT" w:hAnsi="LinLibertineT" w:eastAsia="LinLibertineT"/>
          <w:b w:val="0"/>
          <w:i w:val="0"/>
          <w:color w:val="000000"/>
          <w:sz w:val="18"/>
        </w:rPr>
        <w:t xml:space="preserve">Constructing energy-eicient database systems to reduce economic costs and environmental impact has been studied for ten </w:t>
      </w:r>
      <w:r>
        <w:rPr>
          <w:w w:val="98.97697236802843"/>
          <w:rFonts w:ascii="LinLibertineT" w:hAnsi="LinLibertineT" w:eastAsia="LinLibertineT"/>
          <w:b w:val="0"/>
          <w:i w:val="0"/>
          <w:color w:val="000000"/>
          <w:sz w:val="18"/>
        </w:rPr>
        <w:t xml:space="preserve">years. With the emergence of the big data age, along with the data-centric and -intensive computing trend, the great amount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of energy consumed by database systems has become a major concern in a society that pursues green information technology.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However, to the best of our knowledge, despite the importance of this matter in Green IT, there have been few comprehensive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or systematic studies conducted in this ield. Therefore, the objective of this article is to present a literature survey with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breadth and depth on existing energy management techniques for database systems. The existing literature are organized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hierarchically with two major branches focusing separately on energy consumption models and energy-saving techniques.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Under each branch, we irst introduce some basic knowledge, and then we classify, discuss, and compare existing research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 xml:space="preserve">according to their core ideas, basic approaches, and main characteristics. Finally, based on these observations through our 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 xml:space="preserve">study, we identify multiple open issues and challenges, and provide insights for future research. We hope that our outcome of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this work will help researchers to develop more energy-eicient database systems.</w:t>
      </w:r>
    </w:p>
    <w:p>
      <w:pPr>
        <w:autoSpaceDN w:val="0"/>
        <w:autoSpaceDE w:val="0"/>
        <w:widowControl/>
        <w:spacing w:line="220" w:lineRule="exact" w:before="92" w:after="0"/>
        <w:ind w:left="174" w:right="144" w:firstLine="0"/>
        <w:jc w:val="left"/>
      </w:pP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>CCS Concepts: ·</w:t>
      </w:r>
      <w:r>
        <w:rPr>
          <w:w w:val="98.62537384033203"/>
          <w:rFonts w:ascii="LinLibertineTB" w:hAnsi="LinLibertineTB" w:eastAsia="LinLibertineTB"/>
          <w:b/>
          <w:i w:val="0"/>
          <w:color w:val="000000"/>
          <w:sz w:val="18"/>
        </w:rPr>
        <w:t xml:space="preserve"> General and reference</w:t>
      </w:r>
      <w:r>
        <w:rPr>
          <w:rFonts w:ascii="txsys" w:hAnsi="txsys" w:eastAsia="txsys"/>
          <w:b w:val="0"/>
          <w:i w:val="0"/>
          <w:color w:val="000000"/>
          <w:sz w:val="18"/>
        </w:rPr>
        <w:t xml:space="preserve"> →</w:t>
      </w:r>
      <w:r>
        <w:rPr>
          <w:w w:val="98.62537384033203"/>
          <w:rFonts w:ascii="LinLibertineTB" w:hAnsi="LinLibertineTB" w:eastAsia="LinLibertineTB"/>
          <w:b/>
          <w:i w:val="0"/>
          <w:color w:val="000000"/>
          <w:sz w:val="18"/>
        </w:rPr>
        <w:t xml:space="preserve"> Surveys and overviews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>; ·</w:t>
      </w:r>
      <w:r>
        <w:rPr>
          <w:w w:val="98.62537384033203"/>
          <w:rFonts w:ascii="LinLibertineTB" w:hAnsi="LinLibertineTB" w:eastAsia="LinLibertineTB"/>
          <w:b/>
          <w:i w:val="0"/>
          <w:color w:val="000000"/>
          <w:sz w:val="18"/>
        </w:rPr>
        <w:t xml:space="preserve"> Hardware</w:t>
      </w:r>
      <w:r>
        <w:rPr>
          <w:rFonts w:ascii="txsys" w:hAnsi="txsys" w:eastAsia="txsys"/>
          <w:b w:val="0"/>
          <w:i w:val="0"/>
          <w:color w:val="000000"/>
          <w:sz w:val="18"/>
        </w:rPr>
        <w:t xml:space="preserve"> →</w:t>
      </w:r>
      <w:r>
        <w:rPr>
          <w:w w:val="98.62537384033203"/>
          <w:rFonts w:ascii="LinLibertineTB" w:hAnsi="LinLibertineTB" w:eastAsia="LinLibertineTB"/>
          <w:b/>
          <w:i w:val="0"/>
          <w:color w:val="000000"/>
          <w:sz w:val="18"/>
        </w:rPr>
        <w:t xml:space="preserve"> Power estimation and optimization</w:t>
      </w:r>
      <w:r>
        <w:rPr>
          <w:w w:val="98.62537384033203"/>
          <w:rFonts w:ascii="LinLibertineT" w:hAnsi="LinLibertineT" w:eastAsia="LinLibertineT"/>
          <w:b w:val="0"/>
          <w:i w:val="0"/>
          <w:color w:val="000000"/>
          <w:sz w:val="18"/>
        </w:rPr>
        <w:t>;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·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 xml:space="preserve"> Information systems</w:t>
      </w:r>
      <w:r>
        <w:rPr>
          <w:rFonts w:ascii="txsys" w:hAnsi="txsys" w:eastAsia="txsys"/>
          <w:b w:val="0"/>
          <w:i w:val="0"/>
          <w:color w:val="000000"/>
          <w:sz w:val="18"/>
        </w:rPr>
        <w:t xml:space="preserve"> →</w:t>
      </w:r>
      <w:r>
        <w:rPr>
          <w:rFonts w:ascii="LinLibertineTB" w:hAnsi="LinLibertineTB" w:eastAsia="LinLibertineTB"/>
          <w:b/>
          <w:i w:val="0"/>
          <w:color w:val="000000"/>
          <w:sz w:val="18"/>
        </w:rPr>
        <w:t xml:space="preserve"> Data management systems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.</w:t>
      </w:r>
    </w:p>
    <w:p>
      <w:pPr>
        <w:autoSpaceDN w:val="0"/>
        <w:autoSpaceDE w:val="0"/>
        <w:widowControl/>
        <w:spacing w:line="220" w:lineRule="exact" w:before="88" w:after="0"/>
        <w:ind w:left="174" w:right="144" w:hanging="6"/>
        <w:jc w:val="left"/>
      </w:pPr>
      <w:r>
        <w:rPr>
          <w:w w:val="98.67567486233182"/>
          <w:rFonts w:ascii="LinLibertineT" w:hAnsi="LinLibertineT" w:eastAsia="LinLibertineT"/>
          <w:b w:val="0"/>
          <w:i w:val="0"/>
          <w:color w:val="000000"/>
          <w:sz w:val="18"/>
        </w:rPr>
        <w:t xml:space="preserve">Additional Key Words and Phrases: Green computing, database systems, energy consumption modeling, energy management, </w:t>
      </w:r>
      <w:r>
        <w:rPr>
          <w:rFonts w:ascii="LinLibertineT" w:hAnsi="LinLibertineT" w:eastAsia="LinLibertineT"/>
          <w:b w:val="0"/>
          <w:i w:val="0"/>
          <w:color w:val="000000"/>
          <w:sz w:val="18"/>
        </w:rPr>
        <w:t>energy eiciency, energy proportionality</w:t>
      </w:r>
    </w:p>
    <w:p>
      <w:pPr>
        <w:autoSpaceDN w:val="0"/>
        <w:tabs>
          <w:tab w:pos="494" w:val="left"/>
        </w:tabs>
        <w:autoSpaceDE w:val="0"/>
        <w:widowControl/>
        <w:spacing w:line="218" w:lineRule="exact" w:before="234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1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INTRODUCTION</w:t>
      </w:r>
    </w:p>
    <w:p>
      <w:pPr>
        <w:autoSpaceDN w:val="0"/>
        <w:autoSpaceDE w:val="0"/>
        <w:widowControl/>
        <w:spacing w:line="240" w:lineRule="exact" w:before="54" w:after="0"/>
        <w:ind w:left="144" w:right="144" w:firstLine="0"/>
        <w:jc w:val="center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High energy consumption not only brings heavy economic burden to enterprises and government, but also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exerts negative impact on environment sustainability [21]. Ever since the Copenhagen conference held in 2009,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there has been a global consensus on constructing a sustainable and low-carbon society. For IT systems,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requirement of energy management has already spanned all levels from the hardware, system software, server,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and to application. In the current data-centric computing trend, database systems, as fundamental components of</w:t>
      </w:r>
    </w:p>
    <w:p>
      <w:pPr>
        <w:autoSpaceDN w:val="0"/>
        <w:autoSpaceDE w:val="0"/>
        <w:widowControl/>
        <w:spacing w:line="190" w:lineRule="exact" w:before="140" w:after="0"/>
        <w:ind w:left="174" w:right="0" w:firstLine="0"/>
        <w:jc w:val="left"/>
      </w:pPr>
      <w:r>
        <w:rPr>
          <w:w w:val="102.94666290283203"/>
          <w:rFonts w:ascii="LinLibertineT" w:hAnsi="LinLibertineT" w:eastAsia="LinLibertineT"/>
          <w:b w:val="0"/>
          <w:i w:val="0"/>
          <w:color w:val="000000"/>
          <w:sz w:val="12"/>
        </w:rPr>
        <w:t>∗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Corresponding author.</w:t>
      </w:r>
    </w:p>
    <w:p>
      <w:pPr>
        <w:autoSpaceDN w:val="0"/>
        <w:autoSpaceDE w:val="0"/>
        <w:widowControl/>
        <w:spacing w:line="160" w:lineRule="exact" w:before="40" w:after="0"/>
        <w:ind w:left="170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This work is supported by the Scientiic Research Project of Education Department of Hubei Province Grant Q20212604.</w:t>
      </w:r>
    </w:p>
    <w:p>
      <w:pPr>
        <w:autoSpaceDN w:val="0"/>
        <w:autoSpaceDE w:val="0"/>
        <w:widowControl/>
        <w:spacing w:line="198" w:lineRule="exact" w:before="154" w:after="0"/>
        <w:ind w:left="170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Authors’ addresses: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9" w:history="1">
          <w:r>
            <w:rPr>
              <w:rStyle w:val="Hyperlink"/>
            </w:rPr>
            <w:t>Binglei Guo,</w:t>
          </w:r>
        </w:hyperlink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bingleiguo@stu.xju.edu.cn, Hubei University of Arts and Science, School of Computer Engineering,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Longzhong Rd 296, Xiangyang, Hubei, P.R.China, 441053; Jiong Yu, Xinjiang University, College of Information Science and Engineering,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Shengli Rd 666, Urumqi, Xinjiang Uygur Autonomous Region, P.R.China, 830046, yujiong@xju.edu.cn; Dexian Yang, Xinjiang Univer-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sity, College of Information Science and Engineering, Shengli Rd 666, Urumqi, Xinjiang Uygur Autonomous Region, P.R.China, 830046,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107556517108@stu.xju.edu.cn; Hongyong Leng, Beijing Institute of Technology, School of Computer Science &amp; Technology, South Street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5, Zhongguancun, Haidian District, Beijing, P.R.China, 100081, leng@bit.edu.cn; Bin Liao, Xinjiang University of Finance and Economics,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College of Statistics and Information, Beijing Middle Rd 449, Urumqi, Xinjiang Uygur Autonomous Region, P.R.China, 830012.</w:t>
      </w:r>
    </w:p>
    <w:p>
      <w:pPr>
        <w:autoSpaceDN w:val="0"/>
        <w:autoSpaceDE w:val="0"/>
        <w:widowControl/>
        <w:spacing w:line="198" w:lineRule="exact" w:before="156" w:after="0"/>
        <w:ind w:left="174" w:right="170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Permission to make digital or hard copies of all or part of this work for personal or classroom use is granted without fee provided that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copies are not made or distributed for proit or commercial advantage and that copies bear this notice and the full citation on the irst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page. Copyrights for components of this work owned by others than ACM must be honored. Abstracting with credit is permitted. To copy 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otherwise, or republish, to post on servers or to redistribute to lists, requires prior speciic permission and/or a fee. Request permissions from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permissions@acm.org.</w:t>
      </w:r>
    </w:p>
    <w:p>
      <w:pPr>
        <w:autoSpaceDN w:val="0"/>
        <w:autoSpaceDE w:val="0"/>
        <w:widowControl/>
        <w:spacing w:line="160" w:lineRule="exact" w:before="60" w:after="0"/>
        <w:ind w:left="162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© 2022 Association for Computing Machinery.</w:t>
      </w:r>
    </w:p>
    <w:p>
      <w:pPr>
        <w:autoSpaceDN w:val="0"/>
        <w:autoSpaceDE w:val="0"/>
        <w:widowControl/>
        <w:spacing w:line="198" w:lineRule="exact" w:before="0" w:after="0"/>
        <w:ind w:left="174" w:right="7056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0360-0300/2022/6-ART $15.00 </w:t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hyperlink r:id="rId10" w:history="1">
          <w:r>
            <w:rPr>
              <w:rStyle w:val="Hyperlink"/>
            </w:rPr>
            <w:t>https://doi.org/10.1145/3538225</w:t>
          </w:r>
        </w:hyperlink>
      </w:r>
    </w:p>
    <w:p>
      <w:pPr>
        <w:autoSpaceDN w:val="0"/>
        <w:autoSpaceDE w:val="0"/>
        <w:widowControl/>
        <w:spacing w:line="160" w:lineRule="exact" w:before="320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1038" w:right="1440" w:bottom="1136" w:left="1440" w:header="720" w:footer="720" w:gutter="0"/>
          <w:cols w:space="720" w:num="1" w:equalWidth="0"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1328420</wp:posOffset>
            </wp:positionV>
            <wp:extent cx="4935220" cy="6073873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6073873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2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5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82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Binglei Guo and Jiong Yu, et al.</w:t>
            </w:r>
          </w:p>
        </w:tc>
      </w:tr>
    </w:tbl>
    <w:p>
      <w:pPr>
        <w:autoSpaceDN w:val="0"/>
        <w:autoSpaceDE w:val="0"/>
        <w:widowControl/>
        <w:spacing w:line="218" w:lineRule="exact" w:before="3338" w:after="0"/>
        <w:ind w:left="174" w:right="144" w:firstLine="0"/>
        <w:jc w:val="left"/>
      </w:pPr>
      <w:r>
        <w:rPr>
          <w:w w:val="98.62537384033203"/>
          <w:rFonts w:ascii="LinBiolinumT" w:hAnsi="LinBiolinumT" w:eastAsia="LinBiolinumT"/>
          <w:b w:val="0"/>
          <w:i w:val="0"/>
          <w:color w:val="000000"/>
          <w:sz w:val="18"/>
        </w:rPr>
        <w:t xml:space="preserve">Fig. 1. An overview of the proposed taxonomy on energy consumption models and energy management techniques for green </w:t>
      </w:r>
      <w:r>
        <w:rPr>
          <w:rFonts w:ascii="LinBiolinumT" w:hAnsi="LinBiolinumT" w:eastAsia="LinBiolinumT"/>
          <w:b w:val="0"/>
          <w:i w:val="0"/>
          <w:color w:val="000000"/>
          <w:sz w:val="18"/>
        </w:rPr>
        <w:t>database systems.</w:t>
      </w:r>
    </w:p>
    <w:p>
      <w:pPr>
        <w:autoSpaceDN w:val="0"/>
        <w:autoSpaceDE w:val="0"/>
        <w:widowControl/>
        <w:spacing w:line="238" w:lineRule="exact" w:before="516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almost every service, have been one of the main energy-consuming components in IT systems, especially for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nowadays large scale data management systems (generally a datacenter). And recently, more and more researchers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propose to build energy-eicient database systems to reduce energy consumption and improve energy eiciency.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Constructing green database systems has become a research hotspot and has drawn increasingly attention from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both the industry and academic. Compared with traditional performance-driven database designs, the main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optimization and design goal of energy-eicient database systems is minimizing energy cost without sacriicing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scalability as well as maintaining acceptable levels of performance required by the users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In addition, green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database systems not only take energy eiciency but also energy proportionality into consideration (detailed in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Section 5.1). To realize such systems, the DBMSs (database management systems), i.e., the software, are generally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taken as the prime driver and manager of the overall system energy consumption. As a result, being aware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of energy cost of database servers as well as the workload running on them, database systems can integrate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energy-eicient software and hardware techniques to achieve signiicant energy conservations.</w:t>
      </w:r>
    </w:p>
    <w:p>
      <w:pPr>
        <w:autoSpaceDN w:val="0"/>
        <w:autoSpaceDE w:val="0"/>
        <w:widowControl/>
        <w:spacing w:line="240" w:lineRule="exact" w:before="0" w:after="0"/>
        <w:ind w:left="17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There are three main contributions of this study. Firstly, an in-depth investigation on existing works that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focused on constructing green database systems is conducted, which is one of the major contributions of this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paper. Secondly, while there are many energy management techniques for database systems, these techniques are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at diferent levels and largely unorganized. We provide a detailed taxonomy of the state of the art techniques that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have been so far used for modeling energy consumption and saving energy in database systems. Finally, some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challenges and open issues that worth pursuing and studying in future research are also presented. We believe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that the comprehensive references, organization, and approach of this survey will make it a valuable resource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for readers who are seeking for in-depth information and/or a comprehensible introduction into green database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systems. The organization of our survey is illustrated in Figure 1.</w:t>
      </w:r>
    </w:p>
    <w:p>
      <w:pPr>
        <w:autoSpaceDN w:val="0"/>
        <w:autoSpaceDE w:val="0"/>
        <w:widowControl/>
        <w:spacing w:line="240" w:lineRule="exact" w:before="0" w:after="0"/>
        <w:ind w:left="17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remainder of this paper is organized as follows. Section 2 irst introduces related survey and compares 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them with our study. Section 3 reports how this study is performed step by step in detail. Section 4 describes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needs, characteristics, and techniques of energy proiling and modeling in database systems. Section 5 provides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basic concepts, required background, and energy-eicient techniques for database systems. Section 4 and Section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5 constitute the main body of this survey. In Section 4 and Section 5, techniques are going to be classiied based 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on their core ideas and approaches, as well as described, compared, and discussed. Moreover, in each section, we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present guidelines on key issues and challenges of energy modeling and management in database systems to ease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future researchers. Finally, Section 6 concludes the study.</w:t>
      </w:r>
    </w:p>
    <w:p>
      <w:pPr>
        <w:autoSpaceDN w:val="0"/>
        <w:autoSpaceDE w:val="0"/>
        <w:widowControl/>
        <w:spacing w:line="160" w:lineRule="exact" w:before="332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8" w:right="1440" w:bottom="1136" w:left="1440" w:header="720" w:footer="720" w:gutter="0"/>
          <w:cols w:space="720" w:num="1" w:equalWidth="0"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1872"/>
        <w:gridCol w:w="1872"/>
        <w:gridCol w:w="1872"/>
        <w:gridCol w:w="1872"/>
        <w:gridCol w:w="1872"/>
      </w:tblGrid>
      <w:tr>
        <w:trPr>
          <w:trHeight w:hRule="exact" w:val="772"/>
        </w:trPr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506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22"/>
              </w:rPr>
              <w:t>2</w:t>
            </w:r>
          </w:p>
        </w:tc>
        <w:tc>
          <w:tcPr>
            <w:tcW w:type="dxa" w:w="3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506" w:after="0"/>
              <w:ind w:left="11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22"/>
              </w:rPr>
              <w:t>RELATED SURVEYS</w:t>
            </w:r>
          </w:p>
        </w:tc>
        <w:tc>
          <w:tcPr>
            <w:tcW w:type="dxa" w:w="5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62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Energy-eficient Database Systems: A Systematic Survey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3</w:t>
            </w:r>
          </w:p>
        </w:tc>
      </w:tr>
    </w:tbl>
    <w:p>
      <w:pPr>
        <w:autoSpaceDN w:val="0"/>
        <w:autoSpaceDE w:val="0"/>
        <w:widowControl/>
        <w:spacing w:line="240" w:lineRule="exact" w:before="4" w:after="0"/>
        <w:ind w:left="168" w:right="144" w:firstLine="0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Energy-eicient database systems have been playing a vital role in realizing environment friendly IT systems and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sustainable society. As a foundation of the Green IT, energy-eicient database systems are not limited to a certain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domain or ield but have been related to energy management issues at diferent aspects and levels including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servers, energy benchmarks, network infrastructures, mobile devices and embedded systems, storage systems,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data centers, and cloud computing. Related surveys published till present is shown chronologically in Table 1.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These surveys are all concerned with energy issues in IT systems addressed at various levels. Although most of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them can be served as general guidelines and provide insights for building green databases, they are not specially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focused on energy modeling and management techniques in the context of database systems. The motivation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aim of this survey is to provide a comprehensive review and comparison of energy-related techniques for green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database systems, covering their development from their inception to the current state and beyond. To this end,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this survey is conducted based on a well-deined and widely known systematic literature review (SLR) method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proposed by Kitchenham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96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]. SLR is recognized as an evidence-based method used for identifying, selecting,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critically evaluating all accessible relevant evidence to unbiasedly answer research questions focused on a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topic. Since SLR is developed to be used repeatedly, we provide more details of our SLR in Section 3 for others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broaden the scope of this survey in future.</w:t>
      </w:r>
    </w:p>
    <w:p>
      <w:pPr>
        <w:autoSpaceDN w:val="0"/>
        <w:autoSpaceDE w:val="0"/>
        <w:widowControl/>
        <w:spacing w:line="238" w:lineRule="exact" w:before="2" w:after="0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One of the most important studies on green database systems is presented by Graefe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from HP Labs. 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his study, promising methods and techniques, such as additional layer for memory hierarchy, I/O optimization,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data format, adaptive plan execution, and compression techniques, are analyzed. Also, the author discusses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energy-eicient techniques at the software-level on the basis of ive categories: scheduling, update techniques,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I/O scheduling, and physical database designs. This classiication would help any researcher understand concepts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that are related to green database servers.</w:t>
      </w:r>
    </w:p>
    <w:p>
      <w:pPr>
        <w:autoSpaceDN w:val="0"/>
        <w:autoSpaceDE w:val="0"/>
        <w:widowControl/>
        <w:spacing w:line="238" w:lineRule="exact" w:before="2" w:after="0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Harizopoulos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73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discuss approaches for reducing energy consumption in database systems from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three major aspects: energy-aware optimization, resource use consolidation, and redesign for maximum energy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eiciency. This study points out and clearly discusses promising areas for green data management systems,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including (a) data placement and query processing, (b) resource manager, and (c) new system architectures.</w:t>
      </w:r>
    </w:p>
    <w:p>
      <w:pPr>
        <w:autoSpaceDN w:val="0"/>
        <w:autoSpaceDE w:val="0"/>
        <w:widowControl/>
        <w:spacing w:line="240" w:lineRule="exact" w:before="0" w:after="0"/>
        <w:ind w:left="168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Graefe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 and Harizopoulos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73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both provide detailed discussion and insights on open issues and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future directions of green databases. However, focusing on identifying the research trends rather than evaluating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techniques, only a few research papers that addressed at building green databases are included in their studies.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This is because, at that time, the area of green database systems was relatively new. And in the meanwhile,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researchers who were interested in this new research ield were just getting started to investigate the wide range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of probably interesting problems that require extensive research works and innovations in the future.</w:t>
      </w:r>
    </w:p>
    <w:p>
      <w:pPr>
        <w:autoSpaceDN w:val="0"/>
        <w:autoSpaceDE w:val="0"/>
        <w:widowControl/>
        <w:spacing w:line="238" w:lineRule="exact" w:before="0" w:after="0"/>
        <w:ind w:left="174" w:right="170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Wang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191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provide a review on energy-eicient data management methods that focused on power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modeling and energy-related benchmarks. The authors discuss open issues of green database systems and present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 detailed solution guideline on building such systems. However, only a limited number of references are included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and investigated in their survey. Also, it lacks comprehensive study on subsequently published papers from 2011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till present.</w:t>
      </w:r>
    </w:p>
    <w:p>
      <w:pPr>
        <w:autoSpaceDN w:val="0"/>
        <w:autoSpaceDE w:val="0"/>
        <w:widowControl/>
        <w:spacing w:line="240" w:lineRule="exact" w:before="0" w:after="0"/>
        <w:ind w:left="174" w:right="168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You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209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conduct a survey on energy-saving data management techniques for cloud-related systems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from three aspects including data classiication, data replication, and data placement strategies. Targeting at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data management level, their study and observations ofer new space and opportunities for improving energy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eiciency of the cloud data centers, especially with respect to data-intensive applications.</w:t>
      </w:r>
    </w:p>
    <w:p>
      <w:pPr>
        <w:autoSpaceDN w:val="0"/>
        <w:autoSpaceDE w:val="0"/>
        <w:widowControl/>
        <w:spacing w:line="238" w:lineRule="exact" w:before="0" w:after="0"/>
        <w:ind w:left="17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Lin et al. [114] present an overview on power models of servers in cloud data center environments, covering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entire hierarchy including the underlying hardware component level, the VM and Container instances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virtualization level, and the upper application level. The researchers also provide a detailed taxonomy on</w:t>
      </w:r>
    </w:p>
    <w:p>
      <w:pPr>
        <w:autoSpaceDN w:val="0"/>
        <w:autoSpaceDE w:val="0"/>
        <w:widowControl/>
        <w:spacing w:line="160" w:lineRule="exact" w:before="728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4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5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80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Binglei Guo and Jiong Yu, et al.</w:t>
            </w:r>
          </w:p>
        </w:tc>
      </w:tr>
    </w:tbl>
    <w:p>
      <w:pPr>
        <w:autoSpaceDN w:val="0"/>
        <w:autoSpaceDE w:val="0"/>
        <w:widowControl/>
        <w:spacing w:line="178" w:lineRule="exact" w:before="258" w:after="26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Table 1. Comparison of related surveys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28.0000000000001" w:type="dxa"/>
      </w:tblPr>
      <w:tblGrid>
        <w:gridCol w:w="3120"/>
        <w:gridCol w:w="3120"/>
        <w:gridCol w:w="3120"/>
      </w:tblGrid>
      <w:tr>
        <w:trPr>
          <w:trHeight w:hRule="exact" w:val="264"/>
        </w:trPr>
        <w:tc>
          <w:tcPr>
            <w:tcW w:type="dxa" w:w="472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4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4"/>
              </w:rPr>
              <w:t>Year</w:t>
            </w:r>
          </w:p>
        </w:tc>
        <w:tc>
          <w:tcPr>
            <w:tcW w:type="dxa" w:w="2360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4" w:after="0"/>
              <w:ind w:left="118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4"/>
              </w:rPr>
              <w:t>Investigators</w:t>
            </w:r>
          </w:p>
        </w:tc>
        <w:tc>
          <w:tcPr>
            <w:tcW w:type="dxa" w:w="5038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4" w:after="0"/>
              <w:ind w:left="112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4"/>
              </w:rPr>
              <w:t>Area of focus</w:t>
            </w:r>
          </w:p>
        </w:tc>
      </w:tr>
      <w:tr>
        <w:trPr>
          <w:trHeight w:hRule="exact" w:val="198"/>
        </w:trPr>
        <w:tc>
          <w:tcPr>
            <w:tcW w:type="dxa" w:w="472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5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2000</w:t>
            </w:r>
          </w:p>
        </w:tc>
        <w:tc>
          <w:tcPr>
            <w:tcW w:type="dxa" w:w="236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56" w:after="0"/>
              <w:ind w:left="11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Benini et al. [13]</w:t>
            </w:r>
          </w:p>
        </w:tc>
        <w:tc>
          <w:tcPr>
            <w:tcW w:type="dxa" w:w="5038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56" w:after="0"/>
              <w:ind w:left="11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Dynamic reconiguration techniques at system level for energy conservation</w:t>
            </w:r>
          </w:p>
        </w:tc>
      </w:tr>
      <w:tr>
        <w:trPr>
          <w:trHeight w:hRule="exact" w:val="160"/>
        </w:trPr>
        <w:tc>
          <w:tcPr>
            <w:tcW w:type="dxa" w:w="4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2003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11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Lefurgy et al. [109]</w:t>
            </w:r>
          </w:p>
        </w:tc>
        <w:tc>
          <w:tcPr>
            <w:tcW w:type="dxa" w:w="50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11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Energy management techniques and challenges for high-end servers</w:t>
            </w:r>
          </w:p>
        </w:tc>
      </w:tr>
      <w:tr>
        <w:trPr>
          <w:trHeight w:hRule="exact" w:val="160"/>
        </w:trPr>
        <w:tc>
          <w:tcPr>
            <w:tcW w:type="dxa" w:w="4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2008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11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Graefe [56]</w:t>
            </w:r>
          </w:p>
        </w:tc>
        <w:tc>
          <w:tcPr>
            <w:tcW w:type="dxa" w:w="50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11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Energy-eicient opportunities in database servers</w:t>
            </w:r>
          </w:p>
        </w:tc>
      </w:tr>
      <w:tr>
        <w:trPr>
          <w:trHeight w:hRule="exact" w:val="160"/>
        </w:trPr>
        <w:tc>
          <w:tcPr>
            <w:tcW w:type="dxa" w:w="4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2009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2" w:after="0"/>
              <w:ind w:left="11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Harizopoulos et al. [73]</w:t>
            </w:r>
          </w:p>
        </w:tc>
        <w:tc>
          <w:tcPr>
            <w:tcW w:type="dxa" w:w="50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2" w:after="0"/>
              <w:ind w:left="11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Software-level energy eiciency of data management systems</w:t>
            </w:r>
          </w:p>
        </w:tc>
      </w:tr>
      <w:tr>
        <w:trPr>
          <w:trHeight w:hRule="exact" w:val="160"/>
        </w:trPr>
        <w:tc>
          <w:tcPr>
            <w:tcW w:type="dxa" w:w="4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2010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11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Poess et al. [145]</w:t>
            </w:r>
          </w:p>
        </w:tc>
        <w:tc>
          <w:tcPr>
            <w:tcW w:type="dxa" w:w="50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11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Energy benchmarks for measuring energy eiciency</w:t>
            </w:r>
          </w:p>
        </w:tc>
      </w:tr>
      <w:tr>
        <w:trPr>
          <w:trHeight w:hRule="exact" w:val="160"/>
        </w:trPr>
        <w:tc>
          <w:tcPr>
            <w:tcW w:type="dxa" w:w="4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2010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11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Berl et al. [14]</w:t>
            </w:r>
          </w:p>
        </w:tc>
        <w:tc>
          <w:tcPr>
            <w:tcW w:type="dxa" w:w="50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Energy-eicient computer hardware and network infrastructure in cloud computing</w:t>
            </w:r>
          </w:p>
        </w:tc>
      </w:tr>
      <w:tr>
        <w:trPr>
          <w:trHeight w:hRule="exact" w:val="160"/>
        </w:trPr>
        <w:tc>
          <w:tcPr>
            <w:tcW w:type="dxa" w:w="4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2011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11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Wang et al. [191]</w:t>
            </w:r>
          </w:p>
        </w:tc>
        <w:tc>
          <w:tcPr>
            <w:tcW w:type="dxa" w:w="50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11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Techniques of energy conservation for data management</w:t>
            </w:r>
          </w:p>
        </w:tc>
      </w:tr>
      <w:tr>
        <w:trPr>
          <w:trHeight w:hRule="exact" w:val="160"/>
        </w:trPr>
        <w:tc>
          <w:tcPr>
            <w:tcW w:type="dxa" w:w="4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2011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11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Beloglazov et al. [12]</w:t>
            </w:r>
          </w:p>
        </w:tc>
        <w:tc>
          <w:tcPr>
            <w:tcW w:type="dxa" w:w="50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11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Energy-eicient designs of computer system for data center and the cloud</w:t>
            </w:r>
          </w:p>
        </w:tc>
      </w:tr>
      <w:tr>
        <w:trPr>
          <w:trHeight w:hRule="exact" w:val="160"/>
        </w:trPr>
        <w:tc>
          <w:tcPr>
            <w:tcW w:type="dxa" w:w="4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2012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11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Shuja et al. [174]</w:t>
            </w:r>
          </w:p>
        </w:tc>
        <w:tc>
          <w:tcPr>
            <w:tcW w:type="dxa" w:w="50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11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Data center’s energy eiciency</w:t>
            </w:r>
          </w:p>
        </w:tc>
      </w:tr>
      <w:tr>
        <w:trPr>
          <w:trHeight w:hRule="exact" w:val="160"/>
        </w:trPr>
        <w:tc>
          <w:tcPr>
            <w:tcW w:type="dxa" w:w="4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2013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11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Valentini et al. [188]</w:t>
            </w:r>
          </w:p>
        </w:tc>
        <w:tc>
          <w:tcPr>
            <w:tcW w:type="dxa" w:w="50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11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Techniques of power management for building energy-eicient cluster computing</w:t>
            </w:r>
          </w:p>
        </w:tc>
      </w:tr>
      <w:tr>
        <w:trPr>
          <w:trHeight w:hRule="exact" w:val="160"/>
        </w:trPr>
        <w:tc>
          <w:tcPr>
            <w:tcW w:type="dxa" w:w="4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2012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2" w:after="0"/>
              <w:ind w:left="0" w:right="0" w:firstLine="0"/>
              <w:jc w:val="center"/>
            </w:pPr>
            <w:r>
              <w:rPr>
                <w:w w:val="98.62442697797503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Vallina-Rodriguez and Crowcroft [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189</w:t>
            </w:r>
            <w:r>
              <w:rPr>
                <w:w w:val="98.62442697797503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]</w:t>
            </w:r>
          </w:p>
        </w:tc>
        <w:tc>
          <w:tcPr>
            <w:tcW w:type="dxa" w:w="50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2" w:after="0"/>
              <w:ind w:left="11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Energy-saving techniques for mobile handsets</w:t>
            </w:r>
          </w:p>
        </w:tc>
      </w:tr>
      <w:tr>
        <w:trPr>
          <w:trHeight w:hRule="exact" w:val="160"/>
        </w:trPr>
        <w:tc>
          <w:tcPr>
            <w:tcW w:type="dxa" w:w="4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2013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11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Bostoen et al. [20]</w:t>
            </w:r>
          </w:p>
        </w:tc>
        <w:tc>
          <w:tcPr>
            <w:tcW w:type="dxa" w:w="50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11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Techniques to save energy for storage systems in data center</w:t>
            </w:r>
          </w:p>
        </w:tc>
      </w:tr>
      <w:tr>
        <w:trPr>
          <w:trHeight w:hRule="exact" w:val="160"/>
        </w:trPr>
        <w:tc>
          <w:tcPr>
            <w:tcW w:type="dxa" w:w="4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2014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11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Mittal [129]</w:t>
            </w:r>
          </w:p>
        </w:tc>
        <w:tc>
          <w:tcPr>
            <w:tcW w:type="dxa" w:w="50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11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Energy-eicient techniques in embedded systems</w:t>
            </w:r>
          </w:p>
        </w:tc>
      </w:tr>
      <w:tr>
        <w:trPr>
          <w:trHeight w:hRule="exact" w:val="160"/>
        </w:trPr>
        <w:tc>
          <w:tcPr>
            <w:tcW w:type="dxa" w:w="4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2014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0" w:after="0"/>
              <w:ind w:left="11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Orgerie et al. [137]</w:t>
            </w:r>
          </w:p>
        </w:tc>
        <w:tc>
          <w:tcPr>
            <w:tcW w:type="dxa" w:w="50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0" w:after="0"/>
              <w:ind w:left="11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Energy-eicient techniques for computing and network systems</w:t>
            </w:r>
          </w:p>
        </w:tc>
      </w:tr>
      <w:tr>
        <w:trPr>
          <w:trHeight w:hRule="exact" w:val="168"/>
        </w:trPr>
        <w:tc>
          <w:tcPr>
            <w:tcW w:type="dxa" w:w="4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2014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8" w:after="0"/>
              <w:ind w:left="11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Kong and Liu [98]</w:t>
            </w:r>
          </w:p>
        </w:tc>
        <w:tc>
          <w:tcPr>
            <w:tcW w:type="dxa" w:w="503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Power management techniques that explicitly address carbon emission or renewable</w:t>
            </w:r>
          </w:p>
        </w:tc>
      </w:tr>
    </w:tbl>
    <w:p>
      <w:pPr>
        <w:autoSpaceDN w:val="0"/>
        <w:autoSpaceDE w:val="0"/>
        <w:widowControl/>
        <w:spacing w:line="140" w:lineRule="exact" w:before="2" w:after="10"/>
        <w:ind w:left="0" w:right="3810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4"/>
        </w:rPr>
        <w:t>energy integration of data center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28.0000000000001" w:type="dxa"/>
      </w:tblPr>
      <w:tblGrid>
        <w:gridCol w:w="3120"/>
        <w:gridCol w:w="3120"/>
        <w:gridCol w:w="3120"/>
      </w:tblGrid>
      <w:tr>
        <w:trPr>
          <w:trHeight w:hRule="exact" w:val="152"/>
        </w:trPr>
        <w:tc>
          <w:tcPr>
            <w:tcW w:type="dxa" w:w="4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2015</w:t>
            </w:r>
          </w:p>
        </w:tc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0" w:after="0"/>
              <w:ind w:left="11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Hoque et al. [81]</w:t>
            </w:r>
          </w:p>
        </w:tc>
        <w:tc>
          <w:tcPr>
            <w:tcW w:type="dxa" w:w="54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0" w:after="0"/>
              <w:ind w:left="57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Power measurement and modeling techniques of mobile devices</w:t>
            </w:r>
          </w:p>
        </w:tc>
      </w:tr>
      <w:tr>
        <w:trPr>
          <w:trHeight w:hRule="exact" w:val="160"/>
        </w:trPr>
        <w:tc>
          <w:tcPr>
            <w:tcW w:type="dxa" w:w="4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2015</w:t>
            </w:r>
          </w:p>
        </w:tc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6" w:after="0"/>
              <w:ind w:left="11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Dayarathna et al. [36]</w:t>
            </w:r>
          </w:p>
        </w:tc>
        <w:tc>
          <w:tcPr>
            <w:tcW w:type="dxa" w:w="54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6" w:after="0"/>
              <w:ind w:left="57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Techniques of energy modeling for data center and its components</w:t>
            </w:r>
          </w:p>
        </w:tc>
      </w:tr>
      <w:tr>
        <w:trPr>
          <w:trHeight w:hRule="exact" w:val="160"/>
        </w:trPr>
        <w:tc>
          <w:tcPr>
            <w:tcW w:type="dxa" w:w="4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2017</w:t>
            </w:r>
          </w:p>
        </w:tc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6" w:after="0"/>
              <w:ind w:left="11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Dabaghi et al. [33]</w:t>
            </w:r>
          </w:p>
        </w:tc>
        <w:tc>
          <w:tcPr>
            <w:tcW w:type="dxa" w:w="54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Energy-saving techniques that minimize energy cost of network components</w:t>
            </w:r>
          </w:p>
        </w:tc>
      </w:tr>
      <w:tr>
        <w:trPr>
          <w:trHeight w:hRule="exact" w:val="160"/>
        </w:trPr>
        <w:tc>
          <w:tcPr>
            <w:tcW w:type="dxa" w:w="4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2020</w:t>
            </w:r>
          </w:p>
        </w:tc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6" w:after="0"/>
              <w:ind w:left="11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You et al. [209]</w:t>
            </w:r>
          </w:p>
        </w:tc>
        <w:tc>
          <w:tcPr>
            <w:tcW w:type="dxa" w:w="54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6" w:after="0"/>
              <w:ind w:left="57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Energy-eicient data management techniques for cloud environments</w:t>
            </w:r>
          </w:p>
        </w:tc>
      </w:tr>
      <w:tr>
        <w:trPr>
          <w:trHeight w:hRule="exact" w:val="160"/>
        </w:trPr>
        <w:tc>
          <w:tcPr>
            <w:tcW w:type="dxa" w:w="4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2020</w:t>
            </w:r>
          </w:p>
        </w:tc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6" w:after="0"/>
              <w:ind w:left="11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Lin et al. [114]</w:t>
            </w:r>
          </w:p>
        </w:tc>
        <w:tc>
          <w:tcPr>
            <w:tcW w:type="dxa" w:w="54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6" w:after="0"/>
              <w:ind w:left="57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Power models and modeling methods of servers in the cloud</w:t>
            </w:r>
          </w:p>
        </w:tc>
      </w:tr>
      <w:tr>
        <w:trPr>
          <w:trHeight w:hRule="exact" w:val="210"/>
        </w:trPr>
        <w:tc>
          <w:tcPr>
            <w:tcW w:type="dxa" w:w="472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2020</w:t>
            </w:r>
          </w:p>
        </w:tc>
        <w:tc>
          <w:tcPr>
            <w:tcW w:type="dxa" w:w="1900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4" w:after="0"/>
              <w:ind w:left="11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Cong et al. [32]</w:t>
            </w:r>
          </w:p>
        </w:tc>
        <w:tc>
          <w:tcPr>
            <w:tcW w:type="dxa" w:w="5498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4" w:after="0"/>
              <w:ind w:left="57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Energy-eicient techniques for mobile devices in fog/edge computing environments</w:t>
            </w:r>
          </w:p>
        </w:tc>
      </w:tr>
    </w:tbl>
    <w:p>
      <w:pPr>
        <w:autoSpaceDN w:val="0"/>
        <w:autoSpaceDE w:val="0"/>
        <w:widowControl/>
        <w:spacing w:line="240" w:lineRule="exact" w:before="436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methods of power data collection and discuss several open challenges regarding power estimation in GPU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computing, new virtualized environments, and IoT services.</w:t>
      </w:r>
    </w:p>
    <w:p>
      <w:pPr>
        <w:autoSpaceDN w:val="0"/>
        <w:autoSpaceDE w:val="0"/>
        <w:widowControl/>
        <w:spacing w:line="238" w:lineRule="exact" w:before="0" w:after="0"/>
        <w:ind w:left="174" w:right="168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You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209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 and Lin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114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perform their study with a focus on energy-saving techniques and power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models for cloud-related environments, respectively. Although their research shed some light on the energy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consumption issues of large-scale database deployments in the aspect of database applications and database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servers, neither of them are speciically carried out for database systems. A comprehensive study covering both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energy consumption models and the energy management techniques for realizing energy-eicient database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systems, as well as attempting to provide a holistic guideline with a ine-grained taxonomy, is still missing from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current literature, which is exactly the motivation and aim of our survey.</w:t>
      </w:r>
    </w:p>
    <w:p>
      <w:pPr>
        <w:autoSpaceDN w:val="0"/>
        <w:autoSpaceDE w:val="0"/>
        <w:widowControl/>
        <w:spacing w:line="240" w:lineRule="exact" w:before="0" w:after="0"/>
        <w:ind w:left="166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By following the SLR in Section 3, we found that there has been numerous research works on building green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database systems since its inception. However, relatively few surveys have been recently conducted in this area.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we were also surprised that there is an apparent lack of SLR in energy-eicient database systems especially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after 2011. Therefore, after a decade of development, there is an urgent need to provide a systematic literature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review to show a clear picture of the past eforts and to propose future research trends for green database systems.</w:t>
      </w:r>
    </w:p>
    <w:p>
      <w:pPr>
        <w:autoSpaceDN w:val="0"/>
        <w:autoSpaceDE w:val="0"/>
        <w:widowControl/>
        <w:spacing w:line="240" w:lineRule="exact" w:before="238" w:after="0"/>
        <w:ind w:left="166" w:right="144" w:firstLine="200"/>
        <w:jc w:val="left"/>
      </w:pP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>Addressing the main limitations of existing studies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56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73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114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191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209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], we present an in-depth overview 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green database systems by studying the existing literature published over the period 2007-2021. Moreover, this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study also ills an important gap by identifying current issues and challenges for future researchers as well as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providing a more detailed taxonomy of existing related research works as shown in Figure 1. And to the best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our knowledge, this study is among the irst papers, currently absent from the literature, that tried to provide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 comprehensive study on green database systems in a systematic way introduced by Kitchenham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96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This survey is written in a comprehensible style to provide readers (whether they are professional or outside the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specialty of the article) with selected bibliography and appropriate background to help them become familiar with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learn something speciic about the chosen topic. We believe that this hieratical way that our work follows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the thorough research literature that covers diferent aspects of energy management for database systems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will make this overview a unique contribution to the green computing and the database research communities.</w:t>
      </w:r>
    </w:p>
    <w:p>
      <w:pPr>
        <w:autoSpaceDN w:val="0"/>
        <w:autoSpaceDE w:val="0"/>
        <w:widowControl/>
        <w:spacing w:line="160" w:lineRule="exact" w:before="324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50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6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62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Energy-eficient Database Systems: A Systematic Survey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5</w:t>
            </w:r>
          </w:p>
        </w:tc>
      </w:tr>
    </w:tbl>
    <w:p>
      <w:pPr>
        <w:autoSpaceDN w:val="0"/>
        <w:autoSpaceDE w:val="0"/>
        <w:widowControl/>
        <w:spacing w:line="178" w:lineRule="exact" w:before="270" w:after="26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Table 2. List of keywords used in the search process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rPr>
          <w:trHeight w:hRule="exact" w:val="304"/>
        </w:trPr>
        <w:tc>
          <w:tcPr>
            <w:tcW w:type="dxa" w:w="300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020"/>
            <w:gridSpan w:val="5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6" w:after="0"/>
              <w:ind w:left="0" w:right="1192" w:firstLine="0"/>
              <w:jc w:val="righ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6"/>
              </w:rPr>
              <w:t>Set 1</w:t>
            </w:r>
          </w:p>
        </w:tc>
        <w:tc>
          <w:tcPr>
            <w:tcW w:type="dxa" w:w="1914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6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6"/>
              </w:rPr>
              <w:t>Set 2</w:t>
            </w:r>
          </w:p>
        </w:tc>
      </w:tr>
      <w:tr>
        <w:trPr>
          <w:trHeight w:hRule="exact" w:val="238"/>
        </w:trPr>
        <w:tc>
          <w:tcPr>
            <w:tcW w:type="dxa" w:w="300"/>
            <w:vMerge w:val="restart"/>
            <w:tcBorders>
              <w:top w:sz="3.9839999675750732" w:val="single" w:color="#000000"/>
              <w:bottom w:sz="6.37599992752075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2638"/>
            <w:gridSpan w:val="3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4" w:after="0"/>
              <w:ind w:left="0" w:right="448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Term 1</w:t>
            </w:r>
          </w:p>
        </w:tc>
        <w:tc>
          <w:tcPr>
            <w:tcW w:type="dxa" w:w="2382"/>
            <w:gridSpan w:val="2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4" w:after="0"/>
              <w:ind w:left="45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Database [T1, S1]</w:t>
            </w:r>
          </w:p>
        </w:tc>
        <w:tc>
          <w:tcPr>
            <w:tcW w:type="dxa" w:w="1914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Energy-eicient [T1, S2]</w:t>
            </w:r>
          </w:p>
        </w:tc>
      </w:tr>
      <w:tr>
        <w:trPr>
          <w:trHeight w:hRule="exact" w:val="200"/>
        </w:trPr>
        <w:tc>
          <w:tcPr>
            <w:tcW w:type="dxa" w:w="1337"/>
            <w:vMerge/>
            <w:tcBorders>
              <w:top w:sz="3.9839999675750732" w:val="single" w:color="#000000"/>
              <w:bottom w:sz="6.375999927520752" w:val="single" w:color="#000000"/>
            </w:tcBorders>
          </w:tcPr>
          <w:p/>
        </w:tc>
        <w:tc>
          <w:tcPr>
            <w:tcW w:type="dxa" w:w="251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322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Term 2</w:t>
            </w:r>
          </w:p>
        </w:tc>
        <w:tc>
          <w:tcPr>
            <w:tcW w:type="dxa" w:w="250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32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Database System [T2, S1]</w:t>
            </w:r>
          </w:p>
        </w:tc>
        <w:tc>
          <w:tcPr>
            <w:tcW w:type="dxa" w:w="19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Energy Eiciency [T2, S2]</w:t>
            </w:r>
          </w:p>
        </w:tc>
      </w:tr>
      <w:tr>
        <w:trPr>
          <w:trHeight w:hRule="exact" w:val="200"/>
        </w:trPr>
        <w:tc>
          <w:tcPr>
            <w:tcW w:type="dxa" w:w="1337"/>
            <w:vMerge/>
            <w:tcBorders>
              <w:top w:sz="3.9839999675750732" w:val="single" w:color="#000000"/>
              <w:bottom w:sz="6.375999927520752" w:val="single" w:color="#000000"/>
            </w:tcBorders>
          </w:tcPr>
          <w:p/>
        </w:tc>
        <w:tc>
          <w:tcPr>
            <w:tcW w:type="dxa" w:w="22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98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Term 3</w:t>
            </w:r>
          </w:p>
        </w:tc>
        <w:tc>
          <w:tcPr>
            <w:tcW w:type="dxa" w:w="2732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Database Management System [T3, S1]</w:t>
            </w:r>
          </w:p>
        </w:tc>
        <w:tc>
          <w:tcPr>
            <w:tcW w:type="dxa" w:w="19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Energy-aware [T3, S2]</w:t>
            </w:r>
          </w:p>
        </w:tc>
      </w:tr>
      <w:tr>
        <w:trPr>
          <w:trHeight w:hRule="exact" w:val="200"/>
        </w:trPr>
        <w:tc>
          <w:tcPr>
            <w:tcW w:type="dxa" w:w="1337"/>
            <w:vMerge/>
            <w:tcBorders>
              <w:top w:sz="3.9839999675750732" w:val="single" w:color="#000000"/>
              <w:bottom w:sz="6.375999927520752" w:val="single" w:color="#000000"/>
            </w:tcBorders>
          </w:tcPr>
          <w:p/>
        </w:tc>
        <w:tc>
          <w:tcPr>
            <w:tcW w:type="dxa" w:w="2684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8" w:after="0"/>
              <w:ind w:left="0" w:right="494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Term 4</w:t>
            </w:r>
          </w:p>
        </w:tc>
        <w:tc>
          <w:tcPr>
            <w:tcW w:type="dxa" w:w="233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8" w:after="0"/>
              <w:ind w:left="49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DBMS [T4, S1]</w:t>
            </w:r>
          </w:p>
        </w:tc>
        <w:tc>
          <w:tcPr>
            <w:tcW w:type="dxa" w:w="19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3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Energy [T4, S2]</w:t>
            </w:r>
          </w:p>
        </w:tc>
      </w:tr>
      <w:tr>
        <w:trPr>
          <w:trHeight w:hRule="exact" w:val="260"/>
        </w:trPr>
        <w:tc>
          <w:tcPr>
            <w:tcW w:type="dxa" w:w="1337"/>
            <w:vMerge/>
            <w:tcBorders>
              <w:top w:sz="3.9839999675750732" w:val="single" w:color="#000000"/>
              <w:bottom w:sz="6.375999927520752" w:val="single" w:color="#000000"/>
            </w:tcBorders>
          </w:tcPr>
          <w:p/>
        </w:tc>
        <w:tc>
          <w:tcPr>
            <w:tcW w:type="dxa" w:w="5020"/>
            <w:gridSpan w:val="5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283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Term 5</w:t>
            </w:r>
          </w:p>
        </w:tc>
        <w:tc>
          <w:tcPr>
            <w:tcW w:type="dxa" w:w="1914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3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Power [T5, S2]</w:t>
            </w:r>
          </w:p>
        </w:tc>
      </w:tr>
      <w:tr>
        <w:trPr>
          <w:trHeight w:hRule="exact" w:val="804"/>
        </w:trPr>
        <w:tc>
          <w:tcPr>
            <w:tcW w:type="dxa" w:w="300"/>
            <w:tcBorders>
              <w:top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53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22"/>
              </w:rPr>
              <w:t>3</w:t>
            </w:r>
          </w:p>
        </w:tc>
        <w:tc>
          <w:tcPr>
            <w:tcW w:type="dxa" w:w="6934"/>
            <w:gridSpan w:val="6"/>
            <w:tcBorders>
              <w:top w:sz="6.37599992752075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530" w:after="0"/>
              <w:ind w:left="11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22"/>
              </w:rPr>
              <w:t>METHODOLOGY AND TAXONOMY OF LITERATURE REVIEW</w:t>
            </w:r>
          </w:p>
        </w:tc>
      </w:tr>
    </w:tbl>
    <w:p>
      <w:pPr>
        <w:autoSpaceDN w:val="0"/>
        <w:autoSpaceDE w:val="0"/>
        <w:widowControl/>
        <w:spacing w:line="238" w:lineRule="exact" w:before="0" w:after="0"/>
        <w:ind w:left="168" w:right="166" w:firstLine="6"/>
        <w:jc w:val="both"/>
      </w:pP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In this section, we present the methodology and procedure used for conducting the survey based on general SLR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(systematic literature review) guidelines proposed by Kitchenham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96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]. This phase is planned to report how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this survey is conducted, including the following steps: the formulation of research questions, the process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searching studies, the evaluation criteria for including and excluding studies, and inally the results and how we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built our taxonomy.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276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3.1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Research uestions</w:t>
      </w:r>
    </w:p>
    <w:p>
      <w:pPr>
        <w:autoSpaceDN w:val="0"/>
        <w:autoSpaceDE w:val="0"/>
        <w:widowControl/>
        <w:spacing w:line="238" w:lineRule="exact" w:before="54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order to identify state-of-the-art solutions and open challenges of building energy-eicient database systems,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three research questions (RQs) are formulated to be answered as the main focus of our study as following.</w:t>
      </w:r>
    </w:p>
    <w:p>
      <w:pPr>
        <w:autoSpaceDN w:val="0"/>
        <w:autoSpaceDE w:val="0"/>
        <w:widowControl/>
        <w:spacing w:line="202" w:lineRule="exact" w:before="130" w:after="0"/>
        <w:ind w:left="484" w:right="0" w:firstLine="0"/>
        <w:jc w:val="left"/>
      </w:pPr>
      <w:r>
        <w:rPr>
          <w:rFonts w:ascii="txsys" w:hAnsi="txsys" w:eastAsia="txsys"/>
          <w:b w:val="0"/>
          <w:i w:val="0"/>
          <w:color w:val="000000"/>
          <w:sz w:val="20"/>
        </w:rPr>
        <w:t>•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RQ1: What articles in green database systems are published?</w:t>
      </w:r>
    </w:p>
    <w:p>
      <w:pPr>
        <w:autoSpaceDN w:val="0"/>
        <w:tabs>
          <w:tab w:pos="662" w:val="left"/>
        </w:tabs>
        <w:autoSpaceDE w:val="0"/>
        <w:widowControl/>
        <w:spacing w:line="238" w:lineRule="exact" w:before="2" w:after="0"/>
        <w:ind w:left="484" w:right="144" w:firstLine="0"/>
        <w:jc w:val="left"/>
      </w:pPr>
      <w:r>
        <w:rPr>
          <w:rFonts w:ascii="txsys" w:hAnsi="txsys" w:eastAsia="txsys"/>
          <w:b w:val="0"/>
          <w:i w:val="0"/>
          <w:color w:val="000000"/>
          <w:sz w:val="20"/>
        </w:rPr>
        <w:t>•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RQ2: What speciic research problems are addressed by these articles in order to build green database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systems?</w:t>
      </w:r>
    </w:p>
    <w:p>
      <w:pPr>
        <w:autoSpaceDN w:val="0"/>
        <w:autoSpaceDE w:val="0"/>
        <w:widowControl/>
        <w:spacing w:line="204" w:lineRule="exact" w:before="36" w:after="0"/>
        <w:ind w:left="484" w:right="0" w:firstLine="0"/>
        <w:jc w:val="left"/>
      </w:pPr>
      <w:r>
        <w:rPr>
          <w:rFonts w:ascii="txsys" w:hAnsi="txsys" w:eastAsia="txsys"/>
          <w:b w:val="0"/>
          <w:i w:val="0"/>
          <w:color w:val="000000"/>
          <w:sz w:val="20"/>
        </w:rPr>
        <w:t>•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RQ3: What similarities and diferences are among solutions of these articles?</w:t>
      </w:r>
    </w:p>
    <w:p>
      <w:pPr>
        <w:autoSpaceDN w:val="0"/>
        <w:autoSpaceDE w:val="0"/>
        <w:widowControl/>
        <w:spacing w:line="238" w:lineRule="exact" w:before="94" w:after="0"/>
        <w:ind w:left="166" w:right="144" w:firstLine="208"/>
        <w:jc w:val="left"/>
      </w:pP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The aim of RQ1 is to locate and identify all the relevant research articles that fall into the scope of this survey.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And to answer this question we need to provide an approach to search the articles as well as a detailed criterion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include and exclude them for further analysis. The result of RQ1 is the basis for the next two research questions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guarantees the quality and reliability of this study. The aim of RQ2 is to identify the issues that the selected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articles are trying to solve. The aim of RQ3 is to clarify and understand how the solutions of these studies are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proposed to enable and enhance energy-eicient database systems. RQ1, RQ2, and RQ3 summarize the main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purpose of this study. And the results of these questions also constitute the main body of our study.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276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3.2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Search Process and Evaluation Criteria of Studies</w:t>
      </w:r>
    </w:p>
    <w:p>
      <w:pPr>
        <w:autoSpaceDN w:val="0"/>
        <w:autoSpaceDE w:val="0"/>
        <w:widowControl/>
        <w:spacing w:line="240" w:lineRule="exact" w:before="56" w:after="0"/>
        <w:ind w:left="172" w:right="144" w:hanging="6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To describe our article search strategy, a set of keywords and sources were used in this phase. First, to locate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relevant studies in the reference list, we employed the following four online literature retrieval services: Science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Direct, ACM Digital Library, Web of Science, and Google Scholar. Second, to construct the search string, two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sets of keywords were used as shown in Table 2. Each set contains a set of keywords with the same meaning 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similar implication. Finally, the search string can be expressed as follows: (([T1, S1] or [T2, S1] or [T3, S1] 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[T4, S1]) and ([T1, S2] or [T2, S2] or [T3, S2] or [T4, S2] or [T5, S2])). We manually performed the search string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each of the sources mentioned-above. Note that, to minimize the possibility of eliminating relevant articles,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we also consider the references in the reference list of the selected studies, especially those that were cited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discussed in the related work section.</w:t>
      </w:r>
    </w:p>
    <w:p>
      <w:pPr>
        <w:autoSpaceDN w:val="0"/>
        <w:autoSpaceDE w:val="0"/>
        <w:widowControl/>
        <w:spacing w:line="198" w:lineRule="exact" w:before="40" w:after="0"/>
        <w:ind w:left="3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inclusion criteria that we used to select and evaluate studies are described as follows:</w:t>
      </w:r>
    </w:p>
    <w:p>
      <w:pPr>
        <w:autoSpaceDN w:val="0"/>
        <w:autoSpaceDE w:val="0"/>
        <w:widowControl/>
        <w:spacing w:line="202" w:lineRule="exact" w:before="130" w:after="0"/>
        <w:ind w:left="484" w:right="0" w:firstLine="0"/>
        <w:jc w:val="left"/>
      </w:pPr>
      <w:r>
        <w:rPr>
          <w:rFonts w:ascii="txsys" w:hAnsi="txsys" w:eastAsia="txsys"/>
          <w:b w:val="0"/>
          <w:i w:val="0"/>
          <w:color w:val="000000"/>
          <w:sz w:val="20"/>
        </w:rPr>
        <w:t>•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They are original academic research articles.</w:t>
      </w:r>
    </w:p>
    <w:p>
      <w:pPr>
        <w:autoSpaceDN w:val="0"/>
        <w:autoSpaceDE w:val="0"/>
        <w:widowControl/>
        <w:spacing w:line="160" w:lineRule="exact" w:before="334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6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5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82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Binglei Guo and Jiong Yu, et al.</w:t>
            </w:r>
          </w:p>
        </w:tc>
      </w:tr>
    </w:tbl>
    <w:p>
      <w:pPr>
        <w:autoSpaceDN w:val="0"/>
        <w:tabs>
          <w:tab w:pos="662" w:val="left"/>
        </w:tabs>
        <w:autoSpaceDE w:val="0"/>
        <w:widowControl/>
        <w:spacing w:line="238" w:lineRule="exact" w:before="248" w:after="0"/>
        <w:ind w:left="484" w:right="144" w:firstLine="0"/>
        <w:jc w:val="left"/>
      </w:pPr>
      <w:r>
        <w:rPr>
          <w:rFonts w:ascii="txsys" w:hAnsi="txsys" w:eastAsia="txsys"/>
          <w:b w:val="0"/>
          <w:i w:val="0"/>
          <w:color w:val="000000"/>
          <w:sz w:val="20"/>
        </w:rPr>
        <w:t>•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Their focus of interests, research questions, and goals are clearly stated in the abstract, introduction, and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conclusion sections.</w:t>
      </w:r>
    </w:p>
    <w:p>
      <w:pPr>
        <w:autoSpaceDN w:val="0"/>
        <w:tabs>
          <w:tab w:pos="662" w:val="left"/>
        </w:tabs>
        <w:autoSpaceDE w:val="0"/>
        <w:widowControl/>
        <w:spacing w:line="238" w:lineRule="exact" w:before="2" w:after="0"/>
        <w:ind w:left="484" w:right="144" w:firstLine="0"/>
        <w:jc w:val="left"/>
      </w:pPr>
      <w:r>
        <w:rPr>
          <w:rFonts w:ascii="txsys" w:hAnsi="txsys" w:eastAsia="txsys"/>
          <w:b w:val="0"/>
          <w:i w:val="0"/>
          <w:color w:val="000000"/>
          <w:sz w:val="20"/>
        </w:rPr>
        <w:t>•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Their ideas are realized, and the experimental processes are detailed and possible for others to follow and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repeat.</w:t>
      </w:r>
    </w:p>
    <w:p>
      <w:pPr>
        <w:autoSpaceDN w:val="0"/>
        <w:autoSpaceDE w:val="0"/>
        <w:widowControl/>
        <w:spacing w:line="240" w:lineRule="exact" w:before="410" w:after="0"/>
        <w:ind w:left="174" w:right="174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With respect to the exclusion criteria, an article will be discarded if it fails to meet any of the inclusion criteria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or if we cannot get access to its full text. Note that, we also included studies, of which the energy-saving results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are achieved as a bonus for improving performance requirements. We believe that these studies may help to shed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light on exploring the relationship between performance and energy consumption in database systems.</w:t>
      </w:r>
    </w:p>
    <w:p>
      <w:pPr>
        <w:autoSpaceDN w:val="0"/>
        <w:tabs>
          <w:tab w:pos="644" w:val="left"/>
        </w:tabs>
        <w:autoSpaceDE w:val="0"/>
        <w:widowControl/>
        <w:spacing w:line="220" w:lineRule="exact" w:before="576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3.3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Results and Taxonomy of Article</w:t>
      </w:r>
    </w:p>
    <w:p>
      <w:pPr>
        <w:autoSpaceDN w:val="0"/>
        <w:autoSpaceDE w:val="0"/>
        <w:widowControl/>
        <w:spacing w:line="238" w:lineRule="exact" w:before="54" w:after="0"/>
        <w:ind w:left="174" w:right="144" w:hanging="1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With respect to RQ1, by following the above steps, 135 studies were identiied from 2007-2018. And during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revision of this paper, the number of inally selected studies was updated to 155 from 2007-2021. Note that,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compared with previous surveys, we consider 136 more papers. We believe this is mainly due to the following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two reasons: 1) the rising interest and need in building energy-eicient database systems over time and 2)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methodology that we employed to conduct this survey made it less likely to miss relevant articles. Therefore,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based on the above-mentioned steps deined in our SLR as well as the rich content of related studies, the taxonomy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Figure 1 is inally built, distinguishing this survey from previous ones. We believe that this easy-to-follow,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detailed, and hierarchical classiication will make it more convenient for researchers to ind their desired materials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for future research.</w:t>
      </w:r>
    </w:p>
    <w:p>
      <w:pPr>
        <w:autoSpaceDN w:val="0"/>
        <w:autoSpaceDE w:val="0"/>
        <w:widowControl/>
        <w:spacing w:line="240" w:lineRule="exact" w:before="0" w:after="0"/>
        <w:ind w:left="174" w:right="166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To address RQ2, we found that most of the studies are either focused on the issue of power and energy models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or the issue of energy-eicient techniques. As far as we are concerned, we believe that this is because, to realize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green database systems, two critical aspects of efort are both required. Power and energy models aim to accurately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quantify the energy consumption of database operations, while energy-eicient techniques aim to eiciently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regulate and manage energy consumption to save energy and improve energy eiciency. The two aspects are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complementary eforts that aim to provide one whole solution. Therefore, we naturally divided the main body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survey into two major parts (i.e. Section 4 and Section 5), corresponding to the blue and pink branches 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Figure 1 and focusing separately on energy consumption models and energy-saving techniques. Note that a few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of these articles tried to target on tackling the both issues and used energy models as a basis of developing their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energy-saving techniques. We discussed them with diferent emphasis under each branch of the main body 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this survey.</w:t>
      </w:r>
    </w:p>
    <w:p>
      <w:pPr>
        <w:autoSpaceDN w:val="0"/>
        <w:autoSpaceDE w:val="0"/>
        <w:widowControl/>
        <w:spacing w:line="240" w:lineRule="exact" w:before="0" w:after="0"/>
        <w:ind w:left="174" w:right="168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order to answer RQ3, a further classiication of the existing works is required based on the characteristics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extracted after reading all content of these articles. With respect to the energy modeling eforts in Section 4, we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grouped the related works into two subcategories (as shown in Section 4.3) based on the types of their application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scenarios where 1) queries are sequentially processed (Section 4.3.1) or 2) queries are concurrently executed as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 whole workload (Section 4.3.2). And with respect to the energy management eforts in Section 5, the related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studies were classiied into two subcategories according to the types of their target environments in which energy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management techniques were developed for 1) standalone database server environments (Section 5.4) or 2) the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cluster environments (Section 5.5). Moreover, we also need to further identify the diferences among these articles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based on their core ideas and basic approaches, as well as discuss their major advantages and disadvantages. By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doing so, we can also identify open challenges or the least reported issues that are related to energy-eicient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database systems in Section 4.4 and Section 5.6 separately under each of the two major branches of this literature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review, which inally leads to a detailed taxonomy as shown in Figure 1.</w:t>
      </w:r>
    </w:p>
    <w:p>
      <w:pPr>
        <w:autoSpaceDN w:val="0"/>
        <w:autoSpaceDE w:val="0"/>
        <w:widowControl/>
        <w:spacing w:line="160" w:lineRule="exact" w:before="484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8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1872"/>
        <w:gridCol w:w="1872"/>
        <w:gridCol w:w="1872"/>
        <w:gridCol w:w="1872"/>
        <w:gridCol w:w="1872"/>
      </w:tblGrid>
      <w:tr>
        <w:trPr>
          <w:trHeight w:hRule="exact" w:val="770"/>
        </w:trPr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506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22"/>
              </w:rPr>
              <w:t>4</w:t>
            </w:r>
          </w:p>
        </w:tc>
        <w:tc>
          <w:tcPr>
            <w:tcW w:type="dxa" w:w="4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506" w:after="0"/>
              <w:ind w:left="11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22"/>
              </w:rPr>
              <w:t>POWER PROFILING AND MODELING</w:t>
            </w:r>
          </w:p>
        </w:tc>
        <w:tc>
          <w:tcPr>
            <w:tcW w:type="dxa" w:w="4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506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Energy-eficient Database Systems: A Systematic Survey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7</w:t>
            </w:r>
          </w:p>
        </w:tc>
      </w:tr>
    </w:tbl>
    <w:p>
      <w:pPr>
        <w:autoSpaceDN w:val="0"/>
        <w:autoSpaceDE w:val="0"/>
        <w:widowControl/>
        <w:spacing w:line="240" w:lineRule="exact" w:before="6" w:after="0"/>
        <w:ind w:left="174" w:right="168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Researchers, developers as well as administrators need to know how their choices of designs and polices may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afect the energy cost of the whole system and its various components. Therefore, appropriate modiications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energy-eicient strategies can be taken timely. Unfortunately, building physical prototypes to assess every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design is costly, and hence not always feasible.</w:t>
      </w:r>
    </w:p>
    <w:p>
      <w:pPr>
        <w:autoSpaceDN w:val="0"/>
        <w:autoSpaceDE w:val="0"/>
        <w:widowControl/>
        <w:spacing w:line="238" w:lineRule="exact" w:before="0" w:after="0"/>
        <w:ind w:left="174" w:right="144" w:firstLine="200"/>
        <w:jc w:val="left"/>
      </w:pP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Power proiling is of relevance to various energy management issues. Firstly, a systematic power proiling can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directly provide an overview of the power consumed by the entire system. This elementary proiling can be easily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completed by using an external instrument. For example, a WT3000 power meter produced by YOKOGAWA (as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in https://tmi.yokogawa.com/cn/) can be used to measure and record the power consumption of the entire system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under test. Since one of the important goals of power proiling is to understand how the total power cost 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distributed and consumed among various hardware components, power proiling is required when building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selecting an appropriate energy model for a speciic system. Moreover, power proiling can be used to provide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detailed descriptions of power usage patterns for diferent hardware components and various applications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196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Such proiling can be partially solved by using power sensors that designed and integrated within hardware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components, or special measurement devices that are able to be embedded into the hardware platform. Normally,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it requires opening the case of the system and attaching the measurement units to appropriate places, which 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sometimes very diicult.</w:t>
      </w:r>
    </w:p>
    <w:p>
      <w:pPr>
        <w:autoSpaceDN w:val="0"/>
        <w:autoSpaceDE w:val="0"/>
        <w:widowControl/>
        <w:spacing w:line="240" w:lineRule="exact" w:before="0" w:after="0"/>
        <w:ind w:left="174" w:right="168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Physical measurements are straight forward and accurate. However, they cannot predict energy consumption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demand in the future. Also, it fails to provide an efective correlation between resource utilization and energy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consumption. Note that the correlation is necessary for ine-grained energy management strategies. To overcome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this challenge, an energy model is needed, whether our goal is to enhance the design of the system and its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components, or to support real-time scheduling decisions.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238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4.1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Energy and Power</w:t>
      </w:r>
    </w:p>
    <w:p>
      <w:pPr>
        <w:autoSpaceDN w:val="0"/>
        <w:tabs>
          <w:tab w:pos="4282" w:val="left"/>
          <w:tab w:pos="8986" w:val="left"/>
        </w:tabs>
        <w:autoSpaceDE w:val="0"/>
        <w:widowControl/>
        <w:spacing w:line="252" w:lineRule="exact" w:before="44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In a database server, for a given workload, energy (</w:t>
      </w:r>
      <w:r/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8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5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82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Binglei Guo and Jiong Yu, et al.</w:t>
            </w:r>
          </w:p>
        </w:tc>
      </w:tr>
    </w:tbl>
    <w:p>
      <w:pPr>
        <w:autoSpaceDN w:val="0"/>
        <w:autoSpaceDE w:val="0"/>
        <w:widowControl/>
        <w:spacing w:line="238" w:lineRule="exact" w:before="248" w:after="0"/>
        <w:ind w:left="662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performance trade-of depends on accurate power estimation. Otherwise, the result is controversial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meaningless.</w:t>
      </w:r>
    </w:p>
    <w:p>
      <w:pPr>
        <w:autoSpaceDN w:val="0"/>
        <w:tabs>
          <w:tab w:pos="662" w:val="left"/>
        </w:tabs>
        <w:autoSpaceDE w:val="0"/>
        <w:widowControl/>
        <w:spacing w:line="236" w:lineRule="exact" w:before="6" w:after="0"/>
        <w:ind w:left="484" w:right="144" w:firstLine="0"/>
        <w:jc w:val="left"/>
      </w:pPr>
      <w:r>
        <w:rPr>
          <w:rFonts w:ascii="txsys" w:hAnsi="txsys" w:eastAsia="txsys"/>
          <w:b w:val="0"/>
          <w:i w:val="0"/>
          <w:color w:val="000000"/>
          <w:sz w:val="20"/>
        </w:rPr>
        <w:t>•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Fast: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The model can generate predictions quickly. The time cost for every prediction is small enough to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enable real-time prediction and optimization.</w:t>
      </w:r>
    </w:p>
    <w:p>
      <w:pPr>
        <w:autoSpaceDN w:val="0"/>
        <w:autoSpaceDE w:val="0"/>
        <w:widowControl/>
        <w:spacing w:line="238" w:lineRule="exact" w:before="4" w:after="0"/>
        <w:ind w:left="654" w:right="144" w:hanging="170"/>
        <w:jc w:val="left"/>
      </w:pPr>
      <w:r>
        <w:rPr>
          <w:rFonts w:ascii="txsys" w:hAnsi="txsys" w:eastAsia="txsys"/>
          <w:b w:val="0"/>
          <w:i w:val="0"/>
          <w:color w:val="000000"/>
          <w:sz w:val="20"/>
        </w:rPr>
        <w:t>•</w:t>
      </w:r>
      <w:r>
        <w:rPr>
          <w:w w:val="98.67501258850098"/>
          <w:rFonts w:ascii="LinLibertineTB" w:hAnsi="LinLibertineTB" w:eastAsia="LinLibertineTB"/>
          <w:b/>
          <w:i w:val="0"/>
          <w:color w:val="000000"/>
          <w:sz w:val="20"/>
        </w:rPr>
        <w:t xml:space="preserve"> Simple and practical: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 The number of inputs and complexity of the model should be as simple as possible,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while still generating accurate predictions. If the model is complicated and computationally expensive,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overhead of using it will be high, and thus not practical.</w:t>
      </w:r>
    </w:p>
    <w:p>
      <w:pPr>
        <w:autoSpaceDN w:val="0"/>
        <w:autoSpaceDE w:val="0"/>
        <w:widowControl/>
        <w:spacing w:line="238" w:lineRule="exact" w:before="4" w:after="0"/>
        <w:ind w:left="662" w:right="174" w:hanging="178"/>
        <w:jc w:val="both"/>
      </w:pPr>
      <w:r>
        <w:rPr>
          <w:rFonts w:ascii="txsys" w:hAnsi="txsys" w:eastAsia="txsys"/>
          <w:b w:val="0"/>
          <w:i w:val="0"/>
          <w:color w:val="000000"/>
          <w:sz w:val="20"/>
        </w:rPr>
        <w:t>•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Portable and elastic: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The model can be applicable across various DBMSs and machines regardless of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database engine or the underlying hardware. To adapt more complicated environment, the model can be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easily extended or merged with other energy models at diferent levels.</w:t>
      </w:r>
    </w:p>
    <w:p>
      <w:pPr>
        <w:autoSpaceDN w:val="0"/>
        <w:autoSpaceDE w:val="0"/>
        <w:widowControl/>
        <w:spacing w:line="238" w:lineRule="exact" w:before="2" w:after="0"/>
        <w:ind w:left="662" w:right="166" w:hanging="178"/>
        <w:jc w:val="both"/>
      </w:pPr>
      <w:r>
        <w:rPr>
          <w:rFonts w:ascii="txsys" w:hAnsi="txsys" w:eastAsia="txsys"/>
          <w:b w:val="0"/>
          <w:i w:val="0"/>
          <w:color w:val="000000"/>
          <w:sz w:val="20"/>
        </w:rPr>
        <w:t>•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Non-intrusive: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Inputs collection should not require intrusive modiications to hardware and/or software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of the system. It is hard to forecast and quantify the impact of prospective modiications on system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performance as well as hardware components. Also, the complexity of DBMSs makes it diicult to add new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features or modify existing features [118].</w:t>
      </w:r>
    </w:p>
    <w:p>
      <w:pPr>
        <w:autoSpaceDN w:val="0"/>
        <w:tabs>
          <w:tab w:pos="662" w:val="left"/>
        </w:tabs>
        <w:autoSpaceDE w:val="0"/>
        <w:widowControl/>
        <w:spacing w:line="236" w:lineRule="exact" w:before="6" w:after="0"/>
        <w:ind w:left="484" w:right="144" w:firstLine="0"/>
        <w:jc w:val="left"/>
      </w:pPr>
      <w:r>
        <w:rPr>
          <w:rFonts w:ascii="txsys" w:hAnsi="txsys" w:eastAsia="txsys"/>
          <w:b w:val="0"/>
          <w:i w:val="0"/>
          <w:color w:val="000000"/>
          <w:sz w:val="20"/>
        </w:rPr>
        <w:t>•</w:t>
      </w:r>
      <w:r>
        <w:rPr>
          <w:rFonts w:ascii="LinLibertineTB" w:hAnsi="LinLibertineTB" w:eastAsia="LinLibertineTB"/>
          <w:b/>
          <w:i w:val="0"/>
          <w:color w:val="000000"/>
          <w:sz w:val="20"/>
        </w:rPr>
        <w:t xml:space="preserve"> Full-system: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The model can be used to correlate usage information to energy consumption of the entire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system, not just individual components.</w:t>
      </w:r>
    </w:p>
    <w:p>
      <w:pPr>
        <w:autoSpaceDN w:val="0"/>
        <w:autoSpaceDE w:val="0"/>
        <w:widowControl/>
        <w:spacing w:line="240" w:lineRule="exact" w:before="58" w:after="0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Simultaneously achieving the above properties is unreasonable and unafordable, since some of these features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are mutually exclusive. For example, complex models are relatively more accurate while more expensive. Therefore,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balancing these sometimes-conlicting requirements can be very diicult. Researchers have to wisely decide their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key needs. And the last but not the least, a desirable model is the one that allows you to understand energy usage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of a system with minimal cost and efort [173].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244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4.3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Existing Power and Energy Models</w:t>
      </w:r>
    </w:p>
    <w:p>
      <w:pPr>
        <w:autoSpaceDN w:val="0"/>
        <w:autoSpaceDE w:val="0"/>
        <w:widowControl/>
        <w:spacing w:line="240" w:lineRule="exact" w:before="52" w:after="0"/>
        <w:ind w:left="174" w:right="174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Generally, performance, in term of response time to query processing or throughput to transactions, has been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taken as the primary goal for traditional database design. While in energy-eicient database systems, minimizing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energy consumption must be considered as a irst-class optimization goal. In other word, energy should be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managed as an important resource. Therefore, quantifying energy consumption of database operations becomes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 basic precondition for designing such systems.</w:t>
      </w:r>
    </w:p>
    <w:p>
      <w:pPr>
        <w:autoSpaceDN w:val="0"/>
        <w:autoSpaceDE w:val="0"/>
        <w:widowControl/>
        <w:spacing w:line="240" w:lineRule="exact" w:before="0" w:after="0"/>
        <w:ind w:left="174" w:right="144" w:firstLine="200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Database query languages provide a high-level łdeclarativež interface to access data that is stored in databases.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Over time, SQL has emerged as the standard for relational query language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and has been the most primary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and common operations in DBMSs. Typically, energy modeling of queries serves two purposes. Firstly, an energy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consumption modeling allows the query optimizer to select query plans with lower power/energy cost for query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processing, just like a traditional time cost model that is used for selecting faster plans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205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Secondly, being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aware of accurate energy consumption of each query will help to determine the total energy consumption for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entire workload [206].</w:t>
      </w:r>
    </w:p>
    <w:p>
      <w:pPr>
        <w:autoSpaceDN w:val="0"/>
        <w:autoSpaceDE w:val="0"/>
        <w:widowControl/>
        <w:spacing w:line="238" w:lineRule="exact" w:before="2" w:after="0"/>
        <w:ind w:left="174" w:right="162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this subsection, we survey the existing literature on a speciic category of power and energy models for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database applications. For that, we investigated a number of journals and conference proceedings to provide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 new classiication of them. Since these models are developed to predict energy consumption of common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database operations that return SQL result sets, we have classiied the existing models into two subcategories: 1)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single query level, in which queries are executed sequentially; 2) workload level, in which multiple transactions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including queries are executed concurrently.</w:t>
      </w:r>
    </w:p>
    <w:p>
      <w:pPr>
        <w:autoSpaceDN w:val="0"/>
        <w:tabs>
          <w:tab w:pos="734" w:val="left"/>
        </w:tabs>
        <w:autoSpaceDE w:val="0"/>
        <w:widowControl/>
        <w:spacing w:line="240" w:lineRule="exact" w:before="134" w:after="0"/>
        <w:ind w:left="174" w:right="144" w:firstLine="0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 xml:space="preserve">4.3.1 </w:t>
      </w:r>
      <w:r>
        <w:tab/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>Single uery Prediction.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The traditional goal of query optimization in database systems is to improve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performance, which means running the query as fast as possible. However, query statement itself does not specify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how to access and manipulate data to get desired results. For a given query, a number of query plans can be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generated for a DBMS to follow to process the query and create its answer. All the plans of the query are all</w:t>
      </w:r>
    </w:p>
    <w:p>
      <w:pPr>
        <w:autoSpaceDN w:val="0"/>
        <w:autoSpaceDE w:val="0"/>
        <w:widowControl/>
        <w:spacing w:line="160" w:lineRule="exact" w:before="316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8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50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6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62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Energy-eficient Database Systems: A Systematic Survey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9</w:t>
            </w:r>
          </w:p>
        </w:tc>
      </w:tr>
    </w:tbl>
    <w:p>
      <w:pPr>
        <w:autoSpaceDN w:val="0"/>
        <w:autoSpaceDE w:val="0"/>
        <w:widowControl/>
        <w:spacing w:line="240" w:lineRule="auto" w:before="2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3657600" cy="109728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97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80" w:lineRule="exact" w:before="258" w:after="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Fig. 2. Three query plans that created for Q5 of TPC-H benchmark.</w:t>
      </w:r>
    </w:p>
    <w:p>
      <w:pPr>
        <w:autoSpaceDN w:val="0"/>
        <w:autoSpaceDE w:val="0"/>
        <w:widowControl/>
        <w:spacing w:line="240" w:lineRule="exact" w:before="670" w:after="0"/>
        <w:ind w:left="168" w:right="174" w:firstLine="6"/>
        <w:jc w:val="both"/>
      </w:pP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created equally in their output, but they vary in their response time costs. In other words, a query’s performance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(i.e., response time) is determined by the inal-selected query plan that is used to execute the query. Typically,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query optimizer of a DBMS is responsible for generating alternative plans and making the decision on which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plan to execute (i.e., query optimization). Therefore, an important motivation behind quantifying energy cost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queries is to enable energy-aware query optimization.</w:t>
      </w:r>
    </w:p>
    <w:p>
      <w:pPr>
        <w:autoSpaceDN w:val="0"/>
        <w:autoSpaceDE w:val="0"/>
        <w:widowControl/>
        <w:spacing w:line="238" w:lineRule="exact" w:before="2" w:after="0"/>
        <w:ind w:left="168" w:right="168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Generally, a plan can be presented as a physical operator tree that represents a unique execution path of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speciic query statement (as shown in Figure 2). The edge in the tree represents the data low among physical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operators. The time cost of each plan can be calculated from a series of parameters denoting resource (i.e., CPU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and I/O) holding time of diferent basic operations. Among various types of DBMSs, there exists diferent ways to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quantify and mapping CPU and I/O cost to response time cost of a certain query plan. For example, in PostgreSQL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(a popular open source RDBMS) a parameter, denoting CPU time per tuple, is used to calculate the total CPU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time for processing all the tuples that required by a physical operator. In addition, for commercial RDBMSs like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Oracle databases, the parameter CPUSPEED, denoting instructions executed per second, is used to calculate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total CPU time for executing a required number of instructions that needed for processing a certain operator.</w:t>
      </w:r>
    </w:p>
    <w:p>
      <w:pPr>
        <w:autoSpaceDN w:val="0"/>
        <w:autoSpaceDE w:val="0"/>
        <w:widowControl/>
        <w:spacing w:line="238" w:lineRule="exact" w:before="2" w:after="0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Since the processing rate of CPU stretches far beyond that of the I/O, a plan’s time cost is primarily the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processing time of I/O operations, which often makes the CPU time negligible when compared with the I/O time.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Conventional intuition about the performance bottleneck in DBMSs has identiied the disk as the most important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component. Consequently, a plan with minimum I/O cost is usually selected for query processing. However,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the paradigm of green computing, the weight of CPU is greater than that of the storage system in term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their power consumption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144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This is due to the range of dynamic power consumption of CPUs is wider than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that of disks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Therefore, CPUs’ power consumption should be paid more attention when it comes to building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accurate power models for database systems.</w:t>
      </w:r>
    </w:p>
    <w:p>
      <w:pPr>
        <w:autoSpaceDN w:val="0"/>
        <w:autoSpaceDE w:val="0"/>
        <w:widowControl/>
        <w:spacing w:line="240" w:lineRule="exact" w:before="0" w:after="0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Xu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203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utilize the multiple regression to identify a linear relationship between power consumption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 plan and its basic operations. The basic operations included are tuples or indexed tuples processed by CPU,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pages retrieved from disks. Based on this liner relationship, static power proiles for a number of physical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operators are built. And inally, these proiles are used to estimate the power cost of the entire query plan. Static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power model of Xu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203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is an of-line approach, thus cannot provide suiciently accurate prediction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under signiicant workload variation or unpredictable changes of DBMS state. A supplementary work of Xu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201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presents an online power model with high accuracy using RLS (recursive least square) estimator with 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>directional forgetting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117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]. This on-line model is able to periodically adjust parameters at runtime with the help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of a feedback control mechanism.</w:t>
      </w:r>
    </w:p>
    <w:p>
      <w:pPr>
        <w:autoSpaceDN w:val="0"/>
        <w:autoSpaceDE w:val="0"/>
        <w:widowControl/>
        <w:spacing w:line="238" w:lineRule="exact" w:before="2" w:after="0"/>
        <w:ind w:left="174" w:right="152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Guo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propose a static model for query processing by mapping hardware resource consumption (i.e.,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CPU and I/O) to power cost. Basic operations included in the proposed model are instructions processed by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CPU and blocks accessed from disk. Similarly, Flach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 presents energy models for scan operators including</w:t>
      </w:r>
    </w:p>
    <w:p>
      <w:pPr>
        <w:autoSpaceDN w:val="0"/>
        <w:autoSpaceDE w:val="0"/>
        <w:widowControl/>
        <w:spacing w:line="160" w:lineRule="exact" w:before="352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10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5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Binglei Guo and Jiong Yu, et al.</w:t>
            </w:r>
          </w:p>
        </w:tc>
      </w:tr>
    </w:tbl>
    <w:p>
      <w:pPr>
        <w:autoSpaceDN w:val="0"/>
        <w:autoSpaceDE w:val="0"/>
        <w:widowControl/>
        <w:spacing w:line="240" w:lineRule="exact" w:before="244" w:after="0"/>
        <w:ind w:left="174" w:right="144" w:firstLine="0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sequential scan and bitmap heap scan. Basic operations involved in the energy models are fetching and processing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index page, fetching and processing tuple page.</w:t>
      </w:r>
    </w:p>
    <w:p>
      <w:pPr>
        <w:autoSpaceDN w:val="0"/>
        <w:autoSpaceDE w:val="0"/>
        <w:widowControl/>
        <w:spacing w:line="240" w:lineRule="exact" w:before="0" w:after="0"/>
        <w:ind w:left="174" w:right="14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In a slightly diferent power model that presented by Liu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116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], the product of the number of retrieved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columns and the number of processed tuples are used to calculate the total power consumption of CPU for query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>processing. Also, the total power cost of disk for query processing is calculated by the number of accessed pages.</w:t>
      </w:r>
    </w:p>
    <w:p>
      <w:pPr>
        <w:autoSpaceDN w:val="0"/>
        <w:autoSpaceDE w:val="0"/>
        <w:widowControl/>
        <w:spacing w:line="238" w:lineRule="exact" w:before="0" w:after="0"/>
        <w:ind w:left="17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In two follow-up works (Xu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205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206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]) , a more comprehensive energy model is developed. Other than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query, update, insert, and delete operations are also investigated. The diference between their previous works 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>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201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203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] and the latter is that the dynamic power cost of CPU is not in a linear relationship with the number of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tuples processed, namely power consumption does not increase continuously, and it will level out after processing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 certain number of tuples. To further identify their relationship, system identiication experiment is conducted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to generate a regression curve in which energy cost of CPU irst grows quadratically with the total number of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processed tuples, and then reaches a łhockey pointž. And after this point, it exhibits a linear relationship between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query size and energy consumption.</w:t>
      </w:r>
    </w:p>
    <w:p>
      <w:pPr>
        <w:autoSpaceDN w:val="0"/>
        <w:autoSpaceDE w:val="0"/>
        <w:widowControl/>
        <w:spacing w:line="240" w:lineRule="exact" w:before="0" w:after="0"/>
        <w:ind w:left="17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Based on pipelined segmentations of query plans, a cost model for predicting average power consumption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of single complex OLAP queries is provided by Roukh and Bellatreche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153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However, diferent from models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that derived from linear regression, a polynomial regression method is used to propose the cost model. Also,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authors suggest that parameters which are related to resource consumption (i.e., CPU and I/O) of a pipeline are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not in a simple linear relationship with energy when treating the plan as a tree of pipelines.</w:t>
      </w:r>
    </w:p>
    <w:p>
      <w:pPr>
        <w:autoSpaceDN w:val="0"/>
        <w:autoSpaceDE w:val="0"/>
        <w:widowControl/>
        <w:spacing w:line="240" w:lineRule="exact" w:before="0" w:after="0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aforementioned models, only CPU and disk have been taken into consideration of energy modeling, while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ignoring memory and taking it as a constant in term of power. In addition, previous works usually duplicate a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database into several copies to ensure each query will be run on a new copy of the database. To further avoid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efect of cache, they sometimes lush the cache periodically to lower the impact of cached data on subsequent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queries. High cache hit rate will reduce response time as well as power cost for the same or similar query 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succession, since data might be fully or partly loaded into memory. To be more speciic, high cache hit rate may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produce misleading data that stop researchers from building accurate energy models. However, in real word,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high cache hit rate is generally considered as a good feature of a runtime database system. Consequently, it 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not reasonable and realistic to eliminate the efect of cache when it comes to building a practical energy model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for queries. Additionally, memory has become a signiicant energy-consuming component in modern database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servers, especially those consisting of large amount of memory, for example main-memory databases. Therefore,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to build an accurate, comprehensive, and practical energy model, memory cannot be neglected and should be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paid more attention [4, 35, 128].</w:t>
      </w:r>
    </w:p>
    <w:p>
      <w:pPr>
        <w:autoSpaceDN w:val="0"/>
        <w:autoSpaceDE w:val="0"/>
        <w:widowControl/>
        <w:spacing w:line="238" w:lineRule="exact" w:before="2" w:after="0"/>
        <w:ind w:left="168" w:right="144" w:firstLine="200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Lang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103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propose a simple and practical energy model for queries based on hardware abstraction in term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of CPU, disk, and memory. The proposed energy model is based on the original time cost model in query optimizer.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Their model requires four parameters that are directly related to basic operations during query processing. Basic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operations included in the proposed model are the number of CPU instructions, The number of read and/or write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requests on disk, and the number of memory accesses. However, although energy cost of memory is included,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negative efect of high cache rate on model accuracy and practicality has not been considered.</w:t>
      </w:r>
    </w:p>
    <w:p>
      <w:pPr>
        <w:autoSpaceDN w:val="0"/>
        <w:autoSpaceDE w:val="0"/>
        <w:widowControl/>
        <w:spacing w:line="240" w:lineRule="exact" w:before="0" w:after="0"/>
        <w:ind w:left="17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Guo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64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present a comprehensive energy model using ine-grained basic operations that relect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resource consumption of CPU, disk, and memory. By taking the efect of cache into consideration, the authors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present a study of the impact of three main cache structures and memory size on various costs of queries, in term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of their power, energy, and time costs. The proposed model is suitable for scenarios when data is partially cached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the memory. Also, by distinguishing data sources (i.e., data are accessed from disk or data are already cached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 memory), the energy prediction accuracy of reading data for query processing is improved.</w:t>
      </w:r>
    </w:p>
    <w:p>
      <w:pPr>
        <w:autoSpaceDN w:val="0"/>
        <w:tabs>
          <w:tab w:pos="720" w:val="left"/>
        </w:tabs>
        <w:autoSpaceDE w:val="0"/>
        <w:widowControl/>
        <w:spacing w:line="238" w:lineRule="exact" w:before="200" w:after="0"/>
        <w:ind w:left="174" w:right="144" w:firstLine="0"/>
        <w:jc w:val="left"/>
      </w:pPr>
      <w:r>
        <w:rPr>
          <w:w w:val="98.62470626831055"/>
          <w:rFonts w:ascii="LinBiolinumTI" w:hAnsi="LinBiolinumTI" w:eastAsia="LinBiolinumTI"/>
          <w:b w:val="0"/>
          <w:i w:val="0"/>
          <w:color w:val="000000"/>
          <w:sz w:val="20"/>
        </w:rPr>
        <w:t xml:space="preserve">4.3.2 </w:t>
      </w:r>
      <w:r>
        <w:tab/>
      </w:r>
      <w:r>
        <w:rPr>
          <w:w w:val="98.62470626831055"/>
          <w:rFonts w:ascii="LinBiolinumTI" w:hAnsi="LinBiolinumTI" w:eastAsia="LinBiolinumTI"/>
          <w:b w:val="0"/>
          <w:i w:val="0"/>
          <w:color w:val="000000"/>
          <w:sz w:val="20"/>
        </w:rPr>
        <w:t>Workload Level Prediction.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The second category of power/energy models for queries has been identiied by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considering real-world scenarios. The above-mentioned models are all for a single query on standalone servers.</w:t>
      </w:r>
    </w:p>
    <w:p>
      <w:pPr>
        <w:autoSpaceDN w:val="0"/>
        <w:autoSpaceDE w:val="0"/>
        <w:widowControl/>
        <w:spacing w:line="160" w:lineRule="exact" w:before="350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8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6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6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76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Energy-eficient Database Systems: A Systematic Survey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11</w:t>
            </w:r>
          </w:p>
        </w:tc>
      </w:tr>
    </w:tbl>
    <w:p>
      <w:pPr>
        <w:autoSpaceDN w:val="0"/>
        <w:autoSpaceDE w:val="0"/>
        <w:widowControl/>
        <w:spacing w:line="240" w:lineRule="exact" w:before="256" w:after="0"/>
        <w:ind w:left="174" w:right="144" w:firstLine="0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In other words, a query monopolizes system resources or queries are executed sequentially. However, in practice,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only a single query is processing in a commercial database server, which is rarely the case. Therefore, it is an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interesting and realistic problem to study how an energy model for single query could be extended to accurately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calculate concurrent queries in standalone servers or scale-out deployments.</w:t>
      </w:r>
    </w:p>
    <w:p>
      <w:pPr>
        <w:autoSpaceDN w:val="0"/>
        <w:autoSpaceDE w:val="0"/>
        <w:widowControl/>
        <w:spacing w:line="240" w:lineRule="exact" w:before="0" w:after="0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Poess and Nambiar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144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propose a workload-level power model to estimate peak power consumption for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large-scale database systems under full load. To avoid complexity introduced by the three-tier architecture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diiculty of measuring power consumed by individual components, the proposed model is based on readily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available data from full disclosure report of the published TPC-C benchmark. Power cost of CPU, memory, disk,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disk enclosures, and server chassis are included in the proposed model. Also, accuracy and eiciency of the model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is veriied by TPC-C benchmark publications.</w:t>
      </w:r>
    </w:p>
    <w:p>
      <w:pPr>
        <w:autoSpaceDN w:val="0"/>
        <w:autoSpaceDE w:val="0"/>
        <w:widowControl/>
        <w:spacing w:line="238" w:lineRule="exact" w:before="0" w:after="0"/>
        <w:ind w:left="174" w:right="174" w:firstLine="200"/>
        <w:jc w:val="both"/>
      </w:pP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>Meza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126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] develop a simple but useful model for predicating power cost of decision supporting systems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running TPC-H benchmark at peak performance. The model is derived from component variation experiments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by physically removing components including CPUs, DIMMs, and disks. And it is suitable for systems, in which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disks consume the largest power cost and system components ofer little dynamic power range. The experimental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results demonstrate that the most energy-saving system coniguration is depending on the workload.</w:t>
      </w:r>
    </w:p>
    <w:p>
      <w:pPr>
        <w:autoSpaceDN w:val="0"/>
        <w:autoSpaceDE w:val="0"/>
        <w:widowControl/>
        <w:spacing w:line="240" w:lineRule="exact" w:before="0" w:after="0"/>
        <w:ind w:left="174" w:right="168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Rodriguez-Martinez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151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propose an energy model using multiple-linear regression with readily available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statistics including the number of columns, cardinality, average tuple length, constants regarding CPU and disk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speed, and memory size. These statistics can be directly extracted from DBMSs by certain SQL trace events.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proposed model can be used to predict both average and peak power for a set of concurrent queries in a parallel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or distributed environment. However, the model is only for selection queries, thus needs to be extended to more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complex queries and workloads.</w:t>
      </w:r>
    </w:p>
    <w:p>
      <w:pPr>
        <w:autoSpaceDN w:val="0"/>
        <w:autoSpaceDE w:val="0"/>
        <w:widowControl/>
        <w:spacing w:line="240" w:lineRule="exact" w:before="0" w:after="0"/>
        <w:ind w:left="17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Kunjir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101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describe an approach of modeling peak power cost for both multiple queries and a single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query. To predict peak power for query plans, a pipeline-based model is developed. The model is motivated by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series of empirical observations on pipelined plans, in which power cost of each operator is determined by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highest rate at which data are funneling into the pipeline by its upstream operators. Note that a łpipelinež 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denoted as a sequence of concurrently executing operators. However, to model the peak power behavior of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pipeline, an impractical number of training instances are going to be computed, which may cost months in term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of time.</w:t>
      </w:r>
    </w:p>
    <w:p>
      <w:pPr>
        <w:autoSpaceDN w:val="0"/>
        <w:autoSpaceDE w:val="0"/>
        <w:widowControl/>
        <w:spacing w:line="238" w:lineRule="exact" w:before="0" w:after="0"/>
        <w:ind w:left="174" w:right="144" w:firstLine="200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Similarly, Roukh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152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introduces a pipeline-level modeling method to predict energy cost for a batch workload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composed of multiple concurrently running queries. Since query plans can be segmented into sets of pipelines,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 query workload can be taken as a number of phases of mixed pipelines, which means that the execution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workload can be treated as a sequence of pipeline mixes. And by using the original cost model of query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optimizer, CPU and I/O resource consumption that required by each pipeline included in the query workload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can be estimated. Also, to obtain energy consumption behaviors of concurrent queries, statistical models are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built with observed energy cost of pipelines and multivariate regression. Finally, a combination of the proposed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models is used to estimate the entire energy cost of concurrent queries.</w:t>
      </w:r>
    </w:p>
    <w:p>
      <w:pPr>
        <w:autoSpaceDN w:val="0"/>
        <w:autoSpaceDE w:val="0"/>
        <w:widowControl/>
        <w:spacing w:line="240" w:lineRule="exact" w:before="0" w:after="0"/>
        <w:ind w:left="166" w:right="144" w:firstLine="208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We describe the research conducted on modeling power/energy cost for database operations up to this point.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All the models described above are developed in the context of relational DBMSs, and tested with well-known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benchmarks. Most of these models are based on multiple-linear regression, while power model proposed by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Roukh and Bellatreche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153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], and Roukh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152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is an example for multiple polynomial regression. In addition, most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models are all developed in a standalone server, and thus cannot be directly used for large-scale database systems.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Note that models proposed in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144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151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are examples for multi-server environments. Also, most publications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have made energy estimation with enough accuracy, while only a few of them have made comparisons with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other models at a same level.</w:t>
      </w:r>
    </w:p>
    <w:p>
      <w:pPr>
        <w:autoSpaceDN w:val="0"/>
        <w:tabs>
          <w:tab w:pos="374" w:val="left"/>
        </w:tabs>
        <w:autoSpaceDE w:val="0"/>
        <w:widowControl/>
        <w:spacing w:line="238" w:lineRule="exact" w:before="2" w:after="0"/>
        <w:ind w:left="174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We give a summary of them in Table 3. And in Section 4.4, we provide open issues and challenges that can be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addressed in future papers.</w:t>
      </w:r>
    </w:p>
    <w:p>
      <w:pPr>
        <w:autoSpaceDN w:val="0"/>
        <w:autoSpaceDE w:val="0"/>
        <w:widowControl/>
        <w:spacing w:line="160" w:lineRule="exact" w:before="310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12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5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Binglei Guo and Jiong Yu, et al.</w:t>
            </w:r>
          </w:p>
        </w:tc>
      </w:tr>
    </w:tbl>
    <w:p>
      <w:pPr>
        <w:autoSpaceDN w:val="0"/>
        <w:autoSpaceDE w:val="0"/>
        <w:widowControl/>
        <w:spacing w:line="178" w:lineRule="exact" w:before="258" w:after="26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Table 3. A summary of power/energy models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84.0" w:type="dxa"/>
      </w:tblPr>
      <w:tblGrid>
        <w:gridCol w:w="1040"/>
        <w:gridCol w:w="1040"/>
        <w:gridCol w:w="1040"/>
        <w:gridCol w:w="1040"/>
        <w:gridCol w:w="1040"/>
        <w:gridCol w:w="1040"/>
        <w:gridCol w:w="1040"/>
        <w:gridCol w:w="1040"/>
        <w:gridCol w:w="1040"/>
      </w:tblGrid>
      <w:tr>
        <w:trPr>
          <w:trHeight w:hRule="exact" w:val="244"/>
        </w:trPr>
        <w:tc>
          <w:tcPr>
            <w:tcW w:type="dxa" w:w="736"/>
            <w:gridSpan w:val="2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4" w:after="0"/>
              <w:ind w:left="108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2"/>
              </w:rPr>
              <w:t>Authors</w:t>
            </w:r>
          </w:p>
        </w:tc>
        <w:tc>
          <w:tcPr>
            <w:tcW w:type="dxa" w:w="640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900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4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2"/>
              </w:rPr>
              <w:t>Focus</w:t>
            </w:r>
          </w:p>
        </w:tc>
        <w:tc>
          <w:tcPr>
            <w:tcW w:type="dxa" w:w="860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4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2"/>
              </w:rPr>
              <w:t>Level</w:t>
            </w:r>
          </w:p>
        </w:tc>
        <w:tc>
          <w:tcPr>
            <w:tcW w:type="dxa" w:w="1100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4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2"/>
              </w:rPr>
              <w:t>Platform</w:t>
            </w:r>
          </w:p>
        </w:tc>
        <w:tc>
          <w:tcPr>
            <w:tcW w:type="dxa" w:w="1160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4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2"/>
              </w:rPr>
              <w:t>Components</w:t>
            </w:r>
          </w:p>
        </w:tc>
        <w:tc>
          <w:tcPr>
            <w:tcW w:type="dxa" w:w="960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4" w:after="0"/>
              <w:ind w:left="236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2"/>
              </w:rPr>
              <w:t>Workloads</w:t>
            </w:r>
          </w:p>
        </w:tc>
        <w:tc>
          <w:tcPr>
            <w:tcW w:type="dxa" w:w="1406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4" w:after="0"/>
              <w:ind w:left="164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2"/>
              </w:rPr>
              <w:t>Accuracy</w:t>
            </w:r>
          </w:p>
        </w:tc>
      </w:tr>
      <w:tr>
        <w:trPr>
          <w:trHeight w:hRule="exact" w:val="196"/>
        </w:trPr>
        <w:tc>
          <w:tcPr>
            <w:tcW w:type="dxa" w:w="436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Poess</w:t>
            </w:r>
          </w:p>
        </w:tc>
        <w:tc>
          <w:tcPr>
            <w:tcW w:type="dxa" w:w="30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and</w:t>
            </w:r>
          </w:p>
        </w:tc>
        <w:tc>
          <w:tcPr>
            <w:tcW w:type="dxa" w:w="64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Nambiar</w:t>
            </w:r>
          </w:p>
        </w:tc>
        <w:tc>
          <w:tcPr>
            <w:tcW w:type="dxa" w:w="90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Peak Power</w:t>
            </w:r>
          </w:p>
        </w:tc>
        <w:tc>
          <w:tcPr>
            <w:tcW w:type="dxa" w:w="86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Workload</w:t>
            </w:r>
          </w:p>
        </w:tc>
        <w:tc>
          <w:tcPr>
            <w:tcW w:type="dxa" w:w="110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OLTP system</w:t>
            </w:r>
          </w:p>
        </w:tc>
        <w:tc>
          <w:tcPr>
            <w:tcW w:type="dxa" w:w="116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System</w:t>
            </w:r>
          </w:p>
        </w:tc>
        <w:tc>
          <w:tcPr>
            <w:tcW w:type="dxa" w:w="96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2" w:after="0"/>
              <w:ind w:left="0" w:right="26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TPC-C</w:t>
            </w:r>
          </w:p>
        </w:tc>
        <w:tc>
          <w:tcPr>
            <w:tcW w:type="dxa" w:w="1406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5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10%</w:t>
            </w:r>
            <w:r>
              <w:rPr>
                <w:rFonts w:ascii="txsys" w:hAnsi="txsys" w:eastAsia="txsys"/>
                <w:b w:val="0"/>
                <w:i w:val="0"/>
                <w:color w:val="000000"/>
                <w:sz w:val="13"/>
              </w:rPr>
              <w:t>∼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25% for workload</w:t>
            </w:r>
          </w:p>
        </w:tc>
      </w:tr>
    </w:tbl>
    <w:p>
      <w:pPr>
        <w:autoSpaceDN w:val="0"/>
        <w:autoSpaceDE w:val="0"/>
        <w:widowControl/>
        <w:spacing w:line="120" w:lineRule="exact" w:before="2" w:after="12"/>
        <w:ind w:left="892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2"/>
        </w:rPr>
        <w:t>[144]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88.0000000000001" w:type="dxa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rPr>
          <w:trHeight w:hRule="exact" w:val="148"/>
        </w:trPr>
        <w:tc>
          <w:tcPr>
            <w:tcW w:type="dxa" w:w="117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8" w:lineRule="exact" w:before="8" w:after="0"/>
              <w:ind w:left="10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Meza et al. [126]</w:t>
            </w:r>
          </w:p>
        </w:tc>
        <w:tc>
          <w:tcPr>
            <w:tcW w:type="dxa" w:w="110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8" w:lineRule="exact" w:before="8" w:after="0"/>
              <w:ind w:left="0" w:right="178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Peak Power</w:t>
            </w:r>
          </w:p>
        </w:tc>
        <w:tc>
          <w:tcPr>
            <w:tcW w:type="dxa" w:w="8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8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Workload</w:t>
            </w:r>
          </w:p>
        </w:tc>
        <w:tc>
          <w:tcPr>
            <w:tcW w:type="dxa" w:w="11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8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Commercial DBMS</w:t>
            </w:r>
          </w:p>
        </w:tc>
        <w:tc>
          <w:tcPr>
            <w:tcW w:type="dxa" w:w="120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8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CPU, Disk, Memory</w:t>
            </w:r>
          </w:p>
        </w:tc>
        <w:tc>
          <w:tcPr>
            <w:tcW w:type="dxa" w:w="96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8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TPC-H</w:t>
            </w:r>
          </w:p>
        </w:tc>
        <w:tc>
          <w:tcPr>
            <w:tcW w:type="dxa" w:w="136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8" w:lineRule="exact" w:before="8" w:after="0"/>
              <w:ind w:left="12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Less than 3%</w:t>
            </w:r>
          </w:p>
        </w:tc>
      </w:tr>
      <w:tr>
        <w:trPr>
          <w:trHeight w:hRule="exact" w:val="140"/>
        </w:trPr>
        <w:tc>
          <w:tcPr>
            <w:tcW w:type="dxa" w:w="117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" w:after="0"/>
              <w:ind w:left="10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Xu et al. [203]</w:t>
            </w:r>
          </w:p>
        </w:tc>
        <w:tc>
          <w:tcPr>
            <w:tcW w:type="dxa" w:w="110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" w:after="0"/>
              <w:ind w:left="26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Average Power</w:t>
            </w:r>
          </w:p>
        </w:tc>
        <w:tc>
          <w:tcPr>
            <w:tcW w:type="dxa" w:w="84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Single Query</w:t>
            </w:r>
          </w:p>
        </w:tc>
        <w:tc>
          <w:tcPr>
            <w:tcW w:type="dxa" w:w="112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PostgreSQL DBMS</w:t>
            </w:r>
          </w:p>
        </w:tc>
        <w:tc>
          <w:tcPr>
            <w:tcW w:type="dxa" w:w="120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CPU, Disk</w:t>
            </w:r>
          </w:p>
        </w:tc>
        <w:tc>
          <w:tcPr>
            <w:tcW w:type="dxa" w:w="96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TPC-C, TPC-H</w:t>
            </w:r>
          </w:p>
        </w:tc>
        <w:tc>
          <w:tcPr>
            <w:tcW w:type="dxa" w:w="136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7.2% to 14.5% for indi-</w:t>
            </w:r>
          </w:p>
        </w:tc>
      </w:tr>
    </w:tbl>
    <w:p>
      <w:pPr>
        <w:autoSpaceDN w:val="0"/>
        <w:autoSpaceDE w:val="0"/>
        <w:widowControl/>
        <w:spacing w:line="120" w:lineRule="exact" w:before="6" w:after="12"/>
        <w:ind w:left="0" w:right="1262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2"/>
        </w:rPr>
        <w:t>vidual operators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88.0000000000001" w:type="dxa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rPr>
          <w:trHeight w:hRule="exact" w:val="148"/>
        </w:trPr>
        <w:tc>
          <w:tcPr>
            <w:tcW w:type="dxa" w:w="133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8" w:after="0"/>
              <w:ind w:left="10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Xu [201]</w:t>
            </w:r>
          </w:p>
        </w:tc>
        <w:tc>
          <w:tcPr>
            <w:tcW w:type="dxa" w:w="9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Average Power</w:t>
            </w:r>
          </w:p>
        </w:tc>
        <w:tc>
          <w:tcPr>
            <w:tcW w:type="dxa" w:w="8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Single Query</w:t>
            </w:r>
          </w:p>
        </w:tc>
        <w:tc>
          <w:tcPr>
            <w:tcW w:type="dxa" w:w="11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PostgreSQL DBMS</w:t>
            </w:r>
          </w:p>
        </w:tc>
        <w:tc>
          <w:tcPr>
            <w:tcW w:type="dxa" w:w="120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CPU, Disk</w:t>
            </w:r>
          </w:p>
        </w:tc>
        <w:tc>
          <w:tcPr>
            <w:tcW w:type="dxa" w:w="96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TPC-C, TPC-H</w:t>
            </w:r>
          </w:p>
        </w:tc>
        <w:tc>
          <w:tcPr>
            <w:tcW w:type="dxa" w:w="136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8" w:lineRule="exact" w:before="8" w:after="0"/>
              <w:ind w:left="0" w:right="0" w:firstLine="0"/>
              <w:jc w:val="center"/>
            </w:pPr>
            <w:r>
              <w:rPr>
                <w:w w:val="98.62537384033203"/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As low as 7.2% for query</w:t>
            </w:r>
          </w:p>
        </w:tc>
      </w:tr>
      <w:tr>
        <w:trPr>
          <w:trHeight w:hRule="exact" w:val="148"/>
        </w:trPr>
        <w:tc>
          <w:tcPr>
            <w:tcW w:type="dxa" w:w="133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8" w:lineRule="exact" w:before="8" w:after="0"/>
              <w:ind w:left="10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Flach [49]</w:t>
            </w:r>
          </w:p>
        </w:tc>
        <w:tc>
          <w:tcPr>
            <w:tcW w:type="dxa" w:w="9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8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Average Power</w:t>
            </w:r>
          </w:p>
        </w:tc>
        <w:tc>
          <w:tcPr>
            <w:tcW w:type="dxa" w:w="8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8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Single Query</w:t>
            </w:r>
          </w:p>
        </w:tc>
        <w:tc>
          <w:tcPr>
            <w:tcW w:type="dxa" w:w="11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8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PostgreSQL DBMS</w:t>
            </w:r>
          </w:p>
        </w:tc>
        <w:tc>
          <w:tcPr>
            <w:tcW w:type="dxa" w:w="120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8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CPU, Disk</w:t>
            </w:r>
          </w:p>
        </w:tc>
        <w:tc>
          <w:tcPr>
            <w:tcW w:type="dxa" w:w="96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8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TPC-H</w:t>
            </w:r>
          </w:p>
        </w:tc>
        <w:tc>
          <w:tcPr>
            <w:tcW w:type="dxa" w:w="136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8" w:lineRule="exact" w:before="8" w:after="0"/>
              <w:ind w:left="12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N/A</w:t>
            </w:r>
          </w:p>
        </w:tc>
      </w:tr>
      <w:tr>
        <w:trPr>
          <w:trHeight w:hRule="exact" w:val="140"/>
        </w:trPr>
        <w:tc>
          <w:tcPr>
            <w:tcW w:type="dxa" w:w="133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Rodriguez-Martinez et</w:t>
            </w:r>
          </w:p>
        </w:tc>
        <w:tc>
          <w:tcPr>
            <w:tcW w:type="dxa" w:w="94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Peak Power</w:t>
            </w:r>
          </w:p>
        </w:tc>
        <w:tc>
          <w:tcPr>
            <w:tcW w:type="dxa" w:w="84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Workload</w:t>
            </w:r>
          </w:p>
        </w:tc>
        <w:tc>
          <w:tcPr>
            <w:tcW w:type="dxa" w:w="112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PostgreSQL DBMS</w:t>
            </w:r>
          </w:p>
        </w:tc>
        <w:tc>
          <w:tcPr>
            <w:tcW w:type="dxa" w:w="120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CPU, Disk, Memory</w:t>
            </w:r>
          </w:p>
        </w:tc>
        <w:tc>
          <w:tcPr>
            <w:tcW w:type="dxa" w:w="96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TPC-H</w:t>
            </w:r>
          </w:p>
        </w:tc>
        <w:tc>
          <w:tcPr>
            <w:tcW w:type="dxa" w:w="136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" w:after="0"/>
              <w:ind w:left="12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N/A</w:t>
            </w:r>
          </w:p>
        </w:tc>
      </w:tr>
    </w:tbl>
    <w:p>
      <w:pPr>
        <w:autoSpaceDN w:val="0"/>
        <w:autoSpaceDE w:val="0"/>
        <w:widowControl/>
        <w:spacing w:line="120" w:lineRule="exact" w:before="6" w:after="12"/>
        <w:ind w:left="892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2"/>
        </w:rPr>
        <w:t>al. [151]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88.0000000000001" w:type="dxa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rPr>
          <w:trHeight w:hRule="exact" w:val="148"/>
        </w:trPr>
        <w:tc>
          <w:tcPr>
            <w:tcW w:type="dxa" w:w="119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8" w:after="0"/>
              <w:ind w:left="10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Lang et al. [103]</w:t>
            </w:r>
          </w:p>
        </w:tc>
        <w:tc>
          <w:tcPr>
            <w:tcW w:type="dxa" w:w="10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8" w:after="0"/>
              <w:ind w:left="24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Average Power</w:t>
            </w:r>
          </w:p>
        </w:tc>
        <w:tc>
          <w:tcPr>
            <w:tcW w:type="dxa" w:w="8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Single Query</w:t>
            </w:r>
          </w:p>
        </w:tc>
        <w:tc>
          <w:tcPr>
            <w:tcW w:type="dxa" w:w="12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8" w:after="0"/>
              <w:ind w:left="10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Commercial DBMS</w:t>
            </w:r>
          </w:p>
        </w:tc>
        <w:tc>
          <w:tcPr>
            <w:tcW w:type="dxa" w:w="9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CPU, Disk</w:t>
            </w:r>
          </w:p>
        </w:tc>
        <w:tc>
          <w:tcPr>
            <w:tcW w:type="dxa" w:w="11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8" w:after="0"/>
              <w:ind w:left="0" w:right="17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SPEC, TPC-E</w:t>
            </w:r>
          </w:p>
        </w:tc>
        <w:tc>
          <w:tcPr>
            <w:tcW w:type="dxa" w:w="134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8" w:after="0"/>
              <w:ind w:left="10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3% to 8% for query</w:t>
            </w:r>
          </w:p>
        </w:tc>
      </w:tr>
      <w:tr>
        <w:trPr>
          <w:trHeight w:hRule="exact" w:val="148"/>
        </w:trPr>
        <w:tc>
          <w:tcPr>
            <w:tcW w:type="dxa" w:w="119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" w:after="0"/>
              <w:ind w:left="10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Kunjir et al. [101]</w:t>
            </w:r>
          </w:p>
        </w:tc>
        <w:tc>
          <w:tcPr>
            <w:tcW w:type="dxa" w:w="10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" w:after="0"/>
              <w:ind w:left="0" w:right="178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Peak Power</w:t>
            </w:r>
          </w:p>
        </w:tc>
        <w:tc>
          <w:tcPr>
            <w:tcW w:type="dxa" w:w="8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Both</w:t>
            </w:r>
          </w:p>
        </w:tc>
        <w:tc>
          <w:tcPr>
            <w:tcW w:type="dxa" w:w="12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" w:after="0"/>
              <w:ind w:left="10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Commercial DBMS</w:t>
            </w:r>
          </w:p>
        </w:tc>
        <w:tc>
          <w:tcPr>
            <w:tcW w:type="dxa" w:w="9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CPU, Disk</w:t>
            </w:r>
          </w:p>
        </w:tc>
        <w:tc>
          <w:tcPr>
            <w:tcW w:type="dxa" w:w="11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" w:after="0"/>
              <w:ind w:left="23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TPC-H, TPC-DS</w:t>
            </w:r>
          </w:p>
        </w:tc>
        <w:tc>
          <w:tcPr>
            <w:tcW w:type="dxa" w:w="134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Varies from 3% to 15%</w:t>
            </w:r>
          </w:p>
        </w:tc>
      </w:tr>
      <w:tr>
        <w:trPr>
          <w:trHeight w:hRule="exact" w:val="140"/>
        </w:trPr>
        <w:tc>
          <w:tcPr>
            <w:tcW w:type="dxa" w:w="119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" w:after="0"/>
              <w:ind w:left="10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Liu et al. [116]</w:t>
            </w:r>
          </w:p>
        </w:tc>
        <w:tc>
          <w:tcPr>
            <w:tcW w:type="dxa" w:w="108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" w:after="0"/>
              <w:ind w:left="24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Average Power</w:t>
            </w:r>
          </w:p>
        </w:tc>
        <w:tc>
          <w:tcPr>
            <w:tcW w:type="dxa" w:w="84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Single Query</w:t>
            </w:r>
          </w:p>
        </w:tc>
        <w:tc>
          <w:tcPr>
            <w:tcW w:type="dxa" w:w="124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" w:after="0"/>
              <w:ind w:left="11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PostgreSQL DBMS</w:t>
            </w:r>
          </w:p>
        </w:tc>
        <w:tc>
          <w:tcPr>
            <w:tcW w:type="dxa" w:w="94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CPU, Disk</w:t>
            </w:r>
          </w:p>
        </w:tc>
        <w:tc>
          <w:tcPr>
            <w:tcW w:type="dxa" w:w="112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" w:after="0"/>
              <w:ind w:left="0" w:right="32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TPC-H</w:t>
            </w:r>
          </w:p>
        </w:tc>
        <w:tc>
          <w:tcPr>
            <w:tcW w:type="dxa" w:w="134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Varies from 5.2% to</w:t>
            </w:r>
          </w:p>
        </w:tc>
      </w:tr>
    </w:tbl>
    <w:p>
      <w:pPr>
        <w:autoSpaceDN w:val="0"/>
        <w:autoSpaceDE w:val="0"/>
        <w:widowControl/>
        <w:spacing w:line="120" w:lineRule="exact" w:before="6" w:after="12"/>
        <w:ind w:left="0" w:right="1790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2"/>
        </w:rPr>
        <w:t>12.1%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88.0000000000001" w:type="dxa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rPr>
          <w:trHeight w:hRule="exact" w:val="148"/>
        </w:trPr>
        <w:tc>
          <w:tcPr>
            <w:tcW w:type="dxa" w:w="133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8" w:lineRule="exact" w:before="8" w:after="0"/>
              <w:ind w:left="10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Xu et al. [205, 206]</w:t>
            </w:r>
          </w:p>
        </w:tc>
        <w:tc>
          <w:tcPr>
            <w:tcW w:type="dxa" w:w="9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8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Energy</w:t>
            </w:r>
          </w:p>
        </w:tc>
        <w:tc>
          <w:tcPr>
            <w:tcW w:type="dxa" w:w="8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8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Single Query</w:t>
            </w:r>
          </w:p>
        </w:tc>
        <w:tc>
          <w:tcPr>
            <w:tcW w:type="dxa" w:w="12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8" w:lineRule="exact" w:before="8" w:after="0"/>
              <w:ind w:left="11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PostgreSQL DBMS</w:t>
            </w:r>
          </w:p>
        </w:tc>
        <w:tc>
          <w:tcPr>
            <w:tcW w:type="dxa" w:w="9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8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CPU, Disk</w:t>
            </w:r>
          </w:p>
        </w:tc>
        <w:tc>
          <w:tcPr>
            <w:tcW w:type="dxa" w:w="11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8" w:lineRule="exact" w:before="8" w:after="0"/>
              <w:ind w:left="0" w:right="32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TPC-H</w:t>
            </w:r>
          </w:p>
        </w:tc>
        <w:tc>
          <w:tcPr>
            <w:tcW w:type="dxa" w:w="134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8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10% to 13.7% for query</w:t>
            </w:r>
          </w:p>
        </w:tc>
      </w:tr>
      <w:tr>
        <w:trPr>
          <w:trHeight w:hRule="exact" w:val="140"/>
        </w:trPr>
        <w:tc>
          <w:tcPr>
            <w:tcW w:type="dxa" w:w="133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Roukh and Bellatreche</w:t>
            </w:r>
          </w:p>
        </w:tc>
        <w:tc>
          <w:tcPr>
            <w:tcW w:type="dxa" w:w="94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Average Power</w:t>
            </w:r>
          </w:p>
        </w:tc>
        <w:tc>
          <w:tcPr>
            <w:tcW w:type="dxa" w:w="84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Single Query</w:t>
            </w:r>
          </w:p>
        </w:tc>
        <w:tc>
          <w:tcPr>
            <w:tcW w:type="dxa" w:w="124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" w:after="0"/>
              <w:ind w:left="23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Oracle DBMS</w:t>
            </w:r>
          </w:p>
        </w:tc>
        <w:tc>
          <w:tcPr>
            <w:tcW w:type="dxa" w:w="94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CPU, Disk</w:t>
            </w:r>
          </w:p>
        </w:tc>
        <w:tc>
          <w:tcPr>
            <w:tcW w:type="dxa" w:w="112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" w:after="0"/>
              <w:ind w:left="23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TPC-H, TPC-DS</w:t>
            </w:r>
          </w:p>
        </w:tc>
        <w:tc>
          <w:tcPr>
            <w:tcW w:type="dxa" w:w="134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" w:after="0"/>
              <w:ind w:left="10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Varies from 4% to 9%</w:t>
            </w:r>
          </w:p>
        </w:tc>
      </w:tr>
    </w:tbl>
    <w:p>
      <w:pPr>
        <w:autoSpaceDN w:val="0"/>
        <w:autoSpaceDE w:val="0"/>
        <w:widowControl/>
        <w:spacing w:line="120" w:lineRule="exact" w:before="6" w:after="12"/>
        <w:ind w:left="892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2"/>
        </w:rPr>
        <w:t>[153]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88.0000000000001" w:type="dxa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rPr>
          <w:trHeight w:hRule="exact" w:val="148"/>
        </w:trPr>
        <w:tc>
          <w:tcPr>
            <w:tcW w:type="dxa" w:w="119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8" w:after="0"/>
              <w:ind w:left="10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Roukh [152]</w:t>
            </w:r>
          </w:p>
        </w:tc>
        <w:tc>
          <w:tcPr>
            <w:tcW w:type="dxa" w:w="10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8" w:after="0"/>
              <w:ind w:left="24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Average Power</w:t>
            </w:r>
          </w:p>
        </w:tc>
        <w:tc>
          <w:tcPr>
            <w:tcW w:type="dxa" w:w="90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Workload</w:t>
            </w:r>
          </w:p>
        </w:tc>
        <w:tc>
          <w:tcPr>
            <w:tcW w:type="dxa" w:w="100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Oracle DBMS</w:t>
            </w:r>
          </w:p>
        </w:tc>
        <w:tc>
          <w:tcPr>
            <w:tcW w:type="dxa" w:w="12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8" w:after="0"/>
              <w:ind w:left="0" w:right="324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CPU, Disk</w:t>
            </w:r>
          </w:p>
        </w:tc>
        <w:tc>
          <w:tcPr>
            <w:tcW w:type="dxa" w:w="100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TPC-H, TPC-DS</w:t>
            </w:r>
          </w:p>
        </w:tc>
        <w:tc>
          <w:tcPr>
            <w:tcW w:type="dxa" w:w="134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8" w:lineRule="exact" w:before="8" w:after="0"/>
              <w:ind w:left="0" w:right="0" w:firstLine="0"/>
              <w:jc w:val="center"/>
            </w:pPr>
            <w:r>
              <w:rPr>
                <w:w w:val="98.62537384033203"/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Varies from 6% to 10.5%</w:t>
            </w:r>
          </w:p>
        </w:tc>
      </w:tr>
      <w:tr>
        <w:trPr>
          <w:trHeight w:hRule="exact" w:val="148"/>
        </w:trPr>
        <w:tc>
          <w:tcPr>
            <w:tcW w:type="dxa" w:w="119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8" w:lineRule="exact" w:before="8" w:after="0"/>
              <w:ind w:left="10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Guo et al. [62]</w:t>
            </w:r>
          </w:p>
        </w:tc>
        <w:tc>
          <w:tcPr>
            <w:tcW w:type="dxa" w:w="10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8" w:lineRule="exact" w:before="8" w:after="0"/>
              <w:ind w:left="24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Average Power</w:t>
            </w:r>
          </w:p>
        </w:tc>
        <w:tc>
          <w:tcPr>
            <w:tcW w:type="dxa" w:w="90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8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Single Query</w:t>
            </w:r>
          </w:p>
        </w:tc>
        <w:tc>
          <w:tcPr>
            <w:tcW w:type="dxa" w:w="100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8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Oracle DBMS</w:t>
            </w:r>
          </w:p>
        </w:tc>
        <w:tc>
          <w:tcPr>
            <w:tcW w:type="dxa" w:w="12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8" w:lineRule="exact" w:before="8" w:after="0"/>
              <w:ind w:left="0" w:right="324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CPU, Disk</w:t>
            </w:r>
          </w:p>
        </w:tc>
        <w:tc>
          <w:tcPr>
            <w:tcW w:type="dxa" w:w="100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8" w:lineRule="exact" w:before="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N/A</w:t>
            </w:r>
          </w:p>
        </w:tc>
        <w:tc>
          <w:tcPr>
            <w:tcW w:type="dxa" w:w="134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8" w:lineRule="exact" w:before="8" w:after="0"/>
              <w:ind w:left="10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6% to 9% for query</w:t>
            </w:r>
          </w:p>
        </w:tc>
      </w:tr>
      <w:tr>
        <w:trPr>
          <w:trHeight w:hRule="exact" w:val="140"/>
        </w:trPr>
        <w:tc>
          <w:tcPr>
            <w:tcW w:type="dxa" w:w="119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" w:after="0"/>
              <w:ind w:left="10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Guo et al. [63, 64]</w:t>
            </w:r>
          </w:p>
        </w:tc>
        <w:tc>
          <w:tcPr>
            <w:tcW w:type="dxa" w:w="108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" w:after="0"/>
              <w:ind w:left="0" w:right="29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Energy</w:t>
            </w:r>
          </w:p>
        </w:tc>
        <w:tc>
          <w:tcPr>
            <w:tcW w:type="dxa" w:w="90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Single Query</w:t>
            </w:r>
          </w:p>
        </w:tc>
        <w:tc>
          <w:tcPr>
            <w:tcW w:type="dxa" w:w="100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Oracle DBMS</w:t>
            </w:r>
          </w:p>
        </w:tc>
        <w:tc>
          <w:tcPr>
            <w:tcW w:type="dxa" w:w="124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" w:after="0"/>
              <w:ind w:left="17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CPU, Disk, Memory</w:t>
            </w:r>
          </w:p>
        </w:tc>
        <w:tc>
          <w:tcPr>
            <w:tcW w:type="dxa" w:w="100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TPC-C, TPC-H</w:t>
            </w:r>
          </w:p>
        </w:tc>
        <w:tc>
          <w:tcPr>
            <w:tcW w:type="dxa" w:w="134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2"/>
              </w:rPr>
              <w:t>Higher accuracy com-</w:t>
            </w:r>
          </w:p>
        </w:tc>
      </w:tr>
    </w:tbl>
    <w:p>
      <w:pPr>
        <w:autoSpaceDN w:val="0"/>
        <w:autoSpaceDE w:val="0"/>
        <w:widowControl/>
        <w:spacing w:line="120" w:lineRule="exact" w:before="6" w:after="48"/>
        <w:ind w:left="0" w:right="1246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2"/>
        </w:rPr>
        <w:t>pared with [206]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4680"/>
        <w:gridCol w:w="4680"/>
      </w:tblGrid>
      <w:tr>
        <w:trPr>
          <w:trHeight w:hRule="exact" w:val="750"/>
        </w:trPr>
        <w:tc>
          <w:tcPr>
            <w:tcW w:type="dxa" w:w="440"/>
            <w:tcBorders>
              <w:top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76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22"/>
              </w:rPr>
              <w:t>4.4</w:t>
            </w:r>
          </w:p>
        </w:tc>
        <w:tc>
          <w:tcPr>
            <w:tcW w:type="dxa" w:w="8026"/>
            <w:tcBorders>
              <w:top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476" w:after="0"/>
              <w:ind w:left="12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22"/>
              </w:rPr>
              <w:t>Open Issues and Challenges in Energy Modeling</w:t>
            </w:r>
          </w:p>
        </w:tc>
      </w:tr>
    </w:tbl>
    <w:p>
      <w:pPr>
        <w:autoSpaceDN w:val="0"/>
        <w:autoSpaceDE w:val="0"/>
        <w:widowControl/>
        <w:spacing w:line="238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this section, based on reviewed literature, we present several important open issues and challenges that need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to be addressed by future researchers in modeling power/energy consumption for database systems.</w:t>
      </w:r>
    </w:p>
    <w:p>
      <w:pPr>
        <w:autoSpaceDN w:val="0"/>
        <w:tabs>
          <w:tab w:pos="720" w:val="left"/>
        </w:tabs>
        <w:autoSpaceDE w:val="0"/>
        <w:widowControl/>
        <w:spacing w:line="240" w:lineRule="exact" w:before="152" w:after="0"/>
        <w:ind w:left="174" w:right="144" w:firstLine="0"/>
        <w:jc w:val="left"/>
      </w:pPr>
      <w:r>
        <w:rPr>
          <w:w w:val="98.62470626831055"/>
          <w:rFonts w:ascii="LinBiolinumTI" w:hAnsi="LinBiolinumTI" w:eastAsia="LinBiolinumTI"/>
          <w:b w:val="0"/>
          <w:i w:val="0"/>
          <w:color w:val="000000"/>
          <w:sz w:val="20"/>
        </w:rPr>
        <w:t xml:space="preserve">4.4.1 </w:t>
      </w:r>
      <w:r>
        <w:tab/>
      </w:r>
      <w:r>
        <w:rPr>
          <w:w w:val="98.62470626831055"/>
          <w:rFonts w:ascii="LinBiolinumTI" w:hAnsi="LinBiolinumTI" w:eastAsia="LinBiolinumTI"/>
          <w:b w:val="0"/>
          <w:i w:val="0"/>
          <w:color w:val="000000"/>
          <w:sz w:val="20"/>
        </w:rPr>
        <w:t>Average Power vs. Peak Power.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Most energy models that we have reviewed in Section 4.3 are built on top of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the general formula that the total energy consumption is a product of the total time and average power. Therefore,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these models can be directly used to predict average power cost. Prediction of average power cost will afect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energy-related expenses in a long-term, which is also the concern of designing heat dissipation systems. However,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there has been relatively fewer works for peak power prediction. Only four models described above are developed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for peak power prediction [101, 126, 144, 151].</w:t>
      </w:r>
    </w:p>
    <w:p>
      <w:pPr>
        <w:autoSpaceDN w:val="0"/>
        <w:autoSpaceDE w:val="0"/>
        <w:widowControl/>
        <w:spacing w:line="240" w:lineRule="exact" w:before="0" w:after="0"/>
        <w:ind w:left="166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Building peak power models will beneit energy management in several ways. First, modeling peak power 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associated with risk management for unexpected system failure due to a sharp increase in power and heat (i.e.,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overheating surges). Second, peak power prediction is more concerned with server design, capacity planning.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Also, peak power provision has been playing a decisive role in the cost of building and maintaining a large-scale 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datacenter. Additionally, since thermal constraints limit further improvement of CPU performance, capping peak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power consumption will alleviate power and cooling limitations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47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], as well as minimize their negative impact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on server performance. Compared with average power models, researchers are confronted with challenges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building peak power models. Speciically, building accurate peak power model needs to take parallelism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interaction of operators into consideration, since peak power is usually a consequence of maximum aggregate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of concurrent operators. In other words, the model should be able to identify bursty or short-term phenomena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during query processing.</w:t>
      </w:r>
    </w:p>
    <w:p>
      <w:pPr>
        <w:autoSpaceDN w:val="0"/>
        <w:tabs>
          <w:tab w:pos="734" w:val="left"/>
        </w:tabs>
        <w:autoSpaceDE w:val="0"/>
        <w:widowControl/>
        <w:spacing w:line="238" w:lineRule="exact" w:before="158" w:after="0"/>
        <w:ind w:left="174" w:right="144" w:firstLine="0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 xml:space="preserve">4.4.2 </w:t>
      </w:r>
      <w:r>
        <w:tab/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>Single uery vs. Concurrent ueries.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Most power/energy models in Section 4.3 are aimed at predicting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power/energy cost for a single query. Generally, the cost of a certain query can be represented by a plan that 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used to execute the query. And the cost of the plan can be further denoted as the summation of cost drawn by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individual operators that included in the plan. Researchers follow the intuition that building power models for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operators irst and then use these operator-level models to give a whole picture of the power consumed by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plan. However, by now only a limited number of operators have been considered. More eforts are required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explore wider range of plan operators.</w:t>
      </w:r>
    </w:p>
    <w:p>
      <w:pPr>
        <w:autoSpaceDN w:val="0"/>
        <w:autoSpaceDE w:val="0"/>
        <w:widowControl/>
        <w:spacing w:line="160" w:lineRule="exact" w:before="328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6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6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76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Energy-eficient Database Systems: A Systematic Survey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13</w:t>
            </w:r>
          </w:p>
        </w:tc>
      </w:tr>
    </w:tbl>
    <w:p>
      <w:pPr>
        <w:autoSpaceDN w:val="0"/>
        <w:autoSpaceDE w:val="0"/>
        <w:widowControl/>
        <w:spacing w:line="240" w:lineRule="exact" w:before="256" w:after="0"/>
        <w:ind w:left="174" w:right="170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Query level models are mostly inspired by original time cost models in diferent types of relational DBMSs. For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example, power models developed by Xu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205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206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are based on the time cost model in PostgreSQL, while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other power models developed by Guo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64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 and Lang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103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are extended on the time cost model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Oracle DBMSs. Also, the veriication process of these models is implemented in corresponding DBMSs. As a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consequence, the portability of these models is a big problem. Therefore, extensible studies are needed to evaluate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improve models’ lexibility, portability and accuracy across diferent database systems and applications.</w:t>
      </w:r>
    </w:p>
    <w:p>
      <w:pPr>
        <w:autoSpaceDN w:val="0"/>
        <w:autoSpaceDE w:val="0"/>
        <w:widowControl/>
        <w:spacing w:line="240" w:lineRule="exact" w:before="0" w:after="0"/>
        <w:ind w:left="166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For concurrently running queries, energy modeling plays a vital role in both query execution and scheduling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at a workload level. Also, peak power prediction is associated with concurrent running operators on modern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multi-core processers. However, for now, only ive works are related with this scenario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101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126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144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151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152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Although they all come up with methods of modeling energy and give suggestions on building green databases,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>they have some limitations. For example, the model ofered by Poess and Nambiar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144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] is based on history data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from published benchmarks, therefore it cannot adapt to future diversity and changes in database architecture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>and workload. Model proposed by Meza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126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] is only suitable for database systems that have little dynamic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>power range. Model proposed by Rodriguez-Martinez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151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] is only for selection queries, thus future eforts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on more complex queries that explore diferent types of operators is needed. Models proposed by Kunjir et al.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101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] and Roukh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152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both need a lot of pre-works to compute and to model a huge number of distinct pipelines.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Additionally, blocking operators cannot be pipelined, since they will need their entire input before producing any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output.</w:t>
      </w:r>
    </w:p>
    <w:p>
      <w:pPr>
        <w:autoSpaceDN w:val="0"/>
        <w:autoSpaceDE w:val="0"/>
        <w:widowControl/>
        <w:spacing w:line="238" w:lineRule="exact" w:before="2" w:after="0"/>
        <w:ind w:left="166" w:right="144" w:firstLine="208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Models for standalone query help to identify the power-saving opportunity of selecting lower-power plans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with desirable performance. However, in most cases queries are not executed sequentially. Therefore, these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models should be further extended or modiied to adapt to more general or complex queries and workloads. Also,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to accurately quantify energy cost of an entire workload, energy models for concurrent queries should relect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internal interactions among queries. Furthermore, more attention should be paid to investigate situations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which database servers run on virtual machines that have multiple tenants sending requests to a same server.</w:t>
      </w:r>
    </w:p>
    <w:p>
      <w:pPr>
        <w:autoSpaceDN w:val="0"/>
        <w:autoSpaceDE w:val="0"/>
        <w:widowControl/>
        <w:spacing w:line="240" w:lineRule="exact" w:before="0" w:after="0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Note that most models in Section 4.3 assume a static system behavior and are oline approaches. Therefore,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these models cannot adapt to complex online prediction, which also means accuracy cannot be guaranteed due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to environment dynamics in term of workload luctuations and changing DBMS conigurations. We believe that a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desirable energy model should be able to periodically update its parameters for consistent accuracy using real-time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power measurements. The last but not the least, energy model that covers up various database transactions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including update, insert, and delete needs to be paid more attention by future researchers.</w:t>
      </w:r>
    </w:p>
    <w:p>
      <w:pPr>
        <w:autoSpaceDN w:val="0"/>
        <w:tabs>
          <w:tab w:pos="734" w:val="left"/>
        </w:tabs>
        <w:autoSpaceDE w:val="0"/>
        <w:widowControl/>
        <w:spacing w:line="240" w:lineRule="exact" w:before="196" w:after="0"/>
        <w:ind w:left="174" w:right="144" w:firstLine="0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 xml:space="preserve">4.4.3 </w:t>
      </w:r>
      <w:r>
        <w:tab/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>Single Node vs. Cluster.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Power and energy models of database operations at node level have achieved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relatively rich results while lacking corresponding eforts at cluster level. And for large-scale database deployments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30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challenges not only exist in modeling but also in measuring their energy consumption. Moreover, cluster-level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energy modeling is more urgent than that of node-level, since more servers means more energy cost.</w:t>
      </w:r>
    </w:p>
    <w:p>
      <w:pPr>
        <w:autoSpaceDN w:val="0"/>
        <w:autoSpaceDE w:val="0"/>
        <w:widowControl/>
        <w:spacing w:line="240" w:lineRule="exact" w:before="0" w:after="0"/>
        <w:ind w:left="166" w:right="174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Existing power models for standalone server mainly include two components (i.e., CPU and I/O) while ignoring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memory, mainboard, network and other energy-consuming components. Only three works have explicitly taken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memory power cost into consideration. Part of this phenomenon is because most of the energy modeling eforts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were taken as an optional part of energy-saving strategies and these strategies only concentrated on hardware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components with larger power cost like CPUs and disks. Additionally, leaving lower-power components as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constant can simplify the modeling process. However, these models might be only suitable for systems with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speciic coniguration. In addition, models at node level may fail, if queries and transactions are executed 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distributed environments with additional inter-node communication cost [122].</w:t>
      </w:r>
    </w:p>
    <w:p>
      <w:pPr>
        <w:autoSpaceDN w:val="0"/>
        <w:autoSpaceDE w:val="0"/>
        <w:widowControl/>
        <w:spacing w:line="238" w:lineRule="exact" w:before="2" w:after="0"/>
        <w:ind w:left="174" w:right="14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With the scaling out of clusters, memory has become a signiicant consumer of the overall system energy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supply, due to its increased capacity and its relatively larger dynamic power range compared with traditional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disks. Also, energy cost of network components has been an important part of the total cost of ICT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33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110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195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].</w:t>
      </w:r>
    </w:p>
    <w:p>
      <w:pPr>
        <w:autoSpaceDN w:val="0"/>
        <w:autoSpaceDE w:val="0"/>
        <w:widowControl/>
        <w:spacing w:line="160" w:lineRule="exact" w:before="348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14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5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Binglei Guo and Jiong Yu, et al.</w:t>
            </w:r>
          </w:p>
        </w:tc>
      </w:tr>
    </w:tbl>
    <w:p>
      <w:pPr>
        <w:autoSpaceDN w:val="0"/>
        <w:autoSpaceDE w:val="0"/>
        <w:widowControl/>
        <w:spacing w:line="238" w:lineRule="exact" w:before="248" w:after="0"/>
        <w:ind w:left="174" w:right="170" w:firstLine="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Moreover, the increasing cluster size will simply introduce more network overheads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102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]. Therefore, we suggest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that more attention should be paid to build comprehensive energy models that give accurate predictions at cluster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level. In addition, it is an also interesting direction to study how available single-node energy model can be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extended to multiple-node environments.</w:t>
      </w:r>
    </w:p>
    <w:p>
      <w:pPr>
        <w:autoSpaceDN w:val="0"/>
        <w:autoSpaceDE w:val="0"/>
        <w:widowControl/>
        <w:spacing w:line="240" w:lineRule="exact" w:before="0" w:after="0"/>
        <w:ind w:left="17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Finally, previous research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182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investigated on single-node servers has revealed that the highest performing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coniguration of a DBMS is generally the one that saves the most energy. In other words, the opportunity of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improving energy eiciency for single servers is quite small. This is due to the high static power cost of individual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components in traditional database servers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Fortunately, hardware vendors are aware of this issue and are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paying more and more eforts to increase energy eiciency and energy proportionality of hardware and the entire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server. Today’s servers consume idle power as less as 20% of the peak power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94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], while in 2010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182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the static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power cost was more than 50%. We believe that energy-saving opportunities for database systems not only exit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 single nodes but also in database clusters as hardware evolves.</w:t>
      </w:r>
    </w:p>
    <w:p>
      <w:pPr>
        <w:autoSpaceDN w:val="0"/>
        <w:tabs>
          <w:tab w:pos="494" w:val="left"/>
        </w:tabs>
        <w:autoSpaceDE w:val="0"/>
        <w:widowControl/>
        <w:spacing w:line="218" w:lineRule="exact" w:before="254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5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ENERGY MANAGEMENT TECHNIQUES</w:t>
      </w:r>
    </w:p>
    <w:p>
      <w:pPr>
        <w:autoSpaceDN w:val="0"/>
        <w:autoSpaceDE w:val="0"/>
        <w:widowControl/>
        <w:spacing w:line="240" w:lineRule="exact" w:before="52" w:after="0"/>
        <w:ind w:left="168" w:right="144" w:firstLine="0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In this section, we irst introduce two important metrics that are related to energy management including energy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eiciency and energy proportionality, along with their motivations, goals, and impacts on energy-related research.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Then we will describe and analyze the most relevant works focused on improving energy eiciency and/or energy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proportionality for database systems, starting at a single node level and going through all the way to cluster level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issues.</w:t>
      </w:r>
    </w:p>
    <w:p>
      <w:pPr>
        <w:autoSpaceDN w:val="0"/>
        <w:tabs>
          <w:tab w:pos="644" w:val="left"/>
        </w:tabs>
        <w:autoSpaceDE w:val="0"/>
        <w:widowControl/>
        <w:spacing w:line="220" w:lineRule="exact" w:before="254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5.1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What are Energy Eficiency and Energy Proportionality?</w:t>
      </w:r>
    </w:p>
    <w:p>
      <w:pPr>
        <w:autoSpaceDN w:val="0"/>
        <w:autoSpaceDE w:val="0"/>
        <w:widowControl/>
        <w:spacing w:line="240" w:lineRule="exact" w:before="52" w:after="34"/>
        <w:ind w:left="166" w:right="168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It makes little sense when it comes to saving energy while ignoring requirements on performance. Energy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eiciency is generally determined as using less energy to provide better or at least the same service output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73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182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Usually, łservice outputž means the work done, and hence energy eiciency can be expressed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as the rate of łuseful workdonež per unit energy. Therefore, for a given amount of work, energy eiciency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will be improved when the relative energy consumption is reduced. In addition, a more generic deinition of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energy eiciency can be denoted as the ratio of performance to power (i.e., performance-per-watt). Thus, energy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eiciency will be improved when the relative improvement of performance (</w:t>
      </w:r>
      <w:r>
        <w:rPr>
          <w:rFonts w:ascii="LibertineMathRM" w:hAnsi="LibertineMathRM" w:eastAsia="LibertineMathRM"/>
          <w:b w:val="0"/>
          <w:i w:val="0"/>
          <w:color w:val="000000"/>
          <w:sz w:val="20"/>
        </w:rPr>
        <w:t>Δ</w:t>
      </w:r>
      <w:r/>
    </w:p>
    <w:p>
      <w:pPr>
        <w:sectPr>
          <w:pgSz w:w="12240" w:h="15840"/>
          <w:pgMar w:top="816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6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6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76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Energy-eficient Database Systems: A Systematic Survey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15</w:t>
            </w:r>
          </w:p>
        </w:tc>
      </w:tr>
    </w:tbl>
    <w:p>
      <w:pPr>
        <w:autoSpaceDN w:val="0"/>
        <w:autoSpaceDE w:val="0"/>
        <w:widowControl/>
        <w:spacing w:line="240" w:lineRule="exact" w:before="26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standards to identify and design promising energy-saving techniques, and to compare their works with others’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for further improvements. Therefore, energy-related benchmarks are required for fair evaluation and comparison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among diferent energy management techniques [149, 166].</w:t>
      </w:r>
    </w:p>
    <w:p>
      <w:pPr>
        <w:autoSpaceDN w:val="0"/>
        <w:autoSpaceDE w:val="0"/>
        <w:widowControl/>
        <w:spacing w:line="240" w:lineRule="exact" w:before="0" w:after="0"/>
        <w:ind w:left="174" w:right="144" w:firstLine="200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The concept of energy proportionality is irstly described by Barroso and Hölzle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8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], and has received extensive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attention from researchers ever since its proposal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79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The motivation behind this notion is based on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six-month observation of thousands of servers in Google’s datacentres. Barroso and Hölzle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found that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servers were hardly idle and the utilization level of servers was between 10%-50% in most of the time. Moreover,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energy eiciency of a server when its utilization was between 20%-30%, at which point the server spent most of its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time, dropped to less than 50% of the energy eiciency at its peak performance. This mismatch between servers’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energy-eicient characteristics and the behavior of server-class workloads motivated Barroso and Hölzle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to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promote hardware and system designers to develop energy-proportional machines in which energy consumption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is proportional to the amount of their work done. In other words, power consumed by a server should be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proportional to its delivered performance. To be more speciic, a server would ideally consume no power when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not used and the highest power only at peak performance.</w:t>
      </w:r>
    </w:p>
    <w:p>
      <w:pPr>
        <w:autoSpaceDN w:val="0"/>
        <w:autoSpaceDE w:val="0"/>
        <w:widowControl/>
        <w:spacing w:line="238" w:lineRule="exact" w:before="2" w:after="0"/>
        <w:ind w:left="174" w:right="170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When application performance is loosely deined as utilization, energy proportionality can be expressed as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application performance normalized to peak performance. Unfortunately, currently available hardware 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systems are hardly energy-proportional. Designing systems that exhibit energy-proportional feature remains an 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open challenge. Note that to construct systems with energy eiciency and proportionality, hardware approaches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are only a partial solution. Promising solutions lies in giving the software the power to intelligently control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to take full advantage of adjustable power features provided by hardware.</w:t>
      </w:r>
    </w:p>
    <w:p>
      <w:pPr>
        <w:autoSpaceDN w:val="0"/>
        <w:autoSpaceDE w:val="0"/>
        <w:widowControl/>
        <w:spacing w:line="238" w:lineRule="exact" w:before="2" w:after="0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To conclude, energy eiciency and energy proportionality are two diferent aspects of energy management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issues. Energy eiciency is typically driven by the need of using less energy to perform the same workload,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aiming at maximizing the value of a given amount of energy. Energy proportionality is driven by an ideal vision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to provide constant energy eiciency at all performance levels to further reduce energy cost for machines. Note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that since for current hardware, power consumption is not in a linear relationship with performance, the value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energy eiciency will changes at diferent performance levels.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374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5.2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Energy-oriented Benchmarks</w:t>
      </w:r>
    </w:p>
    <w:p>
      <w:pPr>
        <w:autoSpaceDN w:val="0"/>
        <w:autoSpaceDE w:val="0"/>
        <w:widowControl/>
        <w:spacing w:line="240" w:lineRule="exact" w:before="52" w:after="0"/>
        <w:ind w:left="174" w:right="0" w:hanging="6"/>
        <w:jc w:val="left"/>
      </w:pP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>The motivation behind developing energy benchmarks is the ever-increasing energy consumption and the signif-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icantly improved energy-saving consciousness. IT researchers, computer manufacturers, as well as governmental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agencies have been reporting analytic data or improvements on energy-related issues. However, due to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diferences among workloads, applications, system conigurations, and the lack of detailed description about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them, their reported data cannot be directly compared between one and another. The development of energy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benchmarks provides rigorous metric, audited and reliable measurement of performance and energy, which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allows us to fairly evaluate and compare energy-eicient improvements among various energy management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techniques. What is more, energy-oriented benchmarks and tools, as well as their continued reinements, will 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help to accelerate the development of energy-saving technologies by showing relationships among performance,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energy, and design features, and to better facilitate both producers and customers to make energy-aware decisions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[145, 166].</w:t>
      </w:r>
    </w:p>
    <w:p>
      <w:pPr>
        <w:autoSpaceDN w:val="0"/>
        <w:autoSpaceDE w:val="0"/>
        <w:widowControl/>
        <w:spacing w:line="238" w:lineRule="exact" w:before="0" w:after="0"/>
        <w:ind w:left="174" w:right="170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Current energy benchmarks can be classiied into two major categories: 1) specialized benchmarks that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designed particularly for energy evaluation, and 2) augmented benchmarks with added energy metrics to existing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benchmarks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145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In the last decade, the earliest as well as one of the most important eforts that tried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benchmark energy eiciency for database systems is contributed by a group of researchers from Stanford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University and HP Labs. In SIGMOD 2007, an energy-oriented benchmark called JouleSort is presented by Rivoire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149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]. As an I/O-intensive benchmark, JouleSort looked into the diiculties of developing standards for</w:t>
      </w:r>
    </w:p>
    <w:p>
      <w:pPr>
        <w:autoSpaceDN w:val="0"/>
        <w:autoSpaceDE w:val="0"/>
        <w:widowControl/>
        <w:spacing w:line="160" w:lineRule="exact" w:before="382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16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5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Binglei Guo and Jiong Yu, et al.</w:t>
            </w:r>
          </w:p>
        </w:tc>
      </w:tr>
    </w:tbl>
    <w:p>
      <w:pPr>
        <w:autoSpaceDN w:val="0"/>
        <w:autoSpaceDE w:val="0"/>
        <w:widowControl/>
        <w:spacing w:line="240" w:lineRule="exact" w:before="244" w:after="0"/>
        <w:ind w:left="174" w:right="144" w:firstLine="0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measuring systems’ energy eiciency. It is also a complete energy benchmark focused on data management tasks,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consists of a workload, metrics, and guidelines. Additionally, JouleSort has become a part of a project (Sort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Benchmarks) that was sponsored and administered by Jim Gray as in http://sortbenchmark.org/.</w:t>
      </w:r>
    </w:p>
    <w:p>
      <w:pPr>
        <w:autoSpaceDN w:val="0"/>
        <w:autoSpaceDE w:val="0"/>
        <w:widowControl/>
        <w:spacing w:line="240" w:lineRule="exact" w:before="0" w:after="0"/>
        <w:ind w:left="168" w:right="162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Well-known non-proit corporations and standardization organizations that used to develop performance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benchmarks have actively participated in developing benchmarks for evaluating energy eiciency. The Transaction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Processing Performance Council (TPC) has organized a work group to enhance energy metrics (i.e., TPC-Energy)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to all of its released benchmarks (TPC Energy Speciication). The Standard Performance Evaluation Corporation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(SPEC) have also developed the SPECpower_ssj2008 (SPEC Benchmark Speciication) to evaluate the relationship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of power consumption characteristics and performance levels for server-class computing equipments. Apart from 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the above-mentioned benchmarks, in this survey we have identiied that TPC-C (a typical benchmark for on-line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transaction processing), TPC-H and TPC-DS (benchmarks for on-line analytical processing), and YCSB (a cloud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serving benchmark for NoSQL) have also been frequently and widely used by the researchers to evaluate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eiciency of the proposed energy models and energy-eicient approaches. More details can be found in Table 3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of Section 4 and Table 5-9 of Section 5. Although various benchmarks have been developed to facilitate energy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management, the large setup and measurement overhead of these benchmarks should be alleviated to help future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researchers report more comparable results [146].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266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5.3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Single Node Level Energy Management</w:t>
      </w:r>
    </w:p>
    <w:p>
      <w:pPr>
        <w:autoSpaceDN w:val="0"/>
        <w:autoSpaceDE w:val="0"/>
        <w:widowControl/>
        <w:spacing w:line="238" w:lineRule="exact" w:before="54" w:after="0"/>
        <w:ind w:left="166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In this section, we survey the existing literature on energy management techniques for single node environ-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ments. According to their core ideas and basic approaches, we have classiied the existing works into ive main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subcategories: A) energy-eicient query optimizer, B) DVFS-based energy-saving techniques, C) memory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substorage energy management, D) accelerators and tailor-made hardware, and E) augmented resource sharing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reusability. To overview the single-node techniques that fall into the above ive subcategories, a horizontal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comparison of them is irstly given in Table 4. Note that due to space limitation as well as for simplicity, we use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A-E to represent sequentially the above-mentioned ive subcategories.</w:t>
      </w:r>
    </w:p>
    <w:p>
      <w:pPr>
        <w:autoSpaceDN w:val="0"/>
        <w:autoSpaceDE w:val="0"/>
        <w:widowControl/>
        <w:spacing w:line="240" w:lineRule="exact" w:before="0" w:after="0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As shown and compared in Table 4, for each subcategory, EC and P are the impact on energy consumption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performance, respectively. Speciically, H, M, and L represent a high, moderate, and low degree of inluence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according to the reported results, respectively. Moreover, the plus sign represents a positive inluence while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minus sign denotes a negative efect. NS and NSF are the total number of selected studies and the number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selected studies published in the last ive years, respectively. CHAR and LMT are the main characteristics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limitations of most studies that fall into the same class, respectively. Note that, for the third subcategories (i.e.,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 in Table 4) we further divided it into two parts, i.e., C1 for memory-based techniques and C2 for lash-based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techniques according to their basic approaches. In the following subsections, we will discuss each of the node-level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energy management approaches in detail.</w:t>
      </w:r>
    </w:p>
    <w:p>
      <w:pPr>
        <w:autoSpaceDN w:val="0"/>
        <w:tabs>
          <w:tab w:pos="720" w:val="left"/>
        </w:tabs>
        <w:autoSpaceDE w:val="0"/>
        <w:widowControl/>
        <w:spacing w:line="240" w:lineRule="exact" w:before="158" w:after="0"/>
        <w:ind w:left="174" w:right="144" w:firstLine="0"/>
        <w:jc w:val="left"/>
      </w:pPr>
      <w:r>
        <w:rPr>
          <w:w w:val="98.62470626831055"/>
          <w:rFonts w:ascii="LinBiolinumTI" w:hAnsi="LinBiolinumTI" w:eastAsia="LinBiolinumTI"/>
          <w:b w:val="0"/>
          <w:i w:val="0"/>
          <w:color w:val="000000"/>
          <w:sz w:val="20"/>
        </w:rPr>
        <w:t xml:space="preserve">5.3.1 </w:t>
      </w:r>
      <w:r>
        <w:tab/>
      </w:r>
      <w:r>
        <w:rPr>
          <w:w w:val="98.62470626831055"/>
          <w:rFonts w:ascii="LinBiolinumTI" w:hAnsi="LinBiolinumTI" w:eastAsia="LinBiolinumTI"/>
          <w:b w:val="0"/>
          <w:i w:val="0"/>
          <w:color w:val="000000"/>
          <w:sz w:val="20"/>
        </w:rPr>
        <w:t>Energy-eficient uery Optimizer.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Query optimizer is a key component in database systems. It is responsible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for a series of important jobs, such as generate candidate plans for a speciic query, estimate the time cost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each plan, compare cost among plans, and inally select a plan with the least cost. Performance-driven query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optimizer has been studied for several decades. And researchers have developed many techniques to fasten query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optimization and processing. It is a natural intuition to propose a question that is the faster query plan always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more energy-eicient? The answer can be drawn from several studies as following.</w:t>
      </w:r>
    </w:p>
    <w:p>
      <w:pPr>
        <w:autoSpaceDN w:val="0"/>
        <w:autoSpaceDE w:val="0"/>
        <w:widowControl/>
        <w:spacing w:line="240" w:lineRule="exact" w:before="0" w:after="0"/>
        <w:ind w:left="174" w:right="168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Guo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analyze energy eiciency of a number of query optimization rules that have been widely used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by DBAs to rewrite queries to make them run faster. Experimental results indicate that performance-driven rules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often result in increased power consumption. Höpfner and Bunse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80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] and Bunse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22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study energy eiciency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of various algorithms in DBMSs. A same conclusion is drawn from their studies that the fastest algorithm 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not the most energy-saving one, and algorithms with higher performance often require more energy than that</w:t>
      </w:r>
    </w:p>
    <w:p>
      <w:pPr>
        <w:autoSpaceDN w:val="0"/>
        <w:autoSpaceDE w:val="0"/>
        <w:widowControl/>
        <w:spacing w:line="160" w:lineRule="exact" w:before="328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8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6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6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76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Energy-eficient Database Systems: A Systematic Survey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17</w:t>
            </w:r>
          </w:p>
        </w:tc>
      </w:tr>
    </w:tbl>
    <w:p>
      <w:pPr>
        <w:autoSpaceDN w:val="0"/>
        <w:autoSpaceDE w:val="0"/>
        <w:widowControl/>
        <w:spacing w:line="178" w:lineRule="exact" w:before="270" w:after="26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Table 4. An overview of the five subcategories at the single node level energy management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96.0" w:type="dxa"/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>
        <w:trPr>
          <w:trHeight w:hRule="exact" w:val="168"/>
        </w:trPr>
        <w:tc>
          <w:tcPr>
            <w:tcW w:type="dxa" w:w="660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4"/>
              </w:rPr>
              <w:t>Class</w:t>
            </w:r>
          </w:p>
        </w:tc>
        <w:tc>
          <w:tcPr>
            <w:tcW w:type="dxa" w:w="40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4"/>
              </w:rPr>
              <w:t>EC</w:t>
            </w:r>
          </w:p>
        </w:tc>
        <w:tc>
          <w:tcPr>
            <w:tcW w:type="dxa" w:w="40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4"/>
              </w:rPr>
              <w:t>P</w:t>
            </w:r>
          </w:p>
        </w:tc>
        <w:tc>
          <w:tcPr>
            <w:tcW w:type="dxa" w:w="38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4"/>
              </w:rPr>
              <w:t>NS</w:t>
            </w:r>
          </w:p>
        </w:tc>
        <w:tc>
          <w:tcPr>
            <w:tcW w:type="dxa" w:w="45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4"/>
              </w:rPr>
              <w:t>NSF</w:t>
            </w:r>
          </w:p>
        </w:tc>
        <w:tc>
          <w:tcPr>
            <w:tcW w:type="dxa" w:w="275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4"/>
              </w:rPr>
              <w:t>CHAR</w:t>
            </w:r>
          </w:p>
        </w:tc>
        <w:tc>
          <w:tcPr>
            <w:tcW w:type="dxa" w:w="247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4"/>
              </w:rPr>
              <w:t>LMT</w:t>
            </w:r>
          </w:p>
        </w:tc>
      </w:tr>
      <w:tr>
        <w:trPr>
          <w:trHeight w:hRule="exact" w:val="486"/>
        </w:trPr>
        <w:tc>
          <w:tcPr>
            <w:tcW w:type="dxa" w:w="660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6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A</w:t>
            </w:r>
          </w:p>
        </w:tc>
        <w:tc>
          <w:tcPr>
            <w:tcW w:type="dxa" w:w="40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6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M+</w:t>
            </w:r>
          </w:p>
        </w:tc>
        <w:tc>
          <w:tcPr>
            <w:tcW w:type="dxa" w:w="40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6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L-</w:t>
            </w:r>
          </w:p>
        </w:tc>
        <w:tc>
          <w:tcPr>
            <w:tcW w:type="dxa" w:w="38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6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14</w:t>
            </w:r>
          </w:p>
        </w:tc>
        <w:tc>
          <w:tcPr>
            <w:tcW w:type="dxa" w:w="45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6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8</w:t>
            </w:r>
          </w:p>
        </w:tc>
        <w:tc>
          <w:tcPr>
            <w:tcW w:type="dxa" w:w="275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0" w:after="0"/>
              <w:ind w:left="9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 xml:space="preserve">The energy saving result of each query is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small but can be accumulated to a consider-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able amount in a daily business setting</w:t>
            </w:r>
          </w:p>
        </w:tc>
        <w:tc>
          <w:tcPr>
            <w:tcW w:type="dxa" w:w="247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4" w:after="0"/>
              <w:ind w:left="100" w:right="0" w:firstLine="0"/>
              <w:jc w:val="left"/>
            </w:pPr>
            <w:r>
              <w:rPr>
                <w:w w:val="98.62442697797503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 xml:space="preserve">Energy eiciency has not been addressed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for distributed query processing</w:t>
            </w:r>
          </w:p>
        </w:tc>
      </w:tr>
      <w:tr>
        <w:trPr>
          <w:trHeight w:hRule="exact" w:val="486"/>
        </w:trPr>
        <w:tc>
          <w:tcPr>
            <w:tcW w:type="dxa" w:w="660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6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B</w:t>
            </w:r>
          </w:p>
        </w:tc>
        <w:tc>
          <w:tcPr>
            <w:tcW w:type="dxa" w:w="40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6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M+</w:t>
            </w:r>
          </w:p>
        </w:tc>
        <w:tc>
          <w:tcPr>
            <w:tcW w:type="dxa" w:w="40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6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L-</w:t>
            </w:r>
          </w:p>
        </w:tc>
        <w:tc>
          <w:tcPr>
            <w:tcW w:type="dxa" w:w="38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6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19</w:t>
            </w:r>
          </w:p>
        </w:tc>
        <w:tc>
          <w:tcPr>
            <w:tcW w:type="dxa" w:w="45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6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12</w:t>
            </w:r>
          </w:p>
        </w:tc>
        <w:tc>
          <w:tcPr>
            <w:tcW w:type="dxa" w:w="275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8" w:after="0"/>
              <w:ind w:left="9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 xml:space="preserve">Taking advantage of the tradeof between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power and performance to save energy</w:t>
            </w:r>
          </w:p>
        </w:tc>
        <w:tc>
          <w:tcPr>
            <w:tcW w:type="dxa" w:w="247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0" w:after="0"/>
              <w:ind w:left="100" w:right="98" w:firstLine="0"/>
              <w:jc w:val="both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 xml:space="preserve">Frequency combinations can result in a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 xml:space="preserve">huge solution space and the selection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strategy is not portable</w:t>
            </w:r>
          </w:p>
        </w:tc>
      </w:tr>
      <w:tr>
        <w:trPr>
          <w:trHeight w:hRule="exact" w:val="326"/>
        </w:trPr>
        <w:tc>
          <w:tcPr>
            <w:tcW w:type="dxa" w:w="298"/>
            <w:vMerge w:val="restart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40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C</w:t>
            </w:r>
          </w:p>
        </w:tc>
        <w:tc>
          <w:tcPr>
            <w:tcW w:type="dxa" w:w="36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C1</w:t>
            </w:r>
          </w:p>
        </w:tc>
        <w:tc>
          <w:tcPr>
            <w:tcW w:type="dxa" w:w="40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M+</w:t>
            </w:r>
          </w:p>
        </w:tc>
        <w:tc>
          <w:tcPr>
            <w:tcW w:type="dxa" w:w="40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L+</w:t>
            </w:r>
          </w:p>
        </w:tc>
        <w:tc>
          <w:tcPr>
            <w:tcW w:type="dxa" w:w="38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17</w:t>
            </w:r>
          </w:p>
        </w:tc>
        <w:tc>
          <w:tcPr>
            <w:tcW w:type="dxa" w:w="45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11</w:t>
            </w:r>
          </w:p>
        </w:tc>
        <w:tc>
          <w:tcPr>
            <w:tcW w:type="dxa" w:w="275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0" w:after="0"/>
              <w:ind w:left="98" w:right="0" w:firstLine="0"/>
              <w:jc w:val="left"/>
            </w:pPr>
            <w:r>
              <w:rPr>
                <w:w w:val="98.62442697797503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 xml:space="preserve">Scaling memory frequency and size as well as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reducing I/O operations</w:t>
            </w:r>
          </w:p>
        </w:tc>
        <w:tc>
          <w:tcPr>
            <w:tcW w:type="dxa" w:w="247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0" w:after="0"/>
              <w:ind w:left="10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A high risk of striking performance de-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generation</w:t>
            </w:r>
          </w:p>
        </w:tc>
      </w:tr>
      <w:tr>
        <w:trPr>
          <w:trHeight w:hRule="exact" w:val="480"/>
        </w:trPr>
        <w:tc>
          <w:tcPr>
            <w:tcW w:type="dxa" w:w="1170"/>
            <w:vMerge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6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5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C2</w:t>
            </w:r>
          </w:p>
        </w:tc>
        <w:tc>
          <w:tcPr>
            <w:tcW w:type="dxa" w:w="40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5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M+</w:t>
            </w:r>
          </w:p>
        </w:tc>
        <w:tc>
          <w:tcPr>
            <w:tcW w:type="dxa" w:w="40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5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M+</w:t>
            </w:r>
          </w:p>
        </w:tc>
        <w:tc>
          <w:tcPr>
            <w:tcW w:type="dxa" w:w="38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5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13</w:t>
            </w:r>
          </w:p>
        </w:tc>
        <w:tc>
          <w:tcPr>
            <w:tcW w:type="dxa" w:w="45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5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2</w:t>
            </w:r>
          </w:p>
        </w:tc>
        <w:tc>
          <w:tcPr>
            <w:tcW w:type="dxa" w:w="275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8" w:after="0"/>
              <w:ind w:left="96" w:right="0" w:firstLine="2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Special characteristics of lashed-based de-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vices to facilitate power-eicient operations</w:t>
            </w:r>
          </w:p>
        </w:tc>
        <w:tc>
          <w:tcPr>
            <w:tcW w:type="dxa" w:w="247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2" w:lineRule="exact" w:before="0" w:after="0"/>
              <w:ind w:left="100" w:right="76" w:firstLine="0"/>
              <w:jc w:val="both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More complex storage hierarchy, algo-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rithms, and architecturedesign for build-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ing hybrid databases</w:t>
            </w:r>
          </w:p>
        </w:tc>
      </w:tr>
      <w:tr>
        <w:trPr>
          <w:trHeight w:hRule="exact" w:val="644"/>
        </w:trPr>
        <w:tc>
          <w:tcPr>
            <w:tcW w:type="dxa" w:w="660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4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D</w:t>
            </w:r>
          </w:p>
        </w:tc>
        <w:tc>
          <w:tcPr>
            <w:tcW w:type="dxa" w:w="40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4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H+</w:t>
            </w:r>
          </w:p>
        </w:tc>
        <w:tc>
          <w:tcPr>
            <w:tcW w:type="dxa" w:w="40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4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H+</w:t>
            </w:r>
          </w:p>
        </w:tc>
        <w:tc>
          <w:tcPr>
            <w:tcW w:type="dxa" w:w="38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4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18</w:t>
            </w:r>
          </w:p>
        </w:tc>
        <w:tc>
          <w:tcPr>
            <w:tcW w:type="dxa" w:w="45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4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11</w:t>
            </w:r>
          </w:p>
        </w:tc>
        <w:tc>
          <w:tcPr>
            <w:tcW w:type="dxa" w:w="275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9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 xml:space="preserve">Customized architecture and system design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for speciic applications to achieve signii-</w:t>
            </w:r>
            <w:r>
              <w:rPr>
                <w:w w:val="98.62442697797503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cant performance and energy saving improve-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ments</w:t>
            </w:r>
          </w:p>
        </w:tc>
        <w:tc>
          <w:tcPr>
            <w:tcW w:type="dxa" w:w="247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6" w:after="0"/>
              <w:ind w:left="10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Specialized designs need higher devel-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 xml:space="preserve">opment cost, and are little reusable and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diicult to integrated together</w:t>
            </w:r>
          </w:p>
        </w:tc>
      </w:tr>
      <w:tr>
        <w:trPr>
          <w:trHeight w:hRule="exact" w:val="486"/>
        </w:trPr>
        <w:tc>
          <w:tcPr>
            <w:tcW w:type="dxa" w:w="660"/>
            <w:gridSpan w:val="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6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E</w:t>
            </w:r>
          </w:p>
        </w:tc>
        <w:tc>
          <w:tcPr>
            <w:tcW w:type="dxa" w:w="40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6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M+</w:t>
            </w:r>
          </w:p>
        </w:tc>
        <w:tc>
          <w:tcPr>
            <w:tcW w:type="dxa" w:w="402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6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L-</w:t>
            </w:r>
          </w:p>
        </w:tc>
        <w:tc>
          <w:tcPr>
            <w:tcW w:type="dxa" w:w="38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6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12</w:t>
            </w:r>
          </w:p>
        </w:tc>
        <w:tc>
          <w:tcPr>
            <w:tcW w:type="dxa" w:w="45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6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3</w:t>
            </w:r>
          </w:p>
        </w:tc>
        <w:tc>
          <w:tcPr>
            <w:tcW w:type="dxa" w:w="275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68" w:after="0"/>
              <w:ind w:left="96" w:right="0" w:firstLine="2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 xml:space="preserve">Pre-deined agreements to share and reuse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various database resources</w:t>
            </w:r>
          </w:p>
        </w:tc>
        <w:tc>
          <w:tcPr>
            <w:tcW w:type="dxa" w:w="247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0" w:after="0"/>
              <w:ind w:left="100" w:right="0" w:firstLine="0"/>
              <w:jc w:val="left"/>
            </w:pPr>
            <w:r>
              <w:rPr>
                <w:w w:val="98.82549558367047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 xml:space="preserve">Distributed workloads and resources are 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not considered, and the sharing agree-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ments are coarse-grained</w:t>
            </w:r>
          </w:p>
        </w:tc>
      </w:tr>
    </w:tbl>
    <w:p>
      <w:pPr>
        <w:autoSpaceDN w:val="0"/>
        <w:autoSpaceDE w:val="0"/>
        <w:widowControl/>
        <w:spacing w:line="238" w:lineRule="exact" w:before="720" w:after="0"/>
        <w:ind w:left="16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of the slower ones. Additionally, Xu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203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 and Lang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103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both provide motivating examples by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showing the diferences of time and power costs among alternative plans that generated for a speciic query.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Their experimental results show that energy eiciency is signiicantly improved when selecting plans with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less power consumption and reasonable performance penalty. To conclude, performance improvement is not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decisive element for energy-saving opportunities in DBMSs. And in most cases, performance improvement 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at the cost of aggravated power dissipation, and consequently will lead to more energy consumption. To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authors’ knowledge, this is partly due to the poor energy proportionality of current hardware and systems.</w:t>
      </w:r>
    </w:p>
    <w:p>
      <w:pPr>
        <w:autoSpaceDN w:val="0"/>
        <w:autoSpaceDE w:val="0"/>
        <w:widowControl/>
        <w:spacing w:line="240" w:lineRule="exact" w:before="0" w:after="0"/>
        <w:ind w:left="174" w:right="144" w:firstLine="200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 power-aware query optimizer is a key component of an energy-eicient database system. In such an optimizer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both power and energy should be taken as important criteria for plan selection. Also, diferent from the traditional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performance-driven optimizer, the goal of this new optimizer will be shifted to enable energy-eicient query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processing. To realize such a green optimizer, irstly, the optimizer should be aware of energy consumption of all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plans that generated for a query. Secondly, the optimizer can select an optimal plan with the best energy 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eiciency for a query, while with as less as performance degeneration. Therefore, there are two major issues that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need to be addressed for building such an optimizer: 1) How to make accurate energy estimation for diferent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query plans; 2) How to balance performance against energy cost to achieve desirable trade-ofs. For example,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given a performance bound, how to minimize energy consumption? The irst issue has been well studied 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Section 4.3, while for the second issue, a number of studies have made their eforts as the following overview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shows.</w:t>
      </w:r>
    </w:p>
    <w:p>
      <w:pPr>
        <w:autoSpaceDN w:val="0"/>
        <w:autoSpaceDE w:val="0"/>
        <w:widowControl/>
        <w:spacing w:line="240" w:lineRule="exact" w:before="0" w:after="0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According to the deinition of energy eiciency that it is computed by work done/energy, the plan with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less energy consumption is also the one with more energy eiciency. Based on this assumption, an evaluation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algorithm is proposed by Flach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to compare energy eiciency between two diferent plans of a query.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Evaluation experiment is carried out in PostgreSQL. The availability of the proposed algorithm is veriied by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modifying the query optimizer to select plan that saves the most energy. Similarly, Liu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116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present an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algorithm to select the most power-eicient plan, which takes query plan sets generated from the optimizer as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input and a most power-eicient plan as output.</w:t>
      </w:r>
    </w:p>
    <w:p>
      <w:pPr>
        <w:autoSpaceDN w:val="0"/>
        <w:autoSpaceDE w:val="0"/>
        <w:widowControl/>
        <w:spacing w:line="238" w:lineRule="exact" w:before="2" w:after="0"/>
        <w:ind w:left="174" w:right="0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By adding power and energy metric into query optimization, a metric model is designed to select energy-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eicient plans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201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203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The availability of the model is evaluated by modifying the kernel of the database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software. Integrated with a metric model and a power cost model, the modiied query optimizer can evaluate</w:t>
      </w:r>
    </w:p>
    <w:p>
      <w:pPr>
        <w:autoSpaceDN w:val="0"/>
        <w:autoSpaceDE w:val="0"/>
        <w:widowControl/>
        <w:spacing w:line="160" w:lineRule="exact" w:before="360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18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5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Binglei Guo and Jiong Yu, et al.</w:t>
            </w:r>
          </w:p>
        </w:tc>
      </w:tr>
    </w:tbl>
    <w:p>
      <w:pPr>
        <w:autoSpaceDN w:val="0"/>
        <w:autoSpaceDE w:val="0"/>
        <w:widowControl/>
        <w:spacing w:line="240" w:lineRule="exact" w:before="246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compare the priority among alternative plans of a query, and inally select an optimal plan towards a user-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preferred optimization goal (e.g., response time, power, and energy cost). Also, the metric model uses statistical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data that extracted directly from the database, and can be used to explore alternative tradeofs between power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and performance. In a following work of Xu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204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], a tool named PET is developed to provide a user-friendly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interface to interact with plan selection.</w:t>
      </w:r>
    </w:p>
    <w:p>
      <w:pPr>
        <w:autoSpaceDN w:val="0"/>
        <w:autoSpaceDE w:val="0"/>
        <w:widowControl/>
        <w:spacing w:line="240" w:lineRule="exact" w:before="0" w:after="0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Plan generation is a CPU-intensive job in typical query optimizer, which means considerable energy will be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>consumed during query optimization. Bestgen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16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17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] propose a strategy for plan generation and selection.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Firstly, energy cost of generating and executing each new plan is estimated separately. And then potential energy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saving is estimated by comparing energy requirement of a new plan with an existing old plan. Finally, a decision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is made depending on whether potential energy saving exceeds the prospective energy requirement.</w:t>
      </w:r>
    </w:p>
    <w:p>
      <w:pPr>
        <w:autoSpaceDN w:val="0"/>
        <w:autoSpaceDE w:val="0"/>
        <w:widowControl/>
        <w:spacing w:line="240" w:lineRule="exact" w:before="0" w:after="0"/>
        <w:ind w:left="17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Lang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103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propose an energy-eicient framework for query processing based on available slack time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between the optimal performance and the performance speciied by SLAs (Service Level Agreements). With a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power model and an original time cost model, energy response time proiles (ERPs) for plans are generated. EPRs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are structures that can be used to identify possible performance and power trade-ofs for diferent system settings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provided by hardware. In addition, with detailed ERPs, the modiied optimizer can select the most energy-eicient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plans, as well as meet the SLAs constraints.</w:t>
      </w:r>
    </w:p>
    <w:p>
      <w:pPr>
        <w:autoSpaceDN w:val="0"/>
        <w:autoSpaceDE w:val="0"/>
        <w:widowControl/>
        <w:spacing w:line="238" w:lineRule="exact" w:before="2" w:after="0"/>
        <w:ind w:left="166" w:right="0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Similarly, Xing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200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 provides an analytical cost model to select energy-eicient plans with tolerable perfor-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mance penalty. By introducing a factor that denotes performance degeneration into an evaluation model,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weight between performance and energy can be regulated for a possible maximum trade-of between the two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criteria.</w:t>
      </w:r>
    </w:p>
    <w:p>
      <w:pPr>
        <w:autoSpaceDN w:val="0"/>
        <w:autoSpaceDE w:val="0"/>
        <w:widowControl/>
        <w:spacing w:line="238" w:lineRule="exact" w:before="2" w:after="0"/>
        <w:ind w:left="17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Roukh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156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157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introduce a methodology that aimed at saving energy during query optimization. To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identify energy-saving opportunities, a tool called EnerQuery is designed to study trade-ofs between energy and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performance. The tool is built on top of a query optimizer in PostgreSQL DBMS. Also, to give DBAs the power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decide their desired trade-ofs, the tool is augmented by a plan evaluation method that based on the weighted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sum of cost functions.</w:t>
      </w:r>
    </w:p>
    <w:p>
      <w:pPr>
        <w:autoSpaceDN w:val="0"/>
        <w:autoSpaceDE w:val="0"/>
        <w:widowControl/>
        <w:spacing w:line="240" w:lineRule="exact" w:before="0" w:after="0"/>
        <w:ind w:left="174" w:right="174" w:firstLine="200"/>
        <w:jc w:val="both"/>
      </w:pP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>Note that plan selection is driven by need not by performance or energy saving. Guo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64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] present a plan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evaluation and selecting model after analyzing general query optimization mechanisms. By rating the importance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of all the plans that created for a given query, the model is able to select plans towards a user speciied optimization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goal, for example energy eiciency. Additionally, the original query optimizer can be further enhanced by an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accurate power consumption model with the plan evaluation model, which can take multiple cost metrics into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consideration and select plans that realize the best trade-of between diferent metrics.</w:t>
      </w:r>
    </w:p>
    <w:p>
      <w:pPr>
        <w:autoSpaceDN w:val="0"/>
        <w:autoSpaceDE w:val="0"/>
        <w:widowControl/>
        <w:spacing w:line="238" w:lineRule="exact" w:before="2" w:after="0"/>
        <w:ind w:left="174" w:right="170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Instead of focusing on sequential query processing, Dembele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37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38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propose a green query optimizer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for parallel query processing in multicore processor architecture on a single database system. To this end, a cost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model is built by introducing an energetic factor denoting the degree of parallelism as well as expressing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diference between the sequential and the parallel modes in term of power cost. Based on available resource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consumption information from database statistics, the cost model and its parameter are obtained using non-linear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regression and neural network.</w:t>
      </w:r>
    </w:p>
    <w:p>
      <w:pPr>
        <w:autoSpaceDN w:val="0"/>
        <w:autoSpaceDE w:val="0"/>
        <w:widowControl/>
        <w:spacing w:line="240" w:lineRule="exact" w:before="0" w:after="0"/>
        <w:ind w:left="174" w:right="14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basic idea shared by existing works that focused on building a green optimizer is to investigate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leverage possible compromise between energy cost and performance. Evaluation models and methods that have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been proposed for selecting plans should be implemented in the original query optimizer to achieve real-world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energy savings for query processing. Based on the above-mentioned works, we present a detailed schematic of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such a green optimizer (as shown in Figure 3) by constructing an overall green framework for query optimization.</w:t>
      </w:r>
    </w:p>
    <w:p>
      <w:pPr>
        <w:autoSpaceDN w:val="0"/>
        <w:autoSpaceDE w:val="0"/>
        <w:widowControl/>
        <w:spacing w:line="248" w:lineRule="exact" w:before="228" w:after="0"/>
        <w:ind w:left="174" w:right="168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 important goal of a green optimizer is to maximize possible trade-ofs between performance and energy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under a given performance requirement or a green requirement. That is to select plans with acceptable performance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>and consuming energy as little as possible. Let</w:t>
      </w:r>
      <w:r>
        <w:rPr>
          <w:rFonts w:ascii="txsys" w:hAnsi="txsys" w:eastAsia="txsys"/>
          <w:b w:val="0"/>
          <w:i w:val="0"/>
          <w:color w:val="000000"/>
          <w:sz w:val="20"/>
        </w:rPr>
        <w:t xml:space="preserve"> {</w:t>
      </w:r>
      <w:r/>
    </w:p>
    <w:p>
      <w:pPr>
        <w:sectPr>
          <w:pgSz w:w="12240" w:h="15840"/>
          <w:pgMar w:top="818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46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6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76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Energy-eficient Database Systems: A Systematic Survey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19</w:t>
            </w:r>
          </w:p>
        </w:tc>
      </w:tr>
    </w:tbl>
    <w:p>
      <w:pPr>
        <w:autoSpaceDN w:val="0"/>
        <w:autoSpaceDE w:val="0"/>
        <w:widowControl/>
        <w:spacing w:line="180" w:lineRule="exact" w:before="3388" w:after="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Fig. 3. Schematic of the green query optimizer.</w:t>
      </w:r>
    </w:p>
    <w:p>
      <w:pPr>
        <w:autoSpaceDN w:val="0"/>
        <w:autoSpaceDE w:val="0"/>
        <w:widowControl/>
        <w:spacing w:line="266" w:lineRule="exact" w:before="356" w:after="0"/>
        <w:ind w:left="144" w:right="144" w:firstLine="0"/>
        <w:jc w:val="center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a query, and a certain number of plans</w:t>
      </w:r>
      <w:r>
        <w:rPr>
          <w:rFonts w:ascii="txsys" w:hAnsi="txsys" w:eastAsia="txsys"/>
          <w:b w:val="0"/>
          <w:i w:val="0"/>
          <w:color w:val="000000"/>
          <w:sz w:val="20"/>
        </w:rPr>
        <w:t xml:space="preserve"> {</w:t>
      </w:r>
      <w:r/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20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5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6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Binglei Guo and Jiong Yu, et al.</w:t>
            </w:r>
          </w:p>
        </w:tc>
      </w:tr>
    </w:tbl>
    <w:p>
      <w:pPr>
        <w:autoSpaceDN w:val="0"/>
        <w:autoSpaceDE w:val="0"/>
        <w:widowControl/>
        <w:spacing w:line="240" w:lineRule="exact" w:before="244" w:after="0"/>
        <w:ind w:left="166" w:right="168" w:firstLine="8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DVFS enables processors to control their performance levels and power costs by adjusting voltage in combination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with clock frequencies at runtime. Modern operating systems also provide user-space power governors that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help manage DVFS based on load perceived. However, energy consumption pattern of a database server is likely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to change with diferent workloads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99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Moreover, due to the sensitivity nature of database systems caused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by workload luctuations and environment dynamics, it is a challenge to determine to what extend the CPU’s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frequency should be scaled to minimize power consumption under a performance bound.</w:t>
      </w:r>
    </w:p>
    <w:p>
      <w:pPr>
        <w:autoSpaceDN w:val="0"/>
        <w:autoSpaceDE w:val="0"/>
        <w:widowControl/>
        <w:spacing w:line="240" w:lineRule="exact" w:before="0" w:after="0"/>
        <w:ind w:left="17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From the aspect of software, improvement of energy eiciency is generally depending on energy-eicient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algorithms and the support from the OS itself to control power-saving features of processors. However, both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CPU and the OS lack important information about speciic database applications. As a consequence, leaving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responsibility of controlling processor power states to the OS or the CPU itself becomes the major problem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building green DBMSs. Comparing with coarse-grained control at the OS or processor level, database software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is able to use information collected within itself to guide DVFS operations, since it maintains more detailed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knowledge of itself and its workload. Some researchers have reported their eforts in manipulating power modes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of processors from the data management software perspective as the following overview shows.</w:t>
      </w:r>
    </w:p>
    <w:p>
      <w:pPr>
        <w:autoSpaceDN w:val="0"/>
        <w:autoSpaceDE w:val="0"/>
        <w:widowControl/>
        <w:spacing w:line="240" w:lineRule="exact" w:before="0" w:after="0"/>
        <w:ind w:left="17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Lang and Patel [104] propose a technique called PVC (Processor Voltage/Frequency Control) with a focus 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saving energy for query processing. Modern features of processors are utilized by PVC to execute queries at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low voltage and frequency. Instead of capping multiplier, PVS is realized by using underclocking to lower FSB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speed, which enables a iner granularity of CPU frequency scaling for signiicant energy saving with reasonable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performance degeneration.</w:t>
      </w:r>
    </w:p>
    <w:p>
      <w:pPr>
        <w:autoSpaceDN w:val="0"/>
        <w:autoSpaceDE w:val="0"/>
        <w:widowControl/>
        <w:spacing w:line="238" w:lineRule="exact" w:before="0" w:after="0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Xu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207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construct an online framework called PAT with a focus on power-aware throughput control.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PAT is used to dynamically change CPU frequency to save energy, as well as maintain acceptable performance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term of throughput. By deining a linear relationship between throughput and CPU frequency, along with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statistical data extracted from database, PAT can provide rigorous and formal feedback control of diferent CPU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power modes. Also, it can be used to explore the relationships among system throughput, statistics of query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processing, resource consumption patterns of workloads, CPU power modes, and power consumption.</w:t>
      </w:r>
    </w:p>
    <w:p>
      <w:pPr>
        <w:autoSpaceDN w:val="0"/>
        <w:autoSpaceDE w:val="0"/>
        <w:widowControl/>
        <w:spacing w:line="240" w:lineRule="exact" w:before="0" w:after="0"/>
        <w:ind w:left="174" w:right="168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Tu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184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propose a DVFS controller that can be integrated into the DBMS software. By utilizing a feedback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control loop, the controller can adaptively change CPU frequency according to collection and analysis of database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dynamics. For example, when the workload is more I/O intensive, a low-power mode of CPU with a performance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penalty is still able to meet the performance requirement of query processing.</w:t>
      </w:r>
    </w:p>
    <w:p>
      <w:pPr>
        <w:autoSpaceDN w:val="0"/>
        <w:autoSpaceDE w:val="0"/>
        <w:widowControl/>
        <w:spacing w:line="240" w:lineRule="exact" w:before="0" w:after="0"/>
        <w:ind w:left="17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Yang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208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explore the potential of DVFS for mobile database applications on smart phones. To utilize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explicit trade-of between performance and energy, a benchmarking system based on TPC-H is designed to measure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performance and energy cost. Their experimental results suggest that traditional energy-saving techniques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including DVFS is not always energy-eicient and suitable for mobile database applications, which suggests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dynamic relationship between performance and energy in mobile databases.</w:t>
      </w:r>
    </w:p>
    <w:p>
      <w:pPr>
        <w:autoSpaceDN w:val="0"/>
        <w:autoSpaceDE w:val="0"/>
        <w:widowControl/>
        <w:spacing w:line="238" w:lineRule="exact" w:before="2" w:after="0"/>
        <w:ind w:left="174" w:right="14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Due to the unpredictability of DBMS workloads, Zhu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219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designs a power regulation scheme based on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closed-loop feedback controller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By binding active database threads to speciic cores, the controller can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regulate individual core frequency to change energy consumption of certain thread. And according to priority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degree of workloads’ computation intensity, the controller can be used to save energy for the entire system.</w:t>
      </w:r>
    </w:p>
    <w:p>
      <w:pPr>
        <w:autoSpaceDN w:val="0"/>
        <w:autoSpaceDE w:val="0"/>
        <w:widowControl/>
        <w:spacing w:line="238" w:lineRule="exact" w:before="2" w:after="0"/>
        <w:ind w:left="166" w:right="144" w:firstLine="200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Psaroudakis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147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propose to use precise hardware models to facilitate DBMS to schedule query operators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at runtime with a ine granularity. The hardware models are generated by building energy eiciency curves under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diferent combinations of DVFS levels, parallelism levels, thread scheduling strategies, and memory access patterns.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And for memory-intensive operators like scan and aggregation, the inluence of DVFS on their performance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energy cost are also analyzed. In addition, the authors suggest that proposed models should be used to calibrate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query operators in advance to reduce the cost of on-the-ly data mining.</w:t>
      </w:r>
    </w:p>
    <w:p>
      <w:pPr>
        <w:autoSpaceDN w:val="0"/>
        <w:autoSpaceDE w:val="0"/>
        <w:widowControl/>
        <w:spacing w:line="238" w:lineRule="exact" w:before="2" w:after="0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Targeting at a query level, Götz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55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present a simple and practical technique for developers to save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energy for read-only (analytical) queries by using sweet spots, i.e., energy-eicient CPU frequencies. By changing</w:t>
      </w:r>
    </w:p>
    <w:p>
      <w:pPr>
        <w:autoSpaceDN w:val="0"/>
        <w:autoSpaceDE w:val="0"/>
        <w:widowControl/>
        <w:spacing w:line="160" w:lineRule="exact" w:before="310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8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6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6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76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Energy-eficient Database Systems: A Systematic Survey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21</w:t>
            </w:r>
          </w:p>
        </w:tc>
      </w:tr>
    </w:tbl>
    <w:p>
      <w:pPr>
        <w:autoSpaceDN w:val="0"/>
        <w:autoSpaceDE w:val="0"/>
        <w:widowControl/>
        <w:spacing w:line="240" w:lineRule="exact" w:before="256" w:after="0"/>
        <w:ind w:left="174" w:right="144" w:firstLine="0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two key variables including the number of threads and CPU frequency, an optimal coniguration for each TPC-H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query can be inally found and therefore the existence of sweet spot frequency is conirmed. In addition, by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describing and benchmarking the relationship between the two variables and the query’s time and energy cost,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proposed technique can be further used to improve energy eiciency for database workloads consisting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application-speciic queries.</w:t>
      </w:r>
    </w:p>
    <w:p>
      <w:pPr>
        <w:autoSpaceDN w:val="0"/>
        <w:autoSpaceDE w:val="0"/>
        <w:widowControl/>
        <w:spacing w:line="238" w:lineRule="exact" w:before="0" w:after="0"/>
        <w:ind w:left="166" w:right="144" w:firstLine="200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Korkmaz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100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argue to save energy for memory-intensive workloads by adjusting frequency and voltage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of processors. The authors suggest that database system should utilize its knowledge of workload characteristics.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Also, the management of DVFS within a database server should quickly relect the natural short-term luctuations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of its workloads. Since energy savings obtained from DVFS is at the cost of performance to a certain extent, their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experimental results imply that heavily memory-bound workloads will result in little performance degeneration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when scaling down the processors.</w:t>
      </w:r>
    </w:p>
    <w:p>
      <w:pPr>
        <w:autoSpaceDN w:val="0"/>
        <w:autoSpaceDE w:val="0"/>
        <w:widowControl/>
        <w:spacing w:line="238" w:lineRule="exact" w:before="2" w:after="0"/>
        <w:ind w:left="174" w:right="162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Embedded databases are expected to support timely data services under various constraints, for example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limited energy and data freshness of sensor data and transactions. Kang and Chung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90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explore energy-saving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potential of DVFS on embedded databases. By combining the dynamic QoD adaption (quality of data) with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DVFS technique, and taking them as two tuning knobs, a feedback controller is developed to manage energy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consumption. Efectiveness of the proposed controller is evaluated by two pre-deined performance metrics: 1)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tardiness, denoted as the ratio of actual response time to target response time), and 2) QoD, denoted as the ratio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of the fresh data objects to the total accessed data objects.</w:t>
      </w:r>
    </w:p>
    <w:p>
      <w:pPr>
        <w:autoSpaceDN w:val="0"/>
        <w:autoSpaceDE w:val="0"/>
        <w:widowControl/>
        <w:spacing w:line="238" w:lineRule="exact" w:before="2" w:after="0"/>
        <w:ind w:left="174" w:right="0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Ungethüm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186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187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suggest that performance and energy eiciency should be both considered when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>selecting appropriate hardware settings for database workloads. The authors describe a concept of work-energy-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proile (WEP). WEP can be generated by changing rich tuning knobs to test every possible coniguration for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 repeated workload. The knobs that are used for producing WEPs, such as DVFS, sleep states, core selection,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hyper threads, are provided by a heterogeneous multiprocessor and the operating system. With the help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of detailed WEPs, an optimal hardware coniguration can be inally selected to ofer the best energy eiciency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under a speciic performance constraint.</w:t>
      </w:r>
    </w:p>
    <w:p>
      <w:pPr>
        <w:autoSpaceDN w:val="0"/>
        <w:autoSpaceDE w:val="0"/>
        <w:widowControl/>
        <w:spacing w:line="240" w:lineRule="exact" w:before="0" w:after="0"/>
        <w:ind w:left="168" w:right="168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By running online transaction processing workloads generated from a cloud OLTP benchmark, the ineiciency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of existing Linux frequency governors is showed in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170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Also, their experimental results show that active state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(C0) is the most occupied power mode of processors and may result in aggressive power savings. By efectively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quantifying utilization, a new reactive governor on top of the original Linux governor is developed to better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adjust core frequency to improve power saving of transactions across all load levels.</w:t>
      </w:r>
    </w:p>
    <w:p>
      <w:pPr>
        <w:autoSpaceDN w:val="0"/>
        <w:autoSpaceDE w:val="0"/>
        <w:widowControl/>
        <w:spacing w:line="238" w:lineRule="exact" w:before="0" w:after="0"/>
        <w:ind w:left="174" w:right="168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 general conclusion can be drawn from aforementioned works that various system settings will result 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diferent trade-ofs between energy cost and performance. Kissinger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94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95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show experimentally that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hardware itself is not able to efectively conigure the provided rich tuning knobs due to its lack of awareness of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application-speciic knowledge. Energy proiles (EP) are generated to describe possible trade-ofs between energy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cost and performance by mapping a set of power-related control features to hardware conigurations. And to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guarantee a speciic requirement on query latency, an energy control loop (ECL) is integrated into large scale-up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NUMA system for in-memory database systems. The ECL based on continuously maintained EPs at runtime can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be used to adaptively select a most energy-saving coniguration for current workload.</w:t>
      </w:r>
    </w:p>
    <w:p>
      <w:pPr>
        <w:autoSpaceDN w:val="0"/>
        <w:autoSpaceDE w:val="0"/>
        <w:widowControl/>
        <w:spacing w:line="240" w:lineRule="exact" w:before="0" w:after="0"/>
        <w:ind w:left="166" w:right="162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short-term luctuation nature of transactional database workload provides researchers opportunities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save energy by adjusting system processing capacity to adapt to such dynamics. Korkmaz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99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suggest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that DVFS controlled by processors or operating systems cannot make quick and timely reactions to workload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luctuations. The authors develop a technique called POLARIS for transactional database systems to facilitate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DBMSs to directly manage DVFS to minimize power consumption. Being aware of its working units (in term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of transactions) and latency requirements, a DBMS integrated with POLARIS can make better decisions on 1)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when and to what extend the DVFS will be scaled, and 2) how workload will be scheduled. In addition, energy</w:t>
      </w:r>
    </w:p>
    <w:p>
      <w:pPr>
        <w:autoSpaceDN w:val="0"/>
        <w:autoSpaceDE w:val="0"/>
        <w:widowControl/>
        <w:spacing w:line="160" w:lineRule="exact" w:before="548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22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5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6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Binglei Guo and Jiong Yu, et al.</w:t>
            </w:r>
          </w:p>
        </w:tc>
      </w:tr>
    </w:tbl>
    <w:p>
      <w:pPr>
        <w:autoSpaceDN w:val="0"/>
        <w:autoSpaceDE w:val="0"/>
        <w:widowControl/>
        <w:spacing w:line="238" w:lineRule="exact" w:before="248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savings obtained from POLARIS are decided by two main factors: a) slack time of transactions’ deadlines and b)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average load handled by system.</w:t>
      </w:r>
    </w:p>
    <w:p>
      <w:pPr>
        <w:autoSpaceDN w:val="0"/>
        <w:autoSpaceDE w:val="0"/>
        <w:widowControl/>
        <w:spacing w:line="238" w:lineRule="exact" w:before="2" w:after="0"/>
        <w:ind w:left="17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Guo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65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66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propose to save energy for cloud database systems by addressing the issue of resource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provisioning mainly in term of the computing resource. By predicting required throughput for each node, the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DVFS technique can be used to select appropriate frequencies for nodes in clusters. And with respect to overloaded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nodes and workload balancing, the authors also design a migration process to decide how and where the workload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should be migrated. In addition, to reduce the large solution space introduced by various frequency options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number of nodes, frequency combinations are coded and the redundancies between combinations are also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eliminated.</w:t>
      </w:r>
    </w:p>
    <w:p>
      <w:pPr>
        <w:autoSpaceDN w:val="0"/>
        <w:autoSpaceDE w:val="0"/>
        <w:widowControl/>
        <w:spacing w:line="238" w:lineRule="exact" w:before="2" w:after="0"/>
        <w:ind w:left="17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As an extension of Xu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207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], Xu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202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propose to realize PAT as a container hierarchy called Crop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based on Docker for real DBMS (PostgreSQL). To better understand how system performance changes with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CPU frequency, a workload classiier based on fuzzy rules is built to provide accurate identiication of resource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consumption pattern for queries. Compared to running on virtual machines or physical servers, Crop can achieve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more energy savings as well as maintain a desired throughput of the workload with acceptable performance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degeneration.</w:t>
      </w:r>
    </w:p>
    <w:p>
      <w:pPr>
        <w:autoSpaceDN w:val="0"/>
        <w:autoSpaceDE w:val="0"/>
        <w:widowControl/>
        <w:spacing w:line="238" w:lineRule="exact" w:before="2" w:after="0"/>
        <w:ind w:left="17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To improve energy eiciency of modern edge devices in the IoT environments, Michalke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127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propose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EcoJoin with a focus on reducing energy consumption of join operations for streaming queries. By considering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and exploiting characteristics of the given workload, EcoJoin can take full advantage of heterogeneous computing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resources provided by SoC that integrated with GPUs. Speciically, a steady stream of tuples are batched to split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data processing into two diferent phases, allowing the processor to switch into low power states to save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energy in the idle phase. In addition, the relationship among the batch size, power consumption, and latency 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also investigated to achieve ine power-latency trade-ofs.</w:t>
      </w:r>
    </w:p>
    <w:p>
      <w:pPr>
        <w:autoSpaceDN w:val="0"/>
        <w:autoSpaceDE w:val="0"/>
        <w:widowControl/>
        <w:spacing w:line="238" w:lineRule="exact" w:before="2" w:after="0"/>
        <w:ind w:left="174" w:right="174" w:firstLine="200"/>
        <w:jc w:val="both"/>
      </w:pP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We list down a summary of energy-eicient techniques based on DVFS in Table 5. The analysis table contains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researchers’ names and publication year of reviewed studies, experimental results that these approaches 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obtained in term of performance and energy savings, main characteristics of these approaches, and the workload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that the researchers used to verify their proposed energy-eicient techniques.</w:t>
      </w:r>
    </w:p>
    <w:p>
      <w:pPr>
        <w:autoSpaceDN w:val="0"/>
        <w:tabs>
          <w:tab w:pos="732" w:val="left"/>
        </w:tabs>
        <w:autoSpaceDE w:val="0"/>
        <w:widowControl/>
        <w:spacing w:line="240" w:lineRule="exact" w:before="198" w:after="0"/>
        <w:ind w:left="174" w:right="144" w:firstLine="0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 xml:space="preserve">5.3.3 </w:t>
      </w:r>
      <w:r>
        <w:tab/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>Memory and Substorage Energy Management.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With the ever-increasing need of in-memory computing,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total share of energy cost of memory in database systems has become the second largest part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sometimes can be comparable to that of processors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113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DRAM energy consumption has attracted substantial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attention in recent years but most works are focused on general computing systems. A survey conducted by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Mittal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128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investigates a number of DRAM power-saving techniques for main memory systems. However,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power management of memory has been less studied for current database applications.</w:t>
      </w:r>
    </w:p>
    <w:p>
      <w:pPr>
        <w:autoSpaceDN w:val="0"/>
        <w:autoSpaceDE w:val="0"/>
        <w:widowControl/>
        <w:spacing w:line="240" w:lineRule="exact" w:before="0" w:after="0"/>
        <w:ind w:left="174" w:right="168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Over the last several decades, Hard Disk Drives (HDDs) have been considered as the main type of media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secondary storage. A comprehensive survey conducted by Bostoen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investigates the existing energy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management techniques for disk-based storage systems in data center. However, with the quick development of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new storage media NAND lash usually in the form of SSDs (Solid State Drives), memory hierarchies of server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systems are experiencing signiicant changes. What is more, a study by Janukowicz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85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shows that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price of SSDs is dropping much faster than that of HDDs, and SSDs are expected to take the place of dominated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HDDs in the near future. It seems that the prediction of łTape is Dead, Disk is Tape, Flash is Disk.ž made by Jim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Gray comes true [58, 59].</w:t>
      </w:r>
    </w:p>
    <w:p>
      <w:pPr>
        <w:autoSpaceDN w:val="0"/>
        <w:tabs>
          <w:tab w:pos="374" w:val="left"/>
        </w:tabs>
        <w:autoSpaceDE w:val="0"/>
        <w:widowControl/>
        <w:spacing w:line="238" w:lineRule="exact" w:before="0" w:after="0"/>
        <w:ind w:left="174" w:right="144" w:firstLine="0"/>
        <w:jc w:val="left"/>
      </w:pPr>
      <w:r>
        <w:tab/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In this subsection, we irst investigate energy-saving techniques that focused on memory and then move on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lash-based techniques for saving energy in the context of database systems.</w:t>
      </w:r>
    </w:p>
    <w:p>
      <w:pPr>
        <w:autoSpaceDN w:val="0"/>
        <w:autoSpaceDE w:val="0"/>
        <w:widowControl/>
        <w:spacing w:line="236" w:lineRule="exact" w:before="6" w:after="0"/>
        <w:ind w:left="174" w:right="174" w:firstLine="200"/>
        <w:jc w:val="both"/>
      </w:pPr>
      <w:r>
        <w:rPr>
          <w:rFonts w:ascii="LinLibertineTBI" w:hAnsi="LinLibertineTBI" w:eastAsia="LinLibertineTBI"/>
          <w:b/>
          <w:i w:val="0"/>
          <w:color w:val="000000"/>
          <w:sz w:val="20"/>
        </w:rPr>
        <w:t>Memory-based Techniques.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Several energy-saving approaches associated with memory have been proposed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for database applications. These approaches are all targeting at main-memory database applications, in which 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>memory itself becomes a key component that need to be further explored to achieve better energy eiciency and</w:t>
      </w:r>
    </w:p>
    <w:p>
      <w:pPr>
        <w:autoSpaceDN w:val="0"/>
        <w:autoSpaceDE w:val="0"/>
        <w:widowControl/>
        <w:spacing w:line="160" w:lineRule="exact" w:before="350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8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6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6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76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Energy-eficient Database Systems: A Systematic Survey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23</w:t>
            </w:r>
          </w:p>
        </w:tc>
      </w:tr>
    </w:tbl>
    <w:p>
      <w:pPr>
        <w:autoSpaceDN w:val="0"/>
        <w:autoSpaceDE w:val="0"/>
        <w:widowControl/>
        <w:spacing w:line="178" w:lineRule="exact" w:before="270" w:after="26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Table 5. Summary of DVFS-based energy management techniques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54.0" w:type="dxa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rPr>
          <w:trHeight w:hRule="exact" w:val="264"/>
        </w:trPr>
        <w:tc>
          <w:tcPr>
            <w:tcW w:type="dxa" w:w="1066"/>
            <w:gridSpan w:val="4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4" w:after="0"/>
              <w:ind w:left="108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4"/>
              </w:rPr>
              <w:t>Authors</w:t>
            </w:r>
          </w:p>
        </w:tc>
        <w:tc>
          <w:tcPr>
            <w:tcW w:type="dxa" w:w="1900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4" w:after="0"/>
              <w:ind w:left="92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4"/>
              </w:rPr>
              <w:t>Results</w:t>
            </w:r>
          </w:p>
        </w:tc>
        <w:tc>
          <w:tcPr>
            <w:tcW w:type="dxa" w:w="1040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4" w:after="0"/>
              <w:ind w:left="92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4"/>
              </w:rPr>
              <w:t>Workloads</w:t>
            </w:r>
          </w:p>
        </w:tc>
        <w:tc>
          <w:tcPr>
            <w:tcW w:type="dxa" w:w="3610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4" w:after="0"/>
              <w:ind w:left="102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4"/>
              </w:rPr>
              <w:t>Characteristics</w:t>
            </w:r>
          </w:p>
        </w:tc>
      </w:tr>
      <w:tr>
        <w:trPr>
          <w:trHeight w:hRule="exact" w:val="198"/>
        </w:trPr>
        <w:tc>
          <w:tcPr>
            <w:tcW w:type="dxa" w:w="1066"/>
            <w:gridSpan w:val="4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5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Lang and Patel</w:t>
            </w:r>
          </w:p>
        </w:tc>
        <w:tc>
          <w:tcPr>
            <w:tcW w:type="dxa" w:w="190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5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20% energy saving, 6% perfor-</w:t>
            </w:r>
          </w:p>
        </w:tc>
        <w:tc>
          <w:tcPr>
            <w:tcW w:type="dxa" w:w="1040"/>
            <w:vMerge w:val="restart"/>
            <w:tcBorders>
              <w:top w:sz="3.9839999675750732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40" w:after="0"/>
              <w:ind w:left="9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TPC-H</w:t>
            </w:r>
          </w:p>
        </w:tc>
        <w:tc>
          <w:tcPr>
            <w:tcW w:type="dxa" w:w="361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5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EDPs are produced to facilitate ine-grained DVFS by lower-</w:t>
            </w:r>
          </w:p>
        </w:tc>
      </w:tr>
      <w:tr>
        <w:trPr>
          <w:trHeight w:hRule="exact" w:val="184"/>
        </w:trPr>
        <w:tc>
          <w:tcPr>
            <w:tcW w:type="dxa" w:w="1066"/>
            <w:gridSpan w:val="4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6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[104]</w:t>
            </w:r>
          </w:p>
        </w:tc>
        <w:tc>
          <w:tcPr>
            <w:tcW w:type="dxa" w:w="190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6" w:after="0"/>
              <w:ind w:left="9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mance degeneration</w:t>
            </w:r>
          </w:p>
        </w:tc>
        <w:tc>
          <w:tcPr>
            <w:tcW w:type="dxa" w:w="1337"/>
            <w:vMerge/>
            <w:tcBorders>
              <w:top w:sz="3.9839999675750732" w:val="single" w:color="#000000"/>
              <w:bottom w:sz="3.184000015258789" w:val="single" w:color="#000000"/>
            </w:tcBorders>
          </w:tcPr>
          <w:p/>
        </w:tc>
        <w:tc>
          <w:tcPr>
            <w:tcW w:type="dxa" w:w="361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6" w:after="0"/>
              <w:ind w:left="10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ing FSB speed</w:t>
            </w:r>
          </w:p>
        </w:tc>
      </w:tr>
      <w:tr>
        <w:trPr>
          <w:trHeight w:hRule="exact" w:val="156"/>
        </w:trPr>
        <w:tc>
          <w:tcPr>
            <w:tcW w:type="dxa" w:w="1066"/>
            <w:gridSpan w:val="4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Xu et al. [207]</w:t>
            </w:r>
          </w:p>
        </w:tc>
        <w:tc>
          <w:tcPr>
            <w:tcW w:type="dxa" w:w="190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51.3% energy saving with per-</w:t>
            </w:r>
          </w:p>
        </w:tc>
        <w:tc>
          <w:tcPr>
            <w:tcW w:type="dxa" w:w="1040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6" w:after="0"/>
              <w:ind w:left="9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TPC-C</w:t>
            </w:r>
          </w:p>
        </w:tc>
        <w:tc>
          <w:tcPr>
            <w:tcW w:type="dxa" w:w="361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Study the relationship between energy cost and throughput</w:t>
            </w:r>
          </w:p>
        </w:tc>
      </w:tr>
      <w:tr>
        <w:trPr>
          <w:trHeight w:hRule="exact" w:val="172"/>
        </w:trPr>
        <w:tc>
          <w:tcPr>
            <w:tcW w:type="dxa" w:w="5348"/>
            <w:gridSpan w:val="4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90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4" w:after="0"/>
              <w:ind w:left="9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formance guarantee</w:t>
            </w:r>
          </w:p>
        </w:tc>
        <w:tc>
          <w:tcPr>
            <w:tcW w:type="dxa" w:w="1337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61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4" w:after="0"/>
              <w:ind w:left="10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for queries by DVFS</w:t>
            </w:r>
          </w:p>
        </w:tc>
      </w:tr>
      <w:tr>
        <w:trPr>
          <w:trHeight w:hRule="exact" w:val="148"/>
        </w:trPr>
        <w:tc>
          <w:tcPr>
            <w:tcW w:type="dxa" w:w="1066"/>
            <w:gridSpan w:val="4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Tu et al. [184]</w:t>
            </w:r>
          </w:p>
        </w:tc>
        <w:tc>
          <w:tcPr>
            <w:tcW w:type="dxa" w:w="190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6" w:after="0"/>
              <w:ind w:left="0" w:right="0" w:firstLine="0"/>
              <w:jc w:val="center"/>
            </w:pPr>
            <w:r>
              <w:rPr>
                <w:w w:val="98.62442697797503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51.3% more energy saving than</w:t>
            </w:r>
          </w:p>
        </w:tc>
        <w:tc>
          <w:tcPr>
            <w:tcW w:type="dxa" w:w="1040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TPC-C, TPC-H</w:t>
            </w:r>
          </w:p>
        </w:tc>
        <w:tc>
          <w:tcPr>
            <w:tcW w:type="dxa" w:w="361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Scaling decisions are made based on collection and analysis</w:t>
            </w:r>
          </w:p>
        </w:tc>
      </w:tr>
      <w:tr>
        <w:trPr>
          <w:trHeight w:hRule="exact" w:val="178"/>
        </w:trPr>
        <w:tc>
          <w:tcPr>
            <w:tcW w:type="dxa" w:w="5348"/>
            <w:gridSpan w:val="4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90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9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OS-level mechanism</w:t>
            </w:r>
          </w:p>
        </w:tc>
        <w:tc>
          <w:tcPr>
            <w:tcW w:type="dxa" w:w="1337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61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10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of database states</w:t>
            </w:r>
          </w:p>
        </w:tc>
      </w:tr>
      <w:tr>
        <w:trPr>
          <w:trHeight w:hRule="exact" w:val="142"/>
        </w:trPr>
        <w:tc>
          <w:tcPr>
            <w:tcW w:type="dxa" w:w="386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0" w:after="0"/>
              <w:ind w:left="0" w:right="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Yang</w:t>
            </w:r>
          </w:p>
        </w:tc>
        <w:tc>
          <w:tcPr>
            <w:tcW w:type="dxa" w:w="400"/>
            <w:gridSpan w:val="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et</w:t>
            </w:r>
          </w:p>
        </w:tc>
        <w:tc>
          <w:tcPr>
            <w:tcW w:type="dxa" w:w="28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al.</w:t>
            </w:r>
          </w:p>
        </w:tc>
        <w:tc>
          <w:tcPr>
            <w:tcW w:type="dxa" w:w="1900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6" w:after="0"/>
              <w:ind w:left="9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N/A</w:t>
            </w:r>
          </w:p>
        </w:tc>
        <w:tc>
          <w:tcPr>
            <w:tcW w:type="dxa" w:w="1040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6" w:after="0"/>
              <w:ind w:left="9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TPC-H</w:t>
            </w:r>
          </w:p>
        </w:tc>
        <w:tc>
          <w:tcPr>
            <w:tcW w:type="dxa" w:w="361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0" w:after="0"/>
              <w:ind w:left="0" w:right="0" w:firstLine="0"/>
              <w:jc w:val="center"/>
            </w:pPr>
            <w:r>
              <w:rPr>
                <w:w w:val="98.62442697797503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Study the relationship between energy cost and performance</w:t>
            </w:r>
          </w:p>
        </w:tc>
      </w:tr>
      <w:tr>
        <w:trPr>
          <w:trHeight w:hRule="exact" w:val="184"/>
        </w:trPr>
        <w:tc>
          <w:tcPr>
            <w:tcW w:type="dxa" w:w="1066"/>
            <w:gridSpan w:val="4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6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[208]</w:t>
            </w:r>
          </w:p>
        </w:tc>
        <w:tc>
          <w:tcPr>
            <w:tcW w:type="dxa" w:w="1337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337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61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8" w:after="0"/>
              <w:ind w:left="0" w:right="0" w:firstLine="0"/>
              <w:jc w:val="center"/>
            </w:pPr>
            <w:r>
              <w:rPr>
                <w:w w:val="98.82549558367047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for mobile database applications running on Android system</w:t>
            </w:r>
          </w:p>
        </w:tc>
      </w:tr>
      <w:tr>
        <w:trPr>
          <w:trHeight w:hRule="exact" w:val="156"/>
        </w:trPr>
        <w:tc>
          <w:tcPr>
            <w:tcW w:type="dxa" w:w="1066"/>
            <w:gridSpan w:val="4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6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Zhu [219]</w:t>
            </w:r>
          </w:p>
        </w:tc>
        <w:tc>
          <w:tcPr>
            <w:tcW w:type="dxa" w:w="190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" w:after="0"/>
              <w:ind w:left="0" w:right="0" w:firstLine="0"/>
              <w:jc w:val="center"/>
            </w:pPr>
            <w:r>
              <w:rPr>
                <w:w w:val="98.62442697797503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6.53% energy saving, 3.93% per-</w:t>
            </w:r>
          </w:p>
        </w:tc>
        <w:tc>
          <w:tcPr>
            <w:tcW w:type="dxa" w:w="1040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6" w:after="0"/>
              <w:ind w:left="9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N/A</w:t>
            </w:r>
          </w:p>
        </w:tc>
        <w:tc>
          <w:tcPr>
            <w:tcW w:type="dxa" w:w="361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Fine-grained DVFS at core-level based on closed-loop feed-</w:t>
            </w:r>
          </w:p>
        </w:tc>
      </w:tr>
      <w:tr>
        <w:trPr>
          <w:trHeight w:hRule="exact" w:val="172"/>
        </w:trPr>
        <w:tc>
          <w:tcPr>
            <w:tcW w:type="dxa" w:w="5348"/>
            <w:gridSpan w:val="4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90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4" w:after="0"/>
              <w:ind w:left="9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formance degeneration</w:t>
            </w:r>
          </w:p>
        </w:tc>
        <w:tc>
          <w:tcPr>
            <w:tcW w:type="dxa" w:w="1337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61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4" w:after="0"/>
              <w:ind w:left="10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back control</w:t>
            </w:r>
          </w:p>
        </w:tc>
      </w:tr>
      <w:tr>
        <w:trPr>
          <w:trHeight w:hRule="exact" w:val="148"/>
        </w:trPr>
        <w:tc>
          <w:tcPr>
            <w:tcW w:type="dxa" w:w="1066"/>
            <w:gridSpan w:val="4"/>
            <w:vMerge w:val="restart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Psaroudakis et</w:t>
            </w:r>
          </w:p>
        </w:tc>
        <w:tc>
          <w:tcPr>
            <w:tcW w:type="dxa" w:w="1900"/>
            <w:vMerge w:val="restart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Up to four times of energy ef-</w:t>
            </w:r>
          </w:p>
        </w:tc>
        <w:tc>
          <w:tcPr>
            <w:tcW w:type="dxa" w:w="1040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64" w:after="0"/>
              <w:ind w:left="9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N/A</w:t>
            </w:r>
          </w:p>
        </w:tc>
        <w:tc>
          <w:tcPr>
            <w:tcW w:type="dxa" w:w="361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6" w:after="0"/>
              <w:ind w:left="0" w:right="0" w:firstLine="0"/>
              <w:jc w:val="center"/>
            </w:pPr>
            <w:r>
              <w:rPr>
                <w:w w:val="98.72501237051827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Energy eiciency curves are generated under diferent DVFS</w:t>
            </w:r>
          </w:p>
        </w:tc>
      </w:tr>
      <w:tr>
        <w:trPr>
          <w:trHeight w:hRule="exact" w:val="80"/>
        </w:trPr>
        <w:tc>
          <w:tcPr>
            <w:tcW w:type="dxa" w:w="5348"/>
            <w:gridSpan w:val="4"/>
            <w:vMerge/>
            <w:tcBorders>
              <w:top w:sz="3.184000015258789" w:val="single" w:color="#000000"/>
            </w:tcBorders>
          </w:tcPr>
          <w:p/>
        </w:tc>
        <w:tc>
          <w:tcPr>
            <w:tcW w:type="dxa" w:w="1337"/>
            <w:vMerge/>
            <w:tcBorders>
              <w:top w:sz="3.184000015258789" w:val="single" w:color="#000000"/>
            </w:tcBorders>
          </w:tcPr>
          <w:p/>
        </w:tc>
        <w:tc>
          <w:tcPr>
            <w:tcW w:type="dxa" w:w="1337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6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levels, parallelism levels, thread scheduling strategies, and</w:t>
            </w:r>
          </w:p>
        </w:tc>
      </w:tr>
      <w:tr>
        <w:trPr>
          <w:trHeight w:hRule="exact" w:val="80"/>
        </w:trPr>
        <w:tc>
          <w:tcPr>
            <w:tcW w:type="dxa" w:w="1066"/>
            <w:gridSpan w:val="4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al. [147]</w:t>
            </w:r>
          </w:p>
        </w:tc>
        <w:tc>
          <w:tcPr>
            <w:tcW w:type="dxa" w:w="1900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9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iciency improvement</w:t>
            </w:r>
          </w:p>
        </w:tc>
        <w:tc>
          <w:tcPr>
            <w:tcW w:type="dxa" w:w="1337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337"/>
            <w:vMerge/>
            <w:tcBorders/>
          </w:tcPr>
          <w:p/>
        </w:tc>
      </w:tr>
      <w:tr>
        <w:trPr>
          <w:trHeight w:hRule="exact" w:val="178"/>
        </w:trPr>
        <w:tc>
          <w:tcPr>
            <w:tcW w:type="dxa" w:w="5348"/>
            <w:gridSpan w:val="4"/>
            <w:vMerge/>
            <w:tcBorders>
              <w:bottom w:sz="3.184000015258789" w:val="single" w:color="#000000"/>
            </w:tcBorders>
          </w:tcPr>
          <w:p/>
        </w:tc>
        <w:tc>
          <w:tcPr>
            <w:tcW w:type="dxa" w:w="1337"/>
            <w:vMerge/>
            <w:tcBorders>
              <w:bottom w:sz="3.184000015258789" w:val="single" w:color="#000000"/>
            </w:tcBorders>
          </w:tcPr>
          <w:p/>
        </w:tc>
        <w:tc>
          <w:tcPr>
            <w:tcW w:type="dxa" w:w="1337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61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10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memory access patterns</w:t>
            </w:r>
          </w:p>
        </w:tc>
      </w:tr>
      <w:tr>
        <w:trPr>
          <w:trHeight w:hRule="exact" w:val="142"/>
        </w:trPr>
        <w:tc>
          <w:tcPr>
            <w:tcW w:type="dxa" w:w="1066"/>
            <w:gridSpan w:val="4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Götz et al. [55]</w:t>
            </w:r>
          </w:p>
        </w:tc>
        <w:tc>
          <w:tcPr>
            <w:tcW w:type="dxa" w:w="1900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4" w:after="0"/>
              <w:ind w:left="9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Up to 50% energy saving</w:t>
            </w:r>
          </w:p>
        </w:tc>
        <w:tc>
          <w:tcPr>
            <w:tcW w:type="dxa" w:w="1040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4" w:after="0"/>
              <w:ind w:left="9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TPC-H</w:t>
            </w:r>
          </w:p>
        </w:tc>
        <w:tc>
          <w:tcPr>
            <w:tcW w:type="dxa" w:w="361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The number of threads and CPU frequency are used to iden-</w:t>
            </w:r>
          </w:p>
        </w:tc>
      </w:tr>
      <w:tr>
        <w:trPr>
          <w:trHeight w:hRule="exact" w:val="184"/>
        </w:trPr>
        <w:tc>
          <w:tcPr>
            <w:tcW w:type="dxa" w:w="5348"/>
            <w:gridSpan w:val="4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337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337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61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6" w:after="0"/>
              <w:ind w:left="10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tify the most energy-saving coniguration for each query</w:t>
            </w:r>
          </w:p>
        </w:tc>
      </w:tr>
      <w:tr>
        <w:trPr>
          <w:trHeight w:hRule="exact" w:val="156"/>
        </w:trPr>
        <w:tc>
          <w:tcPr>
            <w:tcW w:type="dxa" w:w="1066"/>
            <w:gridSpan w:val="4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Korkmaz et al.</w:t>
            </w:r>
          </w:p>
        </w:tc>
        <w:tc>
          <w:tcPr>
            <w:tcW w:type="dxa" w:w="190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" w:after="0"/>
              <w:ind w:left="0" w:right="0" w:firstLine="0"/>
              <w:jc w:val="center"/>
            </w:pPr>
            <w:r>
              <w:rPr>
                <w:w w:val="98.62442697797503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Higher energy saving than OS-</w:t>
            </w:r>
          </w:p>
        </w:tc>
        <w:tc>
          <w:tcPr>
            <w:tcW w:type="dxa" w:w="1040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6" w:after="0"/>
              <w:ind w:left="9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TPC-C</w:t>
            </w:r>
          </w:p>
        </w:tc>
        <w:tc>
          <w:tcPr>
            <w:tcW w:type="dxa" w:w="361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Database-managed DVFS at an individual core-level based</w:t>
            </w:r>
          </w:p>
        </w:tc>
      </w:tr>
      <w:tr>
        <w:trPr>
          <w:trHeight w:hRule="exact" w:val="172"/>
        </w:trPr>
        <w:tc>
          <w:tcPr>
            <w:tcW w:type="dxa" w:w="1066"/>
            <w:gridSpan w:val="4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4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[100]</w:t>
            </w:r>
          </w:p>
        </w:tc>
        <w:tc>
          <w:tcPr>
            <w:tcW w:type="dxa" w:w="190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4" w:after="0"/>
              <w:ind w:left="9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managed DVFS</w:t>
            </w:r>
          </w:p>
        </w:tc>
        <w:tc>
          <w:tcPr>
            <w:tcW w:type="dxa" w:w="1337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61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4" w:after="0"/>
              <w:ind w:left="10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on latency-aware P-state selection (LAPS) algorithm</w:t>
            </w:r>
          </w:p>
        </w:tc>
      </w:tr>
      <w:tr>
        <w:trPr>
          <w:trHeight w:hRule="exact" w:val="148"/>
        </w:trPr>
        <w:tc>
          <w:tcPr>
            <w:tcW w:type="dxa" w:w="578"/>
            <w:gridSpan w:val="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Kang</w:t>
            </w:r>
          </w:p>
        </w:tc>
        <w:tc>
          <w:tcPr>
            <w:tcW w:type="dxa" w:w="488"/>
            <w:gridSpan w:val="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and</w:t>
            </w:r>
          </w:p>
        </w:tc>
        <w:tc>
          <w:tcPr>
            <w:tcW w:type="dxa" w:w="190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Lower energy consumption</w:t>
            </w:r>
          </w:p>
        </w:tc>
        <w:tc>
          <w:tcPr>
            <w:tcW w:type="dxa" w:w="1040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4" w:after="0"/>
              <w:ind w:left="9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N/A</w:t>
            </w:r>
          </w:p>
        </w:tc>
        <w:tc>
          <w:tcPr>
            <w:tcW w:type="dxa" w:w="361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Explore energy-saving potential of embedded databases by</w:t>
            </w:r>
          </w:p>
        </w:tc>
      </w:tr>
      <w:tr>
        <w:trPr>
          <w:trHeight w:hRule="exact" w:val="178"/>
        </w:trPr>
        <w:tc>
          <w:tcPr>
            <w:tcW w:type="dxa" w:w="1066"/>
            <w:gridSpan w:val="4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Chung [90]</w:t>
            </w:r>
          </w:p>
        </w:tc>
        <w:tc>
          <w:tcPr>
            <w:tcW w:type="dxa" w:w="190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9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than baseline method</w:t>
            </w:r>
          </w:p>
        </w:tc>
        <w:tc>
          <w:tcPr>
            <w:tcW w:type="dxa" w:w="1337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61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10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combining dynamic QoD adaption with DVFS</w:t>
            </w:r>
          </w:p>
        </w:tc>
      </w:tr>
      <w:tr>
        <w:trPr>
          <w:trHeight w:hRule="exact" w:val="142"/>
        </w:trPr>
        <w:tc>
          <w:tcPr>
            <w:tcW w:type="dxa" w:w="1066"/>
            <w:gridSpan w:val="4"/>
            <w:vMerge w:val="restart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0" w:after="0"/>
              <w:ind w:left="0" w:right="0" w:firstLine="0"/>
              <w:jc w:val="center"/>
            </w:pPr>
            <w:r>
              <w:rPr>
                <w:w w:val="98.62442697797503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Ungethüm et al.</w:t>
            </w:r>
          </w:p>
        </w:tc>
        <w:tc>
          <w:tcPr>
            <w:tcW w:type="dxa" w:w="1900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64" w:after="0"/>
              <w:ind w:left="9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N/A</w:t>
            </w:r>
          </w:p>
        </w:tc>
        <w:tc>
          <w:tcPr>
            <w:tcW w:type="dxa" w:w="1040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64" w:after="0"/>
              <w:ind w:left="9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N/A</w:t>
            </w:r>
          </w:p>
        </w:tc>
        <w:tc>
          <w:tcPr>
            <w:tcW w:type="dxa" w:w="361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Database-managed DVFS, and WEPs are constructed to ind</w:t>
            </w:r>
          </w:p>
        </w:tc>
      </w:tr>
      <w:tr>
        <w:trPr>
          <w:trHeight w:hRule="exact" w:val="80"/>
        </w:trPr>
        <w:tc>
          <w:tcPr>
            <w:tcW w:type="dxa" w:w="5348"/>
            <w:gridSpan w:val="4"/>
            <w:vMerge/>
            <w:tcBorders>
              <w:top w:sz="3.184000015258789" w:val="single" w:color="#000000"/>
            </w:tcBorders>
          </w:tcPr>
          <w:p/>
        </w:tc>
        <w:tc>
          <w:tcPr>
            <w:tcW w:type="dxa" w:w="1337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337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6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an optimal hardware coniguration by changing various tun-</w:t>
            </w:r>
          </w:p>
        </w:tc>
      </w:tr>
      <w:tr>
        <w:trPr>
          <w:trHeight w:hRule="exact" w:val="80"/>
        </w:trPr>
        <w:tc>
          <w:tcPr>
            <w:tcW w:type="dxa" w:w="1066"/>
            <w:gridSpan w:val="4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6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[186, 187]</w:t>
            </w:r>
          </w:p>
        </w:tc>
        <w:tc>
          <w:tcPr>
            <w:tcW w:type="dxa" w:w="1337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337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337"/>
            <w:vMerge/>
            <w:tcBorders/>
          </w:tcPr>
          <w:p/>
        </w:tc>
      </w:tr>
      <w:tr>
        <w:trPr>
          <w:trHeight w:hRule="exact" w:val="184"/>
        </w:trPr>
        <w:tc>
          <w:tcPr>
            <w:tcW w:type="dxa" w:w="5348"/>
            <w:gridSpan w:val="4"/>
            <w:vMerge/>
            <w:tcBorders>
              <w:bottom w:sz="3.184000015258789" w:val="single" w:color="#000000"/>
            </w:tcBorders>
          </w:tcPr>
          <w:p/>
        </w:tc>
        <w:tc>
          <w:tcPr>
            <w:tcW w:type="dxa" w:w="1337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337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61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6" w:after="0"/>
              <w:ind w:left="10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ing knobs</w:t>
            </w:r>
          </w:p>
        </w:tc>
      </w:tr>
      <w:tr>
        <w:trPr>
          <w:trHeight w:hRule="exact" w:val="156"/>
        </w:trPr>
        <w:tc>
          <w:tcPr>
            <w:tcW w:type="dxa" w:w="386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Sen</w:t>
            </w:r>
          </w:p>
        </w:tc>
        <w:tc>
          <w:tcPr>
            <w:tcW w:type="dxa" w:w="680"/>
            <w:gridSpan w:val="3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4" w:after="0"/>
              <w:ind w:left="0" w:right="108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and</w:t>
            </w:r>
          </w:p>
        </w:tc>
        <w:tc>
          <w:tcPr>
            <w:tcW w:type="dxa" w:w="1900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66" w:after="0"/>
              <w:ind w:left="9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N/A</w:t>
            </w:r>
          </w:p>
        </w:tc>
        <w:tc>
          <w:tcPr>
            <w:tcW w:type="dxa" w:w="1040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66" w:after="0"/>
              <w:ind w:left="9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N/A</w:t>
            </w:r>
          </w:p>
        </w:tc>
        <w:tc>
          <w:tcPr>
            <w:tcW w:type="dxa" w:w="3610"/>
            <w:vMerge w:val="restart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8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A new reactive governor with better power eiciency that</w:t>
            </w:r>
          </w:p>
        </w:tc>
      </w:tr>
      <w:tr>
        <w:trPr>
          <w:trHeight w:hRule="exact" w:val="80"/>
        </w:trPr>
        <w:tc>
          <w:tcPr>
            <w:tcW w:type="dxa" w:w="1066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2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Halverson</w:t>
            </w:r>
          </w:p>
        </w:tc>
        <w:tc>
          <w:tcPr>
            <w:tcW w:type="dxa" w:w="1337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337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337"/>
            <w:vMerge/>
            <w:tcBorders>
              <w:top w:sz="3.184000015258789" w:val="single" w:color="#000000"/>
            </w:tcBorders>
          </w:tcPr>
          <w:p/>
        </w:tc>
      </w:tr>
      <w:tr>
        <w:trPr>
          <w:trHeight w:hRule="exact" w:val="80"/>
        </w:trPr>
        <w:tc>
          <w:tcPr>
            <w:tcW w:type="dxa" w:w="5348"/>
            <w:gridSpan w:val="4"/>
            <w:vMerge/>
            <w:tcBorders/>
          </w:tcPr>
          <w:p/>
        </w:tc>
        <w:tc>
          <w:tcPr>
            <w:tcW w:type="dxa" w:w="1337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337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610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2" w:after="0"/>
              <w:ind w:left="10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build upon the original Linux governor</w:t>
            </w:r>
          </w:p>
        </w:tc>
      </w:tr>
      <w:tr>
        <w:trPr>
          <w:trHeight w:hRule="exact" w:val="170"/>
        </w:trPr>
        <w:tc>
          <w:tcPr>
            <w:tcW w:type="dxa" w:w="1066"/>
            <w:gridSpan w:val="4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2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[170]</w:t>
            </w:r>
          </w:p>
        </w:tc>
        <w:tc>
          <w:tcPr>
            <w:tcW w:type="dxa" w:w="1337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337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337"/>
            <w:vMerge/>
            <w:tcBorders>
              <w:bottom w:sz="3.184000015258789" w:val="single" w:color="#000000"/>
            </w:tcBorders>
          </w:tcPr>
          <w:p/>
        </w:tc>
      </w:tr>
      <w:tr>
        <w:trPr>
          <w:trHeight w:hRule="exact" w:val="150"/>
        </w:trPr>
        <w:tc>
          <w:tcPr>
            <w:tcW w:type="dxa" w:w="1066"/>
            <w:gridSpan w:val="4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Kissinger et al.</w:t>
            </w:r>
          </w:p>
        </w:tc>
        <w:tc>
          <w:tcPr>
            <w:tcW w:type="dxa" w:w="190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Energy saving ranging from</w:t>
            </w:r>
          </w:p>
        </w:tc>
        <w:tc>
          <w:tcPr>
            <w:tcW w:type="dxa" w:w="1040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6" w:after="0"/>
              <w:ind w:left="9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N/A</w:t>
            </w:r>
          </w:p>
        </w:tc>
        <w:tc>
          <w:tcPr>
            <w:tcW w:type="dxa" w:w="361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" w:after="0"/>
              <w:ind w:left="0" w:right="0" w:firstLine="0"/>
              <w:jc w:val="center"/>
            </w:pPr>
            <w:r>
              <w:rPr>
                <w:w w:val="98.62442697797503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Database-managed DVFS, and EPs are generated by mapping</w:t>
            </w:r>
          </w:p>
        </w:tc>
      </w:tr>
      <w:tr>
        <w:trPr>
          <w:trHeight w:hRule="exact" w:val="178"/>
        </w:trPr>
        <w:tc>
          <w:tcPr>
            <w:tcW w:type="dxa" w:w="1066"/>
            <w:gridSpan w:val="4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0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[94, 95]</w:t>
            </w:r>
          </w:p>
        </w:tc>
        <w:tc>
          <w:tcPr>
            <w:tcW w:type="dxa" w:w="190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0" w:after="0"/>
              <w:ind w:left="9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2% to 40%</w:t>
            </w:r>
          </w:p>
        </w:tc>
        <w:tc>
          <w:tcPr>
            <w:tcW w:type="dxa" w:w="1337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61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0" w:after="0"/>
              <w:ind w:left="10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power-related control features to hardware conigurations</w:t>
            </w:r>
          </w:p>
        </w:tc>
      </w:tr>
      <w:tr>
        <w:trPr>
          <w:trHeight w:hRule="exact" w:val="142"/>
        </w:trPr>
        <w:tc>
          <w:tcPr>
            <w:tcW w:type="dxa" w:w="1066"/>
            <w:gridSpan w:val="4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Korkmaz et al.</w:t>
            </w:r>
          </w:p>
        </w:tc>
        <w:tc>
          <w:tcPr>
            <w:tcW w:type="dxa" w:w="1900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4" w:after="0"/>
              <w:ind w:left="9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N/A</w:t>
            </w:r>
          </w:p>
        </w:tc>
        <w:tc>
          <w:tcPr>
            <w:tcW w:type="dxa" w:w="1040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TPC-C, TPC-E</w:t>
            </w:r>
          </w:p>
        </w:tc>
        <w:tc>
          <w:tcPr>
            <w:tcW w:type="dxa" w:w="361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0" w:after="0"/>
              <w:ind w:left="0" w:right="0" w:firstLine="0"/>
              <w:jc w:val="center"/>
            </w:pPr>
            <w:r>
              <w:rPr>
                <w:w w:val="98.9760330745152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Database-managed DVFS based on awareness of its working</w:t>
            </w:r>
          </w:p>
        </w:tc>
      </w:tr>
      <w:tr>
        <w:trPr>
          <w:trHeight w:hRule="exact" w:val="184"/>
        </w:trPr>
        <w:tc>
          <w:tcPr>
            <w:tcW w:type="dxa" w:w="1066"/>
            <w:gridSpan w:val="4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6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[99]</w:t>
            </w:r>
          </w:p>
        </w:tc>
        <w:tc>
          <w:tcPr>
            <w:tcW w:type="dxa" w:w="1337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337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61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6" w:after="0"/>
              <w:ind w:left="10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units and latency requirements</w:t>
            </w:r>
          </w:p>
        </w:tc>
      </w:tr>
      <w:tr>
        <w:trPr>
          <w:trHeight w:hRule="exact" w:val="156"/>
        </w:trPr>
        <w:tc>
          <w:tcPr>
            <w:tcW w:type="dxa" w:w="1066"/>
            <w:gridSpan w:val="4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Guo et al. [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65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,</w:t>
            </w:r>
          </w:p>
        </w:tc>
        <w:tc>
          <w:tcPr>
            <w:tcW w:type="dxa" w:w="1900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6" w:after="0"/>
              <w:ind w:left="9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21.5% energy saving</w:t>
            </w:r>
          </w:p>
        </w:tc>
        <w:tc>
          <w:tcPr>
            <w:tcW w:type="dxa" w:w="1040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6" w:after="0"/>
              <w:ind w:left="9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YCSB</w:t>
            </w:r>
          </w:p>
        </w:tc>
        <w:tc>
          <w:tcPr>
            <w:tcW w:type="dxa" w:w="361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Appropriate frequencies are chosen for nodes according to</w:t>
            </w:r>
          </w:p>
        </w:tc>
      </w:tr>
      <w:tr>
        <w:trPr>
          <w:trHeight w:hRule="exact" w:val="170"/>
        </w:trPr>
        <w:tc>
          <w:tcPr>
            <w:tcW w:type="dxa" w:w="1066"/>
            <w:gridSpan w:val="4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2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66]</w:t>
            </w:r>
          </w:p>
        </w:tc>
        <w:tc>
          <w:tcPr>
            <w:tcW w:type="dxa" w:w="1337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337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61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2" w:after="0"/>
              <w:ind w:left="10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predicted workload with computing resource provisioning</w:t>
            </w:r>
          </w:p>
        </w:tc>
      </w:tr>
      <w:tr>
        <w:trPr>
          <w:trHeight w:hRule="exact" w:val="150"/>
        </w:trPr>
        <w:tc>
          <w:tcPr>
            <w:tcW w:type="dxa" w:w="1066"/>
            <w:gridSpan w:val="4"/>
            <w:vMerge w:val="restart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8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Michalke et al.</w:t>
            </w:r>
          </w:p>
        </w:tc>
        <w:tc>
          <w:tcPr>
            <w:tcW w:type="dxa" w:w="1900"/>
            <w:vMerge w:val="restart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8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Up to 81% energy saving</w:t>
            </w:r>
          </w:p>
        </w:tc>
        <w:tc>
          <w:tcPr>
            <w:tcW w:type="dxa" w:w="1040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66" w:after="0"/>
              <w:ind w:left="9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N/A</w:t>
            </w:r>
          </w:p>
        </w:tc>
        <w:tc>
          <w:tcPr>
            <w:tcW w:type="dxa" w:w="361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Tuples are batched to split the processing into diferent</w:t>
            </w:r>
          </w:p>
        </w:tc>
      </w:tr>
      <w:tr>
        <w:trPr>
          <w:trHeight w:hRule="exact" w:val="80"/>
        </w:trPr>
        <w:tc>
          <w:tcPr>
            <w:tcW w:type="dxa" w:w="5348"/>
            <w:gridSpan w:val="4"/>
            <w:vMerge/>
            <w:tcBorders>
              <w:top w:sz="3.184000015258789" w:val="single" w:color="#000000"/>
            </w:tcBorders>
          </w:tcPr>
          <w:p/>
        </w:tc>
        <w:tc>
          <w:tcPr>
            <w:tcW w:type="dxa" w:w="1337"/>
            <w:vMerge/>
            <w:tcBorders>
              <w:top w:sz="3.184000015258789" w:val="single" w:color="#000000"/>
            </w:tcBorders>
          </w:tcPr>
          <w:p/>
        </w:tc>
        <w:tc>
          <w:tcPr>
            <w:tcW w:type="dxa" w:w="1337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6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0" w:after="0"/>
              <w:ind w:left="0" w:right="0" w:firstLine="0"/>
              <w:jc w:val="center"/>
            </w:pPr>
            <w:r>
              <w:rPr>
                <w:w w:val="98.62442697797503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phases, allowing the processor to switch into low power states</w:t>
            </w:r>
          </w:p>
        </w:tc>
      </w:tr>
      <w:tr>
        <w:trPr>
          <w:trHeight w:hRule="exact" w:val="80"/>
        </w:trPr>
        <w:tc>
          <w:tcPr>
            <w:tcW w:type="dxa" w:w="1066"/>
            <w:gridSpan w:val="4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0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[127]</w:t>
            </w:r>
          </w:p>
        </w:tc>
        <w:tc>
          <w:tcPr>
            <w:tcW w:type="dxa" w:w="1900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0" w:after="0"/>
              <w:ind w:left="9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against Handshake Join</w:t>
            </w:r>
          </w:p>
        </w:tc>
        <w:tc>
          <w:tcPr>
            <w:tcW w:type="dxa" w:w="1337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337"/>
            <w:vMerge/>
            <w:tcBorders/>
          </w:tcPr>
          <w:p/>
        </w:tc>
      </w:tr>
      <w:tr>
        <w:trPr>
          <w:trHeight w:hRule="exact" w:val="176"/>
        </w:trPr>
        <w:tc>
          <w:tcPr>
            <w:tcW w:type="dxa" w:w="5348"/>
            <w:gridSpan w:val="4"/>
            <w:vMerge/>
            <w:tcBorders>
              <w:bottom w:sz="3.184000015258789" w:val="single" w:color="#000000"/>
            </w:tcBorders>
          </w:tcPr>
          <w:p/>
        </w:tc>
        <w:tc>
          <w:tcPr>
            <w:tcW w:type="dxa" w:w="1337"/>
            <w:vMerge/>
            <w:tcBorders>
              <w:bottom w:sz="3.184000015258789" w:val="single" w:color="#000000"/>
            </w:tcBorders>
          </w:tcPr>
          <w:p/>
        </w:tc>
        <w:tc>
          <w:tcPr>
            <w:tcW w:type="dxa" w:w="1337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61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0" w:after="0"/>
              <w:ind w:left="10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to save energy</w:t>
            </w:r>
          </w:p>
        </w:tc>
      </w:tr>
      <w:tr>
        <w:trPr>
          <w:trHeight w:hRule="exact" w:val="144"/>
        </w:trPr>
        <w:tc>
          <w:tcPr>
            <w:tcW w:type="dxa" w:w="1066"/>
            <w:gridSpan w:val="4"/>
            <w:vMerge w:val="restart"/>
            <w:tcBorders>
              <w:top w:sz="3.184000015258789" w:val="single" w:color="#000000"/>
              <w:bottom w:sz="6.37599992752075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Xu et al. [202]</w:t>
            </w:r>
          </w:p>
        </w:tc>
        <w:tc>
          <w:tcPr>
            <w:tcW w:type="dxa" w:w="190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Up to 51.3% energy saving</w:t>
            </w:r>
          </w:p>
        </w:tc>
        <w:tc>
          <w:tcPr>
            <w:tcW w:type="dxa" w:w="1040"/>
            <w:vMerge w:val="restart"/>
            <w:tcBorders>
              <w:top w:sz="3.184000015258789" w:val="single" w:color="#000000"/>
              <w:bottom w:sz="6.37599992752075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6" w:after="0"/>
              <w:ind w:left="9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TPC-C</w:t>
            </w:r>
          </w:p>
        </w:tc>
        <w:tc>
          <w:tcPr>
            <w:tcW w:type="dxa" w:w="361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" w:after="0"/>
              <w:ind w:left="0" w:right="0" w:firstLine="0"/>
              <w:jc w:val="center"/>
            </w:pPr>
            <w:r>
              <w:rPr>
                <w:w w:val="98.62442697797503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PAT is realized as a container hierarchy called Crop based on</w:t>
            </w:r>
          </w:p>
        </w:tc>
      </w:tr>
      <w:tr>
        <w:trPr>
          <w:trHeight w:hRule="exact" w:val="222"/>
        </w:trPr>
        <w:tc>
          <w:tcPr>
            <w:tcW w:type="dxa" w:w="5348"/>
            <w:gridSpan w:val="4"/>
            <w:vMerge/>
            <w:tcBorders>
              <w:top w:sz="3.184000015258789" w:val="single" w:color="#000000"/>
              <w:bottom w:sz="6.375999927520752" w:val="single" w:color="#000000"/>
            </w:tcBorders>
          </w:tcPr>
          <w:p/>
        </w:tc>
        <w:tc>
          <w:tcPr>
            <w:tcW w:type="dxa" w:w="1900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6" w:after="0"/>
              <w:ind w:left="8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with 6% performance loss</w:t>
            </w:r>
          </w:p>
        </w:tc>
        <w:tc>
          <w:tcPr>
            <w:tcW w:type="dxa" w:w="1337"/>
            <w:vMerge/>
            <w:tcBorders>
              <w:top w:sz="3.184000015258789" w:val="single" w:color="#000000"/>
              <w:bottom w:sz="6.375999927520752" w:val="single" w:color="#000000"/>
            </w:tcBorders>
          </w:tcPr>
          <w:p/>
        </w:tc>
        <w:tc>
          <w:tcPr>
            <w:tcW w:type="dxa" w:w="3610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6" w:after="0"/>
              <w:ind w:left="10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Docker for real DBMS (PostgreSQL)</w:t>
            </w:r>
          </w:p>
        </w:tc>
      </w:tr>
    </w:tbl>
    <w:p>
      <w:pPr>
        <w:autoSpaceDN w:val="0"/>
        <w:autoSpaceDE w:val="0"/>
        <w:widowControl/>
        <w:spacing w:line="240" w:lineRule="exact" w:before="462" w:after="0"/>
        <w:ind w:left="166" w:right="166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performance. The existing energy-saving techniques for in-memory databases can be mainly classiied into two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major categories: 1) memory capacity scaling and 2) power mode switching. Both of them are proposed to cope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with the provisioning problem of memory capacity and bandwidth due to the increasing cores of processor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growing need of in-memory computing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128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Generally, memory size scaling is used when the provided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memory capacity is larger or smaller than that of actually required. The basic motivation of size scaling is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avoid paying extra power cost for unneeded memory. Similarly, power mode switching is often used to allow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unneeded memory to move to low-power modes, which can be realized by using memory DVFS technique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or throttling memory operations with memory controller [35].</w:t>
      </w:r>
    </w:p>
    <w:p>
      <w:pPr>
        <w:autoSpaceDN w:val="0"/>
        <w:autoSpaceDE w:val="0"/>
        <w:widowControl/>
        <w:spacing w:line="240" w:lineRule="exact" w:before="0" w:after="0"/>
        <w:ind w:left="174" w:right="174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Pisharath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142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143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present two techniques to reduce energy cost of query processing in memory-resident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databases. One technique is to monitor and detect idleness of memory banks, and then switch among various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power modes. Another technique is to maximize the possibility that data will be clustered by restructuring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regrouping queries according to their table access patterns. On one hand access clustering can help to increase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inter-access idle time among memory banks, and on the other hand it will allow a more eicient and aggressive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control of memory mode switching and their energy consumption behavior.</w:t>
      </w:r>
    </w:p>
    <w:p>
      <w:pPr>
        <w:autoSpaceDN w:val="0"/>
        <w:tabs>
          <w:tab w:pos="374" w:val="left"/>
        </w:tabs>
        <w:autoSpaceDE w:val="0"/>
        <w:widowControl/>
        <w:spacing w:line="238" w:lineRule="exact" w:before="0" w:after="0"/>
        <w:ind w:left="174" w:right="144" w:firstLine="0"/>
        <w:jc w:val="left"/>
      </w:pPr>
      <w:r>
        <w:tab/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>Bae and Jamel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] describe a heuristic-based approach to dynamically change capacity of on-line memory (i.e.,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bufer pool size) to save energy for OLTP workloads. To eiciently and accurately identify the amount of data</w:t>
      </w:r>
    </w:p>
    <w:p>
      <w:pPr>
        <w:autoSpaceDN w:val="0"/>
        <w:autoSpaceDE w:val="0"/>
        <w:widowControl/>
        <w:spacing w:line="160" w:lineRule="exact" w:before="328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24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5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6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Binglei Guo and Jiong Yu, et al.</w:t>
            </w:r>
          </w:p>
        </w:tc>
      </w:tr>
    </w:tbl>
    <w:p>
      <w:pPr>
        <w:autoSpaceDN w:val="0"/>
        <w:autoSpaceDE w:val="0"/>
        <w:widowControl/>
        <w:spacing w:line="240" w:lineRule="exact" w:before="244" w:after="0"/>
        <w:ind w:left="168" w:right="174" w:firstLine="6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required by workload, two metrics are deined and measured: Bhit (hit ratio of bufer block per request) and Butil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(the amount of currently occupied bufer block). Based on the two metrics, enough data can be cached and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size of the bufer can be determined to whether expand or shrink with little performance penalty.</w:t>
      </w:r>
    </w:p>
    <w:p>
      <w:pPr>
        <w:autoSpaceDN w:val="0"/>
        <w:autoSpaceDE w:val="0"/>
        <w:widowControl/>
        <w:spacing w:line="238" w:lineRule="exact" w:before="0" w:after="0"/>
        <w:ind w:left="174" w:right="168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Similarly, Korkmaz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100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propose to save energy for memory-resident database systems by dynamically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adjusting memory size to relect luctuations of workload. A rank-aware allocation technique is proposed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arrange memory allocation to the underlying memory system in database. Also, power consumption of memory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is related to the required capacity of memory by the database. Two challenges are discussed by the authors for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future memory power management. First, algorithms used by the original memory controller need to be well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documented to enable future improvements. Also, memory power estimation based on DRAM voltage sensor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is not accurate. In addition, high sampling frequency and the overhead of transferring sampled data will add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complexity to eicient memory power management.</w:t>
      </w:r>
    </w:p>
    <w:p>
      <w:pPr>
        <w:autoSpaceDN w:val="0"/>
        <w:autoSpaceDE w:val="0"/>
        <w:widowControl/>
        <w:spacing w:line="240" w:lineRule="exact" w:before="0" w:after="0"/>
        <w:ind w:left="174" w:right="168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Appuswamy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explore potential of switching memory power modes to save energy for main-memory 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databases. Compared with traditional disk-based databases that CPUs are the dominating power consumer, their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experimental results show that power consumption of DRAM will soon overshade that of CPUs in main memory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databases. Trade-ofs between performance and power are also investigated by using two mechanisms that are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related with memory power management, including memory frequency scaling and power-down modes.</w:t>
      </w:r>
    </w:p>
    <w:p>
      <w:pPr>
        <w:autoSpaceDN w:val="0"/>
        <w:autoSpaceDE w:val="0"/>
        <w:widowControl/>
        <w:spacing w:line="240" w:lineRule="exact" w:before="0" w:after="0"/>
        <w:ind w:left="168" w:right="174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Generally, DRAM has two main technology limitations: 1) ineicient power management and 2) limited physical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scalability. The near-zero static power (i.e., low leakage power) and high-density feature of NVM (Non-volatile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Memory) are expected to provide opportunities for better energy eiciency and scalability. With the help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NVM, memory capacity can be expanded while extra static power of DRAM is saved. However, the latency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dynamic power of NVM is much larger than that of DRAM. To overcome such disadvantages, Hassan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75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propose a hybrid memory architecture using both NVM and DRAM. Data placement strategies at the application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level are also proposed to determine where to place the data in term of objects rather than pages. By identifying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all data objects in an application, e.g., global variables, heap- and stack-allocated data, a proiler is generated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measure the memory access type and frequency of each object. Also, latency, static and dynamic energy of each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object are estimated to provide decisive information for data placement and size scaling of DRAM and NVM. In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subsequent work of Hassan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74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], the authors further develop a strategy to ind the optimal data placement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in a hybrid memory for OLAP workloads. To this end, with the help of a tool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76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], execution plans of queries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various statistics of their memory accesses are analyzed to decide where the data sets should be put. Since this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strategy can produce high accuracy placement decisions, data migration due to wrong placement is avoided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improve performance and save energy.</w:t>
      </w:r>
    </w:p>
    <w:p>
      <w:pPr>
        <w:autoSpaceDN w:val="0"/>
        <w:autoSpaceDE w:val="0"/>
        <w:widowControl/>
        <w:spacing w:line="240" w:lineRule="exact" w:before="0" w:after="0"/>
        <w:ind w:left="166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A recent study by Korkmaz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100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has illustrated that power cost of memory can be broken up into two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parts: active power and background power. Active power is the power consumed for actual operations, and it 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related to the frequency of operations performed on memory. Background power is consumed when memory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is not used, and it will change among diferent memory power states. Also, each type of operation has a ixed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unit of power cost. Karyakin and Salem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92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present an empirical study on how power cost of memory changes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with database workload and database size in main-memory databases. The experimental results demonstrate that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power cost of memory is depend on workload while is not in proportion to the amount of workload. Additionally,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compared with active power, background power is the major consumer of the overall memory power cost, which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indicates more energy-saving opportunities of memory can be provided by reducing background power.</w:t>
      </w:r>
    </w:p>
    <w:p>
      <w:pPr>
        <w:autoSpaceDN w:val="0"/>
        <w:autoSpaceDE w:val="0"/>
        <w:widowControl/>
        <w:spacing w:line="238" w:lineRule="exact" w:before="2" w:after="0"/>
        <w:ind w:left="174" w:right="168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In a following work, Karyakin and Salem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93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propose DimmStore that can be served as a testbed to identify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energy-saving opportunities for transactional workloads in in-memory database systems. The motivation of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developing DimmStore is that signiicant energy is expected to save by taking full advantages of the power-saving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features provided by DIMMs. Speciically, by dividing virtual address space into two regions with individual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memory allocators, memory load can be shifted to system region and hence access rates of data region can be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reduced as much as possible to save the background power.</w:t>
      </w:r>
    </w:p>
    <w:p>
      <w:pPr>
        <w:autoSpaceDN w:val="0"/>
        <w:autoSpaceDE w:val="0"/>
        <w:widowControl/>
        <w:spacing w:line="160" w:lineRule="exact" w:before="310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8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6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6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76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Energy-eficient Database Systems: A Systematic Survey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25</w:t>
            </w:r>
          </w:p>
        </w:tc>
      </w:tr>
    </w:tbl>
    <w:p>
      <w:pPr>
        <w:autoSpaceDN w:val="0"/>
        <w:autoSpaceDE w:val="0"/>
        <w:widowControl/>
        <w:spacing w:line="238" w:lineRule="exact" w:before="260" w:after="0"/>
        <w:ind w:left="168" w:right="0" w:firstLine="206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Dreseler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propose to accelerate memory operations for in-memory databases on large-scale NUMA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(Non-uniform Memory Access) systems. An in-depth and detailed overview of SGI UV architecture and func-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tionality provided by GRU (Global Reference Unit) API is presented to facilitate understanding and future result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analysis. API is provided by SGI to interact with and explicitly instruct GRU. Also, GRU provides API to accelerate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oloading of memory operations, as well as provides instructions to execute atomic memory operations. By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oloading distant memory access and using explicit access instructions, throughput is improved. Their experi-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mental results reveal that performance of full table scans can be improved by 30% using the gru_bcopy operation.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Transaction sequencing and latches can be improved by 10x and 8x respectively using GRU’s atomic memory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operations.</w:t>
      </w:r>
    </w:p>
    <w:p>
      <w:pPr>
        <w:autoSpaceDN w:val="0"/>
        <w:autoSpaceDE w:val="0"/>
        <w:widowControl/>
        <w:spacing w:line="238" w:lineRule="exact" w:before="2" w:after="0"/>
        <w:ind w:left="174" w:right="168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Memory swapping is an expensive process that requires moving data to/from disk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57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Therefore, it not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only has a negative impact on performance but also has been considered as a major consumer to energy cost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of multicore-based database systems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]. Zhou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217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provide an approach to enhance energy eiciency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for database operations by alleviating the memory swapping issue. To estimate energy eiciency of database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operations, EDOM, a multicore manager with a benchmark tool is developed. And the most important component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of EDOM is a memory cost model which is able to predict memory utilization based on four factors including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number of tables, the types of queries, the number of records, and the size of the record. With the help of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cost model, a proper number of cores can be decided by the multicore manager to avoid uncalled-for memory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swapping.</w:t>
      </w:r>
    </w:p>
    <w:p>
      <w:pPr>
        <w:autoSpaceDN w:val="0"/>
        <w:autoSpaceDE w:val="0"/>
        <w:widowControl/>
        <w:spacing w:line="238" w:lineRule="exact" w:before="2" w:after="0"/>
        <w:ind w:left="174" w:right="166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Dominico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design a core allocation mechanism to improve performance and save energy for NUMA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systems by alleviating data movement. Traditional thread mapping for modern database system among NUMA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nodes may result in ineicient memory activity (i.e., remote memory access). A priority queue is used to keep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history of threads’ PID and their resource usage information such as accessed memory address space and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execution core. Based on the priority queue their proposed mechanism can decide an optimal allocation of cores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distribution among NUMA nodes to reduce remote memory accesses.</w:t>
      </w:r>
    </w:p>
    <w:p>
      <w:pPr>
        <w:autoSpaceDN w:val="0"/>
        <w:autoSpaceDE w:val="0"/>
        <w:widowControl/>
        <w:spacing w:line="240" w:lineRule="exact" w:before="0" w:after="0"/>
        <w:ind w:left="174" w:right="0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Similarly, to alleviate the bottleneck of moving data between memory and cores, Imani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83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propose a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conigurable architecture NVQuery based on content addressable memory (CAM) to accelerate basic query opera-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tions. By utilizing the non-volatile characteristic of CAM, data can be processed locally in memory, thus reducing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cost of data movement as well as speeding up query processing. In addition, conigurable approximation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NVQuery is realized by 1) adaptively using voltage scaling for selective blocks in memory and 2) mapping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operations to needed voltage levels according to their nature.</w:t>
      </w:r>
    </w:p>
    <w:p>
      <w:pPr>
        <w:autoSpaceDN w:val="0"/>
        <w:autoSpaceDE w:val="0"/>
        <w:widowControl/>
        <w:spacing w:line="238" w:lineRule="exact" w:before="0" w:after="0"/>
        <w:ind w:left="174" w:right="144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Chandrasekharan and Gniady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28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introduce a technique called QAMEM to save energy for memory by utilizing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application-level information provided by DBMS software. Based on extracted information from executed queries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the system, memory requirements for running expected queries are estimated. And then, memory that are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not frequently accessed can be switched into lower-power states for energy conservation. However, inappropriate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power states for memory may result in longer response time of memory-intensive queries, and inally total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energy cost is increased. By monitoring memory accesses and CPU time cost, the correlation between memory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behavior and speciic query is identiied. Based on obtained correlations, their experimental results illustrate that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appropriate selection of memory power states can save signiicant energy with small performance degeneration.</w:t>
      </w:r>
    </w:p>
    <w:p>
      <w:pPr>
        <w:autoSpaceDN w:val="0"/>
        <w:autoSpaceDE w:val="0"/>
        <w:widowControl/>
        <w:spacing w:line="240" w:lineRule="exact" w:before="0" w:after="0"/>
        <w:ind w:left="17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Other than memory capacity scaling and power mode switching, several eforts are dedicated to develop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energy-eicient bufer cache algorithms. Being a bridge between I/O and CPU, the inluence of memory on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performance and energy cost of I/O operations cannot be ignored. What is more, whether to improve performance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or save energy, controlling bufer pool has always been the primary and obvious target since it has the largest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occupation of the whole memory capacity [100].</w:t>
      </w:r>
    </w:p>
    <w:p>
      <w:pPr>
        <w:autoSpaceDN w:val="0"/>
        <w:autoSpaceDE w:val="0"/>
        <w:widowControl/>
        <w:spacing w:line="238" w:lineRule="exact" w:before="2" w:after="0"/>
        <w:ind w:left="174" w:right="140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Most of the existing bufer algorithms, for example the well-known LRU and CLOCK, are traditional disk-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oriented algorithms designed for improving performance. With the emergence of low-power lash-based SSDs,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several bufer algorithms including CCF-LRU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112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], CFDC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138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], and AD-LRU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86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 have been proposed to</w:t>
      </w:r>
    </w:p>
    <w:p>
      <w:pPr>
        <w:autoSpaceDN w:val="0"/>
        <w:autoSpaceDE w:val="0"/>
        <w:widowControl/>
        <w:spacing w:line="160" w:lineRule="exact" w:before="308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26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5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6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Binglei Guo and Jiong Yu, et al.</w:t>
            </w:r>
          </w:p>
        </w:tc>
      </w:tr>
    </w:tbl>
    <w:p>
      <w:pPr>
        <w:autoSpaceDN w:val="0"/>
        <w:autoSpaceDE w:val="0"/>
        <w:widowControl/>
        <w:spacing w:line="240" w:lineRule="exact" w:before="244" w:after="0"/>
        <w:ind w:left="174" w:right="174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improve performance for SSDs-based databases. These algorithms have better eiciency and are all aimed at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asymmetric read/write characteristics of lash memory. However, although energy savings may be a side beneit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of signiicant performance improvement, these algorithms are not designed for energy management, thus cannot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be directly used to improve energy eiciency.</w:t>
      </w:r>
    </w:p>
    <w:p>
      <w:pPr>
        <w:autoSpaceDN w:val="0"/>
        <w:autoSpaceDE w:val="0"/>
        <w:widowControl/>
        <w:spacing w:line="238" w:lineRule="exact" w:before="2" w:after="0"/>
        <w:ind w:left="166" w:right="144" w:firstLine="200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Diferent from general-purpose databases, a real-time database in embedded systems has two major constraints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including power cost and deadline miss ratio. Traditional bufer management is designed for high hit ratio to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reduce I/O operations and improve performance, which is not suitable for real-time databases in power-constraint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embedded systems. Though, power savings can be achieved by reducing I/O operations, the asymmetric read/write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characteristics of lash memory may balance out the proits gained from high cache hit ratio. A power-eicient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bufer pool management strategy is proposed by Kang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91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to save energy for lash-based real-time databases.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To adapt to diferent performance and power features of read/write operations of lash-based storage, the original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bufer pool is logically divided into updated and non-updated bufers. Subsequently, data are also grouped into two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categories: temporal and non-temporal data. Update transactions are used to update temporal data periodically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while non-temporal data are modiied by user transactions. Finally, a feedback control loop is developed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schedule read/write workloads to meet the requirements of miss ratio and I/O power conservation.</w:t>
      </w:r>
    </w:p>
    <w:p>
      <w:pPr>
        <w:autoSpaceDN w:val="0"/>
        <w:autoSpaceDE w:val="0"/>
        <w:widowControl/>
        <w:spacing w:line="238" w:lineRule="exact" w:before="2" w:after="0"/>
        <w:ind w:left="168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Existing page replacement policies in lash-based databases are facing the challenge of reducing unnecessary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energy consumption caused by evicting dirty pages, because, compared with read operations, write operations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cost more energy. And each dirty page eviction will lead to a write operation on the lash memory. In addition,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loading an evicted page with more log pages is more expensive than that of an evicted page with fewer log pages.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To solve this problem, Cesana and He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27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present a multi-bufer manager with a bufer replacement policy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based on the fact that energy cost of evicting a data page is determined by the number of its related log pages.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Firstly, the global bufer pool is divided into a number of local bufer pools with various sizes. This allows dirty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pages with diferent log pages to be assigned and put in separate bufer pools. Also, these pools store data at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granularity of page. Being aware of loading cost of diferent pages, the decision of which page to evict can be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made by the proposed policy. And then the manager can calculate an optimal bufer size to adapt to workload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dynamics and satisfy energy conservation.</w:t>
      </w:r>
    </w:p>
    <w:p>
      <w:pPr>
        <w:autoSpaceDN w:val="0"/>
        <w:autoSpaceDE w:val="0"/>
        <w:widowControl/>
        <w:spacing w:line="240" w:lineRule="exact" w:before="0" w:after="0"/>
        <w:ind w:left="174" w:right="168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Ou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139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explore performance and energy eiciency of several existing bufer algorithms in database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systems using both SSDs and HDDs. Several important principles of using lash memory to achieved better energy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eiciency for hybrid databases are discussed. In contrast to the notion that performance and energy are two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independent optimization goals, their experimental results indicate a strong relationship between performance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energy-saving opportunities in lash-augmented databases.</w:t>
      </w:r>
    </w:p>
    <w:p>
      <w:pPr>
        <w:autoSpaceDN w:val="0"/>
        <w:autoSpaceDE w:val="0"/>
        <w:widowControl/>
        <w:spacing w:line="240" w:lineRule="exact" w:before="0" w:after="0"/>
        <w:ind w:left="174" w:right="168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Opportunities of saving energy based on designing energy-eicient bufer algorithms are provided by low-power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SSDs. However, above-mentioned algorithms are proposed with an assumption that the secondary storage is only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composed of lash memory, and therefore cannot adapt to changes in storage system such as economical hybrid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databases. We suggest that future explorations on energy-eicient algorithms are required for hybrid-storage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databases.</w:t>
      </w:r>
    </w:p>
    <w:p>
      <w:pPr>
        <w:autoSpaceDN w:val="0"/>
        <w:autoSpaceDE w:val="0"/>
        <w:widowControl/>
        <w:spacing w:line="240" w:lineRule="exact" w:before="0" w:after="0"/>
        <w:ind w:left="174" w:right="174" w:firstLine="200"/>
        <w:jc w:val="both"/>
      </w:pP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Now that we have reviewed a number of memory-related energy-saving techniques, we present a summary of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them in Table 6. The analysis table includes the article year, authors, benchmark used, main experimental results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characteristics of their proposed methods.</w:t>
      </w:r>
    </w:p>
    <w:p>
      <w:pPr>
        <w:autoSpaceDN w:val="0"/>
        <w:autoSpaceDE w:val="0"/>
        <w:widowControl/>
        <w:spacing w:line="238" w:lineRule="exact" w:before="4" w:after="0"/>
        <w:ind w:left="174" w:right="0" w:firstLine="200"/>
        <w:jc w:val="left"/>
      </w:pPr>
      <w:r>
        <w:rPr>
          <w:rFonts w:ascii="LinLibertineTBI" w:hAnsi="LinLibertineTBI" w:eastAsia="LinLibertineTBI"/>
          <w:b/>
          <w:i w:val="0"/>
          <w:color w:val="000000"/>
          <w:sz w:val="20"/>
        </w:rPr>
        <w:t>Flash-based Techniques.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Solid-state drives (i.e., SSDs) are a type of storage device that consists of NAND-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based lash memory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Due to its special characteristics, such as low power consumption, high I/O speed,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non-volatile, and fast random reads, SSD has become a strong candidate for traditional disk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107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183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Also,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availability of SSD increases the probability of building energy-proportional storage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However, with the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development of SSD, new challenges regarding architecture and algorithms design have been posed to traditional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disk-oriented database management systems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Moreover, it can be challenging to optimize performance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database systems based on SSDs because of their special characteristics, for example the asymmetry among</w:t>
      </w:r>
    </w:p>
    <w:p>
      <w:pPr>
        <w:autoSpaceDN w:val="0"/>
        <w:autoSpaceDE w:val="0"/>
        <w:widowControl/>
        <w:spacing w:line="160" w:lineRule="exact" w:before="308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8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6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6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76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Energy-eficient Database Systems: A Systematic Survey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27</w:t>
            </w:r>
          </w:p>
        </w:tc>
      </w:tr>
    </w:tbl>
    <w:p>
      <w:pPr>
        <w:autoSpaceDN w:val="0"/>
        <w:autoSpaceDE w:val="0"/>
        <w:widowControl/>
        <w:spacing w:line="178" w:lineRule="exact" w:before="270" w:after="26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Table 6. Summary of techniques for memory energy management in database systems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11.9999999999999" w:type="dxa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rPr>
          <w:trHeight w:hRule="exact" w:val="264"/>
        </w:trPr>
        <w:tc>
          <w:tcPr>
            <w:tcW w:type="dxa" w:w="1228"/>
            <w:gridSpan w:val="3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4" w:after="0"/>
              <w:ind w:left="108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4"/>
              </w:rPr>
              <w:t>Authors</w:t>
            </w:r>
          </w:p>
        </w:tc>
        <w:tc>
          <w:tcPr>
            <w:tcW w:type="dxa" w:w="1900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4" w:after="0"/>
              <w:ind w:left="100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4"/>
              </w:rPr>
              <w:t>Results</w:t>
            </w:r>
          </w:p>
        </w:tc>
        <w:tc>
          <w:tcPr>
            <w:tcW w:type="dxa" w:w="1060"/>
            <w:gridSpan w:val="2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4" w:after="0"/>
              <w:ind w:left="100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4"/>
              </w:rPr>
              <w:t>Workloads</w:t>
            </w:r>
          </w:p>
        </w:tc>
        <w:tc>
          <w:tcPr>
            <w:tcW w:type="dxa" w:w="3712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4" w:after="0"/>
              <w:ind w:left="90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4"/>
              </w:rPr>
              <w:t>Characteristics</w:t>
            </w:r>
          </w:p>
        </w:tc>
      </w:tr>
      <w:tr>
        <w:trPr>
          <w:trHeight w:hRule="exact" w:val="198"/>
        </w:trPr>
        <w:tc>
          <w:tcPr>
            <w:tcW w:type="dxa" w:w="648"/>
            <w:vMerge w:val="restart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34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Pisharath</w:t>
            </w:r>
          </w:p>
        </w:tc>
        <w:tc>
          <w:tcPr>
            <w:tcW w:type="dxa" w:w="300"/>
            <w:vMerge w:val="restart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34" w:after="0"/>
              <w:ind w:left="0" w:right="5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et</w:t>
            </w:r>
          </w:p>
        </w:tc>
        <w:tc>
          <w:tcPr>
            <w:tcW w:type="dxa" w:w="280"/>
            <w:vMerge w:val="restart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3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al.</w:t>
            </w:r>
          </w:p>
        </w:tc>
        <w:tc>
          <w:tcPr>
            <w:tcW w:type="dxa" w:w="1900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5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Up to 90% energy saving</w:t>
            </w:r>
          </w:p>
        </w:tc>
        <w:tc>
          <w:tcPr>
            <w:tcW w:type="dxa" w:w="1060"/>
            <w:gridSpan w:val="2"/>
            <w:vMerge w:val="restart"/>
            <w:tcBorders>
              <w:top w:sz="3.9839999675750732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20" w:after="0"/>
              <w:ind w:left="10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TPC-H</w:t>
            </w:r>
          </w:p>
        </w:tc>
        <w:tc>
          <w:tcPr>
            <w:tcW w:type="dxa" w:w="3712"/>
            <w:vMerge w:val="restart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3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Restructure and regroup queries to increase the idle times of</w:t>
            </w:r>
          </w:p>
        </w:tc>
      </w:tr>
      <w:tr>
        <w:trPr>
          <w:trHeight w:hRule="exact" w:val="80"/>
        </w:trPr>
        <w:tc>
          <w:tcPr>
            <w:tcW w:type="dxa" w:w="1337"/>
            <w:vMerge/>
            <w:tcBorders>
              <w:top w:sz="3.9839999675750732" w:val="single" w:color="#000000"/>
            </w:tcBorders>
          </w:tcPr>
          <w:p/>
        </w:tc>
        <w:tc>
          <w:tcPr>
            <w:tcW w:type="dxa" w:w="1337"/>
            <w:vMerge/>
            <w:tcBorders>
              <w:top w:sz="3.9839999675750732" w:val="single" w:color="#000000"/>
            </w:tcBorders>
          </w:tcPr>
          <w:p/>
        </w:tc>
        <w:tc>
          <w:tcPr>
            <w:tcW w:type="dxa" w:w="1337"/>
            <w:vMerge/>
            <w:tcBorders>
              <w:top w:sz="3.9839999675750732" w:val="single" w:color="#000000"/>
            </w:tcBorders>
          </w:tcPr>
          <w:p/>
        </w:tc>
        <w:tc>
          <w:tcPr>
            <w:tcW w:type="dxa" w:w="1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2" w:after="0"/>
              <w:ind w:left="0" w:right="0" w:firstLine="0"/>
              <w:jc w:val="center"/>
            </w:pPr>
            <w:r>
              <w:rPr>
                <w:w w:val="98.62442697797503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and 45% performance improve-</w:t>
            </w:r>
          </w:p>
        </w:tc>
        <w:tc>
          <w:tcPr>
            <w:tcW w:type="dxa" w:w="2674"/>
            <w:gridSpan w:val="2"/>
            <w:vMerge/>
            <w:tcBorders>
              <w:top w:sz="3.9839999675750732" w:val="single" w:color="#000000"/>
              <w:bottom w:sz="3.184000015258789" w:val="single" w:color="#000000"/>
            </w:tcBorders>
          </w:tcPr>
          <w:p/>
        </w:tc>
        <w:tc>
          <w:tcPr>
            <w:tcW w:type="dxa" w:w="1337"/>
            <w:vMerge/>
            <w:tcBorders>
              <w:top w:sz="3.9839999675750732" w:val="single" w:color="#000000"/>
            </w:tcBorders>
          </w:tcPr>
          <w:p/>
        </w:tc>
      </w:tr>
      <w:tr>
        <w:trPr>
          <w:trHeight w:hRule="exact" w:val="80"/>
        </w:trPr>
        <w:tc>
          <w:tcPr>
            <w:tcW w:type="dxa" w:w="1228"/>
            <w:gridSpan w:val="3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6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[142, 143]</w:t>
            </w:r>
          </w:p>
        </w:tc>
        <w:tc>
          <w:tcPr>
            <w:tcW w:type="dxa" w:w="1337"/>
            <w:vMerge/>
            <w:tcBorders/>
          </w:tcPr>
          <w:p/>
        </w:tc>
        <w:tc>
          <w:tcPr>
            <w:tcW w:type="dxa" w:w="2674"/>
            <w:gridSpan w:val="2"/>
            <w:vMerge/>
            <w:tcBorders>
              <w:top w:sz="3.9839999675750732" w:val="single" w:color="#000000"/>
              <w:bottom w:sz="3.184000015258789" w:val="single" w:color="#000000"/>
            </w:tcBorders>
          </w:tcPr>
          <w:p/>
        </w:tc>
        <w:tc>
          <w:tcPr>
            <w:tcW w:type="dxa" w:w="3712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6" w:after="0"/>
              <w:ind w:left="9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memory based on their table access patterns</w:t>
            </w:r>
          </w:p>
        </w:tc>
      </w:tr>
      <w:tr>
        <w:trPr>
          <w:trHeight w:hRule="exact" w:val="184"/>
        </w:trPr>
        <w:tc>
          <w:tcPr>
            <w:tcW w:type="dxa" w:w="4011"/>
            <w:gridSpan w:val="3"/>
            <w:vMerge/>
            <w:tcBorders>
              <w:bottom w:sz="3.184000015258789" w:val="single" w:color="#000000"/>
            </w:tcBorders>
          </w:tcPr>
          <w:p/>
        </w:tc>
        <w:tc>
          <w:tcPr>
            <w:tcW w:type="dxa" w:w="190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6" w:after="0"/>
              <w:ind w:left="10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ment</w:t>
            </w:r>
          </w:p>
        </w:tc>
        <w:tc>
          <w:tcPr>
            <w:tcW w:type="dxa" w:w="2674"/>
            <w:gridSpan w:val="2"/>
            <w:vMerge/>
            <w:tcBorders>
              <w:top w:sz="3.9839999675750732" w:val="single" w:color="#000000"/>
              <w:bottom w:sz="3.184000015258789" w:val="single" w:color="#000000"/>
            </w:tcBorders>
          </w:tcPr>
          <w:p/>
        </w:tc>
        <w:tc>
          <w:tcPr>
            <w:tcW w:type="dxa" w:w="1337"/>
            <w:vMerge/>
            <w:tcBorders>
              <w:bottom w:sz="3.184000015258789" w:val="single" w:color="#000000"/>
            </w:tcBorders>
          </w:tcPr>
          <w:p/>
        </w:tc>
      </w:tr>
      <w:tr>
        <w:trPr>
          <w:trHeight w:hRule="exact" w:val="156"/>
        </w:trPr>
        <w:tc>
          <w:tcPr>
            <w:tcW w:type="dxa" w:w="1228"/>
            <w:gridSpan w:val="3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6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Kang et al. [91]</w:t>
            </w:r>
          </w:p>
        </w:tc>
        <w:tc>
          <w:tcPr>
            <w:tcW w:type="dxa" w:w="1900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6" w:after="0"/>
              <w:ind w:left="10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N/A</w:t>
            </w:r>
          </w:p>
        </w:tc>
        <w:tc>
          <w:tcPr>
            <w:tcW w:type="dxa" w:w="1060"/>
            <w:gridSpan w:val="2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6" w:after="0"/>
              <w:ind w:left="10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N/A</w:t>
            </w:r>
          </w:p>
        </w:tc>
        <w:tc>
          <w:tcPr>
            <w:tcW w:type="dxa" w:w="371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Power-aware bufer pool management based on divided bufer</w:t>
            </w:r>
          </w:p>
        </w:tc>
      </w:tr>
      <w:tr>
        <w:trPr>
          <w:trHeight w:hRule="exact" w:val="170"/>
        </w:trPr>
        <w:tc>
          <w:tcPr>
            <w:tcW w:type="dxa" w:w="4011"/>
            <w:gridSpan w:val="3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337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2674"/>
            <w:gridSpan w:val="2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71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2" w:after="0"/>
              <w:ind w:left="9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pool and classiied data</w:t>
            </w:r>
          </w:p>
        </w:tc>
      </w:tr>
      <w:tr>
        <w:trPr>
          <w:trHeight w:hRule="exact" w:val="150"/>
        </w:trPr>
        <w:tc>
          <w:tcPr>
            <w:tcW w:type="dxa" w:w="1228"/>
            <w:gridSpan w:val="3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Cesana and He</w:t>
            </w:r>
          </w:p>
        </w:tc>
        <w:tc>
          <w:tcPr>
            <w:tcW w:type="dxa" w:w="190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Up to 40% energy saving com-</w:t>
            </w:r>
          </w:p>
        </w:tc>
        <w:tc>
          <w:tcPr>
            <w:tcW w:type="dxa" w:w="1060"/>
            <w:gridSpan w:val="2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6" w:after="0"/>
              <w:ind w:left="10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TPC-C</w:t>
            </w:r>
          </w:p>
        </w:tc>
        <w:tc>
          <w:tcPr>
            <w:tcW w:type="dxa" w:w="371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A set of bufer pools with various sizes, and data stored at a</w:t>
            </w:r>
          </w:p>
        </w:tc>
      </w:tr>
      <w:tr>
        <w:trPr>
          <w:trHeight w:hRule="exact" w:val="178"/>
        </w:trPr>
        <w:tc>
          <w:tcPr>
            <w:tcW w:type="dxa" w:w="1228"/>
            <w:gridSpan w:val="3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0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[27]</w:t>
            </w:r>
          </w:p>
        </w:tc>
        <w:tc>
          <w:tcPr>
            <w:tcW w:type="dxa" w:w="190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pared with the CFLRU policy</w:t>
            </w:r>
          </w:p>
        </w:tc>
        <w:tc>
          <w:tcPr>
            <w:tcW w:type="dxa" w:w="2674"/>
            <w:gridSpan w:val="2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71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0" w:after="0"/>
              <w:ind w:left="9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granularity of page</w:t>
            </w:r>
          </w:p>
        </w:tc>
      </w:tr>
      <w:tr>
        <w:trPr>
          <w:trHeight w:hRule="exact" w:val="142"/>
        </w:trPr>
        <w:tc>
          <w:tcPr>
            <w:tcW w:type="dxa" w:w="1228"/>
            <w:gridSpan w:val="3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4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Ou et al. [139]</w:t>
            </w:r>
          </w:p>
        </w:tc>
        <w:tc>
          <w:tcPr>
            <w:tcW w:type="dxa" w:w="1900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4" w:after="0"/>
              <w:ind w:left="10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N/A</w:t>
            </w:r>
          </w:p>
        </w:tc>
        <w:tc>
          <w:tcPr>
            <w:tcW w:type="dxa" w:w="1060"/>
            <w:gridSpan w:val="2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4" w:after="0"/>
              <w:ind w:left="10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TPC-C</w:t>
            </w:r>
          </w:p>
        </w:tc>
        <w:tc>
          <w:tcPr>
            <w:tcW w:type="dxa" w:w="371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0" w:after="0"/>
              <w:ind w:left="0" w:right="0" w:firstLine="0"/>
              <w:jc w:val="center"/>
            </w:pPr>
            <w:r>
              <w:rPr>
                <w:w w:val="98.9760330745152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Explore performance and energy consumption of several exist-</w:t>
            </w:r>
          </w:p>
        </w:tc>
      </w:tr>
      <w:tr>
        <w:trPr>
          <w:trHeight w:hRule="exact" w:val="184"/>
        </w:trPr>
        <w:tc>
          <w:tcPr>
            <w:tcW w:type="dxa" w:w="4011"/>
            <w:gridSpan w:val="3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337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2674"/>
            <w:gridSpan w:val="2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71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6" w:after="0"/>
              <w:ind w:left="9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ing bufer algorithms for lash-based DBMS</w:t>
            </w:r>
          </w:p>
        </w:tc>
      </w:tr>
      <w:tr>
        <w:trPr>
          <w:trHeight w:hRule="exact" w:val="156"/>
        </w:trPr>
        <w:tc>
          <w:tcPr>
            <w:tcW w:type="dxa" w:w="1228"/>
            <w:gridSpan w:val="3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Bae and Jamel [6]</w:t>
            </w:r>
          </w:p>
        </w:tc>
        <w:tc>
          <w:tcPr>
            <w:tcW w:type="dxa" w:w="190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6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4%</w:t>
            </w:r>
            <w:r>
              <w:rPr>
                <w:w w:val="96.96933110555013"/>
                <w:rFonts w:ascii="txsys" w:hAnsi="txsys" w:eastAsia="txsys"/>
                <w:b w:val="0"/>
                <w:i w:val="0"/>
                <w:color w:val="000000"/>
                <w:sz w:val="15"/>
              </w:rPr>
              <w:t>∼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8% energy saving without</w:t>
            </w:r>
          </w:p>
        </w:tc>
        <w:tc>
          <w:tcPr>
            <w:tcW w:type="dxa" w:w="1060"/>
            <w:gridSpan w:val="2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6" w:after="0"/>
              <w:ind w:left="10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TPCC-UVa</w:t>
            </w:r>
          </w:p>
        </w:tc>
        <w:tc>
          <w:tcPr>
            <w:tcW w:type="dxa" w:w="371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6" w:after="0"/>
              <w:ind w:left="0" w:right="0" w:firstLine="0"/>
              <w:jc w:val="center"/>
            </w:pPr>
            <w:r>
              <w:rPr>
                <w:w w:val="98.62442697797503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Memory size scaling based on two metrics (Bhit and Butil) that</w:t>
            </w:r>
          </w:p>
        </w:tc>
      </w:tr>
      <w:tr>
        <w:trPr>
          <w:trHeight w:hRule="exact" w:val="170"/>
        </w:trPr>
        <w:tc>
          <w:tcPr>
            <w:tcW w:type="dxa" w:w="4011"/>
            <w:gridSpan w:val="3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90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4" w:after="0"/>
              <w:ind w:left="10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performance penalty</w:t>
            </w:r>
          </w:p>
        </w:tc>
        <w:tc>
          <w:tcPr>
            <w:tcW w:type="dxa" w:w="2674"/>
            <w:gridSpan w:val="2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71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4" w:after="0"/>
              <w:ind w:left="9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are deined to quantify the amount of required data</w:t>
            </w:r>
          </w:p>
        </w:tc>
      </w:tr>
      <w:tr>
        <w:trPr>
          <w:trHeight w:hRule="exact" w:val="150"/>
        </w:trPr>
        <w:tc>
          <w:tcPr>
            <w:tcW w:type="dxa" w:w="648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Korkmaz</w:t>
            </w:r>
          </w:p>
        </w:tc>
        <w:tc>
          <w:tcPr>
            <w:tcW w:type="dxa" w:w="30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et</w:t>
            </w:r>
          </w:p>
        </w:tc>
        <w:tc>
          <w:tcPr>
            <w:tcW w:type="dxa" w:w="28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al.</w:t>
            </w:r>
          </w:p>
        </w:tc>
        <w:tc>
          <w:tcPr>
            <w:tcW w:type="dxa" w:w="190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Up to 40% power saving with</w:t>
            </w:r>
          </w:p>
        </w:tc>
        <w:tc>
          <w:tcPr>
            <w:tcW w:type="dxa" w:w="1060"/>
            <w:gridSpan w:val="2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6" w:after="0"/>
              <w:ind w:left="10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TPC-C</w:t>
            </w:r>
          </w:p>
        </w:tc>
        <w:tc>
          <w:tcPr>
            <w:tcW w:type="dxa" w:w="371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Dynamically arrange memory allocation to relect workload</w:t>
            </w:r>
          </w:p>
        </w:tc>
      </w:tr>
      <w:tr>
        <w:trPr>
          <w:trHeight w:hRule="exact" w:val="178"/>
        </w:trPr>
        <w:tc>
          <w:tcPr>
            <w:tcW w:type="dxa" w:w="1228"/>
            <w:gridSpan w:val="3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[100]</w:t>
            </w:r>
          </w:p>
        </w:tc>
        <w:tc>
          <w:tcPr>
            <w:tcW w:type="dxa" w:w="190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7% performance degradation</w:t>
            </w:r>
          </w:p>
        </w:tc>
        <w:tc>
          <w:tcPr>
            <w:tcW w:type="dxa" w:w="2674"/>
            <w:gridSpan w:val="2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71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9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luctuations</w:t>
            </w:r>
          </w:p>
        </w:tc>
      </w:tr>
      <w:tr>
        <w:trPr>
          <w:trHeight w:hRule="exact" w:val="142"/>
        </w:trPr>
        <w:tc>
          <w:tcPr>
            <w:tcW w:type="dxa" w:w="1228"/>
            <w:gridSpan w:val="3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Appuswamy et al.</w:t>
            </w:r>
          </w:p>
        </w:tc>
        <w:tc>
          <w:tcPr>
            <w:tcW w:type="dxa" w:w="1900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4" w:after="0"/>
              <w:ind w:left="10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N/A</w:t>
            </w:r>
          </w:p>
        </w:tc>
        <w:tc>
          <w:tcPr>
            <w:tcW w:type="dxa" w:w="1060"/>
            <w:gridSpan w:val="2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TPC-C, TPC-H</w:t>
            </w:r>
          </w:p>
        </w:tc>
        <w:tc>
          <w:tcPr>
            <w:tcW w:type="dxa" w:w="371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Explore memory frequency scaling and power-down modes to</w:t>
            </w:r>
          </w:p>
        </w:tc>
      </w:tr>
      <w:tr>
        <w:trPr>
          <w:trHeight w:hRule="exact" w:val="184"/>
        </w:trPr>
        <w:tc>
          <w:tcPr>
            <w:tcW w:type="dxa" w:w="1228"/>
            <w:gridSpan w:val="3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6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[4]</w:t>
            </w:r>
          </w:p>
        </w:tc>
        <w:tc>
          <w:tcPr>
            <w:tcW w:type="dxa" w:w="1337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2674"/>
            <w:gridSpan w:val="2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71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6" w:after="0"/>
              <w:ind w:left="9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save energy for main-memory databases</w:t>
            </w:r>
          </w:p>
        </w:tc>
      </w:tr>
      <w:tr>
        <w:trPr>
          <w:trHeight w:hRule="exact" w:val="156"/>
        </w:trPr>
        <w:tc>
          <w:tcPr>
            <w:tcW w:type="dxa" w:w="1228"/>
            <w:gridSpan w:val="3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6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Hassan et al. [75]</w:t>
            </w:r>
          </w:p>
        </w:tc>
        <w:tc>
          <w:tcPr>
            <w:tcW w:type="dxa" w:w="190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Energy saving with less than</w:t>
            </w:r>
          </w:p>
        </w:tc>
        <w:tc>
          <w:tcPr>
            <w:tcW w:type="dxa" w:w="580"/>
            <w:vMerge w:val="restart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7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TPC-H,</w:t>
            </w:r>
          </w:p>
        </w:tc>
        <w:tc>
          <w:tcPr>
            <w:tcW w:type="dxa" w:w="480"/>
            <w:vMerge w:val="restart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7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Twit-</w:t>
            </w:r>
          </w:p>
        </w:tc>
        <w:tc>
          <w:tcPr>
            <w:tcW w:type="dxa" w:w="3712"/>
            <w:vMerge w:val="restart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74" w:after="0"/>
              <w:ind w:left="0" w:right="0" w:firstLine="0"/>
              <w:jc w:val="center"/>
            </w:pPr>
            <w:r>
              <w:rPr>
                <w:w w:val="98.77527100699288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Hybrid memory architecture using both DRAM and NVM, and</w:t>
            </w:r>
          </w:p>
        </w:tc>
      </w:tr>
      <w:tr>
        <w:trPr>
          <w:trHeight w:hRule="exact" w:val="60"/>
        </w:trPr>
        <w:tc>
          <w:tcPr>
            <w:tcW w:type="dxa" w:w="4011"/>
            <w:gridSpan w:val="3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1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3.81% performance degrada-</w:t>
            </w:r>
          </w:p>
        </w:tc>
        <w:tc>
          <w:tcPr>
            <w:tcW w:type="dxa" w:w="1337"/>
            <w:vMerge/>
            <w:tcBorders>
              <w:top w:sz="3.184000015258789" w:val="single" w:color="#000000"/>
            </w:tcBorders>
          </w:tcPr>
          <w:p/>
        </w:tc>
        <w:tc>
          <w:tcPr>
            <w:tcW w:type="dxa" w:w="1337"/>
            <w:vMerge/>
            <w:tcBorders>
              <w:top w:sz="3.184000015258789" w:val="single" w:color="#000000"/>
            </w:tcBorders>
          </w:tcPr>
          <w:p/>
        </w:tc>
        <w:tc>
          <w:tcPr>
            <w:tcW w:type="dxa" w:w="1337"/>
            <w:vMerge/>
            <w:tcBorders>
              <w:top w:sz="3.184000015258789" w:val="single" w:color="#000000"/>
            </w:tcBorders>
          </w:tcPr>
          <w:p/>
        </w:tc>
      </w:tr>
      <w:tr>
        <w:trPr>
          <w:trHeight w:hRule="exact" w:val="100"/>
        </w:trPr>
        <w:tc>
          <w:tcPr>
            <w:tcW w:type="dxa" w:w="4011"/>
            <w:gridSpan w:val="3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337"/>
            <w:vMerge/>
            <w:tcBorders/>
          </w:tcPr>
          <w:p/>
        </w:tc>
        <w:tc>
          <w:tcPr>
            <w:tcW w:type="dxa" w:w="1060"/>
            <w:gridSpan w:val="2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4" w:after="0"/>
              <w:ind w:left="10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ter, YCSB</w:t>
            </w:r>
          </w:p>
        </w:tc>
        <w:tc>
          <w:tcPr>
            <w:tcW w:type="dxa" w:w="3712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4" w:after="0"/>
              <w:ind w:left="9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data placement are decided by identifying data objects</w:t>
            </w:r>
          </w:p>
        </w:tc>
      </w:tr>
      <w:tr>
        <w:trPr>
          <w:trHeight w:hRule="exact" w:val="170"/>
        </w:trPr>
        <w:tc>
          <w:tcPr>
            <w:tcW w:type="dxa" w:w="4011"/>
            <w:gridSpan w:val="3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90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2" w:after="0"/>
              <w:ind w:left="10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tion</w:t>
            </w:r>
          </w:p>
        </w:tc>
        <w:tc>
          <w:tcPr>
            <w:tcW w:type="dxa" w:w="2674"/>
            <w:gridSpan w:val="2"/>
            <w:vMerge/>
            <w:tcBorders>
              <w:bottom w:sz="3.184000015258789" w:val="single" w:color="#000000"/>
            </w:tcBorders>
          </w:tcPr>
          <w:p/>
        </w:tc>
        <w:tc>
          <w:tcPr>
            <w:tcW w:type="dxa" w:w="1337"/>
            <w:vMerge/>
            <w:tcBorders>
              <w:bottom w:sz="3.184000015258789" w:val="single" w:color="#000000"/>
            </w:tcBorders>
          </w:tcPr>
          <w:p/>
        </w:tc>
      </w:tr>
      <w:tr>
        <w:trPr>
          <w:trHeight w:hRule="exact" w:val="150"/>
        </w:trPr>
        <w:tc>
          <w:tcPr>
            <w:tcW w:type="dxa" w:w="648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Karyakin</w:t>
            </w:r>
          </w:p>
        </w:tc>
        <w:tc>
          <w:tcPr>
            <w:tcW w:type="dxa" w:w="580"/>
            <w:gridSpan w:val="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" w:after="0"/>
              <w:ind w:left="0" w:right="10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and</w:t>
            </w:r>
          </w:p>
        </w:tc>
        <w:tc>
          <w:tcPr>
            <w:tcW w:type="dxa" w:w="1900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6" w:after="0"/>
              <w:ind w:left="10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N/A</w:t>
            </w:r>
          </w:p>
        </w:tc>
        <w:tc>
          <w:tcPr>
            <w:tcW w:type="dxa" w:w="1060"/>
            <w:gridSpan w:val="2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TPC-C, TPC-H</w:t>
            </w:r>
          </w:p>
        </w:tc>
        <w:tc>
          <w:tcPr>
            <w:tcW w:type="dxa" w:w="371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" w:after="0"/>
              <w:ind w:left="0" w:right="0" w:firstLine="0"/>
              <w:jc w:val="center"/>
            </w:pPr>
            <w:r>
              <w:rPr>
                <w:w w:val="98.62442697797503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Study how memory power consumption changes with diferent</w:t>
            </w:r>
          </w:p>
        </w:tc>
      </w:tr>
      <w:tr>
        <w:trPr>
          <w:trHeight w:hRule="exact" w:val="178"/>
        </w:trPr>
        <w:tc>
          <w:tcPr>
            <w:tcW w:type="dxa" w:w="1228"/>
            <w:gridSpan w:val="3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Salem [92]</w:t>
            </w:r>
          </w:p>
        </w:tc>
        <w:tc>
          <w:tcPr>
            <w:tcW w:type="dxa" w:w="1337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2674"/>
            <w:gridSpan w:val="2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71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9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database workloads and database sizes</w:t>
            </w:r>
          </w:p>
        </w:tc>
      </w:tr>
    </w:tbl>
    <w:p>
      <w:pPr>
        <w:autoSpaceDN w:val="0"/>
        <w:autoSpaceDE w:val="0"/>
        <w:widowControl/>
        <w:spacing w:line="140" w:lineRule="exact" w:before="0" w:after="10"/>
        <w:ind w:left="2040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4"/>
        </w:rPr>
        <w:t>30%, 10x, 8x performance im-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0.0" w:type="dxa"/>
      </w:tblPr>
      <w:tblGrid>
        <w:gridCol w:w="2340"/>
        <w:gridCol w:w="2340"/>
        <w:gridCol w:w="2340"/>
        <w:gridCol w:w="2340"/>
      </w:tblGrid>
      <w:tr>
        <w:trPr>
          <w:trHeight w:hRule="exact" w:val="144"/>
        </w:trPr>
        <w:tc>
          <w:tcPr>
            <w:tcW w:type="dxa" w:w="1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90" w:after="0"/>
              <w:ind w:left="0" w:right="100" w:firstLine="0"/>
              <w:jc w:val="right"/>
            </w:pPr>
            <w:r>
              <w:rPr>
                <w:w w:val="98.62442697797503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Dreseler et al. [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44</w:t>
            </w:r>
            <w:r>
              <w:rPr>
                <w:w w:val="98.62442697797503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]</w:t>
            </w:r>
          </w:p>
        </w:tc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provements on table scan,</w:t>
            </w:r>
          </w:p>
        </w:tc>
        <w:tc>
          <w:tcPr>
            <w:tcW w:type="dxa" w:w="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90" w:after="0"/>
              <w:ind w:left="10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TPC-H</w:t>
            </w:r>
          </w:p>
        </w:tc>
        <w:tc>
          <w:tcPr>
            <w:tcW w:type="dxa" w:w="4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6" w:after="0"/>
              <w:ind w:left="330" w:right="0" w:firstLine="0"/>
              <w:jc w:val="left"/>
            </w:pPr>
            <w:r>
              <w:rPr>
                <w:w w:val="98.62442697797503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Accelerate memory operations on NUMA system by oloading</w:t>
            </w:r>
          </w:p>
        </w:tc>
      </w:tr>
      <w:tr>
        <w:trPr>
          <w:trHeight w:hRule="exact" w:val="176"/>
        </w:trPr>
        <w:tc>
          <w:tcPr>
            <w:tcW w:type="dxa" w:w="2340"/>
            <w:vMerge/>
            <w:tcBorders/>
          </w:tcPr>
          <w:p/>
        </w:tc>
        <w:tc>
          <w:tcPr>
            <w:tcW w:type="dxa" w:w="1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2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transaction sequencing, and</w:t>
            </w:r>
          </w:p>
        </w:tc>
        <w:tc>
          <w:tcPr>
            <w:tcW w:type="dxa" w:w="2340"/>
            <w:vMerge/>
            <w:tcBorders/>
          </w:tcPr>
          <w:p/>
        </w:tc>
        <w:tc>
          <w:tcPr>
            <w:tcW w:type="dxa" w:w="4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6" w:after="0"/>
              <w:ind w:left="330" w:right="0" w:firstLine="0"/>
              <w:jc w:val="left"/>
            </w:pPr>
            <w:r>
              <w:rPr>
                <w:w w:val="98.62442697797503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distant memory access and utilizing explicit access instructions</w:t>
            </w:r>
          </w:p>
        </w:tc>
      </w:tr>
    </w:tbl>
    <w:p>
      <w:pPr>
        <w:autoSpaceDN w:val="0"/>
        <w:autoSpaceDE w:val="0"/>
        <w:widowControl/>
        <w:spacing w:line="138" w:lineRule="exact" w:before="10" w:after="14"/>
        <w:ind w:left="2040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4"/>
        </w:rPr>
        <w:t>latch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16.0" w:type="dxa"/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>
        <w:trPr>
          <w:trHeight w:hRule="exact" w:val="158"/>
        </w:trPr>
        <w:tc>
          <w:tcPr>
            <w:tcW w:type="dxa" w:w="732"/>
            <w:gridSpan w:val="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Dominico</w:t>
            </w:r>
          </w:p>
        </w:tc>
        <w:tc>
          <w:tcPr>
            <w:tcW w:type="dxa" w:w="21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et</w:t>
            </w:r>
          </w:p>
        </w:tc>
        <w:tc>
          <w:tcPr>
            <w:tcW w:type="dxa" w:w="28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al.</w:t>
            </w:r>
          </w:p>
        </w:tc>
        <w:tc>
          <w:tcPr>
            <w:tcW w:type="dxa" w:w="190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" w:after="0"/>
              <w:ind w:left="0" w:right="0" w:firstLine="0"/>
              <w:jc w:val="center"/>
            </w:pPr>
            <w:r>
              <w:rPr>
                <w:w w:val="98.62442697797503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Up to 1.53x speedup and 26.5%</w:t>
            </w:r>
          </w:p>
        </w:tc>
        <w:tc>
          <w:tcPr>
            <w:tcW w:type="dxa" w:w="1060"/>
            <w:gridSpan w:val="2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6" w:after="0"/>
              <w:ind w:left="10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TPC-H</w:t>
            </w:r>
          </w:p>
        </w:tc>
        <w:tc>
          <w:tcPr>
            <w:tcW w:type="dxa" w:w="3708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Decide an optimal allocation of cores and its distribution on</w:t>
            </w:r>
          </w:p>
        </w:tc>
      </w:tr>
      <w:tr>
        <w:trPr>
          <w:trHeight w:hRule="exact" w:val="170"/>
        </w:trPr>
        <w:tc>
          <w:tcPr>
            <w:tcW w:type="dxa" w:w="1224"/>
            <w:gridSpan w:val="4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2" w:after="0"/>
              <w:ind w:left="10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[43]</w:t>
            </w:r>
          </w:p>
        </w:tc>
        <w:tc>
          <w:tcPr>
            <w:tcW w:type="dxa" w:w="190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2" w:after="0"/>
              <w:ind w:left="10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energy saving</w:t>
            </w:r>
          </w:p>
        </w:tc>
        <w:tc>
          <w:tcPr>
            <w:tcW w:type="dxa" w:w="2340"/>
            <w:gridSpan w:val="2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708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2" w:after="0"/>
              <w:ind w:left="9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NUMA nodes to reduce remote memory access</w:t>
            </w:r>
          </w:p>
        </w:tc>
      </w:tr>
      <w:tr>
        <w:trPr>
          <w:trHeight w:hRule="exact" w:val="130"/>
        </w:trPr>
        <w:tc>
          <w:tcPr>
            <w:tcW w:type="dxa" w:w="1224"/>
            <w:gridSpan w:val="4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Chandrasekharan</w:t>
            </w:r>
          </w:p>
        </w:tc>
        <w:tc>
          <w:tcPr>
            <w:tcW w:type="dxa" w:w="1900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4" w:after="0"/>
              <w:ind w:left="10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25% energy saving</w:t>
            </w:r>
          </w:p>
        </w:tc>
        <w:tc>
          <w:tcPr>
            <w:tcW w:type="dxa" w:w="1060"/>
            <w:gridSpan w:val="2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4" w:after="0"/>
              <w:ind w:left="10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TPC-H</w:t>
            </w:r>
          </w:p>
        </w:tc>
        <w:tc>
          <w:tcPr>
            <w:tcW w:type="dxa" w:w="3708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Switch among memory power modes using application-level</w:t>
            </w:r>
          </w:p>
        </w:tc>
      </w:tr>
      <w:tr>
        <w:trPr>
          <w:trHeight w:hRule="exact" w:val="196"/>
        </w:trPr>
        <w:tc>
          <w:tcPr>
            <w:tcW w:type="dxa" w:w="1224"/>
            <w:gridSpan w:val="4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38" w:after="0"/>
              <w:ind w:left="10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and Gniady [28]</w:t>
            </w:r>
          </w:p>
        </w:tc>
        <w:tc>
          <w:tcPr>
            <w:tcW w:type="dxa" w:w="117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2340"/>
            <w:gridSpan w:val="2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708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38" w:after="0"/>
              <w:ind w:left="9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information provided by the DBMS software</w:t>
            </w:r>
          </w:p>
        </w:tc>
      </w:tr>
      <w:tr>
        <w:trPr>
          <w:trHeight w:hRule="exact" w:val="144"/>
        </w:trPr>
        <w:tc>
          <w:tcPr>
            <w:tcW w:type="dxa" w:w="644"/>
            <w:vMerge w:val="restart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78" w:after="0"/>
              <w:ind w:left="10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Karyakin</w:t>
            </w:r>
          </w:p>
        </w:tc>
        <w:tc>
          <w:tcPr>
            <w:tcW w:type="dxa" w:w="580"/>
            <w:gridSpan w:val="3"/>
            <w:vMerge w:val="restart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78" w:after="0"/>
              <w:ind w:left="0" w:right="10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and</w:t>
            </w:r>
          </w:p>
        </w:tc>
        <w:tc>
          <w:tcPr>
            <w:tcW w:type="dxa" w:w="190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Up to 50% power saving with</w:t>
            </w:r>
          </w:p>
        </w:tc>
        <w:tc>
          <w:tcPr>
            <w:tcW w:type="dxa" w:w="1060"/>
            <w:gridSpan w:val="2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66" w:after="0"/>
              <w:ind w:left="10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YCSB, TPC-C</w:t>
            </w:r>
          </w:p>
        </w:tc>
        <w:tc>
          <w:tcPr>
            <w:tcW w:type="dxa" w:w="3708"/>
            <w:vMerge w:val="restart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2" w:after="0"/>
              <w:ind w:left="0" w:right="0" w:firstLine="0"/>
              <w:jc w:val="center"/>
            </w:pPr>
            <w:r>
              <w:rPr>
                <w:w w:val="98.62442697797503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Shift as much as memory load to system region to reduce back-</w:t>
            </w:r>
          </w:p>
        </w:tc>
      </w:tr>
      <w:tr>
        <w:trPr>
          <w:trHeight w:hRule="exact" w:val="80"/>
        </w:trPr>
        <w:tc>
          <w:tcPr>
            <w:tcW w:type="dxa" w:w="1170"/>
            <w:vMerge/>
            <w:tcBorders>
              <w:top w:sz="3.184000015258789" w:val="single" w:color="#000000"/>
            </w:tcBorders>
          </w:tcPr>
          <w:p/>
        </w:tc>
        <w:tc>
          <w:tcPr>
            <w:tcW w:type="dxa" w:w="3510"/>
            <w:gridSpan w:val="3"/>
            <w:vMerge/>
            <w:tcBorders>
              <w:top w:sz="3.184000015258789" w:val="single" w:color="#000000"/>
            </w:tcBorders>
          </w:tcPr>
          <w:p/>
        </w:tc>
        <w:tc>
          <w:tcPr>
            <w:tcW w:type="dxa" w:w="1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1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minor performance degrada-</w:t>
            </w:r>
          </w:p>
        </w:tc>
        <w:tc>
          <w:tcPr>
            <w:tcW w:type="dxa" w:w="2340"/>
            <w:gridSpan w:val="2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170"/>
            <w:vMerge/>
            <w:tcBorders>
              <w:top w:sz="3.184000015258789" w:val="single" w:color="#000000"/>
            </w:tcBorders>
          </w:tcPr>
          <w:p/>
        </w:tc>
      </w:tr>
      <w:tr>
        <w:trPr>
          <w:trHeight w:hRule="exact" w:val="80"/>
        </w:trPr>
        <w:tc>
          <w:tcPr>
            <w:tcW w:type="dxa" w:w="1224"/>
            <w:gridSpan w:val="4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6" w:after="0"/>
              <w:ind w:left="10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Salem [93]</w:t>
            </w:r>
          </w:p>
        </w:tc>
        <w:tc>
          <w:tcPr>
            <w:tcW w:type="dxa" w:w="1170"/>
            <w:vMerge/>
            <w:tcBorders/>
          </w:tcPr>
          <w:p/>
        </w:tc>
        <w:tc>
          <w:tcPr>
            <w:tcW w:type="dxa" w:w="2340"/>
            <w:gridSpan w:val="2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708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6" w:after="0"/>
              <w:ind w:left="9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ground power of DIMMs of data region</w:t>
            </w:r>
          </w:p>
        </w:tc>
      </w:tr>
      <w:tr>
        <w:trPr>
          <w:trHeight w:hRule="exact" w:val="182"/>
        </w:trPr>
        <w:tc>
          <w:tcPr>
            <w:tcW w:type="dxa" w:w="4680"/>
            <w:gridSpan w:val="4"/>
            <w:vMerge/>
            <w:tcBorders>
              <w:bottom w:sz="3.184000015258789" w:val="single" w:color="#000000"/>
            </w:tcBorders>
          </w:tcPr>
          <w:p/>
        </w:tc>
        <w:tc>
          <w:tcPr>
            <w:tcW w:type="dxa" w:w="190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4" w:after="0"/>
              <w:ind w:left="10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tion</w:t>
            </w:r>
          </w:p>
        </w:tc>
        <w:tc>
          <w:tcPr>
            <w:tcW w:type="dxa" w:w="2340"/>
            <w:gridSpan w:val="2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170"/>
            <w:vMerge/>
            <w:tcBorders>
              <w:bottom w:sz="3.184000015258789" w:val="single" w:color="#000000"/>
            </w:tcBorders>
          </w:tcPr>
          <w:p/>
        </w:tc>
      </w:tr>
      <w:tr>
        <w:trPr>
          <w:trHeight w:hRule="exact" w:val="158"/>
        </w:trPr>
        <w:tc>
          <w:tcPr>
            <w:tcW w:type="dxa" w:w="1224"/>
            <w:gridSpan w:val="4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6" w:after="0"/>
              <w:ind w:left="10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Imani et al. [83]</w:t>
            </w:r>
          </w:p>
        </w:tc>
        <w:tc>
          <w:tcPr>
            <w:tcW w:type="dxa" w:w="190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49.3x speedup and 32.9x en-</w:t>
            </w:r>
          </w:p>
        </w:tc>
        <w:tc>
          <w:tcPr>
            <w:tcW w:type="dxa" w:w="1060"/>
            <w:gridSpan w:val="2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6" w:after="0"/>
              <w:ind w:left="10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N/A</w:t>
            </w:r>
          </w:p>
        </w:tc>
        <w:tc>
          <w:tcPr>
            <w:tcW w:type="dxa" w:w="3708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Data are processed locally in memory and voltage overscaling</w:t>
            </w:r>
          </w:p>
        </w:tc>
      </w:tr>
      <w:tr>
        <w:trPr>
          <w:trHeight w:hRule="exact" w:val="170"/>
        </w:trPr>
        <w:tc>
          <w:tcPr>
            <w:tcW w:type="dxa" w:w="4680"/>
            <w:gridSpan w:val="4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90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2" w:after="0"/>
              <w:ind w:left="10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ergy saving</w:t>
            </w:r>
          </w:p>
        </w:tc>
        <w:tc>
          <w:tcPr>
            <w:tcW w:type="dxa" w:w="2340"/>
            <w:gridSpan w:val="2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708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are used to realize approximation with acceptable error rates</w:t>
            </w:r>
          </w:p>
        </w:tc>
      </w:tr>
      <w:tr>
        <w:trPr>
          <w:trHeight w:hRule="exact" w:val="150"/>
        </w:trPr>
        <w:tc>
          <w:tcPr>
            <w:tcW w:type="dxa" w:w="1224"/>
            <w:gridSpan w:val="4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Hassan et al. [74]</w:t>
            </w:r>
          </w:p>
        </w:tc>
        <w:tc>
          <w:tcPr>
            <w:tcW w:type="dxa" w:w="190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6" w:after="0"/>
              <w:ind w:left="0" w:right="0" w:firstLine="0"/>
              <w:jc w:val="center"/>
            </w:pPr>
            <w:r>
              <w:rPr>
                <w:w w:val="98.62442697797503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Up to 81.5% energy saving and</w:t>
            </w:r>
          </w:p>
        </w:tc>
        <w:tc>
          <w:tcPr>
            <w:tcW w:type="dxa" w:w="60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TPC-H,</w:t>
            </w:r>
          </w:p>
        </w:tc>
        <w:tc>
          <w:tcPr>
            <w:tcW w:type="dxa" w:w="46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TPC-</w:t>
            </w:r>
          </w:p>
        </w:tc>
        <w:tc>
          <w:tcPr>
            <w:tcW w:type="dxa" w:w="3708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6" w:after="0"/>
              <w:ind w:left="0" w:right="0" w:firstLine="0"/>
              <w:jc w:val="center"/>
            </w:pPr>
            <w:r>
              <w:rPr>
                <w:w w:val="98.62442697797503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Query plans and various statistics of their memory accesses are</w:t>
            </w:r>
          </w:p>
        </w:tc>
      </w:tr>
      <w:tr>
        <w:trPr>
          <w:trHeight w:hRule="exact" w:val="176"/>
        </w:trPr>
        <w:tc>
          <w:tcPr>
            <w:tcW w:type="dxa" w:w="4680"/>
            <w:gridSpan w:val="4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90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0" w:after="0"/>
              <w:ind w:left="0" w:right="0" w:firstLine="0"/>
              <w:jc w:val="center"/>
            </w:pPr>
            <w:r>
              <w:rPr>
                <w:w w:val="98.92587661743164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3.3% performance degradation</w:t>
            </w:r>
          </w:p>
        </w:tc>
        <w:tc>
          <w:tcPr>
            <w:tcW w:type="dxa" w:w="1060"/>
            <w:gridSpan w:val="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8" w:after="0"/>
              <w:ind w:left="10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DS</w:t>
            </w:r>
          </w:p>
        </w:tc>
        <w:tc>
          <w:tcPr>
            <w:tcW w:type="dxa" w:w="3708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8" w:after="0"/>
              <w:ind w:left="9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analyzed to decide the best data placement strategy</w:t>
            </w:r>
          </w:p>
        </w:tc>
      </w:tr>
      <w:tr>
        <w:trPr>
          <w:trHeight w:hRule="exact" w:val="144"/>
        </w:trPr>
        <w:tc>
          <w:tcPr>
            <w:tcW w:type="dxa" w:w="1224"/>
            <w:gridSpan w:val="4"/>
            <w:vMerge w:val="restart"/>
            <w:tcBorders>
              <w:top w:sz="3.184000015258789" w:val="single" w:color="#000000"/>
              <w:bottom w:sz="6.37599992752075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Zhou et al. [217]</w:t>
            </w:r>
          </w:p>
        </w:tc>
        <w:tc>
          <w:tcPr>
            <w:tcW w:type="dxa" w:w="1900"/>
            <w:vMerge w:val="restart"/>
            <w:tcBorders>
              <w:top w:sz="3.184000015258789" w:val="single" w:color="#000000"/>
              <w:bottom w:sz="6.37599992752075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6" w:after="0"/>
              <w:ind w:left="10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N/A</w:t>
            </w:r>
          </w:p>
        </w:tc>
        <w:tc>
          <w:tcPr>
            <w:tcW w:type="dxa" w:w="1060"/>
            <w:gridSpan w:val="2"/>
            <w:vMerge w:val="restart"/>
            <w:tcBorders>
              <w:top w:sz="3.184000015258789" w:val="single" w:color="#000000"/>
              <w:bottom w:sz="6.37599992752075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6" w:after="0"/>
              <w:ind w:left="10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TPC-W</w:t>
            </w:r>
          </w:p>
        </w:tc>
        <w:tc>
          <w:tcPr>
            <w:tcW w:type="dxa" w:w="3708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Decide an optimal number of cores to alleviate memory swap-</w:t>
            </w:r>
          </w:p>
        </w:tc>
      </w:tr>
      <w:tr>
        <w:trPr>
          <w:trHeight w:hRule="exact" w:val="222"/>
        </w:trPr>
        <w:tc>
          <w:tcPr>
            <w:tcW w:type="dxa" w:w="4680"/>
            <w:gridSpan w:val="4"/>
            <w:vMerge/>
            <w:tcBorders>
              <w:top w:sz="3.184000015258789" w:val="single" w:color="#000000"/>
              <w:bottom w:sz="6.375999927520752" w:val="single" w:color="#000000"/>
            </w:tcBorders>
          </w:tcPr>
          <w:p/>
        </w:tc>
        <w:tc>
          <w:tcPr>
            <w:tcW w:type="dxa" w:w="1170"/>
            <w:vMerge/>
            <w:tcBorders>
              <w:top w:sz="3.184000015258789" w:val="single" w:color="#000000"/>
              <w:bottom w:sz="6.375999927520752" w:val="single" w:color="#000000"/>
            </w:tcBorders>
          </w:tcPr>
          <w:p/>
        </w:tc>
        <w:tc>
          <w:tcPr>
            <w:tcW w:type="dxa" w:w="2340"/>
            <w:gridSpan w:val="2"/>
            <w:vMerge/>
            <w:tcBorders>
              <w:top w:sz="3.184000015258789" w:val="single" w:color="#000000"/>
              <w:bottom w:sz="6.375999927520752" w:val="single" w:color="#000000"/>
            </w:tcBorders>
          </w:tcPr>
          <w:p/>
        </w:tc>
        <w:tc>
          <w:tcPr>
            <w:tcW w:type="dxa" w:w="3708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6" w:after="0"/>
              <w:ind w:left="9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ping issue based on a memory cost model</w:t>
            </w:r>
          </w:p>
        </w:tc>
      </w:tr>
    </w:tbl>
    <w:p>
      <w:pPr>
        <w:autoSpaceDN w:val="0"/>
        <w:autoSpaceDE w:val="0"/>
        <w:widowControl/>
        <w:spacing w:line="240" w:lineRule="exact" w:before="540" w:after="0"/>
        <w:ind w:left="174" w:right="168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read, write, and erase operations. Note that although the price per gigabyte of SSD has been falling, it is still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comparable higher than that of HDD. Therefore, one of the major challenges is to decide appropriate capacity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trade-of between HDD and SSD to obtain desirable performance and price cost for individual applications.</w:t>
      </w:r>
    </w:p>
    <w:p>
      <w:pPr>
        <w:autoSpaceDN w:val="0"/>
        <w:autoSpaceDE w:val="0"/>
        <w:widowControl/>
        <w:spacing w:line="238" w:lineRule="exact" w:before="0" w:after="0"/>
        <w:ind w:left="174" w:right="168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Meng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125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present a detailed report on building lash-based database systems. However, this report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is focused on techniques that tried to make the most of SSDs to improve performance. With the increasing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awareness of energy eiciency, a number of afterward works have shared their insights on improving energy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eiciency for hybrid or lash-only database systems.</w:t>
      </w:r>
    </w:p>
    <w:p>
      <w:pPr>
        <w:autoSpaceDN w:val="0"/>
        <w:autoSpaceDE w:val="0"/>
        <w:widowControl/>
        <w:spacing w:line="240" w:lineRule="exact" w:before="0" w:after="0"/>
        <w:ind w:left="174" w:right="0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Härder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72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 present a systematic comparation of SSDs and HDDs on their I/O performance (i.e., sequen-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tial/random read and write operations), power cost per I/O operation, and throughput. The experimental results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suggest that łlash beats diskž in read-only scenarios. However, due to the relatively slow random write operation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its considerable power cost, traditional disk-orientated DBMSs are not able to take full advantage of lash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characteristics. Therefore, speciic designs are required for adaptive cache management and logging [40].</w:t>
      </w:r>
    </w:p>
    <w:p>
      <w:pPr>
        <w:autoSpaceDN w:val="0"/>
        <w:autoSpaceDE w:val="0"/>
        <w:widowControl/>
        <w:spacing w:line="238" w:lineRule="exact" w:before="0" w:after="0"/>
        <w:ind w:left="174" w:right="14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A following work of Härder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71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addresses several important issues veriies that whether important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features of SSDs are as expected, for example, the read and write asymmetry, the performance of overwriting blocks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on full disks compared with that of writing on empty disks, and the inluence of queue depth on performance.</w:t>
      </w:r>
    </w:p>
    <w:p>
      <w:pPr>
        <w:autoSpaceDN w:val="0"/>
        <w:autoSpaceDE w:val="0"/>
        <w:widowControl/>
        <w:spacing w:line="160" w:lineRule="exact" w:before="338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28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5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6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Binglei Guo and Jiong Yu, et al.</w:t>
            </w:r>
          </w:p>
        </w:tc>
      </w:tr>
    </w:tbl>
    <w:p>
      <w:pPr>
        <w:autoSpaceDN w:val="0"/>
        <w:autoSpaceDE w:val="0"/>
        <w:widowControl/>
        <w:spacing w:line="238" w:lineRule="exact" w:before="248" w:after="0"/>
        <w:ind w:left="174" w:right="144" w:hanging="6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Their experimental results demonstrate that power proiles of various SSDs are diferent. Also, power cost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SSDs no matter in idle mode or under peak load, is much smaller than that of disks.</w:t>
      </w:r>
    </w:p>
    <w:p>
      <w:pPr>
        <w:autoSpaceDN w:val="0"/>
        <w:autoSpaceDE w:val="0"/>
        <w:widowControl/>
        <w:spacing w:line="238" w:lineRule="exact" w:before="2" w:after="0"/>
        <w:ind w:left="174" w:right="170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Similarly, Schall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168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provide a more detailed cross-comparation of SSDs and disks (including three types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of SSD and HDD) to validate performance features claimed by hardware manufactures. Their indings suggest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that SSDs show better energy eiciency than disks, and the newer SSD the more eicient. Additionally, the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standby mode of SSDs almost consumes zero energy, and SSDs are able to switch quickly among diferent power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modes. Therefore, the authors believe that SSDs have become an ideal candidate for building energy-proportional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storage systems [162].</w:t>
      </w:r>
    </w:p>
    <w:p>
      <w:pPr>
        <w:autoSpaceDN w:val="0"/>
        <w:autoSpaceDE w:val="0"/>
        <w:widowControl/>
        <w:spacing w:line="240" w:lineRule="exact" w:before="0" w:after="0"/>
        <w:ind w:left="166" w:right="144" w:firstLine="200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Cost model has been playing a vital role in query optimization and processing. Given the diferent performance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features of SSDs and HDDs, Bausch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 and Park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140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both argue to modify cost model of traditional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disk-oriented databases to adapt to lash-based systems. Bausch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suggest that it is necessary to take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hardware-speciic features into account when it comes to cost estimation and plan selection in query optimizer.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 asymmetry-aware cost model is proposed by Bausch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to speed up query processing in lash-based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databases. The proposed model is based on four parameters that are related to I/O operations, which allows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query optimizer to distinguish sequential and random operations as well as read and write operations. Similarly,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Park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140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builds a lash-aware cost model for join queries including join algorithms and scan methods. The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model is built on top of the original disk-oriented cost model by distinguishing read, write, and erase operations.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Since lash translation layer (FTL) will introduce additional overhead of read and write operations on SSDs, two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parameters are also deined to calculate addition cost of each operation separately.</w:t>
      </w:r>
    </w:p>
    <w:p>
      <w:pPr>
        <w:autoSpaceDN w:val="0"/>
        <w:autoSpaceDE w:val="0"/>
        <w:widowControl/>
        <w:spacing w:line="238" w:lineRule="exact" w:before="0" w:after="0"/>
        <w:ind w:left="174" w:right="168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Pelley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141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suggest that it is not necessary to modify the original cost model, since SSD-oblivious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optimizer can make efective choices for plan selection in most cases. However, only a limited number of query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operators are considered and analyzed by the authors. In addition, existing works are all concentrated on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possible performance improvement while ignoring the potential energy savings by building asymmetry-aware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cost model. We suggest that future investigations are required to make a more comprehensive conclusion.</w:t>
      </w:r>
    </w:p>
    <w:p>
      <w:pPr>
        <w:autoSpaceDN w:val="0"/>
        <w:autoSpaceDE w:val="0"/>
        <w:widowControl/>
        <w:spacing w:line="240" w:lineRule="exact" w:before="0" w:after="0"/>
        <w:ind w:left="174" w:right="170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Do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implement a prototype of relational DBMS that enhanced with a Samsung Smart SSD. Diferent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from common SSDs, Smart SSDs have memory and simple processor inside the device. By oloading database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operations, including simple selection and aggregation operators, to a query processing framework that augmented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by Smart SSDS, signiicant performance improvement and energy reduction is observed compared with regular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SSDs.</w:t>
      </w:r>
    </w:p>
    <w:p>
      <w:pPr>
        <w:autoSpaceDN w:val="0"/>
        <w:autoSpaceDE w:val="0"/>
        <w:widowControl/>
        <w:spacing w:line="238" w:lineRule="exact" w:before="2" w:after="0"/>
        <w:ind w:left="174" w:right="0" w:firstLine="200"/>
        <w:jc w:val="left"/>
      </w:pP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>Schall and Härder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162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] explore the possibility of building an energy-proportional distributed database cluster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using SSD-based storage system. Based on benchmark tests, detailed comparisons of performance, power con-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sumption, energy eiciency, and energy delay product (EDP) between SSD-based cluster and HDD-based cluster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are provided. Each comparison is made under three diferent conigurations including a small cluster and a big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cluster with ixed sizes, and a dynamic cluster with lexible sizes. The experimental results show that energy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proportionality can be approximated by dynamically reconiguring the storage to adapt to current workload.</w:t>
      </w:r>
    </w:p>
    <w:p>
      <w:pPr>
        <w:autoSpaceDN w:val="0"/>
        <w:autoSpaceDE w:val="0"/>
        <w:widowControl/>
        <w:spacing w:line="240" w:lineRule="exact" w:before="0" w:after="0"/>
        <w:ind w:left="174" w:right="0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Based on approximate hardware designs, He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77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 constructs a hybrid-storage database system named Ap-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proxiDB. The basic idea of approximate hardware is to use the trade-of between declined result accuracy and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>increased performance and/or reduced energy cost. Also, solid-state memories are used to develop such approxi-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mate database system, in which approximate query processing (AQP) is more tolerant and users do not need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accurate answers. Additionally, several challenges for building ApproxiDB are identiied and discussed, ranging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from physical design to multi-criteria optimization, which suggests ApproxiDB is a promising direction for faster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greener databases.</w:t>
      </w:r>
    </w:p>
    <w:p>
      <w:pPr>
        <w:autoSpaceDN w:val="0"/>
        <w:autoSpaceDE w:val="0"/>
        <w:widowControl/>
        <w:spacing w:line="240" w:lineRule="exact" w:before="0" w:after="0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Zhang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212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propose a hybrid-DB using both HDDs and SSDs. Instead of replacing all the HDDs with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SSDs, they suggest that SSDs should be used to enhance performance of the original storage engine. Therefore,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placement of SSDs is required to provide a reasonable balance between performance and price cost.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original storage system is redesigned by constructing a two-level caching hierarchy. Level one is severed as a</w:t>
      </w:r>
    </w:p>
    <w:p>
      <w:pPr>
        <w:autoSpaceDN w:val="0"/>
        <w:autoSpaceDE w:val="0"/>
        <w:widowControl/>
        <w:spacing w:line="160" w:lineRule="exact" w:before="308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8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6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6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76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Energy-eficient Database Systems: A Systematic Survey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29</w:t>
            </w:r>
          </w:p>
        </w:tc>
      </w:tr>
    </w:tbl>
    <w:p>
      <w:pPr>
        <w:autoSpaceDN w:val="0"/>
        <w:autoSpaceDE w:val="0"/>
        <w:widowControl/>
        <w:spacing w:line="178" w:lineRule="exact" w:before="270" w:after="26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Table 7. Summary of flash-based energy-eficient techniques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11.9999999999999" w:type="dxa"/>
      </w:tblPr>
      <w:tblGrid>
        <w:gridCol w:w="1337"/>
        <w:gridCol w:w="1337"/>
        <w:gridCol w:w="1337"/>
        <w:gridCol w:w="1337"/>
        <w:gridCol w:w="1337"/>
        <w:gridCol w:w="1337"/>
        <w:gridCol w:w="1337"/>
      </w:tblGrid>
      <w:tr>
        <w:trPr>
          <w:trHeight w:hRule="exact" w:val="264"/>
        </w:trPr>
        <w:tc>
          <w:tcPr>
            <w:tcW w:type="dxa" w:w="1328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4" w:after="0"/>
              <w:ind w:left="108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4"/>
              </w:rPr>
              <w:t>Authors</w:t>
            </w:r>
          </w:p>
        </w:tc>
        <w:tc>
          <w:tcPr>
            <w:tcW w:type="dxa" w:w="1640"/>
            <w:gridSpan w:val="3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4" w:after="0"/>
              <w:ind w:left="114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4"/>
              </w:rPr>
              <w:t>Results</w:t>
            </w:r>
          </w:p>
        </w:tc>
        <w:tc>
          <w:tcPr>
            <w:tcW w:type="dxa" w:w="1320"/>
            <w:gridSpan w:val="2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4" w:after="0"/>
              <w:ind w:left="90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4"/>
              </w:rPr>
              <w:t>Workloads</w:t>
            </w:r>
          </w:p>
        </w:tc>
        <w:tc>
          <w:tcPr>
            <w:tcW w:type="dxa" w:w="3612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4" w:after="0"/>
              <w:ind w:left="104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4"/>
              </w:rPr>
              <w:t>Characteristics</w:t>
            </w:r>
          </w:p>
        </w:tc>
      </w:tr>
      <w:tr>
        <w:trPr>
          <w:trHeight w:hRule="exact" w:val="198"/>
        </w:trPr>
        <w:tc>
          <w:tcPr>
            <w:tcW w:type="dxa" w:w="1328"/>
            <w:vMerge w:val="restart"/>
            <w:tcBorders>
              <w:top w:sz="3.9839999675750732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40" w:after="0"/>
              <w:ind w:left="0" w:right="0" w:firstLine="0"/>
              <w:jc w:val="center"/>
            </w:pPr>
            <w:r>
              <w:rPr>
                <w:w w:val="98.62442697797503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Härder et al. [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71</w:t>
            </w:r>
            <w:r>
              <w:rPr>
                <w:w w:val="98.62442697797503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,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 xml:space="preserve"> 72</w:t>
            </w:r>
            <w:r>
              <w:rPr>
                <w:w w:val="98.62442697797503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]</w:t>
            </w:r>
          </w:p>
        </w:tc>
        <w:tc>
          <w:tcPr>
            <w:tcW w:type="dxa" w:w="1640"/>
            <w:gridSpan w:val="3"/>
            <w:vMerge w:val="restart"/>
            <w:tcBorders>
              <w:top w:sz="3.9839999675750732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40" w:after="0"/>
              <w:ind w:left="11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N/A</w:t>
            </w:r>
          </w:p>
        </w:tc>
        <w:tc>
          <w:tcPr>
            <w:tcW w:type="dxa" w:w="1320"/>
            <w:gridSpan w:val="2"/>
            <w:vMerge w:val="restart"/>
            <w:tcBorders>
              <w:top w:sz="3.9839999675750732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40" w:after="0"/>
              <w:ind w:left="9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N/A</w:t>
            </w:r>
          </w:p>
        </w:tc>
        <w:tc>
          <w:tcPr>
            <w:tcW w:type="dxa" w:w="3612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5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Systematic comparation on I/O performance, power cost per</w:t>
            </w:r>
          </w:p>
        </w:tc>
      </w:tr>
      <w:tr>
        <w:trPr>
          <w:trHeight w:hRule="exact" w:val="184"/>
        </w:trPr>
        <w:tc>
          <w:tcPr>
            <w:tcW w:type="dxa" w:w="1337"/>
            <w:vMerge/>
            <w:tcBorders>
              <w:top w:sz="3.9839999675750732" w:val="single" w:color="#000000"/>
              <w:bottom w:sz="3.184000015258789" w:val="single" w:color="#000000"/>
            </w:tcBorders>
          </w:tcPr>
          <w:p/>
        </w:tc>
        <w:tc>
          <w:tcPr>
            <w:tcW w:type="dxa" w:w="4011"/>
            <w:gridSpan w:val="3"/>
            <w:vMerge/>
            <w:tcBorders>
              <w:top w:sz="3.9839999675750732" w:val="single" w:color="#000000"/>
              <w:bottom w:sz="3.184000015258789" w:val="single" w:color="#000000"/>
            </w:tcBorders>
          </w:tcPr>
          <w:p/>
        </w:tc>
        <w:tc>
          <w:tcPr>
            <w:tcW w:type="dxa" w:w="2674"/>
            <w:gridSpan w:val="2"/>
            <w:vMerge/>
            <w:tcBorders>
              <w:top w:sz="3.9839999675750732" w:val="single" w:color="#000000"/>
              <w:bottom w:sz="3.184000015258789" w:val="single" w:color="#000000"/>
            </w:tcBorders>
          </w:tcPr>
          <w:p/>
        </w:tc>
        <w:tc>
          <w:tcPr>
            <w:tcW w:type="dxa" w:w="361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6" w:after="0"/>
              <w:ind w:left="10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I/O operation, and throughput test of SSDs and disks</w:t>
            </w:r>
          </w:p>
        </w:tc>
      </w:tr>
      <w:tr>
        <w:trPr>
          <w:trHeight w:hRule="exact" w:val="156"/>
        </w:trPr>
        <w:tc>
          <w:tcPr>
            <w:tcW w:type="dxa" w:w="1328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6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Guerra et al. [60]</w:t>
            </w:r>
          </w:p>
        </w:tc>
        <w:tc>
          <w:tcPr>
            <w:tcW w:type="dxa" w:w="1640"/>
            <w:gridSpan w:val="3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7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40%</w:t>
            </w:r>
            <w:r>
              <w:rPr>
                <w:w w:val="96.96933110555013"/>
                <w:rFonts w:ascii="txsys" w:hAnsi="txsys" w:eastAsia="txsys"/>
                <w:b w:val="0"/>
                <w:i w:val="0"/>
                <w:color w:val="000000"/>
                <w:sz w:val="15"/>
              </w:rPr>
              <w:t>∼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75% energy saving</w:t>
            </w:r>
          </w:p>
        </w:tc>
        <w:tc>
          <w:tcPr>
            <w:tcW w:type="dxa" w:w="1320"/>
            <w:gridSpan w:val="2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6" w:after="0"/>
              <w:ind w:left="9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N/A</w:t>
            </w:r>
          </w:p>
        </w:tc>
        <w:tc>
          <w:tcPr>
            <w:tcW w:type="dxa" w:w="361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Explore the potential and challenge of building energy-</w:t>
            </w:r>
          </w:p>
        </w:tc>
      </w:tr>
      <w:tr>
        <w:trPr>
          <w:trHeight w:hRule="exact" w:val="172"/>
        </w:trPr>
        <w:tc>
          <w:tcPr>
            <w:tcW w:type="dxa" w:w="1337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4011"/>
            <w:gridSpan w:val="3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2674"/>
            <w:gridSpan w:val="2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61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4" w:after="0"/>
              <w:ind w:left="10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propositional storage system</w:t>
            </w:r>
          </w:p>
        </w:tc>
      </w:tr>
      <w:tr>
        <w:trPr>
          <w:trHeight w:hRule="exact" w:val="148"/>
        </w:trPr>
        <w:tc>
          <w:tcPr>
            <w:tcW w:type="dxa" w:w="1328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4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Schall et al. [168]</w:t>
            </w:r>
          </w:p>
        </w:tc>
        <w:tc>
          <w:tcPr>
            <w:tcW w:type="dxa" w:w="1640"/>
            <w:gridSpan w:val="3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4" w:after="0"/>
              <w:ind w:left="11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N/A</w:t>
            </w:r>
          </w:p>
        </w:tc>
        <w:tc>
          <w:tcPr>
            <w:tcW w:type="dxa" w:w="1320"/>
            <w:gridSpan w:val="2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4" w:after="0"/>
              <w:ind w:left="9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N/A</w:t>
            </w:r>
          </w:p>
        </w:tc>
        <w:tc>
          <w:tcPr>
            <w:tcW w:type="dxa" w:w="361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6" w:after="0"/>
              <w:ind w:left="0" w:right="0" w:firstLine="0"/>
              <w:jc w:val="center"/>
            </w:pPr>
            <w:r>
              <w:rPr>
                <w:w w:val="98.77527100699288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Detailed cross-comparation of SSDs and disks to validate the</w:t>
            </w:r>
          </w:p>
        </w:tc>
      </w:tr>
      <w:tr>
        <w:trPr>
          <w:trHeight w:hRule="exact" w:val="178"/>
        </w:trPr>
        <w:tc>
          <w:tcPr>
            <w:tcW w:type="dxa" w:w="1337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4011"/>
            <w:gridSpan w:val="3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2674"/>
            <w:gridSpan w:val="2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61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10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features claimed by hardware manufactures</w:t>
            </w:r>
          </w:p>
        </w:tc>
      </w:tr>
      <w:tr>
        <w:trPr>
          <w:trHeight w:hRule="exact" w:val="142"/>
        </w:trPr>
        <w:tc>
          <w:tcPr>
            <w:tcW w:type="dxa" w:w="1328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6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Pelley et al. [141]</w:t>
            </w:r>
          </w:p>
        </w:tc>
        <w:tc>
          <w:tcPr>
            <w:tcW w:type="dxa" w:w="1640"/>
            <w:gridSpan w:val="3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6" w:after="0"/>
              <w:ind w:left="11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N/A</w:t>
            </w:r>
          </w:p>
        </w:tc>
        <w:tc>
          <w:tcPr>
            <w:tcW w:type="dxa" w:w="1320"/>
            <w:gridSpan w:val="2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6" w:after="0"/>
              <w:ind w:left="9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Wisconsin, TPC-H</w:t>
            </w:r>
          </w:p>
        </w:tc>
        <w:tc>
          <w:tcPr>
            <w:tcW w:type="dxa" w:w="361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Explore the efectiveness of plan selection in SSD-oblivious</w:t>
            </w:r>
          </w:p>
        </w:tc>
      </w:tr>
      <w:tr>
        <w:trPr>
          <w:trHeight w:hRule="exact" w:val="184"/>
        </w:trPr>
        <w:tc>
          <w:tcPr>
            <w:tcW w:type="dxa" w:w="1337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4011"/>
            <w:gridSpan w:val="3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2674"/>
            <w:gridSpan w:val="2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61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6" w:after="0"/>
              <w:ind w:left="10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optimizer for lash-based databases</w:t>
            </w:r>
          </w:p>
        </w:tc>
      </w:tr>
      <w:tr>
        <w:trPr>
          <w:trHeight w:hRule="exact" w:val="156"/>
        </w:trPr>
        <w:tc>
          <w:tcPr>
            <w:tcW w:type="dxa" w:w="1328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6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Do et al. [40]</w:t>
            </w:r>
          </w:p>
        </w:tc>
        <w:tc>
          <w:tcPr>
            <w:tcW w:type="dxa" w:w="1640"/>
            <w:gridSpan w:val="3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6" w:after="0"/>
              <w:ind w:left="11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Up to 9.4X speedup</w:t>
            </w:r>
          </w:p>
        </w:tc>
        <w:tc>
          <w:tcPr>
            <w:tcW w:type="dxa" w:w="1320"/>
            <w:gridSpan w:val="2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6" w:after="0"/>
              <w:ind w:left="9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TPC-C, -E, and -H</w:t>
            </w:r>
          </w:p>
        </w:tc>
        <w:tc>
          <w:tcPr>
            <w:tcW w:type="dxa" w:w="361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Improve performance of bufer manager by dealing with</w:t>
            </w:r>
          </w:p>
        </w:tc>
      </w:tr>
      <w:tr>
        <w:trPr>
          <w:trHeight w:hRule="exact" w:val="172"/>
        </w:trPr>
        <w:tc>
          <w:tcPr>
            <w:tcW w:type="dxa" w:w="1337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4011"/>
            <w:gridSpan w:val="3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2674"/>
            <w:gridSpan w:val="2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61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4" w:after="0"/>
              <w:ind w:left="10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evicted dirty pages</w:t>
            </w:r>
          </w:p>
        </w:tc>
      </w:tr>
      <w:tr>
        <w:trPr>
          <w:trHeight w:hRule="exact" w:val="148"/>
        </w:trPr>
        <w:tc>
          <w:tcPr>
            <w:tcW w:type="dxa" w:w="1328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4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Bausch et al. [10]</w:t>
            </w:r>
          </w:p>
        </w:tc>
        <w:tc>
          <w:tcPr>
            <w:tcW w:type="dxa" w:w="40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48%</w:t>
            </w:r>
          </w:p>
        </w:tc>
        <w:tc>
          <w:tcPr>
            <w:tcW w:type="dxa" w:w="88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performance</w:t>
            </w:r>
          </w:p>
        </w:tc>
        <w:tc>
          <w:tcPr>
            <w:tcW w:type="dxa" w:w="36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im-</w:t>
            </w:r>
          </w:p>
        </w:tc>
        <w:tc>
          <w:tcPr>
            <w:tcW w:type="dxa" w:w="1320"/>
            <w:gridSpan w:val="2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4" w:after="0"/>
              <w:ind w:left="9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TPC-H</w:t>
            </w:r>
          </w:p>
        </w:tc>
        <w:tc>
          <w:tcPr>
            <w:tcW w:type="dxa" w:w="361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Build an asymmetry-aware cost model that allows the opti-</w:t>
            </w:r>
          </w:p>
        </w:tc>
      </w:tr>
      <w:tr>
        <w:trPr>
          <w:trHeight w:hRule="exact" w:val="178"/>
        </w:trPr>
        <w:tc>
          <w:tcPr>
            <w:tcW w:type="dxa" w:w="1337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640"/>
            <w:gridSpan w:val="3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11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provement</w:t>
            </w:r>
          </w:p>
        </w:tc>
        <w:tc>
          <w:tcPr>
            <w:tcW w:type="dxa" w:w="2674"/>
            <w:gridSpan w:val="2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61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10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mizer to distinguish diferent read/write operations</w:t>
            </w:r>
          </w:p>
        </w:tc>
      </w:tr>
      <w:tr>
        <w:trPr>
          <w:trHeight w:hRule="exact" w:val="142"/>
        </w:trPr>
        <w:tc>
          <w:tcPr>
            <w:tcW w:type="dxa" w:w="1328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6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Park [140]</w:t>
            </w:r>
          </w:p>
        </w:tc>
        <w:tc>
          <w:tcPr>
            <w:tcW w:type="dxa" w:w="1640"/>
            <w:gridSpan w:val="3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6" w:after="0"/>
              <w:ind w:left="11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N/A</w:t>
            </w:r>
          </w:p>
        </w:tc>
        <w:tc>
          <w:tcPr>
            <w:tcW w:type="dxa" w:w="74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SysBench,</w:t>
            </w:r>
          </w:p>
        </w:tc>
        <w:tc>
          <w:tcPr>
            <w:tcW w:type="dxa" w:w="58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TPC-C</w:t>
            </w:r>
          </w:p>
        </w:tc>
        <w:tc>
          <w:tcPr>
            <w:tcW w:type="dxa" w:w="361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0" w:after="0"/>
              <w:ind w:left="0" w:right="0" w:firstLine="0"/>
              <w:jc w:val="center"/>
            </w:pPr>
            <w:r>
              <w:rPr>
                <w:w w:val="98.62442697797503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Build a lash-aware cost model for join queries by quantifying</w:t>
            </w:r>
          </w:p>
        </w:tc>
      </w:tr>
      <w:tr>
        <w:trPr>
          <w:trHeight w:hRule="exact" w:val="184"/>
        </w:trPr>
        <w:tc>
          <w:tcPr>
            <w:tcW w:type="dxa" w:w="1337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4011"/>
            <w:gridSpan w:val="3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320"/>
            <w:gridSpan w:val="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8" w:after="0"/>
              <w:ind w:left="9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and TPC-H</w:t>
            </w:r>
          </w:p>
        </w:tc>
        <w:tc>
          <w:tcPr>
            <w:tcW w:type="dxa" w:w="361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additional overheads of read and write operations on SSDs</w:t>
            </w:r>
          </w:p>
        </w:tc>
      </w:tr>
      <w:tr>
        <w:trPr>
          <w:trHeight w:hRule="exact" w:val="156"/>
        </w:trPr>
        <w:tc>
          <w:tcPr>
            <w:tcW w:type="dxa" w:w="1328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6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Do et al. [39]</w:t>
            </w:r>
          </w:p>
        </w:tc>
        <w:tc>
          <w:tcPr>
            <w:tcW w:type="dxa" w:w="1640"/>
            <w:gridSpan w:val="3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" w:after="0"/>
              <w:ind w:left="0" w:right="0" w:firstLine="0"/>
              <w:jc w:val="center"/>
            </w:pPr>
            <w:r>
              <w:rPr>
                <w:w w:val="98.62442697797503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2.7x speedup, 3.0x energy</w:t>
            </w:r>
          </w:p>
        </w:tc>
        <w:tc>
          <w:tcPr>
            <w:tcW w:type="dxa" w:w="1320"/>
            <w:gridSpan w:val="2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6" w:after="0"/>
              <w:ind w:left="9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TPC-H</w:t>
            </w:r>
          </w:p>
        </w:tc>
        <w:tc>
          <w:tcPr>
            <w:tcW w:type="dxa" w:w="361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" w:after="0"/>
              <w:ind w:left="0" w:right="0" w:firstLine="0"/>
              <w:jc w:val="center"/>
            </w:pPr>
            <w:r>
              <w:rPr>
                <w:w w:val="98.62442697797503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Oload database operations to an extended query processing</w:t>
            </w:r>
          </w:p>
        </w:tc>
      </w:tr>
      <w:tr>
        <w:trPr>
          <w:trHeight w:hRule="exact" w:val="172"/>
        </w:trPr>
        <w:tc>
          <w:tcPr>
            <w:tcW w:type="dxa" w:w="1337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640"/>
            <w:gridSpan w:val="3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4" w:after="0"/>
              <w:ind w:left="11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saving</w:t>
            </w:r>
          </w:p>
        </w:tc>
        <w:tc>
          <w:tcPr>
            <w:tcW w:type="dxa" w:w="2674"/>
            <w:gridSpan w:val="2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61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4" w:after="0"/>
              <w:ind w:left="10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framework based on Smart SSDs</w:t>
            </w:r>
          </w:p>
        </w:tc>
      </w:tr>
      <w:tr>
        <w:trPr>
          <w:trHeight w:hRule="exact" w:val="148"/>
        </w:trPr>
        <w:tc>
          <w:tcPr>
            <w:tcW w:type="dxa" w:w="1328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Schall and Härder</w:t>
            </w:r>
          </w:p>
        </w:tc>
        <w:tc>
          <w:tcPr>
            <w:tcW w:type="dxa" w:w="1640"/>
            <w:gridSpan w:val="3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6" w:after="0"/>
              <w:ind w:left="11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N/A</w:t>
            </w:r>
          </w:p>
        </w:tc>
        <w:tc>
          <w:tcPr>
            <w:tcW w:type="dxa" w:w="1320"/>
            <w:gridSpan w:val="2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6" w:after="0"/>
              <w:ind w:left="9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N/A</w:t>
            </w:r>
          </w:p>
        </w:tc>
        <w:tc>
          <w:tcPr>
            <w:tcW w:type="dxa" w:w="361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Detailed comparisons of performance, power, energy ei-</w:t>
            </w:r>
          </w:p>
        </w:tc>
      </w:tr>
      <w:tr>
        <w:trPr>
          <w:trHeight w:hRule="exact" w:val="178"/>
        </w:trPr>
        <w:tc>
          <w:tcPr>
            <w:tcW w:type="dxa" w:w="1328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[162]</w:t>
            </w:r>
          </w:p>
        </w:tc>
        <w:tc>
          <w:tcPr>
            <w:tcW w:type="dxa" w:w="4011"/>
            <w:gridSpan w:val="3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2674"/>
            <w:gridSpan w:val="2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61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10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ciency, and EDP between SSD- and HDD-based clusters</w:t>
            </w:r>
          </w:p>
        </w:tc>
      </w:tr>
    </w:tbl>
    <w:p>
      <w:pPr>
        <w:autoSpaceDN w:val="0"/>
        <w:autoSpaceDE w:val="0"/>
        <w:widowControl/>
        <w:spacing w:line="140" w:lineRule="exact" w:before="2" w:after="10"/>
        <w:ind w:left="0" w:right="832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4"/>
        </w:rPr>
        <w:t>A hybrid-storage database based on AQP that trades of re-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0.0" w:type="dxa"/>
      </w:tblPr>
      <w:tblGrid>
        <w:gridCol w:w="2340"/>
        <w:gridCol w:w="2340"/>
        <w:gridCol w:w="2340"/>
        <w:gridCol w:w="2340"/>
      </w:tblGrid>
      <w:tr>
        <w:trPr>
          <w:trHeight w:hRule="exact" w:val="160"/>
        </w:trPr>
        <w:tc>
          <w:tcPr>
            <w:tcW w:type="dxa" w:w="1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He [77]</w:t>
            </w:r>
          </w:p>
        </w:tc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0" w:after="0"/>
              <w:ind w:left="0" w:right="688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N/A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0" w:after="0"/>
              <w:ind w:left="0" w:right="53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N/A</w:t>
            </w:r>
          </w:p>
        </w:tc>
        <w:tc>
          <w:tcPr>
            <w:tcW w:type="dxa" w:w="4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0" w:after="0"/>
              <w:ind w:left="564" w:right="0" w:firstLine="0"/>
              <w:jc w:val="left"/>
            </w:pPr>
            <w:r>
              <w:rPr>
                <w:w w:val="98.62442697797503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sults accuracy for increased performance and reduced energy</w:t>
            </w:r>
          </w:p>
        </w:tc>
      </w:tr>
    </w:tbl>
    <w:p>
      <w:pPr>
        <w:autoSpaceDN w:val="0"/>
        <w:autoSpaceDE w:val="0"/>
        <w:widowControl/>
        <w:spacing w:line="158" w:lineRule="exact" w:before="0" w:after="10"/>
        <w:ind w:left="5104" w:right="72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4"/>
        </w:rPr>
        <w:t xml:space="preserve">cost </w:t>
      </w:r>
      <w:r>
        <w:br/>
      </w:r>
      <w:r>
        <w:rPr>
          <w:rFonts w:ascii="LinLibertineT" w:hAnsi="LinLibertineT" w:eastAsia="LinLibertineT"/>
          <w:b w:val="0"/>
          <w:i w:val="0"/>
          <w:color w:val="000000"/>
          <w:sz w:val="14"/>
        </w:rPr>
        <w:t>Semantic information of I/O operations are identiied and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0.0" w:type="dxa"/>
      </w:tblPr>
      <w:tblGrid>
        <w:gridCol w:w="2340"/>
        <w:gridCol w:w="2340"/>
        <w:gridCol w:w="2340"/>
        <w:gridCol w:w="2340"/>
      </w:tblGrid>
      <w:tr>
        <w:trPr>
          <w:trHeight w:hRule="exact" w:val="160"/>
        </w:trPr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0" w:after="0"/>
              <w:ind w:left="0" w:right="156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Zhang et al. [212]</w:t>
            </w:r>
          </w:p>
        </w:tc>
        <w:tc>
          <w:tcPr>
            <w:tcW w:type="dxa" w:w="1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0" w:after="0"/>
              <w:ind w:left="17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N/A</w:t>
            </w:r>
          </w:p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0" w:after="0"/>
              <w:ind w:left="0" w:right="452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TPC-H</w:t>
            </w:r>
          </w:p>
        </w:tc>
        <w:tc>
          <w:tcPr>
            <w:tcW w:type="dxa" w:w="4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passed to storage manager through a direct communication</w:t>
            </w:r>
          </w:p>
        </w:tc>
      </w:tr>
    </w:tbl>
    <w:p>
      <w:pPr>
        <w:autoSpaceDN w:val="0"/>
        <w:autoSpaceDE w:val="0"/>
        <w:widowControl/>
        <w:spacing w:line="138" w:lineRule="exact" w:before="10" w:after="14"/>
        <w:ind w:left="0" w:right="3808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4"/>
        </w:rPr>
        <w:t>channel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16.0" w:type="dxa"/>
      </w:tblPr>
      <w:tblGrid>
        <w:gridCol w:w="2340"/>
        <w:gridCol w:w="2340"/>
        <w:gridCol w:w="2340"/>
        <w:gridCol w:w="2340"/>
      </w:tblGrid>
      <w:tr>
        <w:trPr>
          <w:trHeight w:hRule="exact" w:val="150"/>
        </w:trPr>
        <w:tc>
          <w:tcPr>
            <w:tcW w:type="dxa" w:w="1184"/>
            <w:vMerge w:val="restart"/>
            <w:tcBorders>
              <w:top w:sz="3.184000015258789" w:val="single" w:color="#000000"/>
              <w:bottom w:sz="6.37599992752075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66" w:after="0"/>
              <w:ind w:left="10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Yun et al. [210]</w:t>
            </w:r>
          </w:p>
        </w:tc>
        <w:tc>
          <w:tcPr>
            <w:tcW w:type="dxa" w:w="178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" w:after="0"/>
              <w:ind w:left="25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Up to 58% performance</w:t>
            </w:r>
          </w:p>
        </w:tc>
        <w:tc>
          <w:tcPr>
            <w:tcW w:type="dxa" w:w="900"/>
            <w:vMerge w:val="restart"/>
            <w:tcBorders>
              <w:top w:sz="3.184000015258789" w:val="single" w:color="#000000"/>
              <w:bottom w:sz="6.37599992752075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66" w:after="0"/>
              <w:ind w:left="9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YCSB</w:t>
            </w:r>
          </w:p>
        </w:tc>
        <w:tc>
          <w:tcPr>
            <w:tcW w:type="dxa" w:w="4028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" w:after="0"/>
              <w:ind w:left="52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Similar and nearby data are clustered to ind the most likely</w:t>
            </w:r>
          </w:p>
        </w:tc>
      </w:tr>
      <w:tr>
        <w:trPr>
          <w:trHeight w:hRule="exact" w:val="160"/>
        </w:trPr>
        <w:tc>
          <w:tcPr>
            <w:tcW w:type="dxa" w:w="2340"/>
            <w:vMerge/>
            <w:tcBorders>
              <w:top w:sz="3.184000015258789" w:val="single" w:color="#000000"/>
              <w:bottom w:sz="6.375999927520752" w:val="single" w:color="#000000"/>
            </w:tcBorders>
          </w:tcPr>
          <w:p/>
        </w:tc>
        <w:tc>
          <w:tcPr>
            <w:tcW w:type="dxa" w:w="1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254" w:right="0" w:firstLine="0"/>
              <w:jc w:val="left"/>
            </w:pPr>
            <w:r>
              <w:rPr>
                <w:w w:val="98.62442697797503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improvement and 51% en-</w:t>
            </w:r>
          </w:p>
        </w:tc>
        <w:tc>
          <w:tcPr>
            <w:tcW w:type="dxa" w:w="2340"/>
            <w:vMerge/>
            <w:tcBorders>
              <w:top w:sz="3.184000015258789" w:val="single" w:color="#000000"/>
              <w:bottom w:sz="6.375999927520752" w:val="single" w:color="#000000"/>
            </w:tcBorders>
          </w:tcPr>
          <w:p/>
        </w:tc>
        <w:tc>
          <w:tcPr>
            <w:tcW w:type="dxa" w:w="402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18" w:after="0"/>
              <w:ind w:left="52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referenced data for future reuse, and hence mitigate access</w:t>
            </w:r>
          </w:p>
        </w:tc>
      </w:tr>
      <w:tr>
        <w:trPr>
          <w:trHeight w:hRule="exact" w:val="216"/>
        </w:trPr>
        <w:tc>
          <w:tcPr>
            <w:tcW w:type="dxa" w:w="2340"/>
            <w:vMerge/>
            <w:tcBorders>
              <w:top w:sz="3.184000015258789" w:val="single" w:color="#000000"/>
              <w:bottom w:sz="6.375999927520752" w:val="single" w:color="#000000"/>
            </w:tcBorders>
          </w:tcPr>
          <w:p/>
        </w:tc>
        <w:tc>
          <w:tcPr>
            <w:tcW w:type="dxa" w:w="1780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0" w:after="0"/>
              <w:ind w:left="25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ergy saving</w:t>
            </w:r>
          </w:p>
        </w:tc>
        <w:tc>
          <w:tcPr>
            <w:tcW w:type="dxa" w:w="2340"/>
            <w:vMerge/>
            <w:tcBorders>
              <w:top w:sz="3.184000015258789" w:val="single" w:color="#000000"/>
              <w:bottom w:sz="6.375999927520752" w:val="single" w:color="#000000"/>
            </w:tcBorders>
          </w:tcPr>
          <w:p/>
        </w:tc>
        <w:tc>
          <w:tcPr>
            <w:tcW w:type="dxa" w:w="4028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0" w:after="0"/>
              <w:ind w:left="52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latency of the lash</w:t>
            </w:r>
          </w:p>
        </w:tc>
      </w:tr>
    </w:tbl>
    <w:p>
      <w:pPr>
        <w:autoSpaceDN w:val="0"/>
        <w:autoSpaceDE w:val="0"/>
        <w:widowControl/>
        <w:spacing w:line="240" w:lineRule="exact" w:before="374" w:after="0"/>
        <w:ind w:left="174" w:right="170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caching device and is composed of SSDs, while level two is composed of HDDs. To further utilize SSDs, critical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semantic information of I/O operations are distinguished and then transmitted to the underlying storage manager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through a direct communication channel. In addition, a number of efective rules are designed to facilitate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coordination between SSDs and HDDs since they have fundamentally diferent working mechanisms.</w:t>
      </w:r>
    </w:p>
    <w:p>
      <w:pPr>
        <w:autoSpaceDN w:val="0"/>
        <w:autoSpaceDE w:val="0"/>
        <w:widowControl/>
        <w:spacing w:line="238" w:lineRule="exact" w:before="0" w:after="0"/>
        <w:ind w:left="174" w:right="170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To lower the price cost and improve energy eiciency for in-memory database systems, Yun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210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present a hybrid memory architecture integrating both DRAM and NAND lash. To alleviate the performance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degeneration introduced by using the lash, a migration engine based on spatial locality is established to cluster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similar and nearby data since these data are more likely to be reusable. And to manage the irregular access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patterns of memory, based on linear regression analysis, a prefetching mechanism with a bufer is also proposed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to store and load data by using historically requested pages to predict future requested ones.</w:t>
      </w:r>
    </w:p>
    <w:p>
      <w:pPr>
        <w:autoSpaceDN w:val="0"/>
        <w:autoSpaceDE w:val="0"/>
        <w:widowControl/>
        <w:spacing w:line="240" w:lineRule="exact" w:before="0" w:after="0"/>
        <w:ind w:left="174" w:right="174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We investigate and analyze existing works that based on lash memory to save energy for database systems up to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this point. We present a summary of them as shown in Table 7. The analysis table contains the authors, publication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year, experimental results, benchmark utilized, and the main characteristics of the proposed approaches.</w:t>
      </w:r>
    </w:p>
    <w:p>
      <w:pPr>
        <w:autoSpaceDN w:val="0"/>
        <w:tabs>
          <w:tab w:pos="722" w:val="left"/>
        </w:tabs>
        <w:autoSpaceDE w:val="0"/>
        <w:widowControl/>
        <w:spacing w:line="240" w:lineRule="exact" w:before="134" w:after="0"/>
        <w:ind w:left="174" w:right="144" w:firstLine="0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 xml:space="preserve">5.3.4 </w:t>
      </w:r>
      <w:r>
        <w:tab/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>Accelerators and Tailor-made Hardware Designs.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Over recent years, the evolving application requirements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have strengthened the widespread believe that łone size does not it allž, and accelerated the trend of designing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specialized hardware for speciic database applications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Also, to tackle the new challenges introduced by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power and thermal constraints, as well as the increasingly complexity of database applications, a number of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researchers have proposed to use hardware accelerators, such as FPGAs, GPUs, and ASICs, to accelerate database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operations as well as improve energy eiciency [129].</w:t>
      </w:r>
    </w:p>
    <w:p>
      <w:pPr>
        <w:autoSpaceDN w:val="0"/>
        <w:autoSpaceDE w:val="0"/>
        <w:widowControl/>
        <w:spacing w:line="240" w:lineRule="exact" w:before="0" w:after="0"/>
        <w:ind w:left="17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Mueller and Teubner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132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describe an intuition that the data-intensive nature of database systems will make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them a good it for FPGA-based query processing. A FPGA is a semi-custom integrated circuit that allows itself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to be programmed and conigured with lexibility. The authors discuss potential problems and challenges that</w:t>
      </w:r>
    </w:p>
    <w:p>
      <w:pPr>
        <w:autoSpaceDN w:val="0"/>
        <w:autoSpaceDE w:val="0"/>
        <w:widowControl/>
        <w:spacing w:line="160" w:lineRule="exact" w:before="316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1328420</wp:posOffset>
            </wp:positionV>
            <wp:extent cx="4935220" cy="6073873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6073873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30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5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6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Binglei Guo and Jiong Yu, et al.</w:t>
            </w:r>
          </w:p>
        </w:tc>
      </w:tr>
    </w:tbl>
    <w:p>
      <w:pPr>
        <w:autoSpaceDN w:val="0"/>
        <w:autoSpaceDE w:val="0"/>
        <w:widowControl/>
        <w:spacing w:line="180" w:lineRule="exact" w:before="2656" w:after="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Fig. 4. Energy breakdown of the original pipeline [31].</w:t>
      </w:r>
    </w:p>
    <w:p>
      <w:pPr>
        <w:autoSpaceDN w:val="0"/>
        <w:autoSpaceDE w:val="0"/>
        <w:widowControl/>
        <w:spacing w:line="238" w:lineRule="exact" w:before="498" w:after="0"/>
        <w:ind w:left="174" w:right="174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front of FPGA-accelerated databases to be widely used. Major challenges include design techniques that can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be used to develop programmed FPGA chips for database workload, and how FPGA chips and general-purpose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processors could be integrated together to speed up database operations.</w:t>
      </w:r>
    </w:p>
    <w:p>
      <w:pPr>
        <w:autoSpaceDN w:val="0"/>
        <w:autoSpaceDE w:val="0"/>
        <w:widowControl/>
        <w:spacing w:line="240" w:lineRule="exact" w:before="0" w:after="0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Casper and Olukotun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25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argue to use dedicated hardware to accelerate in-memory database operations,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especially join operations for online analytic processing and data mining workloads. Generally, workloads that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analyze massive datasets are irregular and hardly indexed, which makes traditional joins more expensive.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prototype system based on a FPGA platform is implemented to execute database operations including selection,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merge join, and sorting. Also, an equi-join of two tables is performed to show the utilization of memory bandwidth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can be signiicantly improved for perspective energy savings.</w:t>
      </w:r>
    </w:p>
    <w:p>
      <w:pPr>
        <w:autoSpaceDN w:val="0"/>
        <w:autoSpaceDE w:val="0"/>
        <w:widowControl/>
        <w:spacing w:line="238" w:lineRule="exact" w:before="0" w:after="0"/>
        <w:ind w:left="174" w:right="144" w:firstLine="200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Similarly, Kocberber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97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propose to investigate analytic workloads on current in-memory databases. Their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experimental results highlight that hash index lookups are the largest time consumer of the overall execution,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since they require ALU-intensive key hashing together with memory-intensive node list traversals. The authors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also present an on-chip accelerator called Widx for speeding up hash table lookups that 1) walk multiple hash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buckets parallelly and 2) decouple key hashing from list traversals. By using a custom RISC core, lexibility 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ensured to various schemes and data types. And by tightly integrating with a conventional core, the complexity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overhead of designing such specialized TLB and cache is avoided.</w:t>
      </w:r>
    </w:p>
    <w:p>
      <w:pPr>
        <w:autoSpaceDN w:val="0"/>
        <w:autoSpaceDE w:val="0"/>
        <w:widowControl/>
        <w:spacing w:line="240" w:lineRule="exact" w:before="0" w:after="0"/>
        <w:ind w:left="166" w:right="174" w:firstLine="208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Becher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present a query-speciic FPGA-based hardware accelerator to speed up query processing as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well as reduce energy consumption. Dynamic partial reconiguration is used by the proposed query accelerator to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generate query plans, which also signiicantly extend the scope of database operators. Compared with benchmarks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that run on a x86-based server, their approach can save energy up to 5% at an equal throughput level.</w:t>
      </w:r>
    </w:p>
    <w:p>
      <w:pPr>
        <w:autoSpaceDN w:val="0"/>
        <w:autoSpaceDE w:val="0"/>
        <w:widowControl/>
        <w:spacing w:line="240" w:lineRule="exact" w:before="0" w:after="0"/>
        <w:ind w:left="16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To future illustrate energy-saving opportunities provided by customized hardware, and better understand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energy ineiciency of general-purpose processors, one detailed example is presented as shown in Figure 4 [31].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Figure 4 shows a detailed energy breakdown of a general-purpose processor. The energy consumption is drawn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from the SPEC benchmarks based on McPAT framework. As well known each step of the computation task will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execute an instruction. From the picture we can see that, fetching an instruction will cost 9% energy, decoding an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instruction will cost 6% energy. Besides, there are other energy-consuming stages before the actual computing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units (i.e., Int ALU, FPU, and Mul/Div) and memory. Note that memory and computing units only account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for 26% and 10% of the total energy cost, respectively. To be more speciic, the majority of the total energy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is consumed to facilitate the instruction-oriented model of general-purpose cores, while not for performing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actual computation task. Therefore, if all the assisted components that do not need actual computation are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reduced, then chip area can be signiicantly extended to highly speed up computing and improve energy eiciency.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What is more, with the help of customized hardware, bit wide can be reduced. For instance, diferent from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typical 32-bit or 64-bit processor, for graph analyzing and computing the bit wide can be reduced to maybe 8.</w:t>
      </w:r>
    </w:p>
    <w:p>
      <w:pPr>
        <w:autoSpaceDN w:val="0"/>
        <w:autoSpaceDE w:val="0"/>
        <w:widowControl/>
        <w:spacing w:line="160" w:lineRule="exact" w:before="330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8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6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6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76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Energy-eficient Database Systems: A Systematic Survey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31</w:t>
            </w:r>
          </w:p>
        </w:tc>
      </w:tr>
    </w:tbl>
    <w:p>
      <w:pPr>
        <w:autoSpaceDN w:val="0"/>
        <w:autoSpaceDE w:val="0"/>
        <w:widowControl/>
        <w:spacing w:line="238" w:lineRule="exact" w:before="260" w:after="0"/>
        <w:ind w:left="166" w:right="0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Note that the majority of the total power cost consumed by processors is not for actual computation. This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observation motivated Cong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 to design domain-speciic customization architectures to improve perfor-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mance per watt for speciic application workloads. By paying more energy to actual computation, the improved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ASIC-based accelerators can be used to achieve better performance and energy eiciency. Several important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issues that are related to accelerator-centric design are also discussed: design space exploration, promising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ways to improve energy eiciency, and performance limitation introduced by the interface between ABB island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(accelerator building blocks) and NoC (network-on-chip).</w:t>
      </w:r>
    </w:p>
    <w:p>
      <w:pPr>
        <w:autoSpaceDN w:val="0"/>
        <w:autoSpaceDE w:val="0"/>
        <w:widowControl/>
        <w:spacing w:line="240" w:lineRule="exact" w:before="0" w:after="0"/>
        <w:ind w:left="168" w:right="144" w:firstLine="200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Arnold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propose to build application-speciic processors to speed up and save energy for data-intensive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tasks. The authors discuss the feasibility of building such a DB-processor by showing how to create an extended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instruction set that integrated within a low-power processor. The potential and limitations of two techniques,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including element-wise instructions and intra-element wise instructions, are also discussed. And combining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two techniques, a new instruction set is generated by merging existing instructions and building their SIDM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versions. However, the proposed instruction set is only used to speed up queries that limited to sorting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operations performed on sorted sets. Therefore, more instructions that cover various basic functions of query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processing need to be further explored and developed.</w:t>
      </w:r>
    </w:p>
    <w:p>
      <w:pPr>
        <w:autoSpaceDN w:val="0"/>
        <w:autoSpaceDE w:val="0"/>
        <w:widowControl/>
        <w:spacing w:line="240" w:lineRule="exact" w:before="0" w:after="0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Wu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197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198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present a database processing unit (DPU) called Q100 that can support basic operators of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query processing, such as select, aggregate, boolgen, colilter, partition, join, and sort. Q100 is an energy-eicient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data analysis accelerator that operates on relational tables and columns. Pipeline parallelism and data streaming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are also used to speed up query processing, improve throughput, decide relationships between operators,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identify data dependency between instructions. Based on TPC-H queries, the authors also manually perform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detailed design space of Q100 with 150 diferent conigurations using 11 types of hardware tiles. Finally, three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representatives of them are selected for future exploration: a low-power coniguration, a high-performance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coniguration, and a coniguration with maximum performance per watt (i.e., energy eiciency). Particularly,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queries are represented as graphs with nodes denoting operators and edges denoting data dependency between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instructions.</w:t>
      </w:r>
    </w:p>
    <w:p>
      <w:pPr>
        <w:autoSpaceDN w:val="0"/>
        <w:autoSpaceDE w:val="0"/>
        <w:widowControl/>
        <w:spacing w:line="240" w:lineRule="exact" w:before="0" w:after="0"/>
        <w:ind w:left="166" w:right="0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In a following work of Ungethüm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185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], a low-energy processor that contains a large number of hetero-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geneous cores (i.e., a heterogeneous MPSoC) is constructed for database applications. Each core is customized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with an extension of domain-speciic database instruction set. To build such a complex architecture, generally,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two important challenges need to be tackled: 1) eicient data transfer among diferent cores and 2) a ine-grained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data partitioning for query processing. The irst can be solved by a core manager that provides data locality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information and delegates data transfer. And the second can be solved by using intra-operator parallelism mode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of operators at a task-level parallelism.</w:t>
      </w:r>
    </w:p>
    <w:p>
      <w:pPr>
        <w:autoSpaceDN w:val="0"/>
        <w:autoSpaceDE w:val="0"/>
        <w:widowControl/>
        <w:spacing w:line="238" w:lineRule="exact" w:before="0" w:after="0"/>
        <w:ind w:left="166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Compared with CPUs, parallelization of string-matching algorithms for query processing on GPUs is diicult.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Sitaridi and Ross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176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propose to implement string matching operators for queries on two diferent GPUs.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Memory and thread divergence on GPUs for both single and multiple pattern string matching are investigated.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by determining the appropriate parallelism granularity and string layout, string searching of diferent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algorithms can be optimized. Their experimental results imply that the KMP algorithm would be preferable for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GPUs since its regular memory access pattern.</w:t>
      </w:r>
    </w:p>
    <w:p>
      <w:pPr>
        <w:autoSpaceDN w:val="0"/>
        <w:autoSpaceDE w:val="0"/>
        <w:widowControl/>
        <w:spacing w:line="240" w:lineRule="exact" w:before="0" w:after="0"/>
        <w:ind w:left="166" w:right="144" w:firstLine="200"/>
        <w:jc w:val="left"/>
      </w:pP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>Based on MPSoC, Haas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67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] develop a hardware accelerator (Tomahawk3) to speedup selected operators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queries in databases. Performance is improved by using RISC processors that extended with a speciic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instruction set and a task scheduling unit. Also, to minimize power consumption, ultra-fast per-core DVFS and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AVS (adaptive voltage scaling) are used to enable hierarchical power management. A following work of Haas et al.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>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69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] presents two application-speciic architectures to accelerate and improve energy eiciency of basic database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operations. One is an extended instruction set developed on Cadence Tensilica processor (ASIP) to measure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performance and power consumption. Another is an application-speciic integrated circuit (ASIC) to enhance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ASIP approach, and to further quantify the results. Additionally, Haas and Fettweis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68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 propose to implement</w:t>
      </w:r>
    </w:p>
    <w:p>
      <w:pPr>
        <w:autoSpaceDN w:val="0"/>
        <w:autoSpaceDE w:val="0"/>
        <w:widowControl/>
        <w:spacing w:line="160" w:lineRule="exact" w:before="308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32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5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6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Binglei Guo and Jiong Yu, et al.</w:t>
            </w:r>
          </w:p>
        </w:tc>
      </w:tr>
    </w:tbl>
    <w:p>
      <w:pPr>
        <w:autoSpaceDN w:val="0"/>
        <w:autoSpaceDE w:val="0"/>
        <w:widowControl/>
        <w:spacing w:line="238" w:lineRule="exact" w:before="248" w:after="0"/>
        <w:ind w:left="174" w:right="170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hash-join algorithms on Tomahawk4 MPSoCs based on the ASIP approach. Four database-speciic cores are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included in the chip. And each of the accelerator cores has its own local SRAM and an extended instruction set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that tailored for hash algorithms. Also, an of-chip DRAM is shared by these cores as the main memory. Their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experimental results suggest that current hash-join algorithms can be well itted in MPSoC architectures. Note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that data partition will be needed to better exploit system parallelism, and main memory access is also required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to adapt to the size of the input relation and hash table.</w:t>
      </w:r>
    </w:p>
    <w:p>
      <w:pPr>
        <w:autoSpaceDN w:val="0"/>
        <w:autoSpaceDE w:val="0"/>
        <w:widowControl/>
        <w:spacing w:line="240" w:lineRule="exact" w:before="0" w:after="0"/>
        <w:ind w:left="166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Salami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158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develop an AxleDB on a FPGA-based platform to enable fast and energy-eicient query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processing. By using modern interfaces, the database-speciic accelerators are integrated with lash-based storage.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AxleDB is served as a coordinated infrastructure between the host and data storage, and it directly supports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blocks of data columns. To manage data movement between accelerators and storage units, as well as minimize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overhead of SSD I/O operations, it supports FPGA-based database indexing operations to provide quick scans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large tables.</w:t>
      </w:r>
    </w:p>
    <w:p>
      <w:pPr>
        <w:autoSpaceDN w:val="0"/>
        <w:autoSpaceDE w:val="0"/>
        <w:widowControl/>
        <w:spacing w:line="240" w:lineRule="exact" w:before="0" w:after="0"/>
        <w:ind w:left="174" w:right="174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Balkesen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7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propose a relational, columnar, in-memory query processing engine named RAPID. RAPID is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based on hardware and software codesign to provide architecture-conscious performance and better performance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per watt. RAPID is designed and implemented with a simple and low-power processor specialized for SQL.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data processing unit (DPU) of RAPID is composed of 32 low power cores. Also, the new DPU abandoned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several complex components such as large caches, cache coherence, advanced instructions, and sophisticated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branch predictors. Since it is not cache-coherent, the data movement between DRAM and cores is managed by an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on-chip programmable data movement engine.</w:t>
      </w:r>
    </w:p>
    <w:p>
      <w:pPr>
        <w:autoSpaceDN w:val="0"/>
        <w:autoSpaceDE w:val="0"/>
        <w:widowControl/>
        <w:spacing w:line="238" w:lineRule="exact" w:before="0" w:after="0"/>
        <w:ind w:left="170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Bitmap index can efectively support parallel processing and multi-dimensional query while its creation is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time- and energy-consuming job. Nguyen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136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provide two hardware accelerators named BIC64K8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BIC32K16 to speed up bitmap index creation and maximize indexing throughput. BIC64K8 and BIC32K16 can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parallelly index as many as 65 536 8-bit and 32 768 16-bit words for each clock cycle. Both accelerators consist of 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1) a content-addressable memory that uses the bit-sliced technique, 2) a query logic array module that contains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set of logic gates and multiplexer.</w:t>
      </w:r>
    </w:p>
    <w:p>
      <w:pPr>
        <w:autoSpaceDN w:val="0"/>
        <w:autoSpaceDE w:val="0"/>
        <w:widowControl/>
        <w:spacing w:line="240" w:lineRule="exact" w:before="0" w:after="0"/>
        <w:ind w:left="174" w:right="168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To accelerate data-intensive applications for database systems in the cloud, Sun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179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propose a storage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engine embedded with a novel data ilter based on FPGA. Mainly beneiting from the inherent parallelism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provided by FPGA, the data ilter can be used to parse data blocks into rows, check qualiied row units, and inally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alleviate the bottleneck of iltering data during query processing. Moreover, in order to avoid the performance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degeneration caused by high selectivity, an adaptable software switch is employed to decide whether to turn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ilter on or of.</w:t>
      </w:r>
    </w:p>
    <w:p>
      <w:pPr>
        <w:autoSpaceDN w:val="0"/>
        <w:autoSpaceDE w:val="0"/>
        <w:widowControl/>
        <w:spacing w:line="238" w:lineRule="exact" w:before="2" w:after="0"/>
        <w:ind w:left="174" w:right="0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Due to the limited amount of reconigurable resources, FPGA cannot eiciently and simultaneously support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complex and resource-hungry database operators including sorting, aggregation, and join. Targeting at this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issue, Moghaddamfar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130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 propose morphing sort-merge to support as well as accelerate these pipeline-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breaking operators by utilizing run-time conigurability of FPGA modules to reuse their dedicated resources at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ine granularity. The key feature of morphing sort-merge is that a typical sort phase can be transformed into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partial aggregation with higher data reduction. Leaving the subsequent merge phase less resource-demanding,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morphing sort-merge improves resource utilization as well as system performance.</w:t>
      </w:r>
    </w:p>
    <w:p>
      <w:pPr>
        <w:autoSpaceDN w:val="0"/>
        <w:autoSpaceDE w:val="0"/>
        <w:widowControl/>
        <w:spacing w:line="238" w:lineRule="exact" w:before="2" w:after="0"/>
        <w:ind w:left="17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We describe existing works that focused on building energy-eicient DBMSs by accelerators and tailor-made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hardware up to this point. All the proposals discussed above are summarized in Table 8. The analysis table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contains the author names, publication year, major experimental results, benchmarks, and the characteristics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above proposed approaches.</w:t>
      </w:r>
    </w:p>
    <w:p>
      <w:pPr>
        <w:autoSpaceDN w:val="0"/>
        <w:tabs>
          <w:tab w:pos="734" w:val="left"/>
        </w:tabs>
        <w:autoSpaceDE w:val="0"/>
        <w:widowControl/>
        <w:spacing w:line="238" w:lineRule="exact" w:before="202" w:after="0"/>
        <w:ind w:left="168" w:right="144" w:firstLine="0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 xml:space="preserve">5.3.5 </w:t>
      </w:r>
      <w:r>
        <w:tab/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>Enhanced Resource Sharing and Reusability.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Diferent from commonly used approaches that based 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trade-of between performance and energy, a number of works are concentrated on how to share and reuse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various database resources for queries to optimize both performance and energy consumption. Generally, resource</w:t>
      </w:r>
    </w:p>
    <w:p>
      <w:pPr>
        <w:autoSpaceDN w:val="0"/>
        <w:autoSpaceDE w:val="0"/>
        <w:widowControl/>
        <w:spacing w:line="160" w:lineRule="exact" w:before="350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8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6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6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76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Energy-eficient Database Systems: A Systematic Survey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33</w:t>
            </w:r>
          </w:p>
        </w:tc>
      </w:tr>
    </w:tbl>
    <w:p>
      <w:pPr>
        <w:autoSpaceDN w:val="0"/>
        <w:autoSpaceDE w:val="0"/>
        <w:widowControl/>
        <w:spacing w:line="178" w:lineRule="exact" w:before="270" w:after="26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Table 8. Summary of energy-eficient techniques that based on accelerators and tailor-made hardware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11.9999999999999" w:type="dxa"/>
      </w:tblPr>
      <w:tblGrid>
        <w:gridCol w:w="780"/>
        <w:gridCol w:w="780"/>
        <w:gridCol w:w="780"/>
        <w:gridCol w:w="780"/>
        <w:gridCol w:w="780"/>
        <w:gridCol w:w="780"/>
        <w:gridCol w:w="780"/>
        <w:gridCol w:w="780"/>
        <w:gridCol w:w="780"/>
        <w:gridCol w:w="780"/>
        <w:gridCol w:w="780"/>
        <w:gridCol w:w="780"/>
      </w:tblGrid>
      <w:tr>
        <w:trPr>
          <w:trHeight w:hRule="exact" w:val="264"/>
        </w:trPr>
        <w:tc>
          <w:tcPr>
            <w:tcW w:type="dxa" w:w="1348"/>
            <w:gridSpan w:val="6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4" w:after="0"/>
              <w:ind w:left="108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4"/>
              </w:rPr>
              <w:t>Authors</w:t>
            </w:r>
          </w:p>
        </w:tc>
        <w:tc>
          <w:tcPr>
            <w:tcW w:type="dxa" w:w="1900"/>
            <w:gridSpan w:val="3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4" w:after="0"/>
              <w:ind w:left="94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4"/>
              </w:rPr>
              <w:t>Results</w:t>
            </w:r>
          </w:p>
        </w:tc>
        <w:tc>
          <w:tcPr>
            <w:tcW w:type="dxa" w:w="1040"/>
            <w:gridSpan w:val="2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4" w:after="0"/>
              <w:ind w:left="94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4"/>
              </w:rPr>
              <w:t>Workloads</w:t>
            </w:r>
          </w:p>
        </w:tc>
        <w:tc>
          <w:tcPr>
            <w:tcW w:type="dxa" w:w="3612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4" w:after="0"/>
              <w:ind w:left="104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4"/>
              </w:rPr>
              <w:t>Characteristics</w:t>
            </w:r>
          </w:p>
        </w:tc>
      </w:tr>
      <w:tr>
        <w:trPr>
          <w:trHeight w:hRule="exact" w:val="198"/>
        </w:trPr>
        <w:tc>
          <w:tcPr>
            <w:tcW w:type="dxa" w:w="1348"/>
            <w:gridSpan w:val="6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5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Mueller and Teub-</w:t>
            </w:r>
          </w:p>
        </w:tc>
        <w:tc>
          <w:tcPr>
            <w:tcW w:type="dxa" w:w="1900"/>
            <w:gridSpan w:val="3"/>
            <w:vMerge w:val="restart"/>
            <w:tcBorders>
              <w:top w:sz="3.9839999675750732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40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N/A</w:t>
            </w:r>
          </w:p>
        </w:tc>
        <w:tc>
          <w:tcPr>
            <w:tcW w:type="dxa" w:w="1040"/>
            <w:gridSpan w:val="2"/>
            <w:vMerge w:val="restart"/>
            <w:tcBorders>
              <w:top w:sz="3.9839999675750732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40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N/A</w:t>
            </w:r>
          </w:p>
        </w:tc>
        <w:tc>
          <w:tcPr>
            <w:tcW w:type="dxa" w:w="3612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56" w:after="0"/>
              <w:ind w:left="0" w:right="0" w:firstLine="0"/>
              <w:jc w:val="center"/>
            </w:pPr>
            <w:r>
              <w:rPr>
                <w:w w:val="98.62442697797503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Explore the potential and challenges of building DBMS based</w:t>
            </w:r>
          </w:p>
        </w:tc>
      </w:tr>
      <w:tr>
        <w:trPr>
          <w:trHeight w:hRule="exact" w:val="184"/>
        </w:trPr>
        <w:tc>
          <w:tcPr>
            <w:tcW w:type="dxa" w:w="1348"/>
            <w:gridSpan w:val="6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6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ner [132]</w:t>
            </w:r>
          </w:p>
        </w:tc>
        <w:tc>
          <w:tcPr>
            <w:tcW w:type="dxa" w:w="2340"/>
            <w:gridSpan w:val="3"/>
            <w:vMerge/>
            <w:tcBorders>
              <w:top w:sz="3.9839999675750732" w:val="single" w:color="#000000"/>
              <w:bottom w:sz="3.184000015258789" w:val="single" w:color="#000000"/>
            </w:tcBorders>
          </w:tcPr>
          <w:p/>
        </w:tc>
        <w:tc>
          <w:tcPr>
            <w:tcW w:type="dxa" w:w="1560"/>
            <w:gridSpan w:val="2"/>
            <w:vMerge/>
            <w:tcBorders>
              <w:top w:sz="3.9839999675750732" w:val="single" w:color="#000000"/>
              <w:bottom w:sz="3.184000015258789" w:val="single" w:color="#000000"/>
            </w:tcBorders>
          </w:tcPr>
          <w:p/>
        </w:tc>
        <w:tc>
          <w:tcPr>
            <w:tcW w:type="dxa" w:w="361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6" w:after="0"/>
              <w:ind w:left="10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on FPGAs</w:t>
            </w:r>
          </w:p>
        </w:tc>
      </w:tr>
      <w:tr>
        <w:trPr>
          <w:trHeight w:hRule="exact" w:val="156"/>
        </w:trPr>
        <w:tc>
          <w:tcPr>
            <w:tcW w:type="dxa" w:w="1348"/>
            <w:gridSpan w:val="6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6" w:after="0"/>
              <w:ind w:left="0" w:right="0" w:firstLine="0"/>
              <w:jc w:val="center"/>
            </w:pPr>
            <w:r>
              <w:rPr>
                <w:w w:val="98.62442697797503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Kocberber et al. [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97</w:t>
            </w:r>
            <w:r>
              <w:rPr>
                <w:w w:val="98.62442697797503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]</w:t>
            </w:r>
          </w:p>
        </w:tc>
        <w:tc>
          <w:tcPr>
            <w:tcW w:type="dxa" w:w="1900"/>
            <w:gridSpan w:val="3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3.1x performance improve-</w:t>
            </w:r>
          </w:p>
        </w:tc>
        <w:tc>
          <w:tcPr>
            <w:tcW w:type="dxa" w:w="58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TPC-H,</w:t>
            </w:r>
          </w:p>
        </w:tc>
        <w:tc>
          <w:tcPr>
            <w:tcW w:type="dxa" w:w="46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TPC-</w:t>
            </w:r>
          </w:p>
        </w:tc>
        <w:tc>
          <w:tcPr>
            <w:tcW w:type="dxa" w:w="361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" w:after="0"/>
              <w:ind w:left="0" w:right="0" w:firstLine="0"/>
              <w:jc w:val="center"/>
            </w:pPr>
            <w:r>
              <w:rPr>
                <w:w w:val="98.62442697797503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An on-chip accelerator that tightly integrated with a conven-</w:t>
            </w:r>
          </w:p>
        </w:tc>
      </w:tr>
      <w:tr>
        <w:trPr>
          <w:trHeight w:hRule="exact" w:val="172"/>
        </w:trPr>
        <w:tc>
          <w:tcPr>
            <w:tcW w:type="dxa" w:w="4680"/>
            <w:gridSpan w:val="6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900"/>
            <w:gridSpan w:val="3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4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ment and 83% energy saving</w:t>
            </w:r>
          </w:p>
        </w:tc>
        <w:tc>
          <w:tcPr>
            <w:tcW w:type="dxa" w:w="1040"/>
            <w:gridSpan w:val="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4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DS</w:t>
            </w:r>
          </w:p>
        </w:tc>
        <w:tc>
          <w:tcPr>
            <w:tcW w:type="dxa" w:w="361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4" w:after="0"/>
              <w:ind w:left="10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tional core for hash index lookups</w:t>
            </w:r>
          </w:p>
        </w:tc>
      </w:tr>
      <w:tr>
        <w:trPr>
          <w:trHeight w:hRule="exact" w:val="148"/>
        </w:trPr>
        <w:tc>
          <w:tcPr>
            <w:tcW w:type="dxa" w:w="1348"/>
            <w:gridSpan w:val="6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64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Cong et al. [31]</w:t>
            </w:r>
          </w:p>
        </w:tc>
        <w:tc>
          <w:tcPr>
            <w:tcW w:type="dxa" w:w="1900"/>
            <w:gridSpan w:val="3"/>
            <w:vMerge w:val="restart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97% energy saving of the com-</w:t>
            </w:r>
          </w:p>
        </w:tc>
        <w:tc>
          <w:tcPr>
            <w:tcW w:type="dxa" w:w="1040"/>
            <w:gridSpan w:val="2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64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N/A</w:t>
            </w:r>
          </w:p>
        </w:tc>
        <w:tc>
          <w:tcPr>
            <w:tcW w:type="dxa" w:w="361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Explore domain-speciic customization architecture by pay-</w:t>
            </w:r>
          </w:p>
        </w:tc>
      </w:tr>
      <w:tr>
        <w:trPr>
          <w:trHeight w:hRule="exact" w:val="80"/>
        </w:trPr>
        <w:tc>
          <w:tcPr>
            <w:tcW w:type="dxa" w:w="4680"/>
            <w:gridSpan w:val="6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2340"/>
            <w:gridSpan w:val="3"/>
            <w:vMerge/>
            <w:tcBorders>
              <w:top w:sz="3.184000015258789" w:val="single" w:color="#000000"/>
            </w:tcBorders>
          </w:tcPr>
          <w:p/>
        </w:tc>
        <w:tc>
          <w:tcPr>
            <w:tcW w:type="dxa" w:w="1560"/>
            <w:gridSpan w:val="2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61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ing more energy to actual computation in ASIC-based accel-</w:t>
            </w:r>
          </w:p>
        </w:tc>
      </w:tr>
      <w:tr>
        <w:trPr>
          <w:trHeight w:hRule="exact" w:val="80"/>
        </w:trPr>
        <w:tc>
          <w:tcPr>
            <w:tcW w:type="dxa" w:w="4680"/>
            <w:gridSpan w:val="6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900"/>
            <w:gridSpan w:val="3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pute units</w:t>
            </w:r>
          </w:p>
        </w:tc>
        <w:tc>
          <w:tcPr>
            <w:tcW w:type="dxa" w:w="1560"/>
            <w:gridSpan w:val="2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780"/>
            <w:vMerge/>
            <w:tcBorders/>
          </w:tcPr>
          <w:p/>
        </w:tc>
      </w:tr>
      <w:tr>
        <w:trPr>
          <w:trHeight w:hRule="exact" w:val="178"/>
        </w:trPr>
        <w:tc>
          <w:tcPr>
            <w:tcW w:type="dxa" w:w="4680"/>
            <w:gridSpan w:val="6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2340"/>
            <w:gridSpan w:val="3"/>
            <w:vMerge/>
            <w:tcBorders>
              <w:bottom w:sz="3.184000015258789" w:val="single" w:color="#000000"/>
            </w:tcBorders>
          </w:tcPr>
          <w:p/>
        </w:tc>
        <w:tc>
          <w:tcPr>
            <w:tcW w:type="dxa" w:w="1560"/>
            <w:gridSpan w:val="2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61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0" w:after="0"/>
              <w:ind w:left="10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erators</w:t>
            </w:r>
          </w:p>
        </w:tc>
      </w:tr>
      <w:tr>
        <w:trPr>
          <w:trHeight w:hRule="exact" w:val="142"/>
        </w:trPr>
        <w:tc>
          <w:tcPr>
            <w:tcW w:type="dxa" w:w="1348"/>
            <w:gridSpan w:val="6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4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Arnold et al. [5]</w:t>
            </w:r>
          </w:p>
        </w:tc>
        <w:tc>
          <w:tcPr>
            <w:tcW w:type="dxa" w:w="1900"/>
            <w:gridSpan w:val="3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0" w:after="0"/>
              <w:ind w:left="0" w:right="0" w:firstLine="0"/>
              <w:jc w:val="center"/>
            </w:pPr>
            <w:r>
              <w:rPr>
                <w:w w:val="98.62442697797503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A 960x better energy eiciency</w:t>
            </w:r>
          </w:p>
        </w:tc>
        <w:tc>
          <w:tcPr>
            <w:tcW w:type="dxa" w:w="1040"/>
            <w:gridSpan w:val="2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4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N/A</w:t>
            </w:r>
          </w:p>
        </w:tc>
        <w:tc>
          <w:tcPr>
            <w:tcW w:type="dxa" w:w="361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0" w:after="0"/>
              <w:ind w:left="0" w:right="0" w:firstLine="0"/>
              <w:jc w:val="center"/>
            </w:pPr>
            <w:r>
              <w:rPr>
                <w:w w:val="98.62442697797503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Build application-speciic processors by creating an extended</w:t>
            </w:r>
          </w:p>
        </w:tc>
      </w:tr>
      <w:tr>
        <w:trPr>
          <w:trHeight w:hRule="exact" w:val="184"/>
        </w:trPr>
        <w:tc>
          <w:tcPr>
            <w:tcW w:type="dxa" w:w="4680"/>
            <w:gridSpan w:val="6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900"/>
            <w:gridSpan w:val="3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6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than a high-end x86</w:t>
            </w:r>
          </w:p>
        </w:tc>
        <w:tc>
          <w:tcPr>
            <w:tcW w:type="dxa" w:w="1560"/>
            <w:gridSpan w:val="2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61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instruction set that integrated with a low-power processor</w:t>
            </w:r>
          </w:p>
        </w:tc>
      </w:tr>
      <w:tr>
        <w:trPr>
          <w:trHeight w:hRule="exact" w:val="156"/>
        </w:trPr>
        <w:tc>
          <w:tcPr>
            <w:tcW w:type="dxa" w:w="1348"/>
            <w:gridSpan w:val="6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66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Becher et al. [11]</w:t>
            </w:r>
          </w:p>
        </w:tc>
        <w:tc>
          <w:tcPr>
            <w:tcW w:type="dxa" w:w="1900"/>
            <w:gridSpan w:val="3"/>
            <w:vMerge w:val="restart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8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5% energy saving with same</w:t>
            </w:r>
          </w:p>
        </w:tc>
        <w:tc>
          <w:tcPr>
            <w:tcW w:type="dxa" w:w="1040"/>
            <w:gridSpan w:val="2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66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TPC-DS</w:t>
            </w:r>
          </w:p>
        </w:tc>
        <w:tc>
          <w:tcPr>
            <w:tcW w:type="dxa" w:w="361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A FPGA-based query accelerator that extends the scope of</w:t>
            </w:r>
          </w:p>
        </w:tc>
      </w:tr>
      <w:tr>
        <w:trPr>
          <w:trHeight w:hRule="exact" w:val="80"/>
        </w:trPr>
        <w:tc>
          <w:tcPr>
            <w:tcW w:type="dxa" w:w="4680"/>
            <w:gridSpan w:val="6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2340"/>
            <w:gridSpan w:val="3"/>
            <w:vMerge/>
            <w:tcBorders>
              <w:top w:sz="3.184000015258789" w:val="single" w:color="#000000"/>
            </w:tcBorders>
          </w:tcPr>
          <w:p/>
        </w:tc>
        <w:tc>
          <w:tcPr>
            <w:tcW w:type="dxa" w:w="1560"/>
            <w:gridSpan w:val="2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61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4" w:after="0"/>
              <w:ind w:left="0" w:right="0" w:firstLine="0"/>
              <w:jc w:val="center"/>
            </w:pPr>
            <w:r>
              <w:rPr>
                <w:w w:val="98.62442697797503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supported operators, and use dynamic partial reconiguration</w:t>
            </w:r>
          </w:p>
        </w:tc>
      </w:tr>
      <w:tr>
        <w:trPr>
          <w:trHeight w:hRule="exact" w:val="80"/>
        </w:trPr>
        <w:tc>
          <w:tcPr>
            <w:tcW w:type="dxa" w:w="4680"/>
            <w:gridSpan w:val="6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900"/>
            <w:gridSpan w:val="3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2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throughput</w:t>
            </w:r>
          </w:p>
        </w:tc>
        <w:tc>
          <w:tcPr>
            <w:tcW w:type="dxa" w:w="1560"/>
            <w:gridSpan w:val="2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780"/>
            <w:vMerge/>
            <w:tcBorders/>
          </w:tcPr>
          <w:p/>
        </w:tc>
      </w:tr>
      <w:tr>
        <w:trPr>
          <w:trHeight w:hRule="exact" w:val="170"/>
        </w:trPr>
        <w:tc>
          <w:tcPr>
            <w:tcW w:type="dxa" w:w="4680"/>
            <w:gridSpan w:val="6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2340"/>
            <w:gridSpan w:val="3"/>
            <w:vMerge/>
            <w:tcBorders>
              <w:bottom w:sz="3.184000015258789" w:val="single" w:color="#000000"/>
            </w:tcBorders>
          </w:tcPr>
          <w:p/>
        </w:tc>
        <w:tc>
          <w:tcPr>
            <w:tcW w:type="dxa" w:w="1560"/>
            <w:gridSpan w:val="2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61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2" w:after="0"/>
              <w:ind w:left="10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to generate execution plans</w:t>
            </w:r>
          </w:p>
        </w:tc>
      </w:tr>
      <w:tr>
        <w:trPr>
          <w:trHeight w:hRule="exact" w:val="150"/>
        </w:trPr>
        <w:tc>
          <w:tcPr>
            <w:tcW w:type="dxa" w:w="1348"/>
            <w:gridSpan w:val="6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Casper and Oluko-</w:t>
            </w:r>
          </w:p>
        </w:tc>
        <w:tc>
          <w:tcPr>
            <w:tcW w:type="dxa" w:w="1900"/>
            <w:gridSpan w:val="3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More than 1.4x utilization im-</w:t>
            </w:r>
          </w:p>
        </w:tc>
        <w:tc>
          <w:tcPr>
            <w:tcW w:type="dxa" w:w="1040"/>
            <w:gridSpan w:val="2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6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N/A</w:t>
            </w:r>
          </w:p>
        </w:tc>
        <w:tc>
          <w:tcPr>
            <w:tcW w:type="dxa" w:w="361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A prototype based on four FPGAs to accelerate database op-</w:t>
            </w:r>
          </w:p>
        </w:tc>
      </w:tr>
      <w:tr>
        <w:trPr>
          <w:trHeight w:hRule="exact" w:val="178"/>
        </w:trPr>
        <w:tc>
          <w:tcPr>
            <w:tcW w:type="dxa" w:w="1348"/>
            <w:gridSpan w:val="6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0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tun [25]</w:t>
            </w:r>
          </w:p>
        </w:tc>
        <w:tc>
          <w:tcPr>
            <w:tcW w:type="dxa" w:w="1900"/>
            <w:gridSpan w:val="3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0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provement</w:t>
            </w:r>
          </w:p>
        </w:tc>
        <w:tc>
          <w:tcPr>
            <w:tcW w:type="dxa" w:w="1560"/>
            <w:gridSpan w:val="2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61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0" w:after="0"/>
              <w:ind w:left="10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erations including selection, sorting, and joining</w:t>
            </w:r>
          </w:p>
        </w:tc>
      </w:tr>
      <w:tr>
        <w:trPr>
          <w:trHeight w:hRule="exact" w:val="142"/>
        </w:trPr>
        <w:tc>
          <w:tcPr>
            <w:tcW w:type="dxa" w:w="1348"/>
            <w:gridSpan w:val="6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6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Wu et al. [197, 198]</w:t>
            </w:r>
          </w:p>
        </w:tc>
        <w:tc>
          <w:tcPr>
            <w:tcW w:type="dxa" w:w="1900"/>
            <w:gridSpan w:val="3"/>
            <w:vMerge w:val="restart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7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3x energy saving and 70x per-</w:t>
            </w:r>
          </w:p>
        </w:tc>
        <w:tc>
          <w:tcPr>
            <w:tcW w:type="dxa" w:w="1040"/>
            <w:gridSpan w:val="2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64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TPC-H</w:t>
            </w:r>
          </w:p>
        </w:tc>
        <w:tc>
          <w:tcPr>
            <w:tcW w:type="dxa" w:w="361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Explore the design space of database processing units that</w:t>
            </w:r>
          </w:p>
        </w:tc>
      </w:tr>
      <w:tr>
        <w:trPr>
          <w:trHeight w:hRule="exact" w:val="80"/>
        </w:trPr>
        <w:tc>
          <w:tcPr>
            <w:tcW w:type="dxa" w:w="4680"/>
            <w:gridSpan w:val="6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2340"/>
            <w:gridSpan w:val="3"/>
            <w:vMerge/>
            <w:tcBorders>
              <w:top w:sz="3.184000015258789" w:val="single" w:color="#000000"/>
            </w:tcBorders>
          </w:tcPr>
          <w:p/>
        </w:tc>
        <w:tc>
          <w:tcPr>
            <w:tcW w:type="dxa" w:w="1560"/>
            <w:gridSpan w:val="2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61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operate on relational tables and columns as well as support</w:t>
            </w:r>
          </w:p>
        </w:tc>
      </w:tr>
      <w:tr>
        <w:trPr>
          <w:trHeight w:hRule="exact" w:val="80"/>
        </w:trPr>
        <w:tc>
          <w:tcPr>
            <w:tcW w:type="dxa" w:w="4680"/>
            <w:gridSpan w:val="6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900"/>
            <w:gridSpan w:val="3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6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formance improvement</w:t>
            </w:r>
          </w:p>
        </w:tc>
        <w:tc>
          <w:tcPr>
            <w:tcW w:type="dxa" w:w="1560"/>
            <w:gridSpan w:val="2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780"/>
            <w:vMerge/>
            <w:tcBorders/>
          </w:tcPr>
          <w:p/>
        </w:tc>
      </w:tr>
      <w:tr>
        <w:trPr>
          <w:trHeight w:hRule="exact" w:val="184"/>
        </w:trPr>
        <w:tc>
          <w:tcPr>
            <w:tcW w:type="dxa" w:w="4680"/>
            <w:gridSpan w:val="6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2340"/>
            <w:gridSpan w:val="3"/>
            <w:vMerge/>
            <w:tcBorders>
              <w:bottom w:sz="3.184000015258789" w:val="single" w:color="#000000"/>
            </w:tcBorders>
          </w:tcPr>
          <w:p/>
        </w:tc>
        <w:tc>
          <w:tcPr>
            <w:tcW w:type="dxa" w:w="1560"/>
            <w:gridSpan w:val="2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61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6" w:after="0"/>
              <w:ind w:left="10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various operators</w:t>
            </w:r>
          </w:p>
        </w:tc>
      </w:tr>
      <w:tr>
        <w:trPr>
          <w:trHeight w:hRule="exact" w:val="156"/>
        </w:trPr>
        <w:tc>
          <w:tcPr>
            <w:tcW w:type="dxa" w:w="848"/>
            <w:gridSpan w:val="3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Ungethüm</w:t>
            </w:r>
          </w:p>
        </w:tc>
        <w:tc>
          <w:tcPr>
            <w:tcW w:type="dxa" w:w="200"/>
            <w:gridSpan w:val="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et</w:t>
            </w:r>
          </w:p>
        </w:tc>
        <w:tc>
          <w:tcPr>
            <w:tcW w:type="dxa" w:w="30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al.</w:t>
            </w:r>
          </w:p>
        </w:tc>
        <w:tc>
          <w:tcPr>
            <w:tcW w:type="dxa" w:w="1900"/>
            <w:gridSpan w:val="3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4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N/A</w:t>
            </w:r>
          </w:p>
        </w:tc>
        <w:tc>
          <w:tcPr>
            <w:tcW w:type="dxa" w:w="1040"/>
            <w:gridSpan w:val="2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4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N/A</w:t>
            </w:r>
          </w:p>
        </w:tc>
        <w:tc>
          <w:tcPr>
            <w:tcW w:type="dxa" w:w="361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A low-energy processor based on a heterogeneous MPSoC</w:t>
            </w:r>
          </w:p>
        </w:tc>
      </w:tr>
      <w:tr>
        <w:trPr>
          <w:trHeight w:hRule="exact" w:val="170"/>
        </w:trPr>
        <w:tc>
          <w:tcPr>
            <w:tcW w:type="dxa" w:w="1348"/>
            <w:gridSpan w:val="6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2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[185]</w:t>
            </w:r>
          </w:p>
        </w:tc>
        <w:tc>
          <w:tcPr>
            <w:tcW w:type="dxa" w:w="2340"/>
            <w:gridSpan w:val="3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560"/>
            <w:gridSpan w:val="2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61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2" w:after="0"/>
              <w:ind w:left="9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with individual customized cores</w:t>
            </w:r>
          </w:p>
        </w:tc>
      </w:tr>
      <w:tr>
        <w:trPr>
          <w:trHeight w:hRule="exact" w:val="150"/>
        </w:trPr>
        <w:tc>
          <w:tcPr>
            <w:tcW w:type="dxa" w:w="508"/>
            <w:vMerge w:val="restart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84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 xml:space="preserve">Sitaridi </w:t>
            </w:r>
          </w:p>
        </w:tc>
        <w:tc>
          <w:tcPr>
            <w:tcW w:type="dxa" w:w="340"/>
            <w:gridSpan w:val="2"/>
            <w:vMerge w:val="restart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56" w:val="left"/>
              </w:tabs>
              <w:autoSpaceDE w:val="0"/>
              <w:widowControl/>
              <w:spacing w:line="142" w:lineRule="exact" w:before="84" w:after="0"/>
              <w:ind w:left="0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 xml:space="preserve">i </w:t>
            </w:r>
            <w:r>
              <w:tab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and</w:t>
            </w:r>
          </w:p>
        </w:tc>
        <w:tc>
          <w:tcPr>
            <w:tcW w:type="dxa" w:w="500"/>
            <w:gridSpan w:val="3"/>
            <w:vMerge w:val="restart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8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Ross</w:t>
            </w:r>
          </w:p>
        </w:tc>
        <w:tc>
          <w:tcPr>
            <w:tcW w:type="dxa" w:w="1900"/>
            <w:gridSpan w:val="3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64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N/A</w:t>
            </w:r>
          </w:p>
        </w:tc>
        <w:tc>
          <w:tcPr>
            <w:tcW w:type="dxa" w:w="1040"/>
            <w:gridSpan w:val="2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64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TPC-H</w:t>
            </w:r>
          </w:p>
        </w:tc>
        <w:tc>
          <w:tcPr>
            <w:tcW w:type="dxa" w:w="361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Investigate memory and thread divergence on two diferent</w:t>
            </w:r>
          </w:p>
        </w:tc>
      </w:tr>
      <w:tr>
        <w:trPr>
          <w:trHeight w:hRule="exact" w:val="80"/>
        </w:trPr>
        <w:tc>
          <w:tcPr>
            <w:tcW w:type="dxa" w:w="780"/>
            <w:vMerge/>
            <w:tcBorders>
              <w:top w:sz="3.184000015258789" w:val="single" w:color="#000000"/>
            </w:tcBorders>
          </w:tcPr>
          <w:p/>
        </w:tc>
        <w:tc>
          <w:tcPr>
            <w:tcW w:type="dxa" w:w="1560"/>
            <w:gridSpan w:val="2"/>
            <w:vMerge/>
            <w:tcBorders>
              <w:top w:sz="3.184000015258789" w:val="single" w:color="#000000"/>
            </w:tcBorders>
          </w:tcPr>
          <w:p/>
        </w:tc>
        <w:tc>
          <w:tcPr>
            <w:tcW w:type="dxa" w:w="2340"/>
            <w:gridSpan w:val="3"/>
            <w:vMerge/>
            <w:tcBorders>
              <w:top w:sz="3.184000015258789" w:val="single" w:color="#000000"/>
            </w:tcBorders>
          </w:tcPr>
          <w:p/>
        </w:tc>
        <w:tc>
          <w:tcPr>
            <w:tcW w:type="dxa" w:w="2340"/>
            <w:gridSpan w:val="3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560"/>
            <w:gridSpan w:val="2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61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GPUs for single- and multi-pattern string matching algo-</w:t>
            </w:r>
          </w:p>
        </w:tc>
      </w:tr>
      <w:tr>
        <w:trPr>
          <w:trHeight w:hRule="exact" w:val="80"/>
        </w:trPr>
        <w:tc>
          <w:tcPr>
            <w:tcW w:type="dxa" w:w="1348"/>
            <w:gridSpan w:val="6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8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[176]</w:t>
            </w:r>
          </w:p>
        </w:tc>
        <w:tc>
          <w:tcPr>
            <w:tcW w:type="dxa" w:w="2340"/>
            <w:gridSpan w:val="3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560"/>
            <w:gridSpan w:val="2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780"/>
            <w:vMerge/>
            <w:tcBorders/>
          </w:tcPr>
          <w:p/>
        </w:tc>
      </w:tr>
      <w:tr>
        <w:trPr>
          <w:trHeight w:hRule="exact" w:val="176"/>
        </w:trPr>
        <w:tc>
          <w:tcPr>
            <w:tcW w:type="dxa" w:w="4680"/>
            <w:gridSpan w:val="6"/>
            <w:vMerge/>
            <w:tcBorders>
              <w:bottom w:sz="3.184000015258789" w:val="single" w:color="#000000"/>
            </w:tcBorders>
          </w:tcPr>
          <w:p/>
        </w:tc>
        <w:tc>
          <w:tcPr>
            <w:tcW w:type="dxa" w:w="2340"/>
            <w:gridSpan w:val="3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560"/>
            <w:gridSpan w:val="2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61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8" w:after="0"/>
              <w:ind w:left="10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rithms</w:t>
            </w:r>
          </w:p>
        </w:tc>
      </w:tr>
      <w:tr>
        <w:trPr>
          <w:trHeight w:hRule="exact" w:val="144"/>
        </w:trPr>
        <w:tc>
          <w:tcPr>
            <w:tcW w:type="dxa" w:w="1348"/>
            <w:gridSpan w:val="6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66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Haas et al. [67]</w:t>
            </w:r>
          </w:p>
        </w:tc>
        <w:tc>
          <w:tcPr>
            <w:tcW w:type="dxa" w:w="1900"/>
            <w:gridSpan w:val="3"/>
            <w:vMerge w:val="restart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2" w:after="0"/>
              <w:ind w:left="0" w:right="0" w:firstLine="0"/>
              <w:jc w:val="center"/>
            </w:pPr>
            <w:r>
              <w:rPr>
                <w:w w:val="98.62442697797503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96x improvement of energy ef-</w:t>
            </w:r>
          </w:p>
        </w:tc>
        <w:tc>
          <w:tcPr>
            <w:tcW w:type="dxa" w:w="1040"/>
            <w:gridSpan w:val="2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66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N/A</w:t>
            </w:r>
          </w:p>
        </w:tc>
        <w:tc>
          <w:tcPr>
            <w:tcW w:type="dxa" w:w="361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A heterogeneous hardware accelerator that uses ultra-fast</w:t>
            </w:r>
          </w:p>
        </w:tc>
      </w:tr>
      <w:tr>
        <w:trPr>
          <w:trHeight w:hRule="exact" w:val="80"/>
        </w:trPr>
        <w:tc>
          <w:tcPr>
            <w:tcW w:type="dxa" w:w="4680"/>
            <w:gridSpan w:val="6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2340"/>
            <w:gridSpan w:val="3"/>
            <w:vMerge/>
            <w:tcBorders>
              <w:top w:sz="3.184000015258789" w:val="single" w:color="#000000"/>
            </w:tcBorders>
          </w:tcPr>
          <w:p/>
        </w:tc>
        <w:tc>
          <w:tcPr>
            <w:tcW w:type="dxa" w:w="1560"/>
            <w:gridSpan w:val="2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61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per-core DVFS and AVS to enable hierarchical power man-</w:t>
            </w:r>
          </w:p>
        </w:tc>
      </w:tr>
      <w:tr>
        <w:trPr>
          <w:trHeight w:hRule="exact" w:val="80"/>
        </w:trPr>
        <w:tc>
          <w:tcPr>
            <w:tcW w:type="dxa" w:w="4680"/>
            <w:gridSpan w:val="6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900"/>
            <w:gridSpan w:val="3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4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iciency</w:t>
            </w:r>
          </w:p>
        </w:tc>
        <w:tc>
          <w:tcPr>
            <w:tcW w:type="dxa" w:w="1560"/>
            <w:gridSpan w:val="2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780"/>
            <w:vMerge/>
            <w:tcBorders/>
          </w:tcPr>
          <w:p/>
        </w:tc>
      </w:tr>
      <w:tr>
        <w:trPr>
          <w:trHeight w:hRule="exact" w:val="182"/>
        </w:trPr>
        <w:tc>
          <w:tcPr>
            <w:tcW w:type="dxa" w:w="4680"/>
            <w:gridSpan w:val="6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2340"/>
            <w:gridSpan w:val="3"/>
            <w:vMerge/>
            <w:tcBorders>
              <w:bottom w:sz="3.184000015258789" w:val="single" w:color="#000000"/>
            </w:tcBorders>
          </w:tcPr>
          <w:p/>
        </w:tc>
        <w:tc>
          <w:tcPr>
            <w:tcW w:type="dxa" w:w="1560"/>
            <w:gridSpan w:val="2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61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4" w:after="0"/>
              <w:ind w:left="10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agement</w:t>
            </w:r>
          </w:p>
        </w:tc>
      </w:tr>
      <w:tr>
        <w:trPr>
          <w:trHeight w:hRule="exact" w:val="158"/>
        </w:trPr>
        <w:tc>
          <w:tcPr>
            <w:tcW w:type="dxa" w:w="508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Haas</w:t>
            </w:r>
          </w:p>
        </w:tc>
        <w:tc>
          <w:tcPr>
            <w:tcW w:type="dxa" w:w="16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et</w:t>
            </w:r>
          </w:p>
        </w:tc>
        <w:tc>
          <w:tcPr>
            <w:tcW w:type="dxa" w:w="262"/>
            <w:gridSpan w:val="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al.</w:t>
            </w:r>
          </w:p>
        </w:tc>
        <w:tc>
          <w:tcPr>
            <w:tcW w:type="dxa" w:w="418"/>
            <w:gridSpan w:val="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[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69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];</w:t>
            </w:r>
          </w:p>
        </w:tc>
        <w:tc>
          <w:tcPr>
            <w:tcW w:type="dxa" w:w="1900"/>
            <w:gridSpan w:val="3"/>
            <w:vMerge w:val="restart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Up to 5x speedup and 200mW</w:t>
            </w:r>
          </w:p>
        </w:tc>
        <w:tc>
          <w:tcPr>
            <w:tcW w:type="dxa" w:w="1040"/>
            <w:gridSpan w:val="2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66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N/A</w:t>
            </w:r>
          </w:p>
        </w:tc>
        <w:tc>
          <w:tcPr>
            <w:tcW w:type="dxa" w:w="3612"/>
            <w:vMerge w:val="restart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Explore application-speciic architectures to accelerate data-</w:t>
            </w:r>
          </w:p>
        </w:tc>
      </w:tr>
      <w:tr>
        <w:trPr>
          <w:trHeight w:hRule="exact" w:val="80"/>
        </w:trPr>
        <w:tc>
          <w:tcPr>
            <w:tcW w:type="dxa" w:w="1348"/>
            <w:gridSpan w:val="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1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Haas and Fettweis</w:t>
            </w:r>
          </w:p>
        </w:tc>
        <w:tc>
          <w:tcPr>
            <w:tcW w:type="dxa" w:w="2340"/>
            <w:gridSpan w:val="3"/>
            <w:vMerge/>
            <w:tcBorders>
              <w:top w:sz="3.184000015258789" w:val="single" w:color="#000000"/>
            </w:tcBorders>
          </w:tcPr>
          <w:p/>
        </w:tc>
        <w:tc>
          <w:tcPr>
            <w:tcW w:type="dxa" w:w="1560"/>
            <w:gridSpan w:val="2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780"/>
            <w:vMerge/>
            <w:tcBorders>
              <w:top w:sz="3.184000015258789" w:val="single" w:color="#000000"/>
            </w:tcBorders>
          </w:tcPr>
          <w:p/>
        </w:tc>
      </w:tr>
      <w:tr>
        <w:trPr>
          <w:trHeight w:hRule="exact" w:val="80"/>
        </w:trPr>
        <w:tc>
          <w:tcPr>
            <w:tcW w:type="dxa" w:w="4680"/>
            <w:gridSpan w:val="6"/>
            <w:vMerge/>
            <w:tcBorders/>
          </w:tcPr>
          <w:p/>
        </w:tc>
        <w:tc>
          <w:tcPr>
            <w:tcW w:type="dxa" w:w="1900"/>
            <w:gridSpan w:val="3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2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less power consumption</w:t>
            </w:r>
          </w:p>
        </w:tc>
        <w:tc>
          <w:tcPr>
            <w:tcW w:type="dxa" w:w="1560"/>
            <w:gridSpan w:val="2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612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2" w:after="0"/>
              <w:ind w:left="10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base operations based on ASIP and ASIC</w:t>
            </w:r>
          </w:p>
        </w:tc>
      </w:tr>
      <w:tr>
        <w:trPr>
          <w:trHeight w:hRule="exact" w:val="168"/>
        </w:trPr>
        <w:tc>
          <w:tcPr>
            <w:tcW w:type="dxa" w:w="1348"/>
            <w:gridSpan w:val="6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0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[68]</w:t>
            </w:r>
          </w:p>
        </w:tc>
        <w:tc>
          <w:tcPr>
            <w:tcW w:type="dxa" w:w="2340"/>
            <w:gridSpan w:val="3"/>
            <w:vMerge/>
            <w:tcBorders>
              <w:bottom w:sz="3.184000015258789" w:val="single" w:color="#000000"/>
            </w:tcBorders>
          </w:tcPr>
          <w:p/>
        </w:tc>
        <w:tc>
          <w:tcPr>
            <w:tcW w:type="dxa" w:w="1560"/>
            <w:gridSpan w:val="2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780"/>
            <w:vMerge/>
            <w:tcBorders>
              <w:bottom w:sz="3.184000015258789" w:val="single" w:color="#000000"/>
            </w:tcBorders>
          </w:tcPr>
          <w:p/>
        </w:tc>
      </w:tr>
      <w:tr>
        <w:trPr>
          <w:trHeight w:hRule="exact" w:val="152"/>
        </w:trPr>
        <w:tc>
          <w:tcPr>
            <w:tcW w:type="dxa" w:w="1348"/>
            <w:gridSpan w:val="6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66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Salami et al. [158]</w:t>
            </w:r>
          </w:p>
        </w:tc>
        <w:tc>
          <w:tcPr>
            <w:tcW w:type="dxa" w:w="82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1.8x</w:t>
            </w:r>
            <w:r>
              <w:rPr>
                <w:w w:val="96.96933110555013"/>
                <w:rFonts w:ascii="txsys" w:hAnsi="txsys" w:eastAsia="txsys"/>
                <w:b w:val="0"/>
                <w:i w:val="0"/>
                <w:color w:val="000000"/>
                <w:sz w:val="15"/>
              </w:rPr>
              <w:t>∼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34.2x</w:t>
            </w:r>
          </w:p>
        </w:tc>
        <w:tc>
          <w:tcPr>
            <w:tcW w:type="dxa" w:w="1080"/>
            <w:gridSpan w:val="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" w:after="0"/>
              <w:ind w:left="0" w:right="90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speedup,</w:t>
            </w:r>
          </w:p>
        </w:tc>
        <w:tc>
          <w:tcPr>
            <w:tcW w:type="dxa" w:w="1040"/>
            <w:gridSpan w:val="2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66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TPC-H</w:t>
            </w:r>
          </w:p>
        </w:tc>
        <w:tc>
          <w:tcPr>
            <w:tcW w:type="dxa" w:w="3612"/>
            <w:vMerge w:val="restart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8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Database-speciic accelerators that integrated with lash-</w:t>
            </w:r>
          </w:p>
        </w:tc>
      </w:tr>
      <w:tr>
        <w:trPr>
          <w:trHeight w:hRule="exact" w:val="80"/>
        </w:trPr>
        <w:tc>
          <w:tcPr>
            <w:tcW w:type="dxa" w:w="4680"/>
            <w:gridSpan w:val="6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1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2.8x</w:t>
            </w:r>
            <w:r>
              <w:rPr>
                <w:w w:val="96.96933110555013"/>
                <w:rFonts w:ascii="txsys" w:hAnsi="txsys" w:eastAsia="txsys"/>
                <w:b w:val="0"/>
                <w:i w:val="0"/>
                <w:color w:val="000000"/>
                <w:sz w:val="15"/>
              </w:rPr>
              <w:t>∼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62.1x</w:t>
            </w:r>
          </w:p>
        </w:tc>
        <w:tc>
          <w:tcPr>
            <w:tcW w:type="dxa" w:w="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1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energy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1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ei-</w:t>
            </w:r>
          </w:p>
        </w:tc>
        <w:tc>
          <w:tcPr>
            <w:tcW w:type="dxa" w:w="1560"/>
            <w:gridSpan w:val="2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780"/>
            <w:vMerge/>
            <w:tcBorders>
              <w:top w:sz="3.184000015258789" w:val="single" w:color="#000000"/>
            </w:tcBorders>
          </w:tcPr>
          <w:p/>
        </w:tc>
      </w:tr>
      <w:tr>
        <w:trPr>
          <w:trHeight w:hRule="exact" w:val="80"/>
        </w:trPr>
        <w:tc>
          <w:tcPr>
            <w:tcW w:type="dxa" w:w="4680"/>
            <w:gridSpan w:val="6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780"/>
            <w:vMerge/>
            <w:tcBorders/>
          </w:tcPr>
          <w:p/>
        </w:tc>
        <w:tc>
          <w:tcPr>
            <w:tcW w:type="dxa" w:w="780"/>
            <w:vMerge/>
            <w:tcBorders/>
          </w:tcPr>
          <w:p/>
        </w:tc>
        <w:tc>
          <w:tcPr>
            <w:tcW w:type="dxa" w:w="780"/>
            <w:vMerge/>
            <w:tcBorders/>
          </w:tcPr>
          <w:p/>
        </w:tc>
        <w:tc>
          <w:tcPr>
            <w:tcW w:type="dxa" w:w="1560"/>
            <w:gridSpan w:val="2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612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8" w:after="0"/>
              <w:ind w:left="10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based storage on FPGA-based platform</w:t>
            </w:r>
          </w:p>
        </w:tc>
      </w:tr>
      <w:tr>
        <w:trPr>
          <w:trHeight w:hRule="exact" w:val="174"/>
        </w:trPr>
        <w:tc>
          <w:tcPr>
            <w:tcW w:type="dxa" w:w="4680"/>
            <w:gridSpan w:val="6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900"/>
            <w:gridSpan w:val="3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6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ciency</w:t>
            </w:r>
          </w:p>
        </w:tc>
        <w:tc>
          <w:tcPr>
            <w:tcW w:type="dxa" w:w="1560"/>
            <w:gridSpan w:val="2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780"/>
            <w:vMerge/>
            <w:tcBorders>
              <w:bottom w:sz="3.184000015258789" w:val="single" w:color="#000000"/>
            </w:tcBorders>
          </w:tcPr>
          <w:p/>
        </w:tc>
      </w:tr>
      <w:tr>
        <w:trPr>
          <w:trHeight w:hRule="exact" w:val="146"/>
        </w:trPr>
        <w:tc>
          <w:tcPr>
            <w:tcW w:type="dxa" w:w="1348"/>
            <w:gridSpan w:val="6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6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Nguyan et al. [136]</w:t>
            </w:r>
          </w:p>
        </w:tc>
        <w:tc>
          <w:tcPr>
            <w:tcW w:type="dxa" w:w="1900"/>
            <w:gridSpan w:val="3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1.43GB/s</w:t>
            </w:r>
            <w:r>
              <w:rPr>
                <w:w w:val="96.96933110555013"/>
                <w:rFonts w:ascii="txsys" w:hAnsi="txsys" w:eastAsia="txsys"/>
                <w:b w:val="0"/>
                <w:i w:val="0"/>
                <w:color w:val="000000"/>
                <w:sz w:val="15"/>
              </w:rPr>
              <w:t>∼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1.46GB/s through-</w:t>
            </w:r>
          </w:p>
        </w:tc>
        <w:tc>
          <w:tcPr>
            <w:tcW w:type="dxa" w:w="1040"/>
            <w:gridSpan w:val="2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66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TPC-H</w:t>
            </w:r>
          </w:p>
        </w:tc>
        <w:tc>
          <w:tcPr>
            <w:tcW w:type="dxa" w:w="3612"/>
            <w:vMerge w:val="restart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4" w:after="0"/>
              <w:ind w:left="0" w:right="0" w:firstLine="0"/>
              <w:jc w:val="center"/>
            </w:pPr>
            <w:r>
              <w:rPr>
                <w:w w:val="98.62442697797503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Two accelerators to speed up bitmap index creation and max-</w:t>
            </w:r>
          </w:p>
        </w:tc>
      </w:tr>
      <w:tr>
        <w:trPr>
          <w:trHeight w:hRule="exact" w:val="80"/>
        </w:trPr>
        <w:tc>
          <w:tcPr>
            <w:tcW w:type="dxa" w:w="4680"/>
            <w:gridSpan w:val="6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90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1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put, 6.76%</w:t>
            </w:r>
            <w:r>
              <w:rPr>
                <w:w w:val="96.96933110555013"/>
                <w:rFonts w:ascii="txsys" w:hAnsi="txsys" w:eastAsia="txsys"/>
                <w:b w:val="0"/>
                <w:i w:val="0"/>
                <w:color w:val="000000"/>
                <w:sz w:val="15"/>
              </w:rPr>
              <w:t>∼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3.28% energy sav-</w:t>
            </w:r>
          </w:p>
        </w:tc>
        <w:tc>
          <w:tcPr>
            <w:tcW w:type="dxa" w:w="1560"/>
            <w:gridSpan w:val="2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780"/>
            <w:vMerge/>
            <w:tcBorders>
              <w:top w:sz="3.184000015258789" w:val="single" w:color="#000000"/>
            </w:tcBorders>
          </w:tcPr>
          <w:p/>
        </w:tc>
      </w:tr>
      <w:tr>
        <w:trPr>
          <w:trHeight w:hRule="exact" w:val="80"/>
        </w:trPr>
        <w:tc>
          <w:tcPr>
            <w:tcW w:type="dxa" w:w="4680"/>
            <w:gridSpan w:val="6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2340"/>
            <w:gridSpan w:val="3"/>
            <w:vMerge/>
            <w:tcBorders/>
          </w:tcPr>
          <w:p/>
        </w:tc>
        <w:tc>
          <w:tcPr>
            <w:tcW w:type="dxa" w:w="1560"/>
            <w:gridSpan w:val="2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612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4" w:after="0"/>
              <w:ind w:left="10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imize indexing throughput</w:t>
            </w:r>
          </w:p>
        </w:tc>
      </w:tr>
      <w:tr>
        <w:trPr>
          <w:trHeight w:hRule="exact" w:val="180"/>
        </w:trPr>
        <w:tc>
          <w:tcPr>
            <w:tcW w:type="dxa" w:w="4680"/>
            <w:gridSpan w:val="6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900"/>
            <w:gridSpan w:val="3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4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ing</w:t>
            </w:r>
          </w:p>
        </w:tc>
        <w:tc>
          <w:tcPr>
            <w:tcW w:type="dxa" w:w="1560"/>
            <w:gridSpan w:val="2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780"/>
            <w:vMerge/>
            <w:tcBorders>
              <w:bottom w:sz="3.184000015258789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138" w:lineRule="exact" w:before="4" w:after="8"/>
        <w:ind w:left="0" w:right="856" w:firstLine="0"/>
        <w:jc w:val="right"/>
      </w:pPr>
      <w:r>
        <w:rPr>
          <w:w w:val="98.82549558367047"/>
          <w:rFonts w:ascii="LinLibertineT" w:hAnsi="LinLibertineT" w:eastAsia="LinLibertineT"/>
          <w:b w:val="0"/>
          <w:i w:val="0"/>
          <w:color w:val="000000"/>
          <w:sz w:val="14"/>
        </w:rPr>
        <w:t>A simple DPU without cache coherence, and data movement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0.0" w:type="dxa"/>
      </w:tblPr>
      <w:tblGrid>
        <w:gridCol w:w="2340"/>
        <w:gridCol w:w="2340"/>
        <w:gridCol w:w="2340"/>
        <w:gridCol w:w="2340"/>
      </w:tblGrid>
      <w:tr>
        <w:trPr>
          <w:trHeight w:hRule="exact" w:val="162"/>
        </w:trPr>
        <w:tc>
          <w:tcPr>
            <w:tcW w:type="dxa" w:w="1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2" w:after="0"/>
              <w:ind w:left="0" w:right="144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Balkesen et al. [7]</w:t>
            </w:r>
          </w:p>
        </w:tc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2" w:after="0"/>
              <w:ind w:left="17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N/A</w:t>
            </w:r>
          </w:p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2" w:after="0"/>
              <w:ind w:left="0" w:right="308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TPC-H</w:t>
            </w:r>
          </w:p>
        </w:tc>
        <w:tc>
          <w:tcPr>
            <w:tcW w:type="dxa" w:w="4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1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between DRAM and cores is managed by an on-chip pro-</w:t>
            </w:r>
          </w:p>
        </w:tc>
      </w:tr>
    </w:tbl>
    <w:p>
      <w:pPr>
        <w:autoSpaceDN w:val="0"/>
        <w:autoSpaceDE w:val="0"/>
        <w:widowControl/>
        <w:spacing w:line="138" w:lineRule="exact" w:before="10" w:after="16"/>
        <w:ind w:left="0" w:right="2288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4"/>
        </w:rPr>
        <w:t>grammable data movement engine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16.0" w:type="dxa"/>
      </w:tblPr>
      <w:tblGrid>
        <w:gridCol w:w="2340"/>
        <w:gridCol w:w="2340"/>
        <w:gridCol w:w="2340"/>
        <w:gridCol w:w="2340"/>
      </w:tblGrid>
      <w:tr>
        <w:trPr>
          <w:trHeight w:hRule="exact" w:val="152"/>
        </w:trPr>
        <w:tc>
          <w:tcPr>
            <w:tcW w:type="dxa" w:w="1344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64" w:after="0"/>
              <w:ind w:left="10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Sun et al. [179]</w:t>
            </w:r>
          </w:p>
        </w:tc>
        <w:tc>
          <w:tcPr>
            <w:tcW w:type="dxa" w:w="190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Up to 2.8x performance im-</w:t>
            </w:r>
          </w:p>
        </w:tc>
        <w:tc>
          <w:tcPr>
            <w:tcW w:type="dxa" w:w="800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64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TPC-H</w:t>
            </w:r>
          </w:p>
        </w:tc>
        <w:tc>
          <w:tcPr>
            <w:tcW w:type="dxa" w:w="3848"/>
            <w:vMerge w:val="restart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6" w:after="0"/>
              <w:ind w:left="344" w:right="0" w:firstLine="0"/>
              <w:jc w:val="left"/>
            </w:pPr>
            <w:r>
              <w:rPr>
                <w:w w:val="98.62442697797503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A data ilter based on inherent parallelism provided by FPGA</w:t>
            </w:r>
          </w:p>
        </w:tc>
      </w:tr>
      <w:tr>
        <w:trPr>
          <w:trHeight w:hRule="exact" w:val="80"/>
        </w:trPr>
        <w:tc>
          <w:tcPr>
            <w:tcW w:type="dxa" w:w="234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1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provement and 2.87x energy</w:t>
            </w:r>
          </w:p>
        </w:tc>
        <w:tc>
          <w:tcPr>
            <w:tcW w:type="dxa" w:w="234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2340"/>
            <w:vMerge/>
            <w:tcBorders>
              <w:top w:sz="3.184000015258789" w:val="single" w:color="#000000"/>
            </w:tcBorders>
          </w:tcPr>
          <w:p/>
        </w:tc>
      </w:tr>
      <w:tr>
        <w:trPr>
          <w:trHeight w:hRule="exact" w:val="80"/>
        </w:trPr>
        <w:tc>
          <w:tcPr>
            <w:tcW w:type="dxa" w:w="234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2340"/>
            <w:vMerge/>
            <w:tcBorders/>
          </w:tcPr>
          <w:p/>
        </w:tc>
        <w:tc>
          <w:tcPr>
            <w:tcW w:type="dxa" w:w="234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848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6" w:after="0"/>
              <w:ind w:left="34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and can be turned on/of according to selectivity</w:t>
            </w:r>
          </w:p>
        </w:tc>
      </w:tr>
      <w:tr>
        <w:trPr>
          <w:trHeight w:hRule="exact" w:val="174"/>
        </w:trPr>
        <w:tc>
          <w:tcPr>
            <w:tcW w:type="dxa" w:w="234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90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6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saving</w:t>
            </w:r>
          </w:p>
        </w:tc>
        <w:tc>
          <w:tcPr>
            <w:tcW w:type="dxa" w:w="234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2340"/>
            <w:vMerge/>
            <w:tcBorders>
              <w:bottom w:sz="3.184000015258789" w:val="single" w:color="#000000"/>
            </w:tcBorders>
          </w:tcPr>
          <w:p/>
        </w:tc>
      </w:tr>
      <w:tr>
        <w:trPr>
          <w:trHeight w:hRule="exact" w:val="146"/>
        </w:trPr>
        <w:tc>
          <w:tcPr>
            <w:tcW w:type="dxa" w:w="1344"/>
            <w:vMerge w:val="restart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4" w:after="0"/>
              <w:ind w:left="0" w:right="0" w:firstLine="0"/>
              <w:jc w:val="center"/>
            </w:pPr>
            <w:r>
              <w:rPr>
                <w:w w:val="98.62442697797503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Moghaddamfar et al.</w:t>
            </w:r>
          </w:p>
        </w:tc>
        <w:tc>
          <w:tcPr>
            <w:tcW w:type="dxa" w:w="1900"/>
            <w:vMerge w:val="restart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An average of 5x speedup</w:t>
            </w:r>
          </w:p>
        </w:tc>
        <w:tc>
          <w:tcPr>
            <w:tcW w:type="dxa" w:w="800"/>
            <w:vMerge w:val="restart"/>
            <w:tcBorders>
              <w:top w:sz="3.184000015258789" w:val="single" w:color="#000000"/>
              <w:bottom w:sz="6.37599992752075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64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N/A</w:t>
            </w:r>
          </w:p>
        </w:tc>
        <w:tc>
          <w:tcPr>
            <w:tcW w:type="dxa" w:w="3848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" w:after="0"/>
              <w:ind w:left="34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The sort phase is transformed into partial aggregation with</w:t>
            </w:r>
          </w:p>
        </w:tc>
      </w:tr>
      <w:tr>
        <w:trPr>
          <w:trHeight w:hRule="exact" w:val="80"/>
        </w:trPr>
        <w:tc>
          <w:tcPr>
            <w:tcW w:type="dxa" w:w="2340"/>
            <w:vMerge/>
            <w:tcBorders>
              <w:top w:sz="3.184000015258789" w:val="single" w:color="#000000"/>
            </w:tcBorders>
          </w:tcPr>
          <w:p/>
        </w:tc>
        <w:tc>
          <w:tcPr>
            <w:tcW w:type="dxa" w:w="2340"/>
            <w:vMerge/>
            <w:tcBorders>
              <w:top w:sz="3.184000015258789" w:val="single" w:color="#000000"/>
            </w:tcBorders>
          </w:tcPr>
          <w:p/>
        </w:tc>
        <w:tc>
          <w:tcPr>
            <w:tcW w:type="dxa" w:w="2340"/>
            <w:vMerge/>
            <w:tcBorders>
              <w:top w:sz="3.184000015258789" w:val="single" w:color="#000000"/>
              <w:bottom w:sz="6.375999927520752" w:val="single" w:color="#000000"/>
            </w:tcBorders>
          </w:tcPr>
          <w:p/>
        </w:tc>
        <w:tc>
          <w:tcPr>
            <w:tcW w:type="dxa" w:w="38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2" w:after="0"/>
              <w:ind w:left="344" w:right="0" w:firstLine="0"/>
              <w:jc w:val="left"/>
            </w:pPr>
            <w:r>
              <w:rPr>
                <w:w w:val="98.62442697797503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higher data reduction to improve RAM bandwidth utilization</w:t>
            </w:r>
          </w:p>
        </w:tc>
      </w:tr>
      <w:tr>
        <w:trPr>
          <w:trHeight w:hRule="exact" w:val="80"/>
        </w:trPr>
        <w:tc>
          <w:tcPr>
            <w:tcW w:type="dxa" w:w="1344"/>
            <w:vMerge w:val="restart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2" w:after="0"/>
              <w:ind w:left="10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[130]</w:t>
            </w:r>
          </w:p>
        </w:tc>
        <w:tc>
          <w:tcPr>
            <w:tcW w:type="dxa" w:w="1900"/>
            <w:vMerge w:val="restart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2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against MonetDB</w:t>
            </w:r>
          </w:p>
        </w:tc>
        <w:tc>
          <w:tcPr>
            <w:tcW w:type="dxa" w:w="2340"/>
            <w:vMerge/>
            <w:tcBorders>
              <w:top w:sz="3.184000015258789" w:val="single" w:color="#000000"/>
              <w:bottom w:sz="6.375999927520752" w:val="single" w:color="#000000"/>
            </w:tcBorders>
          </w:tcPr>
          <w:p/>
        </w:tc>
        <w:tc>
          <w:tcPr>
            <w:tcW w:type="dxa" w:w="2340"/>
            <w:vMerge/>
            <w:tcBorders/>
          </w:tcPr>
          <w:p/>
        </w:tc>
      </w:tr>
      <w:tr>
        <w:trPr>
          <w:trHeight w:hRule="exact" w:val="218"/>
        </w:trPr>
        <w:tc>
          <w:tcPr>
            <w:tcW w:type="dxa" w:w="2340"/>
            <w:vMerge/>
            <w:tcBorders>
              <w:bottom w:sz="6.375999927520752" w:val="single" w:color="#000000"/>
            </w:tcBorders>
          </w:tcPr>
          <w:p/>
        </w:tc>
        <w:tc>
          <w:tcPr>
            <w:tcW w:type="dxa" w:w="2340"/>
            <w:vMerge/>
            <w:tcBorders>
              <w:bottom w:sz="6.375999927520752" w:val="single" w:color="#000000"/>
            </w:tcBorders>
          </w:tcPr>
          <w:p/>
        </w:tc>
        <w:tc>
          <w:tcPr>
            <w:tcW w:type="dxa" w:w="2340"/>
            <w:vMerge/>
            <w:tcBorders>
              <w:top w:sz="3.184000015258789" w:val="single" w:color="#000000"/>
              <w:bottom w:sz="6.375999927520752" w:val="single" w:color="#000000"/>
            </w:tcBorders>
          </w:tcPr>
          <w:p/>
        </w:tc>
        <w:tc>
          <w:tcPr>
            <w:tcW w:type="dxa" w:w="3848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2" w:after="0"/>
              <w:ind w:left="34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and performance</w:t>
            </w:r>
          </w:p>
        </w:tc>
      </w:tr>
    </w:tbl>
    <w:p>
      <w:pPr>
        <w:autoSpaceDN w:val="0"/>
        <w:autoSpaceDE w:val="0"/>
        <w:widowControl/>
        <w:spacing w:line="238" w:lineRule="exact" w:before="328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reusability refers to the ability to use previously computed or stored resources as required. Resource sharing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is often associated with multiple queries that have similar selection predicates, common table access, and join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tasks. The basic idea behind both techniques is to avoid resource wasting and increase resource utilization, i.e.,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maximizing the value of a given amount of resource.</w:t>
      </w:r>
    </w:p>
    <w:p>
      <w:pPr>
        <w:autoSpaceDN w:val="0"/>
        <w:autoSpaceDE w:val="0"/>
        <w:widowControl/>
        <w:spacing w:line="238" w:lineRule="exact" w:before="2" w:after="0"/>
        <w:ind w:left="168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Query optimization is a CPU-intensive process and a necessary precondition for query execution. One of its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most important principles is that the time cost of query optimization should not exceed that of query execution.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To speed up query processing in commercial DBMSs, functions are generally provided to cache previous used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plans for incoming queries. And to reuse cached plans, the optimizer needs to do textual matching among query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statements. However, due to the declarative nature of SQL, diferent textual query statements may result 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same result, which adds to the diiculty of identifying plans with reusability. In addition, traditional query 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matching for reusing plans is extremely rigorous: a cached plan will be reused only if the prospective queries are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textually similar to the stored queries.</w:t>
      </w:r>
    </w:p>
    <w:p>
      <w:pPr>
        <w:autoSpaceDN w:val="0"/>
        <w:autoSpaceDE w:val="0"/>
        <w:widowControl/>
        <w:spacing w:line="160" w:lineRule="exact" w:before="312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34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5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6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Binglei Guo and Jiong Yu, et al.</w:t>
            </w:r>
          </w:p>
        </w:tc>
      </w:tr>
    </w:tbl>
    <w:p>
      <w:pPr>
        <w:autoSpaceDN w:val="0"/>
        <w:autoSpaceDE w:val="0"/>
        <w:widowControl/>
        <w:spacing w:line="238" w:lineRule="exact" w:before="248" w:after="0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To further enhance the plan reusing facility, a tool named PLASTIC is designed to extend the scope of plans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for reusability by selecting plans though incremental clustering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172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Queries are grouped into clusters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each cluster has a persistently stored template that represents an execution plan generated by query optimizer.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PLASTIC can reuse plan for incoming queries that share a common operator tree even if these queries are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diferent in projection, selection and join predicates. By identifying whether incoming queries have identical plan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templates, the possibility of reusing a cached plan is improved by PLASTIC with a 90% accuracy of plan selection.</w:t>
      </w:r>
    </w:p>
    <w:p>
      <w:pPr>
        <w:autoSpaceDN w:val="0"/>
        <w:autoSpaceDE w:val="0"/>
        <w:widowControl/>
        <w:spacing w:line="240" w:lineRule="exact" w:before="0" w:after="0"/>
        <w:ind w:left="166" w:right="168" w:firstLine="208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In a following work of Sarda and Haritsa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160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], a further augmented PLASTIC is introduced by integrating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with new characteristics such as an augmented query feature vector, sized clusters, and a query classiier based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on decision tree. To better evaluate the similarity among queries, query feature vector is used to capture query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characteristics such as table access paths, index types, query structures, and query statistics. The tree-based 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classiier is used to fasten query clustering. And instead of ixed-size clusters, variable-sized clustering is used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reduce redundant plan space and adapt to dynamics of plan selection.</w:t>
      </w:r>
    </w:p>
    <w:p>
      <w:pPr>
        <w:autoSpaceDN w:val="0"/>
        <w:autoSpaceDE w:val="0"/>
        <w:widowControl/>
        <w:spacing w:line="238" w:lineRule="exact" w:before="0" w:after="0"/>
        <w:ind w:left="174" w:right="170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During query optimization, a query is generally divided into its sub-expressions. Galindo-Legaria and Waas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51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propose an approach to detect frequently used sub-expressions in a query workload to facilitate resource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reusing. By storing encodings of sub-expressions in spite of no matching materialization is found, the usage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statistics counters will be updated and can be used to found the most frequently occurring sub-expressions for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subsequently queries.</w:t>
      </w:r>
    </w:p>
    <w:p>
      <w:pPr>
        <w:autoSpaceDN w:val="0"/>
        <w:autoSpaceDE w:val="0"/>
        <w:widowControl/>
        <w:spacing w:line="240" w:lineRule="exact" w:before="0" w:after="0"/>
        <w:ind w:left="166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Lang and Patel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104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describe a technique called QED to improve energy eiciency for query execution. QED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is realized by introducing explicit delays at a workload level. QED can be utilized to diferent queries that share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common components, for example, two queries in a batch job that both need to extract data from a same table.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Also, QED is validated by a batch of simple select-only queries that read data from a same table while with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diferent ranges of selection predicates. However, when queries are complex, a variety of operations will be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included in a batch, which makes it more diicult to ind an optimal way to regroup and rearrange operations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queries. Additionally, QED is restricted to scenarios where users are more patient and do need to be answered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immediately, for example in non-interactive cases.</w:t>
      </w:r>
    </w:p>
    <w:p>
      <w:pPr>
        <w:autoSpaceDN w:val="0"/>
        <w:autoSpaceDE w:val="0"/>
        <w:widowControl/>
        <w:spacing w:line="240" w:lineRule="exact" w:before="0" w:after="0"/>
        <w:ind w:left="174" w:right="174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Meza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126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present an approach to save energy for decision support systems. First, a power breakdown of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the system is provided. The authors found that the storage subsystem, responsible for over a half of the system’s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total power consumption, is the largest power-consuming component. By repartitioning the database across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fewer disks, unnecessary disks (i.e., over-provisioning storage resource) can be removed or turned of to save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energy. Their experimental results show that 45% power savings can be achieved with only 5% peak performance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degradation.</w:t>
      </w:r>
    </w:p>
    <w:p>
      <w:pPr>
        <w:autoSpaceDN w:val="0"/>
        <w:autoSpaceDE w:val="0"/>
        <w:widowControl/>
        <w:spacing w:line="238" w:lineRule="exact" w:before="0" w:after="0"/>
        <w:ind w:left="174" w:right="144" w:firstLine="200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By merging and aggregating queries according to their query region, attribute, time duration, and frequency, Nan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and Li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134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propose an energy-eicient query management scheme. The scheme can be used to reduce the energy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cost for executing common tasks shared by a group of queries. And by executing common subexpression only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once at the gateway side, communication overhead can also be minimized to further reduce energy consumption.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Similarly, Bestgen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15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present an energy-eicient technique by aggregating and queuing queries according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to storage devices required for executing queries.</w:t>
      </w:r>
    </w:p>
    <w:p>
      <w:pPr>
        <w:autoSpaceDN w:val="0"/>
        <w:autoSpaceDE w:val="0"/>
        <w:widowControl/>
        <w:spacing w:line="240" w:lineRule="exact" w:before="0" w:after="0"/>
        <w:ind w:left="174" w:right="168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Researchers have studied the problem of multiple query optimization (MQO) in database systems for many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years. One of its main objectives is to identify common tasks among queries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169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]. Dokeroglu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42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provide a set of heuristic algorithms with adapted MQO to construct an energy-eicient global plan for concurrent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queries in a batch to enhance resource sharing and improve resource utilization. Also, a cost model including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communication overhead is built to facilitate decision making in cloud databases.</w:t>
      </w:r>
    </w:p>
    <w:p>
      <w:pPr>
        <w:autoSpaceDN w:val="0"/>
        <w:autoSpaceDE w:val="0"/>
        <w:widowControl/>
        <w:spacing w:line="238" w:lineRule="exact" w:before="2" w:after="0"/>
        <w:ind w:left="174" w:right="168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idea of batching queries that access the same data or having common operations may not be practical 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real-time databases. Kang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88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89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propose a heuristic-based approach to deal with the constraints of deadline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miss ratio and limited energy for real-time databases. To avoid the risk of jeopardizing timeliness, the proposed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>real-time aggregation approach can queue read operations of transactions and queries according to their priority</w:t>
      </w:r>
    </w:p>
    <w:p>
      <w:pPr>
        <w:autoSpaceDN w:val="0"/>
        <w:autoSpaceDE w:val="0"/>
        <w:widowControl/>
        <w:spacing w:line="160" w:lineRule="exact" w:before="310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8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6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6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76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Energy-eficient Database Systems: A Systematic Survey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35</w:t>
            </w:r>
          </w:p>
        </w:tc>
      </w:tr>
    </w:tbl>
    <w:p>
      <w:pPr>
        <w:autoSpaceDN w:val="0"/>
        <w:autoSpaceDE w:val="0"/>
        <w:widowControl/>
        <w:spacing w:line="178" w:lineRule="exact" w:before="270" w:after="26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Table 9. Summary of energy-eficient techniques that based on reusing and sharing resources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11.9999999999999" w:type="dxa"/>
      </w:tblPr>
      <w:tblGrid>
        <w:gridCol w:w="2340"/>
        <w:gridCol w:w="2340"/>
        <w:gridCol w:w="2340"/>
        <w:gridCol w:w="2340"/>
      </w:tblGrid>
      <w:tr>
        <w:trPr>
          <w:trHeight w:hRule="exact" w:val="264"/>
        </w:trPr>
        <w:tc>
          <w:tcPr>
            <w:tcW w:type="dxa" w:w="1348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4" w:after="0"/>
              <w:ind w:left="108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4"/>
              </w:rPr>
              <w:t>Authors</w:t>
            </w:r>
          </w:p>
        </w:tc>
        <w:tc>
          <w:tcPr>
            <w:tcW w:type="dxa" w:w="1900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4" w:after="0"/>
              <w:ind w:left="94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4"/>
              </w:rPr>
              <w:t>Results</w:t>
            </w:r>
          </w:p>
        </w:tc>
        <w:tc>
          <w:tcPr>
            <w:tcW w:type="dxa" w:w="960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4" w:after="0"/>
              <w:ind w:left="94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4"/>
              </w:rPr>
              <w:t>Workloads</w:t>
            </w:r>
          </w:p>
        </w:tc>
        <w:tc>
          <w:tcPr>
            <w:tcW w:type="dxa" w:w="3692"/>
            <w:tcBorders>
              <w:top w:sz="6.375999927520752" w:val="single" w:color="#000000"/>
              <w:bottom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4" w:after="0"/>
              <w:ind w:left="184" w:right="0" w:firstLine="0"/>
              <w:jc w:val="left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4"/>
              </w:rPr>
              <w:t>Characteristics</w:t>
            </w:r>
          </w:p>
        </w:tc>
      </w:tr>
      <w:tr>
        <w:trPr>
          <w:trHeight w:hRule="exact" w:val="198"/>
        </w:trPr>
        <w:tc>
          <w:tcPr>
            <w:tcW w:type="dxa" w:w="1348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5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Ghosh et al. [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54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];</w:t>
            </w:r>
          </w:p>
        </w:tc>
        <w:tc>
          <w:tcPr>
            <w:tcW w:type="dxa" w:w="1900"/>
            <w:vMerge w:val="restart"/>
            <w:tcBorders>
              <w:top w:sz="3.9839999675750732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22" w:after="0"/>
              <w:ind w:left="0" w:right="0" w:firstLine="0"/>
              <w:jc w:val="center"/>
            </w:pPr>
            <w:r>
              <w:rPr>
                <w:w w:val="98.72501237051827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90% accuracy of plan selection</w:t>
            </w:r>
          </w:p>
        </w:tc>
        <w:tc>
          <w:tcPr>
            <w:tcW w:type="dxa" w:w="960"/>
            <w:vMerge w:val="restart"/>
            <w:tcBorders>
              <w:top w:sz="3.9839999675750732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20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TPC-H</w:t>
            </w:r>
          </w:p>
        </w:tc>
        <w:tc>
          <w:tcPr>
            <w:tcW w:type="dxa" w:w="3692"/>
            <w:tcBorders>
              <w:top w:sz="3.98399996757507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56" w:after="0"/>
              <w:ind w:left="184" w:right="0" w:firstLine="0"/>
              <w:jc w:val="left"/>
            </w:pPr>
            <w:r>
              <w:rPr>
                <w:w w:val="98.62442697797503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Reuse plans for incoming queries even if queries are diferent,</w:t>
            </w:r>
          </w:p>
        </w:tc>
      </w:tr>
      <w:tr>
        <w:trPr>
          <w:trHeight w:hRule="exact" w:val="160"/>
        </w:trPr>
        <w:tc>
          <w:tcPr>
            <w:tcW w:type="dxa" w:w="13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Sengar and Haritsa</w:t>
            </w:r>
          </w:p>
        </w:tc>
        <w:tc>
          <w:tcPr>
            <w:tcW w:type="dxa" w:w="2340"/>
            <w:vMerge/>
            <w:tcBorders>
              <w:top w:sz="3.9839999675750732" w:val="single" w:color="#000000"/>
              <w:bottom w:sz="3.184000015258789" w:val="single" w:color="#000000"/>
            </w:tcBorders>
          </w:tcPr>
          <w:p/>
        </w:tc>
        <w:tc>
          <w:tcPr>
            <w:tcW w:type="dxa" w:w="2340"/>
            <w:vMerge/>
            <w:tcBorders>
              <w:top w:sz="3.9839999675750732" w:val="single" w:color="#000000"/>
              <w:bottom w:sz="3.184000015258789" w:val="single" w:color="#000000"/>
            </w:tcBorders>
          </w:tcPr>
          <w:p/>
        </w:tc>
        <w:tc>
          <w:tcPr>
            <w:tcW w:type="dxa" w:w="36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and queries are grouped into individual clusters that has</w:t>
            </w:r>
          </w:p>
        </w:tc>
      </w:tr>
      <w:tr>
        <w:trPr>
          <w:trHeight w:hRule="exact" w:val="184"/>
        </w:trPr>
        <w:tc>
          <w:tcPr>
            <w:tcW w:type="dxa" w:w="1348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6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[172]</w:t>
            </w:r>
          </w:p>
        </w:tc>
        <w:tc>
          <w:tcPr>
            <w:tcW w:type="dxa" w:w="2340"/>
            <w:vMerge/>
            <w:tcBorders>
              <w:top w:sz="3.9839999675750732" w:val="single" w:color="#000000"/>
              <w:bottom w:sz="3.184000015258789" w:val="single" w:color="#000000"/>
            </w:tcBorders>
          </w:tcPr>
          <w:p/>
        </w:tc>
        <w:tc>
          <w:tcPr>
            <w:tcW w:type="dxa" w:w="2340"/>
            <w:vMerge/>
            <w:tcBorders>
              <w:top w:sz="3.9839999675750732" w:val="single" w:color="#000000"/>
              <w:bottom w:sz="3.184000015258789" w:val="single" w:color="#000000"/>
            </w:tcBorders>
          </w:tcPr>
          <w:p/>
        </w:tc>
        <w:tc>
          <w:tcPr>
            <w:tcW w:type="dxa" w:w="369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6" w:after="0"/>
              <w:ind w:left="18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persistently stored templates for plans</w:t>
            </w:r>
          </w:p>
        </w:tc>
      </w:tr>
      <w:tr>
        <w:trPr>
          <w:trHeight w:hRule="exact" w:val="136"/>
        </w:trPr>
        <w:tc>
          <w:tcPr>
            <w:tcW w:type="dxa" w:w="1348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Sarda and Haritsa</w:t>
            </w:r>
          </w:p>
        </w:tc>
        <w:tc>
          <w:tcPr>
            <w:tcW w:type="dxa" w:w="1900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6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N/A</w:t>
            </w:r>
          </w:p>
        </w:tc>
        <w:tc>
          <w:tcPr>
            <w:tcW w:type="dxa" w:w="960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6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TPC-H</w:t>
            </w:r>
          </w:p>
        </w:tc>
        <w:tc>
          <w:tcPr>
            <w:tcW w:type="dxa" w:w="369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0" w:after="0"/>
              <w:ind w:left="0" w:right="0" w:firstLine="0"/>
              <w:jc w:val="center"/>
            </w:pPr>
            <w:r>
              <w:rPr>
                <w:w w:val="98.62442697797503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Extend the scope, usability, and eiciency of earlier proposed</w:t>
            </w:r>
          </w:p>
        </w:tc>
      </w:tr>
      <w:tr>
        <w:trPr>
          <w:trHeight w:hRule="exact" w:val="190"/>
        </w:trPr>
        <w:tc>
          <w:tcPr>
            <w:tcW w:type="dxa" w:w="1348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32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[160]</w:t>
            </w:r>
          </w:p>
        </w:tc>
        <w:tc>
          <w:tcPr>
            <w:tcW w:type="dxa" w:w="234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234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69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32" w:after="0"/>
              <w:ind w:left="18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PLASTIC</w:t>
            </w:r>
          </w:p>
        </w:tc>
      </w:tr>
      <w:tr>
        <w:trPr>
          <w:trHeight w:hRule="exact" w:val="150"/>
        </w:trPr>
        <w:tc>
          <w:tcPr>
            <w:tcW w:type="dxa" w:w="1348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" w:after="0"/>
              <w:ind w:left="0" w:right="0" w:firstLine="0"/>
              <w:jc w:val="center"/>
            </w:pPr>
            <w:r>
              <w:rPr>
                <w:w w:val="98.62442697797503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Galindo-Legaria and</w:t>
            </w:r>
          </w:p>
        </w:tc>
        <w:tc>
          <w:tcPr>
            <w:tcW w:type="dxa" w:w="1900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6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N/A</w:t>
            </w:r>
          </w:p>
        </w:tc>
        <w:tc>
          <w:tcPr>
            <w:tcW w:type="dxa" w:w="960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6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N/A</w:t>
            </w:r>
          </w:p>
        </w:tc>
        <w:tc>
          <w:tcPr>
            <w:tcW w:type="dxa" w:w="369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" w:after="0"/>
              <w:ind w:left="0" w:right="0" w:firstLine="0"/>
              <w:jc w:val="center"/>
            </w:pPr>
            <w:r>
              <w:rPr>
                <w:w w:val="98.62442697797503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Detect frequently used sub-queries in a workload to facilitate</w:t>
            </w:r>
          </w:p>
        </w:tc>
      </w:tr>
      <w:tr>
        <w:trPr>
          <w:trHeight w:hRule="exact" w:val="178"/>
        </w:trPr>
        <w:tc>
          <w:tcPr>
            <w:tcW w:type="dxa" w:w="1348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0" w:after="0"/>
              <w:ind w:left="102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Waas [51]</w:t>
            </w:r>
          </w:p>
        </w:tc>
        <w:tc>
          <w:tcPr>
            <w:tcW w:type="dxa" w:w="234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234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69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0" w:after="0"/>
              <w:ind w:left="18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resource reusing</w:t>
            </w:r>
          </w:p>
        </w:tc>
      </w:tr>
      <w:tr>
        <w:trPr>
          <w:trHeight w:hRule="exact" w:val="142"/>
        </w:trPr>
        <w:tc>
          <w:tcPr>
            <w:tcW w:type="dxa" w:w="1348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4" w:after="0"/>
              <w:ind w:left="0" w:right="0" w:firstLine="0"/>
              <w:jc w:val="center"/>
            </w:pPr>
            <w:r>
              <w:rPr>
                <w:w w:val="98.62442697797503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Lang and Patel [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104</w:t>
            </w:r>
            <w:r>
              <w:rPr>
                <w:w w:val="98.62442697797503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]</w:t>
            </w:r>
          </w:p>
        </w:tc>
        <w:tc>
          <w:tcPr>
            <w:tcW w:type="dxa" w:w="190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54% energy saving and 43%</w:t>
            </w:r>
          </w:p>
        </w:tc>
        <w:tc>
          <w:tcPr>
            <w:tcW w:type="dxa" w:w="960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4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TPC-H</w:t>
            </w:r>
          </w:p>
        </w:tc>
        <w:tc>
          <w:tcPr>
            <w:tcW w:type="dxa" w:w="369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0" w:after="0"/>
              <w:ind w:left="184" w:right="0" w:firstLine="0"/>
              <w:jc w:val="left"/>
            </w:pPr>
            <w:r>
              <w:rPr>
                <w:w w:val="98.9760330745152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Improve energy eiciency for a batch of queries by introduc-</w:t>
            </w:r>
          </w:p>
        </w:tc>
      </w:tr>
      <w:tr>
        <w:trPr>
          <w:trHeight w:hRule="exact" w:val="184"/>
        </w:trPr>
        <w:tc>
          <w:tcPr>
            <w:tcW w:type="dxa" w:w="234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90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6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performance degeneration</w:t>
            </w:r>
          </w:p>
        </w:tc>
        <w:tc>
          <w:tcPr>
            <w:tcW w:type="dxa" w:w="234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69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6" w:after="0"/>
              <w:ind w:left="18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ing explicit delays</w:t>
            </w:r>
          </w:p>
        </w:tc>
      </w:tr>
      <w:tr>
        <w:trPr>
          <w:trHeight w:hRule="exact" w:val="136"/>
        </w:trPr>
        <w:tc>
          <w:tcPr>
            <w:tcW w:type="dxa" w:w="1348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6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Meza et al. [126]</w:t>
            </w:r>
          </w:p>
        </w:tc>
        <w:tc>
          <w:tcPr>
            <w:tcW w:type="dxa" w:w="190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save 45% power with 5% per-</w:t>
            </w:r>
          </w:p>
        </w:tc>
        <w:tc>
          <w:tcPr>
            <w:tcW w:type="dxa" w:w="960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6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TPC-H</w:t>
            </w:r>
          </w:p>
        </w:tc>
        <w:tc>
          <w:tcPr>
            <w:tcW w:type="dxa" w:w="369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0" w:after="0"/>
              <w:ind w:left="0" w:right="0" w:firstLine="0"/>
              <w:jc w:val="center"/>
            </w:pPr>
            <w:r>
              <w:rPr>
                <w:w w:val="98.62442697797503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Repartition the database using less storage resource and turn</w:t>
            </w:r>
          </w:p>
        </w:tc>
      </w:tr>
      <w:tr>
        <w:trPr>
          <w:trHeight w:hRule="exact" w:val="190"/>
        </w:trPr>
        <w:tc>
          <w:tcPr>
            <w:tcW w:type="dxa" w:w="234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90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4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formance degradation</w:t>
            </w:r>
          </w:p>
        </w:tc>
        <w:tc>
          <w:tcPr>
            <w:tcW w:type="dxa" w:w="234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69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34" w:after="0"/>
              <w:ind w:left="18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of unused ones</w:t>
            </w:r>
          </w:p>
        </w:tc>
      </w:tr>
      <w:tr>
        <w:trPr>
          <w:trHeight w:hRule="exact" w:val="150"/>
        </w:trPr>
        <w:tc>
          <w:tcPr>
            <w:tcW w:type="dxa" w:w="1348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6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Nan and Li [134]</w:t>
            </w:r>
          </w:p>
        </w:tc>
        <w:tc>
          <w:tcPr>
            <w:tcW w:type="dxa" w:w="1900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8" w:lineRule="exact" w:before="78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26%</w:t>
            </w:r>
            <w:r>
              <w:rPr>
                <w:w w:val="96.96933110555013"/>
                <w:rFonts w:ascii="txsys" w:hAnsi="txsys" w:eastAsia="txsys"/>
                <w:b w:val="0"/>
                <w:i w:val="0"/>
                <w:color w:val="000000"/>
                <w:sz w:val="15"/>
              </w:rPr>
              <w:t>∼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42% energy saving</w:t>
            </w:r>
          </w:p>
        </w:tc>
        <w:tc>
          <w:tcPr>
            <w:tcW w:type="dxa" w:w="960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6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N/A</w:t>
            </w:r>
          </w:p>
        </w:tc>
        <w:tc>
          <w:tcPr>
            <w:tcW w:type="dxa" w:w="369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8" w:after="0"/>
              <w:ind w:left="0" w:right="0" w:firstLine="0"/>
              <w:jc w:val="center"/>
            </w:pPr>
            <w:r>
              <w:rPr>
                <w:w w:val="98.62442697797503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Reduce common tasks for a group of queries by merging and</w:t>
            </w:r>
          </w:p>
        </w:tc>
      </w:tr>
      <w:tr>
        <w:trPr>
          <w:trHeight w:hRule="exact" w:val="178"/>
        </w:trPr>
        <w:tc>
          <w:tcPr>
            <w:tcW w:type="dxa" w:w="234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234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234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69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aggregating queries and executing common tasks only once</w:t>
            </w:r>
          </w:p>
        </w:tc>
      </w:tr>
      <w:tr>
        <w:trPr>
          <w:trHeight w:hRule="exact" w:val="142"/>
        </w:trPr>
        <w:tc>
          <w:tcPr>
            <w:tcW w:type="dxa" w:w="1348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4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Bestgen et al. [15]</w:t>
            </w:r>
          </w:p>
        </w:tc>
        <w:tc>
          <w:tcPr>
            <w:tcW w:type="dxa" w:w="1900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4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N/A</w:t>
            </w:r>
          </w:p>
        </w:tc>
        <w:tc>
          <w:tcPr>
            <w:tcW w:type="dxa" w:w="960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4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N/A</w:t>
            </w:r>
          </w:p>
        </w:tc>
        <w:tc>
          <w:tcPr>
            <w:tcW w:type="dxa" w:w="369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0" w:after="0"/>
              <w:ind w:left="0" w:right="0" w:firstLine="0"/>
              <w:jc w:val="center"/>
            </w:pPr>
            <w:r>
              <w:rPr>
                <w:w w:val="98.77527100699288"/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Aggregate queries according to storage devices that required</w:t>
            </w:r>
          </w:p>
        </w:tc>
      </w:tr>
      <w:tr>
        <w:trPr>
          <w:trHeight w:hRule="exact" w:val="184"/>
        </w:trPr>
        <w:tc>
          <w:tcPr>
            <w:tcW w:type="dxa" w:w="234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234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234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69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26" w:after="0"/>
              <w:ind w:left="18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for certain query processing</w:t>
            </w:r>
          </w:p>
        </w:tc>
      </w:tr>
      <w:tr>
        <w:trPr>
          <w:trHeight w:hRule="exact" w:val="156"/>
        </w:trPr>
        <w:tc>
          <w:tcPr>
            <w:tcW w:type="dxa" w:w="1348"/>
            <w:vMerge w:val="restart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8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Dokeroglu et al. [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41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,</w:t>
            </w:r>
          </w:p>
        </w:tc>
        <w:tc>
          <w:tcPr>
            <w:tcW w:type="dxa" w:w="1900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66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N/A</w:t>
            </w:r>
          </w:p>
        </w:tc>
        <w:tc>
          <w:tcPr>
            <w:tcW w:type="dxa" w:w="960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66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TPC-H</w:t>
            </w:r>
          </w:p>
        </w:tc>
        <w:tc>
          <w:tcPr>
            <w:tcW w:type="dxa" w:w="369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A set of heuristic algorithms with adapted MQO to facilitate</w:t>
            </w:r>
          </w:p>
        </w:tc>
      </w:tr>
      <w:tr>
        <w:trPr>
          <w:trHeight w:hRule="exact" w:val="80"/>
        </w:trPr>
        <w:tc>
          <w:tcPr>
            <w:tcW w:type="dxa" w:w="2340"/>
            <w:vMerge/>
            <w:tcBorders>
              <w:top w:sz="3.184000015258789" w:val="single" w:color="#000000"/>
            </w:tcBorders>
          </w:tcPr>
          <w:p/>
        </w:tc>
        <w:tc>
          <w:tcPr>
            <w:tcW w:type="dxa" w:w="234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234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69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the construction of a global plan for concurrent queries in a</w:t>
            </w:r>
          </w:p>
        </w:tc>
      </w:tr>
      <w:tr>
        <w:trPr>
          <w:trHeight w:hRule="exact" w:val="80"/>
        </w:trPr>
        <w:tc>
          <w:tcPr>
            <w:tcW w:type="dxa" w:w="1348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14" w:after="0"/>
              <w:ind w:left="10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42]</w:t>
            </w:r>
          </w:p>
        </w:tc>
        <w:tc>
          <w:tcPr>
            <w:tcW w:type="dxa" w:w="234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234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2340"/>
            <w:vMerge/>
            <w:tcBorders/>
          </w:tcPr>
          <w:p/>
        </w:tc>
      </w:tr>
      <w:tr>
        <w:trPr>
          <w:trHeight w:hRule="exact" w:val="170"/>
        </w:trPr>
        <w:tc>
          <w:tcPr>
            <w:tcW w:type="dxa" w:w="2340"/>
            <w:vMerge/>
            <w:tcBorders>
              <w:bottom w:sz="3.184000015258789" w:val="single" w:color="#000000"/>
            </w:tcBorders>
          </w:tcPr>
          <w:p/>
        </w:tc>
        <w:tc>
          <w:tcPr>
            <w:tcW w:type="dxa" w:w="234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234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69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2" w:after="0"/>
              <w:ind w:left="18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batch</w:t>
            </w:r>
          </w:p>
        </w:tc>
      </w:tr>
      <w:tr>
        <w:trPr>
          <w:trHeight w:hRule="exact" w:val="150"/>
        </w:trPr>
        <w:tc>
          <w:tcPr>
            <w:tcW w:type="dxa" w:w="1348"/>
            <w:vMerge w:val="restart"/>
            <w:tcBorders>
              <w:top w:sz="3.184000015258789" w:val="single" w:color="#000000"/>
              <w:bottom w:sz="6.37599992752075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66" w:after="0"/>
              <w:ind w:left="108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Kang [88, 89]</w:t>
            </w:r>
          </w:p>
        </w:tc>
        <w:tc>
          <w:tcPr>
            <w:tcW w:type="dxa" w:w="1900"/>
            <w:vMerge w:val="restart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8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38% and 52% improvement of</w:t>
            </w:r>
          </w:p>
        </w:tc>
        <w:tc>
          <w:tcPr>
            <w:tcW w:type="dxa" w:w="960"/>
            <w:vMerge w:val="restart"/>
            <w:tcBorders>
              <w:top w:sz="3.184000015258789" w:val="single" w:color="#000000"/>
              <w:bottom w:sz="6.37599992752075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66" w:after="0"/>
              <w:ind w:left="9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N/A</w:t>
            </w:r>
          </w:p>
        </w:tc>
        <w:tc>
          <w:tcPr>
            <w:tcW w:type="dxa" w:w="369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A heuristic-based approach that queues read operations of</w:t>
            </w:r>
          </w:p>
        </w:tc>
      </w:tr>
      <w:tr>
        <w:trPr>
          <w:trHeight w:hRule="exact" w:val="80"/>
        </w:trPr>
        <w:tc>
          <w:tcPr>
            <w:tcW w:type="dxa" w:w="2340"/>
            <w:vMerge/>
            <w:tcBorders>
              <w:top w:sz="3.184000015258789" w:val="single" w:color="#000000"/>
              <w:bottom w:sz="6.375999927520752" w:val="single" w:color="#000000"/>
            </w:tcBorders>
          </w:tcPr>
          <w:p/>
        </w:tc>
        <w:tc>
          <w:tcPr>
            <w:tcW w:type="dxa" w:w="2340"/>
            <w:vMerge/>
            <w:tcBorders>
              <w:top w:sz="3.184000015258789" w:val="single" w:color="#000000"/>
            </w:tcBorders>
          </w:tcPr>
          <w:p/>
        </w:tc>
        <w:tc>
          <w:tcPr>
            <w:tcW w:type="dxa" w:w="2340"/>
            <w:vMerge/>
            <w:tcBorders>
              <w:top w:sz="3.184000015258789" w:val="single" w:color="#000000"/>
              <w:bottom w:sz="6.375999927520752" w:val="single" w:color="#000000"/>
            </w:tcBorders>
          </w:tcPr>
          <w:p/>
        </w:tc>
        <w:tc>
          <w:tcPr>
            <w:tcW w:type="dxa" w:w="369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0" w:after="0"/>
              <w:ind w:left="18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transactions and queries according to their priority in a non-</w:t>
            </w:r>
          </w:p>
        </w:tc>
      </w:tr>
      <w:tr>
        <w:trPr>
          <w:trHeight w:hRule="exact" w:val="80"/>
        </w:trPr>
        <w:tc>
          <w:tcPr>
            <w:tcW w:type="dxa" w:w="2340"/>
            <w:vMerge/>
            <w:tcBorders>
              <w:top w:sz="3.184000015258789" w:val="single" w:color="#000000"/>
              <w:bottom w:sz="6.375999927520752" w:val="single" w:color="#000000"/>
            </w:tcBorders>
          </w:tcPr>
          <w:p/>
        </w:tc>
        <w:tc>
          <w:tcPr>
            <w:tcW w:type="dxa" w:w="1900"/>
            <w:vMerge w:val="restart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8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deadline miss ratio and power</w:t>
            </w:r>
          </w:p>
        </w:tc>
        <w:tc>
          <w:tcPr>
            <w:tcW w:type="dxa" w:w="2340"/>
            <w:vMerge/>
            <w:tcBorders>
              <w:top w:sz="3.184000015258789" w:val="single" w:color="#000000"/>
              <w:bottom w:sz="6.375999927520752" w:val="single" w:color="#000000"/>
            </w:tcBorders>
          </w:tcPr>
          <w:p/>
        </w:tc>
        <w:tc>
          <w:tcPr>
            <w:tcW w:type="dxa" w:w="2340"/>
            <w:vMerge/>
            <w:tcBorders/>
          </w:tcPr>
          <w:p/>
        </w:tc>
      </w:tr>
      <w:tr>
        <w:trPr>
          <w:trHeight w:hRule="exact" w:val="216"/>
        </w:trPr>
        <w:tc>
          <w:tcPr>
            <w:tcW w:type="dxa" w:w="2340"/>
            <w:vMerge/>
            <w:tcBorders>
              <w:top w:sz="3.184000015258789" w:val="single" w:color="#000000"/>
              <w:bottom w:sz="6.375999927520752" w:val="single" w:color="#000000"/>
            </w:tcBorders>
          </w:tcPr>
          <w:p/>
        </w:tc>
        <w:tc>
          <w:tcPr>
            <w:tcW w:type="dxa" w:w="2340"/>
            <w:vMerge/>
            <w:tcBorders>
              <w:bottom w:sz="6.375999927520752" w:val="single" w:color="#000000"/>
            </w:tcBorders>
          </w:tcPr>
          <w:p/>
        </w:tc>
        <w:tc>
          <w:tcPr>
            <w:tcW w:type="dxa" w:w="2340"/>
            <w:vMerge/>
            <w:tcBorders>
              <w:top w:sz="3.184000015258789" w:val="single" w:color="#000000"/>
              <w:bottom w:sz="6.375999927520752" w:val="single" w:color="#000000"/>
            </w:tcBorders>
          </w:tcPr>
          <w:p/>
        </w:tc>
        <w:tc>
          <w:tcPr>
            <w:tcW w:type="dxa" w:w="3692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0" w:lineRule="exact" w:before="18" w:after="0"/>
              <w:ind w:left="18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4"/>
              </w:rPr>
              <w:t>ascending way</w:t>
            </w:r>
          </w:p>
        </w:tc>
      </w:tr>
    </w:tbl>
    <w:p>
      <w:pPr>
        <w:autoSpaceDN w:val="0"/>
        <w:autoSpaceDE w:val="0"/>
        <w:widowControl/>
        <w:spacing w:line="238" w:lineRule="exact" w:before="462" w:after="0"/>
        <w:ind w:left="144" w:right="144" w:firstLine="0"/>
        <w:jc w:val="center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(i.e., deadline) in a non-ascending way. Therefore, queues that are ready can be executed as much as possible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without duplicating data access, which in turn reduce energy consumption as well as guarantee a decent deadline.</w:t>
      </w:r>
    </w:p>
    <w:p>
      <w:pPr>
        <w:autoSpaceDN w:val="0"/>
        <w:autoSpaceDE w:val="0"/>
        <w:widowControl/>
        <w:spacing w:line="238" w:lineRule="exact" w:before="2" w:after="0"/>
        <w:ind w:left="174" w:right="0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Here, we present a summary of reviewed techniques that aimed at reusing and sharing various database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resources. Table 9 contains author names, publication year, experimental results, benchmarks, and main charac-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teristics of above reviewed approaches.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266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5.4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Cluster Level Energy Management</w:t>
      </w:r>
    </w:p>
    <w:p>
      <w:pPr>
        <w:autoSpaceDN w:val="0"/>
        <w:autoSpaceDE w:val="0"/>
        <w:widowControl/>
        <w:spacing w:line="240" w:lineRule="exact" w:before="52" w:after="0"/>
        <w:ind w:left="174" w:right="0" w:hanging="6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There is no universal deinition of the term database cluster. Generally, a database cluster is a group of individual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database servers that are connected together by high speed networks. In Section 5.3, we have discussed energy-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saving techniques that were proposed for standalone servers. However, the energy usage pattern of server clusters,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especially those that are used to handle large data volumes and massive access requests in large-scale Internet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services, has very diferent characteristics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36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Most of the time, servers in clusters are operating at relatively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low utilization levels (i.e., between 10% and 50%), which represents a non-proportional relationship between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utilization and energy consumption. This underutilization has motivated a number of researchers to provide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techniques for cluster-level energy management in large-scale deployments. Valentini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188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and Orgerie et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137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both present studies on low-power techniques for general server clusters, while this section serves as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complement with a focus on energy-eicient database clusters.</w:t>
      </w:r>
    </w:p>
    <w:p>
      <w:pPr>
        <w:autoSpaceDN w:val="0"/>
        <w:autoSpaceDE w:val="0"/>
        <w:widowControl/>
        <w:spacing w:line="240" w:lineRule="exact" w:before="0" w:after="0"/>
        <w:ind w:left="174" w:right="168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Generally, techniques for energy management can be generally divided into two major categories: 1) static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energy management (SEM) and 2) dynamic energy management (DEM). SEM refers to using low-power hardware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techniques to reduce peak power and/or the total energy cost of clusters, as well as keep an acceptable performance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that usually speciied by SLAs. Note that for a typical database cluster, processor and memory are currently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considered as two major optimization objectives of which the range of dynamic power is much higher than that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of the remaining components, and thus provide more energy-saving opportunities. DEM mainly refers to two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approaches: 1) using online-adaptation techniques to dynamically change hardware power states and 2) utilizing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techniques, for example load balancing, to save energy while taking into consideration of the current resource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demands as well as the dynamic feature of cluster states. A classiication and summary of diferent energy</w:t>
      </w:r>
    </w:p>
    <w:p>
      <w:pPr>
        <w:autoSpaceDN w:val="0"/>
        <w:autoSpaceDE w:val="0"/>
        <w:widowControl/>
        <w:spacing w:line="160" w:lineRule="exact" w:before="328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36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5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6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Binglei Guo and Jiong Yu, et al.</w:t>
            </w:r>
          </w:p>
        </w:tc>
      </w:tr>
    </w:tbl>
    <w:p>
      <w:pPr>
        <w:autoSpaceDN w:val="0"/>
        <w:autoSpaceDE w:val="0"/>
        <w:widowControl/>
        <w:spacing w:line="240" w:lineRule="exact" w:before="244" w:after="0"/>
        <w:ind w:left="174" w:right="144" w:firstLine="0"/>
        <w:jc w:val="left"/>
      </w:pP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management techniques for database clusters is given in Table 10. Also, each of the cluster-level approaches will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be discussed in detail below.</w:t>
      </w:r>
    </w:p>
    <w:p>
      <w:pPr>
        <w:autoSpaceDN w:val="0"/>
        <w:tabs>
          <w:tab w:pos="720" w:val="left"/>
        </w:tabs>
        <w:autoSpaceDE w:val="0"/>
        <w:widowControl/>
        <w:spacing w:line="240" w:lineRule="exact" w:before="196" w:after="0"/>
        <w:ind w:left="166" w:right="144" w:firstLine="0"/>
        <w:jc w:val="left"/>
      </w:pPr>
      <w:r>
        <w:rPr>
          <w:w w:val="98.72529029846191"/>
          <w:rFonts w:ascii="LinBiolinumTI" w:hAnsi="LinBiolinumTI" w:eastAsia="LinBiolinumTI"/>
          <w:b w:val="0"/>
          <w:i w:val="0"/>
          <w:color w:val="000000"/>
          <w:sz w:val="20"/>
        </w:rPr>
        <w:t xml:space="preserve">5.4.1 </w:t>
      </w:r>
      <w:r>
        <w:tab/>
      </w:r>
      <w:r>
        <w:rPr>
          <w:w w:val="98.72529029846191"/>
          <w:rFonts w:ascii="LinBiolinumTI" w:hAnsi="LinBiolinumTI" w:eastAsia="LinBiolinumTI"/>
          <w:b w:val="0"/>
          <w:i w:val="0"/>
          <w:color w:val="000000"/>
          <w:sz w:val="20"/>
        </w:rPr>
        <w:t>Static Energy Management Techniques.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 Caulield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26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] propose an energy-eicient cluster architecture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called Gordon. Gordon is a combination of low-power processors and lash memory, which can be applied to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parallel data-centric applications. And to fully utilize eicient characteristics of lash-based devices, Gordon uses a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novel lash translation layer that closely links processors and the lash array over a simple interconnect. Compared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with disk-based clusters, the experimental results reveal that Gordon systems can deliver 1.5x performance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2.5x energy eiciency.</w:t>
      </w:r>
    </w:p>
    <w:p>
      <w:pPr>
        <w:autoSpaceDN w:val="0"/>
        <w:autoSpaceDE w:val="0"/>
        <w:widowControl/>
        <w:spacing w:line="238" w:lineRule="exact" w:before="2" w:after="0"/>
        <w:ind w:left="166" w:right="174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To provide better I/O throughput and energy eiciency, Szalay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180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also explore the potential of building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low-power architecture using energy-eicient processors and solid-state disks. Their prototypes are developed on 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Amdahl blades and can be used as a guideline to decide a smallest CPU throughput for data-intensive workloads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that dominated by sequential reads.</w:t>
      </w:r>
    </w:p>
    <w:p>
      <w:pPr>
        <w:autoSpaceDN w:val="0"/>
        <w:autoSpaceDE w:val="0"/>
        <w:widowControl/>
        <w:spacing w:line="240" w:lineRule="exact" w:before="0" w:after="0"/>
        <w:ind w:left="174" w:right="170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Redesigning cluster architecture with wimpy nodes is introduced by Andersen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These nodes are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often more energy-eicient due to the low-cost and low-power features of hardware components (i.e., low-end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processors and small-size lash storage). This new architecture tends to be a competitive replacement of traditional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high energy-consuming server nodes. However, compared with traditional nodes, these low-end nodes are far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less competitive in performance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78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106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]. As a consequence, a small cluster of traditional nodes might need to be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replaced by a large cluster of wimpy nodes.</w:t>
      </w:r>
    </w:p>
    <w:p>
      <w:pPr>
        <w:autoSpaceDN w:val="0"/>
        <w:autoSpaceDE w:val="0"/>
        <w:widowControl/>
        <w:spacing w:line="238" w:lineRule="exact" w:before="0" w:after="0"/>
        <w:ind w:left="166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Lang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106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present an investigation on performance variations of increasingly scale-out wimpy-node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cluster when handling complex database workload. Also, detailed comparisons are made between traditional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nodes and wimpy nodes from two aspects: 1) price/performance of individual node for processing partitioned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data and 2) diminishing returns as a result of startup-interference-skew factors when scaling up parallelly.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experimental results suggest that scale-out wimpy-node clusters are probably not cost-eicient alternatives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with equivalent performance when running complex workloads, since the overhead introduced by parallel data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processing is suicient to vanish the beneit of low-end nodes.</w:t>
      </w:r>
    </w:p>
    <w:p>
      <w:pPr>
        <w:autoSpaceDN w:val="0"/>
        <w:autoSpaceDE w:val="0"/>
        <w:widowControl/>
        <w:spacing w:line="238" w:lineRule="exact" w:before="2" w:after="0"/>
        <w:ind w:left="166" w:right="144" w:firstLine="208"/>
        <w:jc w:val="left"/>
      </w:pP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>Vasudevan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190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] further explore the performance of FAWN (i.e., fast array of wimpy nodes) with various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workloads. The potential scaling capacity and speed for both memory and the second storage are evaluated.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experimental results reveal that wimpy-node cluster is more eicient than traditional cluster on I/O-intensive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workload. However, exceptions lie in parallel data processing, which suggests a same conclusion as Lang et al.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106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]. Similarly, Schall and Härder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164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investigate performance and energy eiciency of OLTP and OLAP queries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on a cluster of wimpy nodes against a single brawny server. Their experimental results show that for low-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middle-intensive workloads signiicant power reduction can be achieved with small performance degeneration.</w:t>
      </w:r>
    </w:p>
    <w:p>
      <w:pPr>
        <w:autoSpaceDN w:val="0"/>
        <w:autoSpaceDE w:val="0"/>
        <w:widowControl/>
        <w:spacing w:line="240" w:lineRule="exact" w:before="0" w:after="0"/>
        <w:ind w:left="166" w:right="170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Loghin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119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provide insights of future improvement for cluster designs by studying the big data workloads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on small nodes in comparison with conventional big nodes. ARM and Xeon nodes are evaluated to compare their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execution time as well as energy cost. I/O-intensive workloads consume less energy on Xeon-node clusters while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CPU-intensive workloads show better energy eiciency on ARM-node clusters. In-addition, ARM-node clusters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always show better energy eiciency when running database query workloads. Their experimental results draw a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conclusion that the one-size-its-all rule does not apply in small-node clusters or big-node clusters when running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workloads with the objective of achieving better energy eiciency.</w:t>
      </w:r>
    </w:p>
    <w:p>
      <w:pPr>
        <w:autoSpaceDN w:val="0"/>
        <w:autoSpaceDE w:val="0"/>
        <w:widowControl/>
        <w:spacing w:line="240" w:lineRule="exact" w:before="0" w:after="0"/>
        <w:ind w:left="17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Wimpy-node cluster can be used to provide power-eicient workload processing while its performance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energy eiciency has been less optimized. Mühlbauer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133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present Hyper, an in-memory database system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that is suitable for processing OLAP and OLTP workloads with adaption to both brawny- and wimpy-node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clusters. Through a hardware-supported snapshotting mechanism that based on POSIX system, Hyper can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decouple mission-critical OLTP into time-consuming OLAP. HyPer is independent of the underlying platforms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 term of wimpy cluster or brawny cluster. And to overcome the shortcomings of traditional iterator model, it</w:t>
      </w:r>
    </w:p>
    <w:p>
      <w:pPr>
        <w:autoSpaceDN w:val="0"/>
        <w:autoSpaceDE w:val="0"/>
        <w:widowControl/>
        <w:spacing w:line="160" w:lineRule="exact" w:before="348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8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6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6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76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Energy-eficient Database Systems: A Systematic Survey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37</w:t>
            </w:r>
          </w:p>
        </w:tc>
      </w:tr>
    </w:tbl>
    <w:p>
      <w:pPr>
        <w:autoSpaceDN w:val="0"/>
        <w:autoSpaceDE w:val="0"/>
        <w:widowControl/>
        <w:spacing w:line="238" w:lineRule="exact" w:before="26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uses a diferent query compilation strategy based on LLVM compiler framework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135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Since HyPer has a small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memory footprint, it is applicable to mobile and embedded database systems.</w:t>
      </w:r>
    </w:p>
    <w:p>
      <w:pPr>
        <w:autoSpaceDN w:val="0"/>
        <w:autoSpaceDE w:val="0"/>
        <w:widowControl/>
        <w:spacing w:line="238" w:lineRule="exact" w:before="2" w:after="0"/>
        <w:ind w:left="174" w:right="168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Although wimpy-node cluster can be used to alleviate power-hunger server nodes, they are less eicient 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complex and non-parallelizable workloads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106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]. Sirin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175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propose an alternative by using a commercial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implementation of ARM Cortex-A57 to support server-grade applications. A high-performance Intel Xeon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processor is compared with a recent ARM processor in term of their power cost, throughput, and latency when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running OLTP workloads. The experimental results indicate that, compared with Xeon, ARM is 4x</w:t>
      </w:r>
      <w:r>
        <w:rPr>
          <w:rFonts w:ascii="txsys" w:hAnsi="txsys" w:eastAsia="txsys"/>
          <w:b w:val="0"/>
          <w:i w:val="0"/>
          <w:color w:val="000000"/>
          <w:sz w:val="20"/>
        </w:rPr>
        <w:t>∼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5x more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power-eicient while with 1.7x</w:t>
      </w:r>
      <w:r>
        <w:rPr>
          <w:rFonts w:ascii="txsys" w:hAnsi="txsys" w:eastAsia="txsys"/>
          <w:b w:val="0"/>
          <w:i w:val="0"/>
          <w:color w:val="000000"/>
          <w:sz w:val="20"/>
        </w:rPr>
        <w:t>∼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3x lower throughput, and inally resulting in up to 9x higher energy eiciency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than Xeon. In addition, the large power overhead of Xeon makes it far from energy-proportional while ARM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obtained approximate energy proportionality due to the almost linear relationship between its utilization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power consumption.</w:t>
      </w:r>
    </w:p>
    <w:p>
      <w:pPr>
        <w:autoSpaceDN w:val="0"/>
        <w:autoSpaceDE w:val="0"/>
        <w:widowControl/>
        <w:spacing w:line="240" w:lineRule="exact" w:before="0" w:after="0"/>
        <w:ind w:left="166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István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84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present a distributed storage cluster named Caribou with specialized hardware based 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FPGAs. Caribou can support access to DRAM-NVRAM storage using a simple interface through traditional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TCP/IP connectivity. Using internal datalow parallelism that integrated within FPGA platform, each storage is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able to support high-bandwidth processing with low latency. Fault tolerance is also provided by transparent data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replication and partition among Caribou nodes for large-scale deployments. To provide near the data processing,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Caribou is designed to support previously selection predicate operations before sending it to the processing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nodes. Therefore, part of the computation can be oloaded to storage nodes and executed parallelly on FPGAs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with little performance degeneration.</w:t>
      </w:r>
    </w:p>
    <w:p>
      <w:pPr>
        <w:autoSpaceDN w:val="0"/>
        <w:autoSpaceDE w:val="0"/>
        <w:widowControl/>
        <w:spacing w:line="238" w:lineRule="exact" w:before="0" w:after="0"/>
        <w:ind w:left="174" w:right="168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ever-increasing size of blockchain data as well as the ineicient caching structure have led to poor query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performance of blockchain applications, especially for the edge devices in IoT scenarios. Sanka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159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present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 hybrid and distributed caching architecture based on FPGA and NoSQL database (Redis) to improve scalability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reduce power consumption for blockchain servers. The NoSQL database is treated as the second caching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layer to improve performance when cache miss happens on the irst caching layer of FPGA due to their limited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memory. Finally, FPGA and the NoSQL database can work cooperatively to improve performance as well as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reduce the high cost of power and system resources introduced by the NoSQL caching layer.</w:t>
      </w:r>
    </w:p>
    <w:p>
      <w:pPr>
        <w:autoSpaceDN w:val="0"/>
        <w:tabs>
          <w:tab w:pos="720" w:val="left"/>
        </w:tabs>
        <w:autoSpaceDE w:val="0"/>
        <w:widowControl/>
        <w:spacing w:line="240" w:lineRule="exact" w:before="198" w:after="0"/>
        <w:ind w:left="174" w:right="144" w:firstLine="0"/>
        <w:jc w:val="left"/>
      </w:pPr>
      <w:r>
        <w:rPr>
          <w:w w:val="98.67501258850098"/>
          <w:rFonts w:ascii="LinBiolinumTI" w:hAnsi="LinBiolinumTI" w:eastAsia="LinBiolinumTI"/>
          <w:b w:val="0"/>
          <w:i w:val="0"/>
          <w:color w:val="000000"/>
          <w:sz w:val="20"/>
        </w:rPr>
        <w:t xml:space="preserve">5.4.2 </w:t>
      </w:r>
      <w:r>
        <w:tab/>
      </w:r>
      <w:r>
        <w:rPr>
          <w:w w:val="98.67501258850098"/>
          <w:rFonts w:ascii="LinBiolinumTI" w:hAnsi="LinBiolinumTI" w:eastAsia="LinBiolinumTI"/>
          <w:b w:val="0"/>
          <w:i w:val="0"/>
          <w:color w:val="000000"/>
          <w:sz w:val="20"/>
        </w:rPr>
        <w:t>Dynamic Energy Management Techniques.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 Wang and Chen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193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] describe a cluster-level power controlling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loop to shift and share power among individual servers in the cluster according to their prospective performance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requirements. And hence, a given power budget of the entire cluster can be guaranteed without performance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degeneration. Instead of heuristic approaches, a rigorous feedback control theory is used by the controlling loop to </w:t>
      </w:r>
      <w:r>
        <w:rPr>
          <w:w w:val="98.77554893493652"/>
          <w:rFonts w:ascii="LinLibertineT" w:hAnsi="LinLibertineT" w:eastAsia="LinLibertineT"/>
          <w:b w:val="0"/>
          <w:i w:val="0"/>
          <w:color w:val="000000"/>
          <w:sz w:val="20"/>
        </w:rPr>
        <w:t xml:space="preserve">provide precisely control of power states of servers and to dynamically change frequency levels of processors. In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addition, to better adapt to cluster-level environment, a multiple-input and multiple-output controlling algorithm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is used to simultaneously manage servers’ power cost in a small-scale cluster.</w:t>
      </w:r>
    </w:p>
    <w:p>
      <w:pPr>
        <w:autoSpaceDN w:val="0"/>
        <w:autoSpaceDE w:val="0"/>
        <w:widowControl/>
        <w:spacing w:line="240" w:lineRule="exact" w:before="0" w:after="0"/>
        <w:ind w:left="174" w:right="0" w:firstLine="200"/>
        <w:jc w:val="left"/>
      </w:pP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Individual and a small set of nodes are unlikely to be completely idle even during low-service demand periods,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since both data and computation load are distributed among nodes. Fortunately, data replication provides an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opportunity to power down nodes without losing data access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19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]. However, well-designed replication and power-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down strategy are both needed to avoid load imbalance on remaining active nodes. Moreover, data replication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should work together with energy-eicient load balancing and task scheduling techniques to improve resource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utilization, while minimizing energy consumption and maximizing throughput [53, 148].</w:t>
      </w:r>
    </w:p>
    <w:p>
      <w:pPr>
        <w:autoSpaceDN w:val="0"/>
        <w:autoSpaceDE w:val="0"/>
        <w:widowControl/>
        <w:spacing w:line="240" w:lineRule="exact" w:before="0" w:after="0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Lang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105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propose to investigate the interactions among load balancing, data replication, and energy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management strategies at a cluster level. Given massive works that dedicated to designing replication schemes,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Chained Declustering (CD) technique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82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is found to be suitable for ensuring availability as well as itting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need of generating a balanced and energy-eicient cluster. The CD allows multiple faults along the chain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on nonadjacent nodes. Two CD-based schemes that have diferent power down/up schemes are presented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evaluated: 1) the dissolving chain (DC) that supports binary cuts and powers down node sequentially; 2) the</w:t>
      </w:r>
    </w:p>
    <w:p>
      <w:pPr>
        <w:autoSpaceDN w:val="0"/>
        <w:autoSpaceDE w:val="0"/>
        <w:widowControl/>
        <w:spacing w:line="160" w:lineRule="exact" w:before="348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38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5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6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Binglei Guo and Jiong Yu, et al.</w:t>
            </w:r>
          </w:p>
        </w:tc>
      </w:tr>
    </w:tbl>
    <w:p>
      <w:pPr>
        <w:autoSpaceDN w:val="0"/>
        <w:autoSpaceDE w:val="0"/>
        <w:widowControl/>
        <w:spacing w:line="238" w:lineRule="exact" w:before="248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blinking chain (BC) that supports general cuts and provides better load balancing with energy eiciency, while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its state-transition cost might be signiicant when system utilization changes frequently and greatly.</w:t>
      </w:r>
    </w:p>
    <w:p>
      <w:pPr>
        <w:autoSpaceDN w:val="0"/>
        <w:autoSpaceDE w:val="0"/>
        <w:widowControl/>
        <w:spacing w:line="238" w:lineRule="exact" w:before="2" w:after="0"/>
        <w:ind w:left="17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Precedence-constrained parallel tasks may have slack time for their execution. Wang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192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provide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green parallel task scheduling technique for homogeneous clusters by taking advantages of the DVFS technique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green SLAs. Generally, SLAs are designed to meet the peak demand, and thus often provide slack time that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permits additional response time penalty. After negotiating with users, the slack time within an afordable limit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for non-critical tasks can be identiied to help set the DVFS. Even though scaling down processors will increase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execution time of these tasks, signiicant energy savings can be achieved.</w:t>
      </w:r>
    </w:p>
    <w:p>
      <w:pPr>
        <w:autoSpaceDN w:val="0"/>
        <w:autoSpaceDE w:val="0"/>
        <w:widowControl/>
        <w:spacing w:line="238" w:lineRule="exact" w:before="2" w:after="0"/>
        <w:ind w:left="174" w:right="0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the absence of new hardware with energy proportionality, WattDB provides a possibility of constructing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approximate energy-proportional database cluster with of-the-shelf hardware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161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163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167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WattDB is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distributed cluster coordinated by a dedicated master node. Each node in WattDB cluster can provide feedback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about its real-time resource utilization to a coordinator. And then this aggregated information is used by the 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coordinator to dynamically switch nodes on and of for adapting to current workload. However, dynamic cluster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reconiguration (i.e., to scale in/out a cluster) requires balanced data redistribution among active nodes to avoid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hotspots or bottlenecks on individual nodes. A following work of Schall and Härder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165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 propose an energy-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eicient data repartitioning and redistribution scheme by adapting the physiological partitioning (PLP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181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])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method to a WattDB cluster.</w:t>
      </w:r>
    </w:p>
    <w:p>
      <w:pPr>
        <w:autoSpaceDN w:val="0"/>
        <w:autoSpaceDE w:val="0"/>
        <w:widowControl/>
        <w:spacing w:line="238" w:lineRule="exact" w:before="2" w:after="0"/>
        <w:ind w:left="166" w:right="168" w:firstLine="200"/>
        <w:jc w:val="both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Lang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102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] is the irst work that aimed at building a green database cluster by exploring the architectural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design space of parallel database clusters. By varying cluster size as well as cluster design, the interaction between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 inherent non-linear scalability and energy eiciency of processing parallel data is investigated. And to study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tradeofs between performance and energy among various cluster designs, a metric called EDP (energy delay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product, i.e., energy delay) is deined. Also, to further understand key factors of designing energy-eicient DBMS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clusters, a model called P-store is developed to predict performance and energy eiciency for a database cluster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with diferent node conigurations.</w:t>
      </w:r>
    </w:p>
    <w:p>
      <w:pPr>
        <w:autoSpaceDN w:val="0"/>
        <w:autoSpaceDE w:val="0"/>
        <w:widowControl/>
        <w:spacing w:line="238" w:lineRule="exact" w:before="2" w:after="0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Xie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199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describes an energy-eicient query distribution strategy for a heterogeneous database cluster based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on DVFS. Firstly, servers of the cluster are divided into a few sets with diferent CPU frequency, and then queries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are also regrouped according to their resource consumption patterns like CPU-intensive or I/O-intensive. Finally,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>concurrent queries can be allocated to diferent nodes with distinct CPU frequency to reduce energy consumption.</w:t>
      </w:r>
    </w:p>
    <w:p>
      <w:pPr>
        <w:autoSpaceDN w:val="0"/>
        <w:autoSpaceDE w:val="0"/>
        <w:widowControl/>
        <w:spacing w:line="240" w:lineRule="exact" w:before="0" w:after="0"/>
        <w:ind w:left="174" w:right="144" w:firstLine="200"/>
        <w:jc w:val="left"/>
      </w:pP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>Zhang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213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] present a green distributed database cluster called Mega-KV for in-memory key-value store.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Based on their observations that the homogeneous multicore CPUs are failed to support massive data parallelism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high memory bandwidth, Mega-KV cluster is developed and implemented on a heterogeneous CPUśGPU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architecture. To alleviate the memory access overhead, GPUs is used by each node to oload and accelerate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index operations, since index is identiied as one of the main overheads for query processing. By utilizing GPUs,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high memory bandwidth, lower latency, higher throughput and scalability can be achieved. What is more, by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dynamically scaling the frequency of CPU and GPU nodes, higher energy eiciency in term of 299 thousand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operations per Watt can be obtained.</w:t>
      </w:r>
    </w:p>
    <w:p>
      <w:pPr>
        <w:autoSpaceDN w:val="0"/>
        <w:autoSpaceDE w:val="0"/>
        <w:widowControl/>
        <w:spacing w:line="238" w:lineRule="exact" w:before="2" w:after="0"/>
        <w:ind w:left="174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Molka and Casale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131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propose an energy-eicient in-memory database cluster that aimed at two issues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including 1) server assignment and 2) resource allocation. The proposed solution is based on a hybrid algorithm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combining the best-it decreasing [87] and genetic algorithms [211].</w:t>
      </w:r>
    </w:p>
    <w:p>
      <w:pPr>
        <w:autoSpaceDN w:val="0"/>
        <w:autoSpaceDE w:val="0"/>
        <w:widowControl/>
        <w:spacing w:line="238" w:lineRule="exact" w:before="0" w:after="0"/>
        <w:ind w:left="174" w:right="144" w:firstLine="200"/>
        <w:jc w:val="left"/>
      </w:pP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>By comparing algorithms described in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23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] with two energy-aware heuristics and two energy-blind heuristics,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Casalicchio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provide several insights that can be used to build auto-scaling energy-eicient Cassandra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clusters. Their main indings are that virtual cluster allocation focused on energy saving and better resource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utilization can signiicantly afect cluster reliability. Scaling out cluster is very slow and therefore cannot adapt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throughput surge, while scaling up can be an efective alternative.</w:t>
      </w:r>
    </w:p>
    <w:p>
      <w:pPr>
        <w:autoSpaceDN w:val="0"/>
        <w:tabs>
          <w:tab w:pos="374" w:val="left"/>
        </w:tabs>
        <w:autoSpaceDE w:val="0"/>
        <w:widowControl/>
        <w:spacing w:line="238" w:lineRule="exact" w:before="2" w:after="0"/>
        <w:ind w:left="174" w:right="144" w:firstLine="0"/>
        <w:jc w:val="left"/>
      </w:pP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To address the problem that horizontal scaling cannot timely respond to workload variations, Lombardi et al.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120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] propose PASCAL a proactive architecture that can be used for Cassandra clusters to automatically as well</w:t>
      </w:r>
    </w:p>
    <w:p>
      <w:pPr>
        <w:autoSpaceDN w:val="0"/>
        <w:autoSpaceDE w:val="0"/>
        <w:widowControl/>
        <w:spacing w:line="160" w:lineRule="exact" w:before="310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8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6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6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76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Energy-eficient Database Systems: A Systematic Survey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39</w:t>
            </w:r>
          </w:p>
        </w:tc>
      </w:tr>
    </w:tbl>
    <w:p>
      <w:pPr>
        <w:autoSpaceDN w:val="0"/>
        <w:autoSpaceDE w:val="0"/>
        <w:widowControl/>
        <w:spacing w:line="178" w:lineRule="exact" w:before="270" w:after="260"/>
        <w:ind w:left="0" w:right="0" w:firstLine="0"/>
        <w:jc w:val="center"/>
      </w:pPr>
      <w:r>
        <w:rPr>
          <w:rFonts w:ascii="LinBiolinumT" w:hAnsi="LinBiolinumT" w:eastAsia="LinBiolinumT"/>
          <w:b w:val="0"/>
          <w:i w:val="0"/>
          <w:color w:val="000000"/>
          <w:sz w:val="18"/>
        </w:rPr>
        <w:t>Table 10. Taxonomy of energy management techniques at the cluster-level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56.0" w:type="dxa"/>
      </w:tblPr>
      <w:tblGrid>
        <w:gridCol w:w="3120"/>
        <w:gridCol w:w="3120"/>
        <w:gridCol w:w="3120"/>
      </w:tblGrid>
      <w:tr>
        <w:trPr>
          <w:trHeight w:hRule="exact" w:val="208"/>
        </w:trPr>
        <w:tc>
          <w:tcPr>
            <w:tcW w:type="dxa" w:w="105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6"/>
              </w:rPr>
              <w:t>Category</w:t>
            </w:r>
          </w:p>
        </w:tc>
        <w:tc>
          <w:tcPr>
            <w:tcW w:type="dxa" w:w="2214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6"/>
              </w:rPr>
              <w:t>Subcategory</w:t>
            </w:r>
          </w:p>
        </w:tc>
        <w:tc>
          <w:tcPr>
            <w:tcW w:type="dxa" w:w="4144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center"/>
            </w:pPr>
            <w:r>
              <w:rPr>
                <w:rFonts w:ascii="LinLibertineTB" w:hAnsi="LinLibertineTB" w:eastAsia="LinLibertineTB"/>
                <w:b/>
                <w:i w:val="0"/>
                <w:color w:val="000000"/>
                <w:sz w:val="16"/>
              </w:rPr>
              <w:t>Works</w:t>
            </w:r>
          </w:p>
        </w:tc>
      </w:tr>
      <w:tr>
        <w:trPr>
          <w:trHeight w:hRule="exact" w:val="198"/>
        </w:trPr>
        <w:tc>
          <w:tcPr>
            <w:tcW w:type="dxa" w:w="1050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1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Static</w:t>
            </w:r>
          </w:p>
        </w:tc>
        <w:tc>
          <w:tcPr>
            <w:tcW w:type="dxa" w:w="2214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Low-power Processor and</w:t>
            </w:r>
          </w:p>
        </w:tc>
        <w:tc>
          <w:tcPr>
            <w:tcW w:type="dxa" w:w="4144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1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Caulield et al. [26]; Andersen et al. [3]; Szalay et al. [180]]</w:t>
            </w:r>
          </w:p>
        </w:tc>
      </w:tr>
      <w:tr>
        <w:trPr>
          <w:trHeight w:hRule="exact" w:val="208"/>
        </w:trPr>
        <w:tc>
          <w:tcPr>
            <w:tcW w:type="dxa" w:w="312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2214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Flash Memory</w:t>
            </w:r>
          </w:p>
        </w:tc>
        <w:tc>
          <w:tcPr>
            <w:tcW w:type="dxa" w:w="312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</w:tr>
      <w:tr>
        <w:trPr>
          <w:trHeight w:hRule="exact" w:val="192"/>
        </w:trPr>
        <w:tc>
          <w:tcPr>
            <w:tcW w:type="dxa" w:w="105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Energy</w:t>
            </w:r>
          </w:p>
        </w:tc>
        <w:tc>
          <w:tcPr>
            <w:tcW w:type="dxa" w:w="2214"/>
            <w:vMerge w:val="restart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10" w:after="0"/>
              <w:ind w:left="0" w:right="0" w:firstLine="0"/>
              <w:jc w:val="center"/>
            </w:pPr>
            <w:r>
              <w:rPr>
                <w:w w:val="98.6249566078186"/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Wimpy Node vs. Brawny Node</w:t>
            </w:r>
          </w:p>
        </w:tc>
        <w:tc>
          <w:tcPr>
            <w:tcW w:type="dxa" w:w="4144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Vasudevan et al. [190]; Lang et al. [106]; Schall and Härder</w:t>
            </w:r>
          </w:p>
        </w:tc>
      </w:tr>
      <w:tr>
        <w:trPr>
          <w:trHeight w:hRule="exact" w:val="202"/>
        </w:trPr>
        <w:tc>
          <w:tcPr>
            <w:tcW w:type="dxa" w:w="10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Management</w:t>
            </w:r>
          </w:p>
        </w:tc>
        <w:tc>
          <w:tcPr>
            <w:tcW w:type="dxa" w:w="3120"/>
            <w:vMerge/>
            <w:tcBorders>
              <w:top w:sz="3.184000015258789" w:val="single" w:color="#000000"/>
            </w:tcBorders>
          </w:tcPr>
          <w:p/>
        </w:tc>
        <w:tc>
          <w:tcPr>
            <w:tcW w:type="dxa" w:w="41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[164]; Loghin et al. [119]; Sirin et al. [175]; Mühlbauer et al.</w:t>
            </w:r>
          </w:p>
        </w:tc>
      </w:tr>
    </w:tbl>
    <w:p>
      <w:pPr>
        <w:autoSpaceDN w:val="0"/>
        <w:autoSpaceDE w:val="0"/>
        <w:widowControl/>
        <w:spacing w:line="160" w:lineRule="exact" w:before="14" w:after="22"/>
        <w:ind w:left="0" w:right="2916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[133]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56.0" w:type="dxa"/>
      </w:tblPr>
      <w:tblGrid>
        <w:gridCol w:w="3120"/>
        <w:gridCol w:w="3120"/>
        <w:gridCol w:w="3120"/>
      </w:tblGrid>
      <w:tr>
        <w:trPr>
          <w:trHeight w:hRule="exact" w:val="194"/>
        </w:trPr>
        <w:tc>
          <w:tcPr>
            <w:tcW w:type="dxa" w:w="1050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2154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FPGAs and DRAM-NVRAM</w:t>
            </w:r>
          </w:p>
        </w:tc>
        <w:tc>
          <w:tcPr>
            <w:tcW w:type="dxa" w:w="4204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1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István et al. [84]; Sanka et al. [159]</w:t>
            </w:r>
          </w:p>
        </w:tc>
      </w:tr>
      <w:tr>
        <w:trPr>
          <w:trHeight w:hRule="exact" w:val="204"/>
        </w:trPr>
        <w:tc>
          <w:tcPr>
            <w:tcW w:type="dxa" w:w="312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2154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Storage</w:t>
            </w:r>
          </w:p>
        </w:tc>
        <w:tc>
          <w:tcPr>
            <w:tcW w:type="dxa" w:w="312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</w:tr>
      <w:tr>
        <w:trPr>
          <w:trHeight w:hRule="exact" w:val="196"/>
        </w:trPr>
        <w:tc>
          <w:tcPr>
            <w:tcW w:type="dxa" w:w="1050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2154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1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DVFS-based</w:t>
            </w:r>
          </w:p>
        </w:tc>
        <w:tc>
          <w:tcPr>
            <w:tcW w:type="dxa" w:w="4204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8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Wang and Chen [193]; Xie [199]; Zhang et al. [213]; Wang et</w:t>
            </w:r>
          </w:p>
        </w:tc>
      </w:tr>
      <w:tr>
        <w:trPr>
          <w:trHeight w:hRule="exact" w:val="210"/>
        </w:trPr>
        <w:tc>
          <w:tcPr>
            <w:tcW w:type="dxa" w:w="312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12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4204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6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al. [192]</w:t>
            </w:r>
          </w:p>
        </w:tc>
      </w:tr>
      <w:tr>
        <w:trPr>
          <w:trHeight w:hRule="exact" w:val="190"/>
        </w:trPr>
        <w:tc>
          <w:tcPr>
            <w:tcW w:type="dxa" w:w="1050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3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Dynamic</w:t>
            </w:r>
          </w:p>
        </w:tc>
        <w:tc>
          <w:tcPr>
            <w:tcW w:type="dxa" w:w="2154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Design Space of Database</w:t>
            </w:r>
          </w:p>
        </w:tc>
        <w:tc>
          <w:tcPr>
            <w:tcW w:type="dxa" w:w="4204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1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Lang et al. [102]</w:t>
            </w:r>
          </w:p>
        </w:tc>
      </w:tr>
      <w:tr>
        <w:trPr>
          <w:trHeight w:hRule="exact" w:val="210"/>
        </w:trPr>
        <w:tc>
          <w:tcPr>
            <w:tcW w:type="dxa" w:w="312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2154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4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Cluster</w:t>
            </w:r>
          </w:p>
        </w:tc>
        <w:tc>
          <w:tcPr>
            <w:tcW w:type="dxa" w:w="312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</w:tr>
      <w:tr>
        <w:trPr>
          <w:trHeight w:hRule="exact" w:val="90"/>
        </w:trPr>
        <w:tc>
          <w:tcPr>
            <w:tcW w:type="dxa" w:w="105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54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Power-mode Switching</w:t>
            </w:r>
          </w:p>
        </w:tc>
        <w:tc>
          <w:tcPr>
            <w:tcW w:type="dxa" w:w="4204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Zhou et al. [216, 218]</w:t>
            </w:r>
          </w:p>
        </w:tc>
      </w:tr>
      <w:tr>
        <w:trPr>
          <w:trHeight w:hRule="exact" w:val="108"/>
        </w:trPr>
        <w:tc>
          <w:tcPr>
            <w:tcW w:type="dxa" w:w="105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Energy</w:t>
            </w:r>
          </w:p>
        </w:tc>
        <w:tc>
          <w:tcPr>
            <w:tcW w:type="dxa" w:w="312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312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</w:tr>
      <w:tr>
        <w:trPr>
          <w:trHeight w:hRule="exact" w:val="92"/>
        </w:trPr>
        <w:tc>
          <w:tcPr>
            <w:tcW w:type="dxa" w:w="105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54"/>
            <w:vMerge w:val="restart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Node Turning On/Of of</w:t>
            </w:r>
          </w:p>
        </w:tc>
        <w:tc>
          <w:tcPr>
            <w:tcW w:type="dxa" w:w="4204"/>
            <w:vMerge w:val="restart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Lang et al. [105]; Schall and Hudlet [167]; Schall and Härder</w:t>
            </w:r>
          </w:p>
        </w:tc>
      </w:tr>
      <w:tr>
        <w:trPr>
          <w:trHeight w:hRule="exact" w:val="100"/>
        </w:trPr>
        <w:tc>
          <w:tcPr>
            <w:tcW w:type="dxa" w:w="1050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Management</w:t>
            </w:r>
          </w:p>
        </w:tc>
        <w:tc>
          <w:tcPr>
            <w:tcW w:type="dxa" w:w="3120"/>
            <w:vMerge/>
            <w:tcBorders>
              <w:top w:sz="3.184000015258789" w:val="single" w:color="#000000"/>
            </w:tcBorders>
          </w:tcPr>
          <w:p/>
        </w:tc>
        <w:tc>
          <w:tcPr>
            <w:tcW w:type="dxa" w:w="3120"/>
            <w:vMerge/>
            <w:tcBorders>
              <w:top w:sz="3.184000015258789" w:val="single" w:color="#000000"/>
            </w:tcBorders>
          </w:tcPr>
          <w:p/>
        </w:tc>
      </w:tr>
      <w:tr>
        <w:trPr>
          <w:trHeight w:hRule="exact" w:val="208"/>
        </w:trPr>
        <w:tc>
          <w:tcPr>
            <w:tcW w:type="dxa" w:w="3120"/>
            <w:vMerge/>
            <w:tcBorders>
              <w:bottom w:sz="3.184000015258789" w:val="single" w:color="#000000"/>
            </w:tcBorders>
          </w:tcPr>
          <w:p/>
        </w:tc>
        <w:tc>
          <w:tcPr>
            <w:tcW w:type="dxa" w:w="2154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Cluster Scaling</w:t>
            </w:r>
          </w:p>
        </w:tc>
        <w:tc>
          <w:tcPr>
            <w:tcW w:type="dxa" w:w="4204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2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[161, 163]; Casalicchio et al. [24]; Lombardi et al. [120]</w:t>
            </w:r>
          </w:p>
        </w:tc>
      </w:tr>
      <w:tr>
        <w:trPr>
          <w:trHeight w:hRule="exact" w:val="192"/>
        </w:trPr>
        <w:tc>
          <w:tcPr>
            <w:tcW w:type="dxa" w:w="1050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2154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Server Assignment and</w:t>
            </w:r>
          </w:p>
        </w:tc>
        <w:tc>
          <w:tcPr>
            <w:tcW w:type="dxa" w:w="4204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8" w:lineRule="exact" w:before="11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Molka and Casale [131]</w:t>
            </w:r>
          </w:p>
        </w:tc>
      </w:tr>
      <w:tr>
        <w:trPr>
          <w:trHeight w:hRule="exact" w:val="206"/>
        </w:trPr>
        <w:tc>
          <w:tcPr>
            <w:tcW w:type="dxa" w:w="312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2154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Resource Allocation</w:t>
            </w:r>
          </w:p>
        </w:tc>
        <w:tc>
          <w:tcPr>
            <w:tcW w:type="dxa" w:w="312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</w:tr>
      <w:tr>
        <w:trPr>
          <w:trHeight w:hRule="exact" w:val="198"/>
        </w:trPr>
        <w:tc>
          <w:tcPr>
            <w:tcW w:type="dxa" w:w="105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154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Data Allocation</w:t>
            </w:r>
          </w:p>
        </w:tc>
        <w:tc>
          <w:tcPr>
            <w:tcW w:type="dxa" w:w="4204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16"/>
              </w:rPr>
              <w:t>Schall and Härder [165]</w:t>
            </w:r>
          </w:p>
        </w:tc>
      </w:tr>
    </w:tbl>
    <w:p>
      <w:pPr>
        <w:autoSpaceDN w:val="0"/>
        <w:autoSpaceDE w:val="0"/>
        <w:widowControl/>
        <w:spacing w:line="240" w:lineRule="exact" w:before="470" w:after="0"/>
        <w:ind w:left="174" w:right="174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as timely scale in/out. PASCAL is mainly composed of a system performance estimator, a workload forecaster,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decision module, and a coniguration manager. To avoid the issue of over-provisioning, the decision module can </w:t>
      </w:r>
      <w:r>
        <w:rPr>
          <w:w w:val="98.87598037719727"/>
          <w:rFonts w:ascii="LinLibertineT" w:hAnsi="LinLibertineT" w:eastAsia="LinLibertineT"/>
          <w:b w:val="0"/>
          <w:i w:val="0"/>
          <w:color w:val="000000"/>
          <w:sz w:val="20"/>
        </w:rPr>
        <w:t xml:space="preserve">compute a minimum amount of system resources to satisfy an incoming workload and an expected performance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that derived respectively from the workload forecaster and performance estimator. Finally, the coniguration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manager receives scaling actions from the decision module and applies the right coniguration to the cluster 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time.</w:t>
      </w:r>
    </w:p>
    <w:p>
      <w:pPr>
        <w:autoSpaceDN w:val="0"/>
        <w:autoSpaceDE w:val="0"/>
        <w:widowControl/>
        <w:spacing w:line="240" w:lineRule="exact" w:before="0" w:after="0"/>
        <w:ind w:left="168" w:right="174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Zhou et al.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216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218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 propose to use data prefetching and caching strategies to save energy for database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clusters. The authors provide a skewed scheme for running workload in a cluster composed of a set of hot and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cold nodes. Firstly, popular data and unpopular data are fetched and kept in hot and cold nodes separately. Then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cold nodes can be switched to lower-power modes in longer time periods to reduce energy cost, and queries can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be processed faster by assigning to hot nodes. In addition, the number of and the overhead of transitions among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various power modes can be further reduced for energy conservation.</w:t>
      </w:r>
    </w:p>
    <w:p>
      <w:pPr>
        <w:autoSpaceDN w:val="0"/>
        <w:tabs>
          <w:tab w:pos="644" w:val="left"/>
        </w:tabs>
        <w:autoSpaceDE w:val="0"/>
        <w:widowControl/>
        <w:spacing w:line="218" w:lineRule="exact" w:before="268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5.5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Open Issues and Challenges in Energy Management</w:t>
      </w:r>
    </w:p>
    <w:p>
      <w:pPr>
        <w:autoSpaceDN w:val="0"/>
        <w:autoSpaceDE w:val="0"/>
        <w:widowControl/>
        <w:spacing w:line="238" w:lineRule="exact" w:before="54" w:after="0"/>
        <w:ind w:left="174" w:right="174" w:firstLine="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this section, we present multiple future directions for energy conservation in database systems. As we have </w:t>
      </w:r>
      <w:r>
        <w:rPr>
          <w:w w:val="98.9261531829834"/>
          <w:rFonts w:ascii="LinLibertineT" w:hAnsi="LinLibertineT" w:eastAsia="LinLibertineT"/>
          <w:b w:val="0"/>
          <w:i w:val="0"/>
          <w:color w:val="000000"/>
          <w:sz w:val="20"/>
        </w:rPr>
        <w:t xml:space="preserve">observed from surveyed literature that researchers tried to improve energy eiciency from several aspects, but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number of issues are still unaddressed or underestimated. We have tried to separately address those open issues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future directions as following.</w:t>
      </w:r>
    </w:p>
    <w:p>
      <w:pPr>
        <w:autoSpaceDN w:val="0"/>
        <w:tabs>
          <w:tab w:pos="726" w:val="left"/>
        </w:tabs>
        <w:autoSpaceDE w:val="0"/>
        <w:widowControl/>
        <w:spacing w:line="238" w:lineRule="exact" w:before="164" w:after="0"/>
        <w:ind w:left="168" w:right="144" w:firstLine="0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 xml:space="preserve">5.5.1 </w:t>
      </w:r>
      <w:r>
        <w:tab/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>Multi-objective uery Optimization.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Query optimization is one of the most studied problems in database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systems, and therefore has drawn a lot of attention as a promising direction for energy management in databases.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To satisfy the increasingly demanding requirement of energy conservation, other than performance, energy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eiciency has already become an important optimization goal. Consequently, for typical database queries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requests, performance in term of response time and throughput is not the only criterion for evaluation. Most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researchers have treated this new query optimization problem as tradeofs between performance and energy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consumption. Some researchers have explored possible tradeofs between result accuracy and energy consumption.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Trade-ofs between various resources and metrics have begun to be considered as an interesting direction in</w:t>
      </w:r>
    </w:p>
    <w:p>
      <w:pPr>
        <w:autoSpaceDN w:val="0"/>
        <w:autoSpaceDE w:val="0"/>
        <w:widowControl/>
        <w:spacing w:line="160" w:lineRule="exact" w:before="330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40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5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Binglei Guo and Jiong Yu, et al.</w:t>
            </w:r>
          </w:p>
        </w:tc>
      </w:tr>
    </w:tbl>
    <w:p>
      <w:pPr>
        <w:autoSpaceDN w:val="0"/>
        <w:autoSpaceDE w:val="0"/>
        <w:widowControl/>
        <w:spacing w:line="238" w:lineRule="exact" w:before="248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realizing green database systems. Note that not all of these trade-ofs discussed in this article are new, however,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until now, they have tended to be studied between only two metrics.</w:t>
      </w:r>
    </w:p>
    <w:p>
      <w:pPr>
        <w:autoSpaceDN w:val="0"/>
        <w:autoSpaceDE w:val="0"/>
        <w:widowControl/>
        <w:spacing w:line="238" w:lineRule="exact" w:before="2" w:after="0"/>
        <w:ind w:left="16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With the increasing diversiication demand from both customers and service providers, there is a need for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databases to support multi-objective query optimization. Also, the goal of query optimization will be shifted to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select correct trade-ofs among various metrics to satisfy multi-criteria quality of service that speciied by users.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We believe that the possibility of trade-ofs among diferent metrics and resources should be investigated, as well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as the complex correlation among these metrics, and their combined impact on query processing.</w:t>
      </w:r>
    </w:p>
    <w:p>
      <w:pPr>
        <w:autoSpaceDN w:val="0"/>
        <w:autoSpaceDE w:val="0"/>
        <w:widowControl/>
        <w:spacing w:line="240" w:lineRule="exact" w:before="0" w:after="0"/>
        <w:ind w:left="174" w:right="0" w:firstLine="200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Since diferent applications may have diferent metrics to evaluate performance and cost, and diferent scenarios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may have diverse requirements, a designer or a customer should be able to decide trade-ofs on a case by case basis.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Moreover, there is a need to create a standard to deine and describe important information in a comprehensive and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understandable way to facilitate delicate trade-ofs. Additionally, user interface is required to provide interactions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and to allow users to describe their desired optimization criteria for a given workload. Note that this multi-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objective optimization problem, though can be intuitive for queries, also need to be explored in physical design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of databases [56, 73, 108, 154, 155].</w:t>
      </w:r>
    </w:p>
    <w:p>
      <w:pPr>
        <w:autoSpaceDN w:val="0"/>
        <w:tabs>
          <w:tab w:pos="728" w:val="left"/>
        </w:tabs>
        <w:autoSpaceDE w:val="0"/>
        <w:widowControl/>
        <w:spacing w:line="240" w:lineRule="exact" w:before="220" w:after="0"/>
        <w:ind w:left="174" w:right="144" w:firstLine="0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 xml:space="preserve">5.5.2 </w:t>
      </w:r>
      <w:r>
        <w:tab/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>In-memory Databases.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In the age of big data, today’s database systems are required to eiciently handle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mass data to meet performance requirements of various applications. Compared with traditional disk-oriented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databases, main-memory databases are able to provide signiicant performance improvement since data can be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stored entirely in DRAM to avoid costly disk I/O of queries. Over the past few years, with the increasing densities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of DRAM and its falling cost, combined with the growing appetite of systems with large-memory, in-memory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databases are becoming common.</w:t>
      </w:r>
    </w:p>
    <w:p>
      <w:pPr>
        <w:autoSpaceDN w:val="0"/>
        <w:autoSpaceDE w:val="0"/>
        <w:widowControl/>
        <w:spacing w:line="240" w:lineRule="exact" w:before="0" w:after="0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Memory should be considered as an important energy-consuming component and optimization objective 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current database systems. It has been evaluated that up to 40% energy were consumed by memory systems,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 larger conigurations, memory power consumption overshaded that of the CPUs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109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194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Furthermore,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for main-memory databases, memory itself will accounts for a larger share of system’s total energy consumption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92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However, energy management techniques that aimed at memory systems have been less studied. This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may be partly due to the lack of memory power model and the functionality that supports memory power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mode transition. Consequently, we suggest that more research should be focused on energy conservation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main-memory databases as well as better memory power management.</w:t>
      </w:r>
    </w:p>
    <w:p>
      <w:pPr>
        <w:autoSpaceDN w:val="0"/>
        <w:tabs>
          <w:tab w:pos="720" w:val="left"/>
        </w:tabs>
        <w:autoSpaceDE w:val="0"/>
        <w:widowControl/>
        <w:spacing w:line="240" w:lineRule="exact" w:before="218" w:after="0"/>
        <w:ind w:left="174" w:right="144" w:firstLine="0"/>
        <w:jc w:val="left"/>
      </w:pPr>
      <w:r>
        <w:rPr>
          <w:w w:val="98.62470626831055"/>
          <w:rFonts w:ascii="LinBiolinumTI" w:hAnsi="LinBiolinumTI" w:eastAsia="LinBiolinumTI"/>
          <w:b w:val="0"/>
          <w:i w:val="0"/>
          <w:color w:val="000000"/>
          <w:sz w:val="20"/>
        </w:rPr>
        <w:t xml:space="preserve">5.5.3 </w:t>
      </w:r>
      <w:r>
        <w:tab/>
      </w:r>
      <w:r>
        <w:rPr>
          <w:w w:val="98.62470626831055"/>
          <w:rFonts w:ascii="LinBiolinumTI" w:hAnsi="LinBiolinumTI" w:eastAsia="LinBiolinumTI"/>
          <w:b w:val="0"/>
          <w:i w:val="0"/>
          <w:color w:val="000000"/>
          <w:sz w:val="20"/>
        </w:rPr>
        <w:t>NoSQL Databases.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The development of the Internet has pushed database research into a new era. Traditional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relational databases are facing challenges brought by big data, which refers to data volume (from terabyte to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petabyte), data variety (structured, semi- and un-structured), and the high growing speed. Generally, non-relational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databases, usually called NoSQL databases, have been emerging along with some leading enterprises such as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Google and Amazon. Complementing a number of limitations of RDBMSs, NoSQL are now widely used in many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Internet companies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177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Since NoSQL databases are designed for large-scale data storing and high concurrent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data processing, the scalability of NoSQL also indicates massive energy consumption and thus pose higher demand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for energy eiciency and energy proportionality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111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178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However, many, although not all, energy-eicient </w:t>
      </w:r>
      <w:r>
        <w:rPr>
          <w:w w:val="98.72529029846191"/>
          <w:rFonts w:ascii="LinLibertineT" w:hAnsi="LinLibertineT" w:eastAsia="LinLibertineT"/>
          <w:b w:val="0"/>
          <w:i w:val="0"/>
          <w:color w:val="000000"/>
          <w:sz w:val="20"/>
        </w:rPr>
        <w:t xml:space="preserve">techniques discussed in this article are proposed and developed in the context of relational database systems. We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believe that techniques that focused on RDBMSs should be reconsidered and re-examined for NoSQL and more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eforts need to be paid on building green NoSQL databases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123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Note that graph databases have become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highest concern in recent years and a number of researchers have made their eforts on energy-eicient graph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processing [46, 52, 70, 214, 215].</w:t>
      </w:r>
    </w:p>
    <w:p>
      <w:pPr>
        <w:autoSpaceDN w:val="0"/>
        <w:tabs>
          <w:tab w:pos="720" w:val="left"/>
        </w:tabs>
        <w:autoSpaceDE w:val="0"/>
        <w:widowControl/>
        <w:spacing w:line="242" w:lineRule="exact" w:before="216" w:after="0"/>
        <w:ind w:left="174" w:right="144" w:firstLine="0"/>
        <w:jc w:val="left"/>
      </w:pPr>
      <w:r>
        <w:rPr>
          <w:w w:val="98.62470626831055"/>
          <w:rFonts w:ascii="LinBiolinumTI" w:hAnsi="LinBiolinumTI" w:eastAsia="LinBiolinumTI"/>
          <w:b w:val="0"/>
          <w:i w:val="0"/>
          <w:color w:val="000000"/>
          <w:sz w:val="20"/>
        </w:rPr>
        <w:t xml:space="preserve">5.5.4 </w:t>
      </w:r>
      <w:r>
        <w:tab/>
      </w:r>
      <w:r>
        <w:rPr>
          <w:w w:val="98.62470626831055"/>
          <w:rFonts w:ascii="LinBiolinumTI" w:hAnsi="LinBiolinumTI" w:eastAsia="LinBiolinumTI"/>
          <w:b w:val="0"/>
          <w:i w:val="0"/>
          <w:color w:val="000000"/>
          <w:sz w:val="20"/>
        </w:rPr>
        <w:t>Adaptive Energy Management by DBMSs.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 Most existing energy-saving policies and techniques for database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systems are application-speciic. This is partially due to the diferent resource usage pattern among various</w:t>
      </w:r>
    </w:p>
    <w:p>
      <w:pPr>
        <w:autoSpaceDN w:val="0"/>
        <w:autoSpaceDE w:val="0"/>
        <w:widowControl/>
        <w:spacing w:line="160" w:lineRule="exact" w:before="360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8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6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6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76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Energy-eficient Database Systems: A Systematic Survey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41</w:t>
            </w:r>
          </w:p>
        </w:tc>
      </w:tr>
    </w:tbl>
    <w:p>
      <w:pPr>
        <w:autoSpaceDN w:val="0"/>
        <w:autoSpaceDE w:val="0"/>
        <w:widowControl/>
        <w:spacing w:line="240" w:lineRule="exact" w:before="256" w:after="0"/>
        <w:ind w:left="174" w:right="144" w:firstLine="0"/>
        <w:jc w:val="left"/>
      </w:pP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 xml:space="preserve">database applications and workloads. From the trend observed through this survey, we believe that more energy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savings will be achieved if these techniques can be controlled and managed by the DBMS software.</w:t>
      </w:r>
    </w:p>
    <w:p>
      <w:pPr>
        <w:autoSpaceDN w:val="0"/>
        <w:autoSpaceDE w:val="0"/>
        <w:widowControl/>
        <w:spacing w:line="240" w:lineRule="exact" w:before="0" w:after="0"/>
        <w:ind w:left="174" w:right="144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There are three main reasons for why the DBMSs are more suitable to do energy management for themselves.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Firstly, database systems, as a basic component of almost every service, have been one of the main energy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consumers, as well as an important target for energy management. Secondly, a DBMS can provide rich information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about the system and its workload. Some information is generated before workload execution, for example, a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number of query plans will be generated to fasten query processing. While certain information is available at run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time, indicating execution behaviors of each transaction/query. This feature of DBMSs is important since being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aware of and understanding energy usage of a system and its workload is a prerequisite for application-level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energy management. In addition, this feature also indicates that the information required for making the right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decision on energy management can be found within database systems, while cannot be captured by low-level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hardware or the operating system.</w:t>
      </w:r>
    </w:p>
    <w:p>
      <w:pPr>
        <w:autoSpaceDN w:val="0"/>
        <w:autoSpaceDE w:val="0"/>
        <w:widowControl/>
        <w:spacing w:line="240" w:lineRule="exact" w:before="0" w:after="0"/>
        <w:ind w:left="166" w:right="0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>The last but not least, DBMSs support extensive run-time tracing facilities and most of them are user-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controllable, which means various types of information can be produced, collected, and maintained by DBMSs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whether for run-time or after-execution analysis. This feature can further help to predict future workload based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on historical data and to better support highly dynamic environments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121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Furthermore, various information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that obtained from DBMSs can be combined in a meaningful way to gain insights on application behaviors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to facilitate decision making and ine-grained energy control. These features of DBMSs will also make them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desirable platforms for developing and evaluating general or speciic energy-eicient techniques. To conclude,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since DBMSs have more knowledge, we suggest that both hardware and software knobs that may inluence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energy consumption should be managed by database software in the future research.</w:t>
      </w:r>
    </w:p>
    <w:p>
      <w:pPr>
        <w:autoSpaceDN w:val="0"/>
        <w:tabs>
          <w:tab w:pos="734" w:val="left"/>
        </w:tabs>
        <w:autoSpaceDE w:val="0"/>
        <w:widowControl/>
        <w:spacing w:line="238" w:lineRule="exact" w:before="122" w:after="0"/>
        <w:ind w:left="166" w:right="0" w:firstLine="0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 xml:space="preserve">5.5.5 </w:t>
      </w:r>
      <w:r>
        <w:tab/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>DBMSs and New Hardware.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The next stage of database development will be tightly linked with new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hardware features. Memory with larger capacity, NVM technology, and hardware accelerators like GPUs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FPGAs are changing the landscape of database systems. The evolving of hardware technology will push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databases toward customized service with higher energy eiciency based on combined eforts of hardware-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software co-design and collaboration. However, only a limited number of works have made their eforts in this </w:t>
      </w:r>
      <w:r>
        <w:rPr>
          <w:w w:val="98.82577896118164"/>
          <w:rFonts w:ascii="LinLibertineT" w:hAnsi="LinLibertineT" w:eastAsia="LinLibertineT"/>
          <w:b w:val="0"/>
          <w:i w:val="0"/>
          <w:color w:val="000000"/>
          <w:sz w:val="20"/>
        </w:rPr>
        <w:t xml:space="preserve">direction. Most existing energy-related techniques are either focused on the software level or the hardware level. </w:t>
      </w:r>
      <w:r>
        <w:rPr>
          <w:w w:val="98.67501258850098"/>
          <w:rFonts w:ascii="LinLibertineT" w:hAnsi="LinLibertineT" w:eastAsia="LinLibertineT"/>
          <w:b w:val="0"/>
          <w:i w:val="0"/>
          <w:color w:val="000000"/>
          <w:sz w:val="20"/>
        </w:rPr>
        <w:t xml:space="preserve">And currently, power-eicient hardware features are generally controlled by low-level components implemented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in the OS or the hardware, for example the Powersave governor and scaling driver that supported by the CpuFreq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Architecture. However, they all lack the capability of controlling these features appropriately.</w:t>
      </w:r>
    </w:p>
    <w:p>
      <w:pPr>
        <w:autoSpaceDN w:val="0"/>
        <w:autoSpaceDE w:val="0"/>
        <w:widowControl/>
        <w:spacing w:line="240" w:lineRule="exact" w:before="0" w:after="0"/>
        <w:ind w:left="174" w:right="170" w:firstLine="200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Compared with the OS and the hardware itself, the database software has more advantages as we discussed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Section 5.5.4. Consequently, DBMSs are expected to make the most of hardware features and result in better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energy eiciency. Furthermore, with the availability of power-manageable hardware and their more sophisticated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features, there exists substantial opportunities for building greener databases.</w:t>
      </w:r>
    </w:p>
    <w:p>
      <w:pPr>
        <w:autoSpaceDN w:val="0"/>
        <w:autoSpaceDE w:val="0"/>
        <w:widowControl/>
        <w:spacing w:line="238" w:lineRule="exact" w:before="0" w:after="0"/>
        <w:ind w:left="174" w:right="0" w:firstLine="20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Note that performance of certain database applications may be sensitive to resource allocation and power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scaling of certain hardware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171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], along with the increasing complexity of database applications, ine-grained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and dynamic controlling is needed to decide whether, when as well as to what extend individual hardware or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node should be turning of/on and scaling down/up. Moreover, standardized hardware/software interface 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required to enable software-controlled energy management of hardware components. We believe that energy-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related hardware knobs controlled by DBMSs can lead to better energy-eicient outcome and we suggest future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researchers investigate more on hardware and software combined approaches.</w:t>
      </w:r>
    </w:p>
    <w:p>
      <w:pPr>
        <w:autoSpaceDN w:val="0"/>
        <w:tabs>
          <w:tab w:pos="722" w:val="left"/>
        </w:tabs>
        <w:autoSpaceDE w:val="0"/>
        <w:widowControl/>
        <w:spacing w:line="238" w:lineRule="exact" w:before="122" w:after="0"/>
        <w:ind w:left="174" w:right="144" w:firstLine="0"/>
        <w:jc w:val="left"/>
      </w:pPr>
      <w:r>
        <w:rPr>
          <w:rFonts w:ascii="LinBiolinumTI" w:hAnsi="LinBiolinumTI" w:eastAsia="LinBiolinumTI"/>
          <w:b w:val="0"/>
          <w:i w:val="0"/>
          <w:color w:val="000000"/>
          <w:sz w:val="20"/>
        </w:rPr>
        <w:t xml:space="preserve">5.5.6 </w:t>
      </w:r>
      <w:r>
        <w:tab/>
      </w:r>
      <w:r>
        <w:rPr>
          <w:rFonts w:ascii="LinBiolinumTI" w:hAnsi="LinBiolinumTI" w:eastAsia="LinBiolinumTI"/>
          <w:b w:val="0"/>
          <w:i w:val="0"/>
          <w:color w:val="000000"/>
          <w:sz w:val="20"/>
        </w:rPr>
        <w:t>Energy-aware Data Management for Fog/Edge Computing Environments.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Compared with traditional server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systems in cloud datacenters, fog/edge computing platforms, closing to the ground, can be used to meet the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requirements of location awareness as well as low latency for time-critical and real-time IoT applications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18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</w:t>
      </w:r>
      <w:r>
        <w:rPr>
          <w:w w:val="98.9763069152832"/>
          <w:rFonts w:ascii="LinLibertineT" w:hAnsi="LinLibertineT" w:eastAsia="LinLibertineT"/>
          <w:b w:val="0"/>
          <w:i w:val="0"/>
          <w:color w:val="000000"/>
          <w:sz w:val="20"/>
        </w:rPr>
        <w:t>Nevertheless, edge/mobile devices have inherent resource constraints, such as energy consumption, networking,</w:t>
      </w:r>
    </w:p>
    <w:p>
      <w:pPr>
        <w:autoSpaceDN w:val="0"/>
        <w:autoSpaceDE w:val="0"/>
        <w:widowControl/>
        <w:spacing w:line="160" w:lineRule="exact" w:before="310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42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5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Binglei Guo and Jiong Yu, et al.</w:t>
            </w:r>
          </w:p>
        </w:tc>
      </w:tr>
    </w:tbl>
    <w:p>
      <w:pPr>
        <w:autoSpaceDN w:val="0"/>
        <w:autoSpaceDE w:val="0"/>
        <w:widowControl/>
        <w:spacing w:line="238" w:lineRule="exact" w:before="246" w:after="0"/>
        <w:ind w:left="16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computing and storage, contradicting with the ever-increasing popularity of fog/edge computing. Recently,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researchers have been actively investigating the energy-eicient strategies that are aimed at oloading data/tasks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from energy-constrained edge devices to nearby or remote resource-rich platforms, such as powerful servers,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cluster or the cloud, for execution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32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However, when it comes to improving energy eiciency of edge devices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 fog/edge computing, we argue that, as indispensable and critical components, database systems will play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vital role in the future. The irst step taken by recent studies starts from exploring the impact of relational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NoSQL database systems on the performance and energy consumption of various edge devices when processing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diferent workload patterns [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115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,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124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]. This interesting research area calls for more eforts to gain insightful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observations on how to provide energy-aware data management for fog/edge computing environments.</w:t>
      </w:r>
    </w:p>
    <w:p>
      <w:pPr>
        <w:autoSpaceDN w:val="0"/>
        <w:tabs>
          <w:tab w:pos="494" w:val="left"/>
        </w:tabs>
        <w:autoSpaceDE w:val="0"/>
        <w:widowControl/>
        <w:spacing w:line="220" w:lineRule="exact" w:before="274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 xml:space="preserve">6 </w:t>
      </w:r>
      <w:r>
        <w:tab/>
      </w:r>
      <w:r>
        <w:rPr>
          <w:rFonts w:ascii="LinBiolinumT" w:hAnsi="LinBiolinumT" w:eastAsia="LinBiolinumT"/>
          <w:b w:val="0"/>
          <w:i w:val="0"/>
          <w:color w:val="000000"/>
          <w:sz w:val="22"/>
        </w:rPr>
        <w:t>CONCLUSION</w:t>
      </w:r>
    </w:p>
    <w:p>
      <w:pPr>
        <w:autoSpaceDN w:val="0"/>
        <w:autoSpaceDE w:val="0"/>
        <w:widowControl/>
        <w:spacing w:line="240" w:lineRule="exact" w:before="50" w:after="0"/>
        <w:ind w:left="166" w:right="144" w:firstLine="8"/>
        <w:jc w:val="left"/>
      </w:pP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During the last several decades, in the research ield of database technology, the objective of performance had been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widely studied. However, with the increasing awareness of going green in IT systems, the database community is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also facing new challenges raised by energy constraints. It has been ten years since the proposal of constructing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green database systems, and this research area is attracting more and more researchers to join and make a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contribution. Many researchers have made their eforts and contributions to this area. And after a decade of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research, it is a time to review the past and look into the future. This survey paper gave a comprehensive and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in-depth study on existing works that explicitly address energy management issues in database systems. Firstly,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a level-wise decomposition of energy-saving eforts for green databases was performed. And hence, the main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body of this survey was naturally divided into two parts: energy modeling and energy management. Then, we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described, compared, and discussed existing works that fall into the two levels separately. We classiied each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of the reviewed paper into the taxonomy that was presented. We also provided and discussed open issues and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challenges to be future explored on realizing energy-eicient database systems. Based on these insights observed </w:t>
      </w:r>
      <w:r>
        <w:rPr>
          <w:w w:val="98.62470626831055"/>
          <w:rFonts w:ascii="LinLibertineT" w:hAnsi="LinLibertineT" w:eastAsia="LinLibertineT"/>
          <w:b w:val="0"/>
          <w:i w:val="0"/>
          <w:color w:val="000000"/>
          <w:sz w:val="20"/>
        </w:rPr>
        <w:t xml:space="preserve">through our study, we hope that this survey will attract more attention and motivate signiicant growth in energy 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modeling and management for database systems in the near future.</w:t>
      </w:r>
    </w:p>
    <w:p>
      <w:pPr>
        <w:autoSpaceDN w:val="0"/>
        <w:autoSpaceDE w:val="0"/>
        <w:widowControl/>
        <w:spacing w:line="218" w:lineRule="exact" w:before="274" w:after="0"/>
        <w:ind w:left="174" w:right="0" w:firstLine="0"/>
        <w:jc w:val="left"/>
      </w:pPr>
      <w:r>
        <w:rPr>
          <w:rFonts w:ascii="LinBiolinumT" w:hAnsi="LinBiolinumT" w:eastAsia="LinBiolinumT"/>
          <w:b w:val="0"/>
          <w:i w:val="0"/>
          <w:color w:val="000000"/>
          <w:sz w:val="22"/>
        </w:rPr>
        <w:t>REFERENCES</w:t>
      </w:r>
    </w:p>
    <w:p>
      <w:pPr>
        <w:autoSpaceDN w:val="0"/>
        <w:autoSpaceDE w:val="0"/>
        <w:widowControl/>
        <w:spacing w:line="198" w:lineRule="exact" w:before="46" w:after="0"/>
        <w:ind w:left="590" w:right="174" w:hanging="268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Rakesh Agrawal, Anastasia Ailamaki, Philip A Bernstein, Eric A Brewer, Michael J Carey, Surajit Chaudhuri, AnHai Doan, Daniela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Florescu, Michael J Franklin, Hector Garcia-Molina, et al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2008. The Claremont report on database research.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ACM Sigmod Record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37, 3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(2008), 9ś19.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322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Anastasia Ailamaki. 2015. Databases and hardware: The beginning and sequel of a beautiful friendship.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VLDB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Endowment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8, 12 (2015), 2058ś2061.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0" w:after="0"/>
        <w:ind w:left="322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[3]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David G Andersen, Jason Franklin, Michael Kaminsky, Amar Phanishayee, Lawrence Tan, and Vijay Vasudevan. 2009. FAWN: A fast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array of wimpy nodes.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ACM SIGOPS 22nd symposium on Operating systems principles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1ś14.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0" w:after="0"/>
        <w:ind w:left="322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[4]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Raja Appuswamy, Matthaios Olma, and Anastasia Ailamaki. 2015. Scaling the memory power wall with dram-aware data management.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11th International Workshop on Data Management on New Hardware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1ś9.</w:t>
      </w:r>
    </w:p>
    <w:p>
      <w:pPr>
        <w:autoSpaceDN w:val="0"/>
        <w:autoSpaceDE w:val="0"/>
        <w:widowControl/>
        <w:spacing w:line="200" w:lineRule="exact" w:before="0" w:after="0"/>
        <w:ind w:left="590" w:right="144" w:hanging="268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[5]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Oliver Arnold, Sebastian Haas, Gerhard Fettweis, Benjamin Schlegel, Thomas Kissinger, and Wolfgang Lehner. 2014. An application-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>speciic instruction set for accelerating set-oriented database primitives. In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2014 ACM SIGMOD International Conference 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on Management of Data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767ś778.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322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Chang S Bae and Tayeb Jamel. 2011. Energy-aware memory management through database bufer control.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Proc. Workshop on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Energy-Eicient Design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Citeseer.</w:t>
      </w:r>
    </w:p>
    <w:p>
      <w:pPr>
        <w:autoSpaceDN w:val="0"/>
        <w:autoSpaceDE w:val="0"/>
        <w:widowControl/>
        <w:spacing w:line="198" w:lineRule="exact" w:before="2" w:after="0"/>
        <w:ind w:left="590" w:right="174" w:hanging="268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[7]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Cagri Balkesen, Nitin Kunal, Georgios Giannikis, Pit Fender, Seema Sundara, Felix Schmidt, Jarod Wen, Sandeep Agrawal, Arun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Raghavan, Venkatanathan Varadarajan, et al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2018. Rapid: In-memory analytical query processing engine with extreme performance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per watt.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2018 International Conference on Management of Data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1407ś1419.</w:t>
      </w:r>
    </w:p>
    <w:p>
      <w:pPr>
        <w:autoSpaceDN w:val="0"/>
        <w:autoSpaceDE w:val="0"/>
        <w:widowControl/>
        <w:spacing w:line="162" w:lineRule="exact" w:before="38" w:after="0"/>
        <w:ind w:left="322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[8] Luiz André Barroso and Urs Hölzle. 2007. The case for energy-proportional computing.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Computer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40, 12 (2007), 33ś37.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0" w:after="0"/>
        <w:ind w:left="322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[9]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Luiz André Barroso and Urs Hölzle. 2009. The datacenter as a computer: An introduction to the design of warehouse-scale machines.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Synthesis lectures on computer architecture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4, 1 (2009), 1ś108.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[10]</w:t>
      </w:r>
      <w:r>
        <w:rPr>
          <w:w w:val="98.67525696754456"/>
          <w:rFonts w:ascii="LinLibertineT" w:hAnsi="LinLibertineT" w:eastAsia="LinLibertineT"/>
          <w:b w:val="0"/>
          <w:i w:val="0"/>
          <w:color w:val="000000"/>
          <w:sz w:val="16"/>
        </w:rPr>
        <w:t xml:space="preserve"> Daniel Bausch, Ilia Petrov, and Alejandro Buchmann. 2012. Making cost-based query optimization asymmetry-aware. In</w:t>
      </w:r>
      <w:r>
        <w:rPr>
          <w:w w:val="98.67525696754456"/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the Eighth International Workshop on Data Management on New Hardware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24ś32.</w:t>
      </w:r>
    </w:p>
    <w:p>
      <w:pPr>
        <w:autoSpaceDN w:val="0"/>
        <w:autoSpaceDE w:val="0"/>
        <w:widowControl/>
        <w:spacing w:line="160" w:lineRule="exact" w:before="342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8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6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6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76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Energy-eficient Database Systems: A Systematic Survey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43</w:t>
            </w:r>
          </w:p>
        </w:tc>
      </w:tr>
    </w:tbl>
    <w:p>
      <w:pPr>
        <w:autoSpaceDN w:val="0"/>
        <w:tabs>
          <w:tab w:pos="590" w:val="left"/>
        </w:tabs>
        <w:autoSpaceDE w:val="0"/>
        <w:widowControl/>
        <w:spacing w:line="200" w:lineRule="exact" w:before="288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[11]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Andreas Becher, Florian Bauer, Daniel Ziener, and Jürgen Teich. 2014. Energy-aware SQL query acceleration through FPGA-based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dynamic partial reconiguration.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2014 24th International Conference on Field Programmable Logic and Applications (FPL)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IEEE, 1ś8.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[12]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Anton Beloglazov, Rajkumar Buyya, Young Choon Lee, and Albert Zomaya. 2011. A taxonomy and survey of energy-eicient data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centers and cloud computing systems.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Advances in computers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Vol. 82. Elsevier, 47ś111.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[13]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Luca Benini, Alessandro Bogliolo, and Giovanni De Micheli. 2000. A survey of design techniques for system-level dynamic power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management.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IEEE transactions on very large scale integration (VLSI) systems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8, 3 (2000), 299ś316.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[14]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Andreas Berl, Erol Gelenbe, Marco Di Girolamo, Giovanni Giuliani, Hermann De Meer, Minh Quan Dang, and Kostas Pentikousis. 2010.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Energy-eicient cloud computing.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The computer journal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53, 7 (2010), 1045ś1051.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[15]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Robert Joseph Bestgen, Wei Hu, Shantan Kethireddy, Andrew Peter Passe, and Ulrich Thiemann. 2011. Aggregating database queries.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US Patent 7,958,158.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Robert J Bestgen, Wei Hu, Shantan Kethireddy, Andrew P Passe, and Ulrich Thiemann. 2012. Generating database query plans. US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Patent 8,312,007.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[17]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Robert J Bestgen, Wei Hu, Shantan Kethireddy, Andrew P Passe, and Ulrich Thiemann. 2015. Organizing databases for energy eiciency.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US Patent 9,189,047.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[18]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Flavio Bonomi, Rodolfo Milito, Jiang Zhu, and Sateesh Addepalli. 2012. Fog computing and its role in the internet of things. In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Proceedings of the irst edition of the MCC workshop on Mobile cloud computing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13ś16.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[19]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Dejene Boru, Dzmitry Kliazovich, Fabrizio Granelli, Pascal Bouvry, and Albert Y Zomaya. 2015. Energy-eicient data replication in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cloud computing datacenters.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Cluster computing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18, 1 (2015), 385ś402.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[20]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Tom Bostoen, Sape Mullender, and Yolande Berbers. 2013. Power-reduction techniques for data-center storage systems.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ACM Computing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Surveys (CSUR)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45, 3 (2013), 1ś38.</w:t>
      </w:r>
    </w:p>
    <w:p>
      <w:pPr>
        <w:autoSpaceDN w:val="0"/>
        <w:autoSpaceDE w:val="0"/>
        <w:widowControl/>
        <w:spacing w:line="200" w:lineRule="exact" w:before="0" w:after="0"/>
        <w:ind w:left="590" w:right="144" w:hanging="342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[21]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Richard E Brown, Richard Brown, Eric Masanet, Bruce Nordman, Bill Tschudi, Arman Shehabi, John Stanley, Jonathan Koomey, Dale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Sartor, Peter Chan, et al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2007.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Report to congress on server and data center energy eiciency: Public law 109-431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Technical Report.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Lawrence Berkeley National Lab.(LBNL), Berkeley, CA (United States).</w:t>
      </w:r>
    </w:p>
    <w:p>
      <w:pPr>
        <w:autoSpaceDN w:val="0"/>
        <w:autoSpaceDE w:val="0"/>
        <w:widowControl/>
        <w:spacing w:line="200" w:lineRule="exact" w:before="0" w:after="0"/>
        <w:ind w:left="590" w:right="174" w:hanging="342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[22]</w:t>
      </w:r>
      <w:r>
        <w:rPr>
          <w:w w:val="98.7757921218872"/>
          <w:rFonts w:ascii="LinLibertineT" w:hAnsi="LinLibertineT" w:eastAsia="LinLibertineT"/>
          <w:b w:val="0"/>
          <w:i w:val="0"/>
          <w:color w:val="000000"/>
          <w:sz w:val="16"/>
        </w:rPr>
        <w:t xml:space="preserve"> Christian Bunse, Hagen Höpfner, Essam Mansour, and Suman Roychoudhury. 2009. Exploring the energy consumption of data sorting 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>algorithms in embedded and mobile environments. In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2009 Tenth International Conference on Mobile Data Management: Systems, Services 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and Middleware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IEEE, 600ś607.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[23]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Emiliano Casalicchio, Lars Lundberg, and Sogand Shirinbab. 2016. Energy-aware adaptation in managed cassandra datacenters. In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2016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International Conference on Cloud and Autonomic Computing (ICCAC)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IEEE, 60ś71.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[24]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Emiliano Casalicchio, Lars Lundberg, and Sogand Shirinbab. 2017. Energy-aware auto-scaling algorithms for Cassandra virtual data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centers.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Cluster Computing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20, 3 (2017), 2065ś2082.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[25]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Jared Casper and Kunle Olukotun. 2014. Hardware acceleration of database operations.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2014 ACM/SIGDA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international symposium on Field-programmable gate arrays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151ś160.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[26]</w:t>
      </w:r>
      <w:r>
        <w:rPr>
          <w:w w:val="98.92640709877014"/>
          <w:rFonts w:ascii="LinLibertineT" w:hAnsi="LinLibertineT" w:eastAsia="LinLibertineT"/>
          <w:b w:val="0"/>
          <w:i w:val="0"/>
          <w:color w:val="000000"/>
          <w:sz w:val="16"/>
        </w:rPr>
        <w:t xml:space="preserve"> Adrian M Caulield, Laura M Grupp, and Steven Swanson. 2009. Gordon: using lash memory to build fast, power-eicient clusters for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data-intensive applications.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ACM Sigplan Notices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44, 3 (2009), 217ś228.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[27]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Ulpian Cesana and Zhen He. 2010. Multi-bufer manager: Energy-eicient bufer manager for databases on lash memory.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ACM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Transactions on Embedded Computing Systems (TECS)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9, 3 (2010), 1ś36.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[28]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Srinivasan Chandrasekharan and Chris Gniady. 2018. Qamem: Query aware memory energy management.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2018 18th IEEE/ACM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International Symposium on Cluster, Cloud and Grid Computing (CCGRID)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IEEE, 412ś421.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[29]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Surajit Chaudhuri. 1998. An overview of query optimization in relational systems.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seventeenth ACM SIGACT-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SIGMOD-SIGART symposium on Principles of database systems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34ś43.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[30]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Maxime Colmant, Pascal Felber, Romain Rouvoy, and Lionel Seinturier. 2017. Wattskit: Software-deined power monitoring of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distributed systems.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2017 17th IEEE/ACM International Symposium on Cluster, Cloud and Grid Computing (CCGRID)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IEEE, 514ś523.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[31]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Jason Cong, Mohammad Ali Ghodrat, Michael Gill, Beayna Grigorian, Karthik Gururaj, and Glenn Reinman. 2014. Accelerator-rich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architectures: Opportunities and progresses.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2014 51st ACM/EDAC/IEEE Design Automation Conference (DAC)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IEEE, 1ś6.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[32]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Peijin Cong, Junlong Zhou, Liying Li, Kun Cao, Tongquan Wei, and Keqin Li. 2020. A survey of hierarchical energy optimization for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mobile edge computing: A perspective from end devices to the cloud.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ACM Computing Surveys (CSUR)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53, 2 (2020), 1ś44.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[33]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Fahimeh Dabaghi, Zeinab Movahedi, and Rami Langar. 2017. A survey on green routing protocols using sleep-scheduling in wired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networks.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Journal of Network and Computer Applications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77 (2017), 106ś122.</w:t>
      </w:r>
    </w:p>
    <w:p>
      <w:pPr>
        <w:autoSpaceDN w:val="0"/>
        <w:tabs>
          <w:tab w:pos="586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[34]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Howard David, Chris Fallin, Eugene Gorbatov, Ulf R Hanebutte, and Onur Mutlu. 2011. Memory power management via dynamic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voltage/frequency scaling.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8th ACM international conference on Autonomic computing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31ś40.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[35]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Howard David, Eugene Gorbatov, Ulf R Hanebutte, Rahul Khanna, and Christian Le. 2010. RAPL: Memory power estimation and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capping.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2010 ACM/IEEE International Symposium on Low-Power Electronics and Design (ISLPED)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IEEE, 189ś194.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[36]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Miyuru Dayarathna, Yonggang Wen, and Rui Fan. 2015. Data center energy consumption modeling: A survey.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IEEE Communications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Surveys &amp; Tutorials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18, 1 (2015), 732ś794.</w:t>
      </w:r>
    </w:p>
    <w:p>
      <w:pPr>
        <w:autoSpaceDN w:val="0"/>
        <w:autoSpaceDE w:val="0"/>
        <w:widowControl/>
        <w:spacing w:line="160" w:lineRule="exact" w:before="516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44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5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Binglei Guo and Jiong Yu, et al.</w:t>
            </w:r>
          </w:p>
        </w:tc>
      </w:tr>
    </w:tbl>
    <w:p>
      <w:pPr>
        <w:autoSpaceDN w:val="0"/>
        <w:tabs>
          <w:tab w:pos="590" w:val="left"/>
        </w:tabs>
        <w:autoSpaceDE w:val="0"/>
        <w:widowControl/>
        <w:spacing w:line="200" w:lineRule="exact" w:before="276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[37]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Simon Pierre Dembele, Ladjel Bellatreche, and Carlos Ordonez. 2020. Towards Green Query Processing-Auditing Power Before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Deploying.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2020 IEEE International Conference on Big Data (Big Data)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IEEE, 2492ś2501.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[38]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Simon Pierre Dembele, Ladjel Bellatreche, Carlos Ordonez, and Amine Roukh. 2020. Think big, start small: a good initiative to design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green query optimizers.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Cluster Computing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23, 3 (2020), 2323ś2345.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[39]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Jaeyoung Do, Yang-Suk Kee, Jignesh M Patel, Chanik Park, Kwanghyun Park, and David J DeWitt. 2013. Query processing on smart ssds: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Opportunities and challenges.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2013 ACM SIGMOD International Conference on Management of Data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1221ś1230.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[40]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Jaeyoung Do, Donghui Zhang, Jignesh M Patel, David J DeWitt, Jefrey F Naughton, and Alan Halverson. 2011. Turbocharging DBMS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bufer pool using SSDs.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2011 ACM SIGMOD International Conference on Management of data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1113ś1124.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[41]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Tansel Dokeroglu, Murat Ali Bayir, and Ahmet Cosar. 2015. Robust heuristic algorithms for exploiting the common tasks of relational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cloud database queries.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Applied Soft Computing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30 (2015), 72ś82.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[42]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Tansel Dokeroglu, Serkan Ozal, Murat Ali Bayir, Muhammet Serkan Cinar, and Ahmet Cosar. 2014. Improving the performance of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Hadoop Hive by sharing scan and computation tasks.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Journal of Cloud Computing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3, 1 (2014), 1ś11.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[43]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Simone Dominico, Eduardo C de Almeida, Jorge A Meira, and Marco AZ Alves. 2018. An elastic multi-core allocation mechanism for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database systems.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2018 IEEE 34th International Conference on Data Engineering (ICDE)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IEEE, 473ś484.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[44]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Markus Dreseler, Thomas Kissinger, Timo Djürken, Eric Lübke, Matthias Ulacker, Dirk Habich, Hasso Plattner, and Wolfgang Lehner.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2017. Hardware-Accelerated Memory Operations on Large-Scale NUMA Systems..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ADMS@ VLDB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34ś41.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[45]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Hadi Esmaeilzadeh, Emily Blem, Renee St Amant, Karthikeyan Sankaralingam, and Doug Burger. 2011. Dark silicon and the end of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multicore scaling.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2011 38th Annual international symposium on computer architecture (ISCA)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IEEE, 365ś376.</w:t>
      </w:r>
    </w:p>
    <w:p>
      <w:pPr>
        <w:autoSpaceDN w:val="0"/>
        <w:autoSpaceDE w:val="0"/>
        <w:widowControl/>
        <w:spacing w:line="198" w:lineRule="exact" w:before="0" w:after="0"/>
        <w:ind w:left="590" w:right="156" w:hanging="342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[46]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SM Faisal, Georgios Tziantzioulis, AM Gok, Nikolaos Hardavellas, S Ogrenci-Memik, and Srinivasan Parthasarathy. 2015. Edge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importance identiication for energy eicient graph processing.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2015 IEEE International Conference on Big Data (Big Data)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IEEE,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347ś354.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4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[47]</w:t>
      </w:r>
      <w:r>
        <w:rPr>
          <w:w w:val="98.7757921218872"/>
          <w:rFonts w:ascii="LinLibertineT" w:hAnsi="LinLibertineT" w:eastAsia="LinLibertineT"/>
          <w:b w:val="0"/>
          <w:i w:val="0"/>
          <w:color w:val="000000"/>
          <w:sz w:val="16"/>
        </w:rPr>
        <w:t xml:space="preserve"> Xiaobo Fan, Wolf-Dietrich Weber, and Luiz Andre Barroso. 2007. Power provisioning for a warehouse-sized computer.</w:t>
      </w:r>
      <w:r>
        <w:rPr>
          <w:w w:val="98.7757921218872"/>
          <w:rFonts w:ascii="LinLibertineTI" w:hAnsi="LinLibertineTI" w:eastAsia="LinLibertineTI"/>
          <w:b w:val="0"/>
          <w:i w:val="0"/>
          <w:color w:val="000000"/>
          <w:sz w:val="16"/>
        </w:rPr>
        <w:t xml:space="preserve"> ACM SIGARCH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computer architecture news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35, 2 (2007), 13ś23.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[48]</w:t>
      </w:r>
      <w:r>
        <w:rPr>
          <w:w w:val="98.8260269165039"/>
          <w:rFonts w:ascii="LinLibertineT" w:hAnsi="LinLibertineT" w:eastAsia="LinLibertineT"/>
          <w:b w:val="0"/>
          <w:i w:val="0"/>
          <w:color w:val="000000"/>
          <w:sz w:val="16"/>
        </w:rPr>
        <w:t xml:space="preserve"> Franz Färber, Sang Kyun Cha, Jürgen Primsch, Christof Bornhövd, Stefan Sigg, and Wolfgang Lehner. 2012. SAP HANA database: data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management for modern business applications.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ACM Sigmod Record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40, 4 (2012), 45ś51.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[49]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Tobias Flach. 2010.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Optimizing query execution to improve the energy eiciency of database management systems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Technical Report.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Citeseer.</w:t>
      </w:r>
    </w:p>
    <w:p>
      <w:pPr>
        <w:autoSpaceDN w:val="0"/>
        <w:tabs>
          <w:tab w:pos="590" w:val="left"/>
        </w:tabs>
        <w:autoSpaceDE w:val="0"/>
        <w:widowControl/>
        <w:spacing w:line="196" w:lineRule="exact" w:before="6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[50]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Gene F Franklin, J David Powell, Michael L Workman, et al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1998.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Digital control of dynamic systems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Vol. 3. Addison-wesley Menlo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Park.</w:t>
      </w:r>
    </w:p>
    <w:p>
      <w:pPr>
        <w:autoSpaceDN w:val="0"/>
        <w:tabs>
          <w:tab w:pos="584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[51]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Cesar Galindo-Legaria and Florian Waas. 2005. Automatic detection of frequently used query patterns in a query workload. US Patent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App. 10/873,529.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[52]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Abdullah Gharaibeh, Elizeu Santos-Neto, Lauro Beltrão Costa, and Matei Ripeanu. 2013. The energy case for graph processing on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hybrid cpu and gpu systems.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3rd Workshop on Irregular Applications: Architectures and Algorithms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1ś8.</w:t>
      </w:r>
    </w:p>
    <w:p>
      <w:pPr>
        <w:autoSpaceDN w:val="0"/>
        <w:tabs>
          <w:tab w:pos="584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[53]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Einollah Jafarnejad Ghomi, Amir Masoud Rahmani, and Nooruldeen Nasih Qader. 2017. Load-balancing algorithms in cloud computing: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A survey.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Journal of Network and Computer Applications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88 (2017), 50ś71.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[54]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Antara Ghosh, Jignashu Parikh, Vibhuti S Sengar, and Jayant R Haritsa. 2002. Plan selection based on query clustering.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VLDB’02: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Proceedings of the 28th international conference on very large databases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Elsevier, 179ś190.</w:t>
      </w:r>
    </w:p>
    <w:p>
      <w:pPr>
        <w:autoSpaceDN w:val="0"/>
        <w:autoSpaceDE w:val="0"/>
        <w:widowControl/>
        <w:spacing w:line="200" w:lineRule="exact" w:before="0" w:after="0"/>
        <w:ind w:left="590" w:right="156" w:hanging="342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[55]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Sebastian Götz, Thomas Ilsche, Jorge Cardoso, Josef Spillner, Thomas Kissinger, Uwe Aßmann, Wolfgang Lehner, Wolfgang E Nagel, </w:t>
      </w:r>
      <w:r>
        <w:rPr>
          <w:w w:val="98.92640709877014"/>
          <w:rFonts w:ascii="LinLibertineT" w:hAnsi="LinLibertineT" w:eastAsia="LinLibertineT"/>
          <w:b w:val="0"/>
          <w:i w:val="0"/>
          <w:color w:val="000000"/>
          <w:sz w:val="16"/>
        </w:rPr>
        <w:t>and Alexander Schill. 2014. Energy-eicient databases using sweet spot frequencies. In</w:t>
      </w:r>
      <w:r>
        <w:rPr>
          <w:w w:val="98.92640709877014"/>
          <w:rFonts w:ascii="LinLibertineTI" w:hAnsi="LinLibertineTI" w:eastAsia="LinLibertineTI"/>
          <w:b w:val="0"/>
          <w:i w:val="0"/>
          <w:color w:val="000000"/>
          <w:sz w:val="16"/>
        </w:rPr>
        <w:t xml:space="preserve"> 2014 IEEE/ACM 7th International Conference on 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Utility and Cloud Computing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IEEE, 871ś876.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[56]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Goetz Graefe. 2008. Database servers tailored to improve energy eiciency.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2008 EDBT workshop on Software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engineering for tailor-made data management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24ś28.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[57]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Goetz Graefe, Haris Volos, Hideaki Kimura, Harumi Kuno, Joseph Tucek, Mark Lillibridge, and Alistair Veitch. 2014. In-Memory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Performance for Big Data.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VLDB Endowment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8, 1 (2014).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[58] Jim Gray. 2007. Tape is dead, disk is tape, lash is disk, RAM locality is king.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Gong Show Presentation at CIDR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15 (2007), 231ś242.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[59]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Jim Gray and Bob Fitzgerald. 2008. Flash Disk Opportunity for Server Applications: Future lash-based disks could provide breakthroughs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in IOPS, power, reliability, and volumetric capacity when compared with conventional disks.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Queue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6, 4 (2008), 18ś23.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[60]</w:t>
      </w:r>
      <w:r>
        <w:rPr>
          <w:w w:val="98.7757921218872"/>
          <w:rFonts w:ascii="LinLibertineT" w:hAnsi="LinLibertineT" w:eastAsia="LinLibertineT"/>
          <w:b w:val="0"/>
          <w:i w:val="0"/>
          <w:color w:val="000000"/>
          <w:sz w:val="16"/>
        </w:rPr>
        <w:t xml:space="preserve"> Jorge Guerra, Wendy Belluomini, Joseph Glider, Karan Gupta, and Himabindu Pucha. 2010. Energy proportionality for storage: Impact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and feasibility.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ACM SIGOPS Operating Systems Review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44, 1 (2010), 35ś39.</w:t>
      </w:r>
    </w:p>
    <w:p>
      <w:pPr>
        <w:autoSpaceDN w:val="0"/>
        <w:tabs>
          <w:tab w:pos="586" w:val="left"/>
        </w:tabs>
        <w:autoSpaceDE w:val="0"/>
        <w:widowControl/>
        <w:spacing w:line="198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[61]</w:t>
      </w:r>
      <w:r>
        <w:rPr>
          <w:w w:val="98.67525696754456"/>
          <w:rFonts w:ascii="LinLibertineT" w:hAnsi="LinLibertineT" w:eastAsia="LinLibertineT"/>
          <w:b w:val="0"/>
          <w:i w:val="0"/>
          <w:color w:val="000000"/>
          <w:sz w:val="16"/>
        </w:rPr>
        <w:t xml:space="preserve"> Binglei Guo, Jiong Yu, Bin Liao, and Dexian Yang. 2015. SQL energy consumption modeling and optimization research.</w:t>
      </w:r>
      <w:r>
        <w:rPr>
          <w:w w:val="98.67525696754456"/>
          <w:rFonts w:ascii="LinLibertineTI" w:hAnsi="LinLibertineTI" w:eastAsia="LinLibertineTI"/>
          <w:b w:val="0"/>
          <w:i w:val="0"/>
          <w:color w:val="000000"/>
          <w:sz w:val="16"/>
        </w:rPr>
        <w:t xml:space="preserve"> J. Comput. Scie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42, 10 (2015), 202ś207.</w:t>
      </w:r>
    </w:p>
    <w:p>
      <w:pPr>
        <w:autoSpaceDN w:val="0"/>
        <w:tabs>
          <w:tab w:pos="590" w:val="left"/>
        </w:tabs>
        <w:autoSpaceDE w:val="0"/>
        <w:widowControl/>
        <w:spacing w:line="196" w:lineRule="exact" w:before="6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[62]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Binglei Guo, Jiong Yu, Bin Liao, and Dexian Yang. 2015. SQL execution power proiling and modeling.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J. Comput. Appl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12, 33 (2015),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3362ś3367.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4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[63]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Binglei Guo, Jiong Yu, Bin Liao, and Dexian Yang. 2017. SQL energy consumption forecasting model based on database load status.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J.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Comput. Scie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44, 1 (2017), 208ś213.</w:t>
      </w:r>
    </w:p>
    <w:p>
      <w:pPr>
        <w:autoSpaceDN w:val="0"/>
        <w:autoSpaceDE w:val="0"/>
        <w:widowControl/>
        <w:spacing w:line="160" w:lineRule="exact" w:before="318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8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6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6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76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Energy-eficient Database Systems: A Systematic Survey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45</w:t>
            </w:r>
          </w:p>
        </w:tc>
      </w:tr>
    </w:tbl>
    <w:p>
      <w:pPr>
        <w:autoSpaceDN w:val="0"/>
        <w:tabs>
          <w:tab w:pos="590" w:val="left"/>
        </w:tabs>
        <w:autoSpaceDE w:val="0"/>
        <w:widowControl/>
        <w:spacing w:line="200" w:lineRule="exact" w:before="288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[64]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Binglei Guo, Jiong Yu, Bin Liao, Dexian Yang, and Liang Lu. 2017. A green framework for DBMS based on energy-aware query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optimization and energy-eicient query processing.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Journal of Network and Computer Applications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84 (2017), 118ś130.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[65]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Chaopeng Guo, Jean-Marc Pierson, Hui Liu, and Jie Song. 2018. Frequency selection approach for energy aware cloud database.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IEEE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access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7 (2018), 1927ś1942.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[66]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Chaopeng Guo, Jean-Marc Pierson, Jie Song, and Christina Herzog. 2019. Hot-N-Cold model for energy aware cloud databases.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J.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Parallel and Distrib. Comput.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123 (2019), 130ś144.</w:t>
      </w:r>
    </w:p>
    <w:p>
      <w:pPr>
        <w:autoSpaceDN w:val="0"/>
        <w:autoSpaceDE w:val="0"/>
        <w:widowControl/>
        <w:spacing w:line="200" w:lineRule="exact" w:before="0" w:after="0"/>
        <w:ind w:left="590" w:right="156" w:hanging="342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[67]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Sebastian Haas, Oliver Arnold, Benedikt Nöthen, Stefan Scholze, Georg Ellguth, Andreas Dixius, Sebastian Höppner, Stefan Schiefer,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Stephan Hartmann, Stephan Henker, et al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2016. An MPSoC for energy-eicient database query processing.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53rd 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Annual Design Automation Conference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1ś6.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[68]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Sebastian Haas and Gerhard P Fettweis. 2017. Energy-Eicient Hash Join Implementations in Hardware-Accelerated MPSoCs.. In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ADMS@ VLDB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26ś33.</w:t>
      </w:r>
    </w:p>
    <w:p>
      <w:pPr>
        <w:autoSpaceDN w:val="0"/>
        <w:autoSpaceDE w:val="0"/>
        <w:widowControl/>
        <w:spacing w:line="200" w:lineRule="exact" w:before="0" w:after="0"/>
        <w:ind w:left="590" w:right="174" w:hanging="342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[69]</w:t>
      </w:r>
      <w:r>
        <w:rPr>
          <w:w w:val="98.97655844688416"/>
          <w:rFonts w:ascii="LinLibertineT" w:hAnsi="LinLibertineT" w:eastAsia="LinLibertineT"/>
          <w:b w:val="0"/>
          <w:i w:val="0"/>
          <w:color w:val="000000"/>
          <w:sz w:val="16"/>
        </w:rPr>
        <w:t xml:space="preserve"> Sebastian Haas, Stefan Scholze, Sebastian Höppner, Annett Ungethüm, Christian Mayr, René Schüfny, Wolfgang Lehner, and Gerhard </w:t>
      </w:r>
      <w:r>
        <w:rPr>
          <w:w w:val="98.67525696754456"/>
          <w:rFonts w:ascii="LinLibertineT" w:hAnsi="LinLibertineT" w:eastAsia="LinLibertineT"/>
          <w:b w:val="0"/>
          <w:i w:val="0"/>
          <w:color w:val="000000"/>
          <w:sz w:val="16"/>
        </w:rPr>
        <w:t>Fettweis. 2017. Application-speciic architectures for energy-eicient database query processing and optimization.</w:t>
      </w:r>
      <w:r>
        <w:rPr>
          <w:w w:val="98.67525696754456"/>
          <w:rFonts w:ascii="LinLibertineTI" w:hAnsi="LinLibertineTI" w:eastAsia="LinLibertineTI"/>
          <w:b w:val="0"/>
          <w:i w:val="0"/>
          <w:color w:val="000000"/>
          <w:sz w:val="16"/>
        </w:rPr>
        <w:t xml:space="preserve"> Microprocessors and 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Microsystems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55 (2017), 119ś130.</w:t>
      </w:r>
    </w:p>
    <w:p>
      <w:pPr>
        <w:autoSpaceDN w:val="0"/>
        <w:autoSpaceDE w:val="0"/>
        <w:widowControl/>
        <w:spacing w:line="200" w:lineRule="exact" w:before="0" w:after="0"/>
        <w:ind w:left="590" w:right="174" w:hanging="342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[70]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Tae Jun Ham, Lisa Wu, Narayanan Sundaram, Nadathur Satish, and Margaret Martonosi. 2016. Graphicionado: A high-performance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and energy-eicient accelerator for graph analytics.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2016 49th Annual IEEE/ACM International Symposium on Microarchitecture 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(MICRO)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IEEE, 1ś13.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[71]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Theo Härder, Volker Hudlet, Yi Ou, and Daniel Schall. 2011. Energy eiciency is not enough, energy proportionality is needed!. In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International Conference on Database Systems for Advanced Applications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Springer, 226ś239.</w:t>
      </w:r>
    </w:p>
    <w:p>
      <w:pPr>
        <w:autoSpaceDN w:val="0"/>
        <w:autoSpaceDE w:val="0"/>
        <w:widowControl/>
        <w:spacing w:line="200" w:lineRule="exact" w:before="0" w:after="0"/>
        <w:ind w:left="590" w:right="174" w:hanging="342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[72]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Theo Härder, Karsten Schmidt, Yi Ou, and Sebastian Bächle. 2009. Towards lash disk use in databasesśKeeping performance while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saving energy?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Datenbanksysteme in Business, Technologie und Web (BTW)ś13. Fachtagung des GI-Fachbereichs" Datenbanken und 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Informationssysteme"(DBIS)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(2009).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[73]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Stavros Harizopoulos, Mehul A Shah, Justin Meza, and Parthasarathy Ranganathan. 2009. Energy Eiciency: The New Holy Grail of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Data Management Systems Research.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CIDR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96, 3 (2009), 81ś90.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[74]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Ahmad Hassan, Dimitrios S Nikolopoulos, and Hans Vandierendonck. 2019. Fast and Energy-Eicient OLAP Data Management on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Hybrid Main Memory Systems.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IEEE Trans. Comput.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68, 11 (2019), 1597ś1611.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[75]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Ahmad Hassan, Hans Vandierendonck, and Dimitrios S Nikolopoulos. 2015. Energy-eicient in-memory data stores on hybrid memory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hierarchies.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11th International Workshop on Data Management on New Hardware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1ś8.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[76]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Ahmad Hassan, Hans Vandierendonck, and Dimitrios S Nikolopoulos. 2015. Software-managed energy-eicient hybrid DRAM/NVM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main memory.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12th ACM International Conference on Computing Frontiers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1ś8.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[77]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Bingsheng He. 2014. When data management systems meet approximate hardware: Challenges and opportunities.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VLDB Endowment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7, 10 (2014), 877ś880.</w:t>
      </w:r>
    </w:p>
    <w:p>
      <w:pPr>
        <w:autoSpaceDN w:val="0"/>
        <w:autoSpaceDE w:val="0"/>
        <w:widowControl/>
        <w:spacing w:line="162" w:lineRule="exact" w:before="38" w:after="0"/>
        <w:ind w:left="24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[78] Urs Hölzle. 2010. Brawny cores still beat wimpy cores, most of the time.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IEEE Micro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30, 4 (2010).</w:t>
      </w:r>
    </w:p>
    <w:p>
      <w:pPr>
        <w:autoSpaceDN w:val="0"/>
        <w:autoSpaceDE w:val="0"/>
        <w:widowControl/>
        <w:spacing w:line="160" w:lineRule="exact" w:before="38" w:after="0"/>
        <w:ind w:left="24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[79] Andy Hooper. 2008. Green computing.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Communication of the ACM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51, 10 (2008), 11ś13.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[80]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Hagen Höpfner and Christian Bunse. 2009. Towards an Energy Aware DBMS-Energy Consumptions of Sorting and Join Algorithms..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Grundlagen von Datenbanken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69ś73.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[81]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Mohammad Ashraful Hoque, Matti Siekkinen, Kashif Nizam Khan, Yu Xiao, and Sasu Tarkoma. 2015. Modeling, proiling, and debugging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the energy consumption of mobile devices.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ACM Computing Surveys (CSUR)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48, 3 (2015), 1ś40.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[82]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Hui-I Hsiao and David J DeWitt. 1989.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Chained declustering: A new availability strategy for multiprocessor database machines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. Technical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Report. University of Wisconsin-Madison Department of Computer Sciences.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[83]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Mohsen Imani, Saransh Gupta, Sahil Sharma, and Tajana Simunic Rosing. 2018. NVQuery: Eicient query processing in nonvolatile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memory.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IEEE Transactions on Computer-Aided Design of Integrated Circuits and Systems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38, 4 (2018), 628ś639.</w:t>
      </w:r>
    </w:p>
    <w:p>
      <w:pPr>
        <w:autoSpaceDN w:val="0"/>
        <w:tabs>
          <w:tab w:pos="586" w:val="left"/>
        </w:tabs>
        <w:autoSpaceDE w:val="0"/>
        <w:widowControl/>
        <w:spacing w:line="198" w:lineRule="exact" w:before="2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[84]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Zsolt István, David Sidler, and Gustavo Alonso. 2017. Caribou: Intelligent distributed storage.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VLDB Endowment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10,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11 (2017), 1202ś1213.</w:t>
      </w:r>
    </w:p>
    <w:p>
      <w:pPr>
        <w:autoSpaceDN w:val="0"/>
        <w:tabs>
          <w:tab w:pos="584" w:val="left"/>
        </w:tabs>
        <w:autoSpaceDE w:val="0"/>
        <w:widowControl/>
        <w:spacing w:line="198" w:lineRule="exact" w:before="2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[85]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Jef Janukowicz, David Reinsel, and John Rydning. 2008.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Worldwide solid state drive 2008-2012 forecast and analysis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Technical Report.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Technical Report 212736, IDC.</w:t>
      </w:r>
    </w:p>
    <w:p>
      <w:pPr>
        <w:autoSpaceDN w:val="0"/>
        <w:tabs>
          <w:tab w:pos="584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[86]</w:t>
      </w:r>
      <w:r>
        <w:rPr>
          <w:w w:val="98.92640709877014"/>
          <w:rFonts w:ascii="LinLibertineT" w:hAnsi="LinLibertineT" w:eastAsia="LinLibertineT"/>
          <w:b w:val="0"/>
          <w:i w:val="0"/>
          <w:color w:val="000000"/>
          <w:sz w:val="16"/>
        </w:rPr>
        <w:t xml:space="preserve"> Peiquan Jin, Yi Ou, Theo Härder, and Zhi Li. 2012. AD-LRU: An eicient bufer replacement algorithm for lash-based databases.</w:t>
      </w:r>
      <w:r>
        <w:rPr>
          <w:w w:val="98.92640709877014"/>
          <w:rFonts w:ascii="LinLibertineTI" w:hAnsi="LinLibertineTI" w:eastAsia="LinLibertineTI"/>
          <w:b w:val="0"/>
          <w:i w:val="0"/>
          <w:color w:val="000000"/>
          <w:sz w:val="16"/>
        </w:rPr>
        <w:t xml:space="preserve"> Data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&amp; Knowledge Engineering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72 (2012), 83ś102.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[87] David S Johnson. 1973.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Near-optimal bin packing algorithms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Ph. D. Dissertation. Massachusetts Institute of Technology.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[88]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Kyoung-Don Kang. 2016. Reducing deadline misses and power consumption in real-time databases.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2016 IEEE Real-Time Systems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Symposium (RTSS)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IEEE, 257ś268.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[89] Kyoung-Don Kang. 2018. Enhancing timeliness and saving power in real-time databases.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Real-Time Systems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54, 2 (2018), 484ś513.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[90]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Woochul Kang and Jaeyong Chung. 2017. Energy-eicient response time management for embedded databases.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Real-Time Systems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53,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2 (2017), 228ś253.</w:t>
      </w:r>
    </w:p>
    <w:p>
      <w:pPr>
        <w:autoSpaceDN w:val="0"/>
        <w:autoSpaceDE w:val="0"/>
        <w:widowControl/>
        <w:spacing w:line="160" w:lineRule="exact" w:before="518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46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5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Binglei Guo and Jiong Yu, et al.</w:t>
            </w:r>
          </w:p>
        </w:tc>
      </w:tr>
    </w:tbl>
    <w:p>
      <w:pPr>
        <w:autoSpaceDN w:val="0"/>
        <w:tabs>
          <w:tab w:pos="590" w:val="left"/>
        </w:tabs>
        <w:autoSpaceDE w:val="0"/>
        <w:widowControl/>
        <w:spacing w:line="200" w:lineRule="exact" w:before="276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[91]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Woochul Kang, Sang H Son, and John A Stankovic. 2008. Power-aware data bufer cache management in real-time embedded databases.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2008 14th IEEE International Conference on Embedded and Real-Time Computing Systems and Applications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IEEE, 35ś44.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[92]</w:t>
      </w:r>
      <w:r>
        <w:rPr>
          <w:w w:val="98.72553944587708"/>
          <w:rFonts w:ascii="LinLibertineT" w:hAnsi="LinLibertineT" w:eastAsia="LinLibertineT"/>
          <w:b w:val="0"/>
          <w:i w:val="0"/>
          <w:color w:val="000000"/>
          <w:sz w:val="16"/>
        </w:rPr>
        <w:t xml:space="preserve"> Alexey Karyakin and Kenneth Salem. 2017. An analysis of memory power consumption in database systems. In</w:t>
      </w:r>
      <w:r>
        <w:rPr>
          <w:w w:val="98.72553944587708"/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13th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International Workshop on Data Management on New Hardware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1ś9.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[93]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Alexey Karyakin and Kenneth Salem. 2019. DimmStore: memory power optimization for database systems.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VLDB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Endowment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12, 11 (2019), 1499ś1512.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[94]</w:t>
      </w:r>
      <w:r>
        <w:rPr>
          <w:w w:val="98.92640709877014"/>
          <w:rFonts w:ascii="LinLibertineT" w:hAnsi="LinLibertineT" w:eastAsia="LinLibertineT"/>
          <w:b w:val="0"/>
          <w:i w:val="0"/>
          <w:color w:val="000000"/>
          <w:sz w:val="16"/>
        </w:rPr>
        <w:t xml:space="preserve"> Thomas Kissinger, Dirk Habich, and Wolfgang Lehner. 2018. Adaptive energy-control for in-memory database systems. In</w:t>
      </w:r>
      <w:r>
        <w:rPr>
          <w:w w:val="98.92640709877014"/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of the 2018 International Conference on Management of Data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351ś364.</w:t>
      </w:r>
    </w:p>
    <w:p>
      <w:pPr>
        <w:autoSpaceDN w:val="0"/>
        <w:autoSpaceDE w:val="0"/>
        <w:widowControl/>
        <w:spacing w:line="198" w:lineRule="exact" w:before="0" w:after="0"/>
        <w:ind w:left="590" w:right="148" w:hanging="342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[95]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Thomas Kissinger, Marcus Hähnel, Till Smejkal, Dirk Habich, Hermann Härtig, and Wolfgang Lehner. 2018. Energy-utility function-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>based resource control for in-memory database systems live. In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2018 International Conference on Management of Data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1717ś1720.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[96]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Barbara Kitchenham, O Pearl Brereton, David Budgen, Mark Turner, John Bailey, and Stephen Linkman. 2009. Systematic literature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reviews in software engineeringśa systematic literature review.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Information and software technology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51, 1 (2009), 7ś15.</w:t>
      </w:r>
    </w:p>
    <w:p>
      <w:pPr>
        <w:autoSpaceDN w:val="0"/>
        <w:autoSpaceDE w:val="0"/>
        <w:widowControl/>
        <w:spacing w:line="200" w:lineRule="exact" w:before="0" w:after="0"/>
        <w:ind w:left="590" w:right="174" w:hanging="342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[97]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Onur Kocberber, Boris Grot, Javier Picorel, Babak Falsai, Kevin Lim, and Parthasarathy Ranganathan. 2013. Meet the walkers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accelerating index traversals for in-memory databases.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2013 46th Annual IEEE/ACM International Symposium on Microarchitecture 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(MICRO)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IEEE, 468ś479.</w:t>
      </w:r>
    </w:p>
    <w:p>
      <w:pPr>
        <w:autoSpaceDN w:val="0"/>
        <w:tabs>
          <w:tab w:pos="586" w:val="left"/>
        </w:tabs>
        <w:autoSpaceDE w:val="0"/>
        <w:widowControl/>
        <w:spacing w:line="198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[98]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Fanxin Kong and Xue Liu. 2014. A survey on green-energy-aware power management for datacenters.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ACM Computing Surveys (CSUR)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47, 2 (2014), 1ś38.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248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[99]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Mustafa Korkmaz, Martin Karsten, Kenneth Salem, and Semih Salihoglu. 2018. Workload-aware CPU performance scaling for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transactional database systems.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2018 International Conference on Management of Data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291ś306.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[100]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Mustafa Korkmaz, Alexey Karyakin, Martin Karsten, and Kenneth Salem. 2015. Towards Dynamic Green-Sizing for Database Servers..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ADMS@ VLDB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25ś36.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[101]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Mayuresh Kunjir, Puneet K Birwa, and Jayant R Haritsa. 2012. Peak power plays in database engines.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15th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International Conference on Extending Database Technology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444ś455.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[102]</w:t>
      </w:r>
      <w:r>
        <w:rPr>
          <w:w w:val="98.72553944587708"/>
          <w:rFonts w:ascii="LinLibertineT" w:hAnsi="LinLibertineT" w:eastAsia="LinLibertineT"/>
          <w:b w:val="0"/>
          <w:i w:val="0"/>
          <w:color w:val="000000"/>
          <w:sz w:val="16"/>
        </w:rPr>
        <w:t xml:space="preserve"> Willis Lang, Stavros Harizopoulos, Jignesh M Patel, Mehul A Shah, and Dimitris Tsirogiannis. 2012. Towards energy-eicient database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cluster design.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arXiv preprint arXiv:1208.1933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(2012).</w:t>
      </w:r>
    </w:p>
    <w:p>
      <w:pPr>
        <w:autoSpaceDN w:val="0"/>
        <w:tabs>
          <w:tab w:pos="584" w:val="left"/>
        </w:tabs>
        <w:autoSpaceDE w:val="0"/>
        <w:widowControl/>
        <w:spacing w:line="198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[103]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Willis Lang, Ramakrishnan Kandhan, and Jignesh M Patel. 2011. Rethinking query processing for energy eiciency: Slowing down to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win the race.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IEEE Data Eng. Bull.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34, 1 (2011), 12ś23.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[104] Willis Lang and Jignesh Patel. 2009. Towards eco-friendly database management systems.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arXiv preprint arXiv:0909.1767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(2009).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[105]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Willis Lang, Jignesh M Patel, and Jefrey F Naughton. 2010. On energy management, load balancing and replication.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Acm Sigmod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Record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38, 4 (2010), 35ś42.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[106]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Willis Lang, Jignesh M Patel, and Srinath Shankar. 2010. Wimpy node clusters: What about non-wimpy workloads?.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the Sixth International Workshop on Data Management on New Hardware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47ś55.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[107]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Sang-Won Lee, Bongki Moon, Chanik Park, Jae-Myung Kim, and Sang-Woo Kim. 2008. A case for lash memory SSD in enterprise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database applications.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2008 ACM SIGMOD international conference on Management of data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1075ś1086.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[108] Jef LeFevre. 2014.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Physical design tuning methods for emerging system architectures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University of California, Santa Cruz.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[109]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Charles Lefurgy, Karthick Rajamani, Freeman Rawson, Wes Felter, Michael Kistler, and Tom W Keller. 2003. Energy management for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commercial servers.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Computer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36, 12 (2003), 39ś48.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[110]</w:t>
      </w:r>
      <w:r>
        <w:rPr>
          <w:w w:val="98.67525696754456"/>
          <w:rFonts w:ascii="LinLibertineT" w:hAnsi="LinLibertineT" w:eastAsia="LinLibertineT"/>
          <w:b w:val="0"/>
          <w:i w:val="0"/>
          <w:color w:val="000000"/>
          <w:sz w:val="16"/>
        </w:rPr>
        <w:t xml:space="preserve"> Ding Li, Shuai Hao, Jiaping Gui, and William GJ Halfond. 2014. An empirical study of the energy consumption of android applications.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2014 IEEE International Conference on Software Maintenance and Evolution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IEEE, 121ś130.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[111]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Tiantian Li, Ge Yu, Xuebing Liu, and Jie Song. 2014. Analyzing the waiting energy consumption of nosql databases.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2014 IEEE 12th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International Conference on Dependable, Autonomic and Secure Computing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IEEE, 277ś282.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[112]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Zhi Li, Peiquan Jin, Xuan Su, Kai Cui, and Lihua Yue. 2009. CCF-LRU: A new bufer replacement algorithm for lash memory.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IEEE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Transactions on Consumer Electronics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55, 3 (2009), 1351ś1359.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[113]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Jiang Lin, Hongzhong Zheng, Zhichun Zhu, Eugene Gorbatov, Howard David, and Zhao Zhang. 2008. Software thermal management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of DRAM memory for multicore systems.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ACM SIGMETRICS Performance Evaluation Review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36, 1 (2008), 337ś348.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[114]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Weiwei Lin, Fang Shi, Wentai Wu, Keqin Li, Guangxin Wu, and Al-Alas Mohammed. 2020. A taxonomy and survey of power models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and power modeling for cloud servers.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ACM Computing Surveys (CSUR)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53, 5 (2020), 1ś41.</w:t>
      </w:r>
    </w:p>
    <w:p>
      <w:pPr>
        <w:autoSpaceDN w:val="0"/>
        <w:autoSpaceDE w:val="0"/>
        <w:widowControl/>
        <w:spacing w:line="200" w:lineRule="exact" w:before="0" w:after="0"/>
        <w:ind w:left="590" w:right="174" w:hanging="416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[115]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Jian Liu, Kefei Wang, and Feng Chen. 2021. Understanding Energy Eiciency of Databases on Single Board Computers for Edge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Computing.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2021 29th International Symposium on Modeling, Analysis, and Simulation of Computer and Telecommunication Systems 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(MASCOTS)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IEEE, 1ś8.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[116]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Xiaowei Liu, Jinbao Wang, Haijie Wang, and Hong Gao. 2013. Generating power-eicient query execution plan.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2nd International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Conference on Advances in Computer Science and Engineering (CSE 2013)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Atlantis Press, 284ś288.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[117]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Xue Liu, Xiaoyun Zhu, Pradeep Padala, Zhikui Wang, and Sharad Singhal. 2007. Optimal multivariate control for diferentiated services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on a shared hosting platform.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2007 46th IEEE Conference on Decision and Control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IEEE, 3792ś3799.</w:t>
      </w:r>
    </w:p>
    <w:p>
      <w:pPr>
        <w:autoSpaceDN w:val="0"/>
        <w:autoSpaceDE w:val="0"/>
        <w:widowControl/>
        <w:spacing w:line="160" w:lineRule="exact" w:before="318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8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6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6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76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Energy-eficient Database Systems: A Systematic Survey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47</w:t>
            </w:r>
          </w:p>
        </w:tc>
      </w:tr>
    </w:tbl>
    <w:p>
      <w:pPr>
        <w:autoSpaceDN w:val="0"/>
        <w:tabs>
          <w:tab w:pos="590" w:val="left"/>
        </w:tabs>
        <w:autoSpaceDE w:val="0"/>
        <w:widowControl/>
        <w:spacing w:line="198" w:lineRule="exact" w:before="29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[118]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Eric Lo, Carsten Binnig, Donald Kossmann, M Tamer Özsu, and Wing-Kai Hon. 2010. A framework for testing DBMS features.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The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VLDB Journal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19, 2 (2010), 203ś230.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[119]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Dumitrel Loghin, Bogdan Marius Tudor, Hao Zhang, Beng Chin Ooi, and Yong Meng Teo. 2015. A performance study of big data on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small nodes.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VLDB Endowment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8, 7 (2015), 762ś773.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[120]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Federico Lombardi, Andrea Muti, Leonardo Aniello, Roberto Baldoni, Silvia Bonomi, and Leonardo Querzoni. 2019. Pascal: An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architecture for proactive auto-scaling of distributed services.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Future Generation Computer Systems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98 (2019), 342ś361.</w:t>
      </w:r>
    </w:p>
    <w:p>
      <w:pPr>
        <w:autoSpaceDN w:val="0"/>
        <w:autoSpaceDE w:val="0"/>
        <w:widowControl/>
        <w:spacing w:line="198" w:lineRule="exact" w:before="0" w:after="0"/>
        <w:ind w:left="590" w:right="144" w:hanging="416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[121]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Lin Ma, Dana Van Aken, Ahmed Hefny, Gustavo Mezerhane, Andrew Pavlo, and Geofrey J Gordon. 2018. Query-based workload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forecasting for self-driving database management systems.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2018 International Conference on Management of Data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631ś645.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[122]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Lothar F Mackert and Guy M Lohman. 1986. R* optimizer validation and performance evaluation for local queries. In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1986 ACM SIGMOD international conference on Management of data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84ś95.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[123]</w:t>
      </w:r>
      <w:r>
        <w:rPr>
          <w:w w:val="98.8260269165039"/>
          <w:rFonts w:ascii="LinLibertineT" w:hAnsi="LinLibertineT" w:eastAsia="LinLibertineT"/>
          <w:b w:val="0"/>
          <w:i w:val="0"/>
          <w:color w:val="000000"/>
          <w:sz w:val="16"/>
        </w:rPr>
        <w:t xml:space="preserve"> Divya Mahajan, Cody Blakeney, and Ziliang Zong. 2019. Improving the energy eiciency of relational and NoSQL databases via query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optimizations.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Sustainable Computing: Informatics and Systems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22 (2019), 120ś133.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[124]</w:t>
      </w:r>
      <w:r>
        <w:rPr>
          <w:w w:val="98.8260269165039"/>
          <w:rFonts w:ascii="LinLibertineT" w:hAnsi="LinLibertineT" w:eastAsia="LinLibertineT"/>
          <w:b w:val="0"/>
          <w:i w:val="0"/>
          <w:color w:val="000000"/>
          <w:sz w:val="16"/>
        </w:rPr>
        <w:t xml:space="preserve"> Yaser Mansouri, Victor Prokhorenko, Faheem Ullah, and M Ali Babar. 2021. Evaluation of Distributed Databases in Hybrid Clouds and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Edge Computing: Energy, Bandwidth, and Storage Consumption.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arXiv preprint arXiv:2109.07260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(2021).</w:t>
      </w:r>
    </w:p>
    <w:p>
      <w:pPr>
        <w:autoSpaceDN w:val="0"/>
        <w:tabs>
          <w:tab w:pos="584" w:val="left"/>
        </w:tabs>
        <w:autoSpaceDE w:val="0"/>
        <w:widowControl/>
        <w:spacing w:line="198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[125]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Xiaofeng Meng, Peiquan Jin, Wei Cao, and Lihua Yue. 2011. Report on the irst international workshop on lash-based database systems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(FlashDB 2011).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ACM Sigmod Record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40, 2 (2011), 40ś44.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[126]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Justin Meza, Mehul A Shah, Parthasarathy Ranganathan, Mike Fitzner, and Judson Veazey. 2009. Tracking the power in an enterprise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decision support system.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2009 ACM/IEEE international symposium on Low power electronics and design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261ś266.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[127]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Adrian Michalke, Philipp M Grulich, Clemens Lutz, Stefen Zeuch, and Volker Markl. 2021. An Energy-Eicient Stream Join for the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Internet of Things.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17th International Workshop on Data Management on New Hardware (DaMoN 2021)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1ś6.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[128]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Sparsh Mittal. 2012. A survey of architectural techniques for DRAM power management.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International Journal of High Performance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Systems Architecture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4, 2 (2012), 110ś119.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[129]</w:t>
      </w:r>
      <w:r>
        <w:rPr>
          <w:w w:val="98.92640709877014"/>
          <w:rFonts w:ascii="LinLibertineT" w:hAnsi="LinLibertineT" w:eastAsia="LinLibertineT"/>
          <w:b w:val="0"/>
          <w:i w:val="0"/>
          <w:color w:val="000000"/>
          <w:sz w:val="16"/>
        </w:rPr>
        <w:t xml:space="preserve"> Sparsh Mittal. 2014. A survey of techniques for improving energy eiciency in embedded computing systems.</w:t>
      </w:r>
      <w:r>
        <w:rPr>
          <w:w w:val="98.92640709877014"/>
          <w:rFonts w:ascii="LinLibertineTI" w:hAnsi="LinLibertineTI" w:eastAsia="LinLibertineTI"/>
          <w:b w:val="0"/>
          <w:i w:val="0"/>
          <w:color w:val="000000"/>
          <w:sz w:val="16"/>
        </w:rPr>
        <w:t xml:space="preserve"> International Journal of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Computer Aided Engineering and Technology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6, 4 (2014), 440ś459.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[130]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Mehdi Moghaddamfar, Christian Färber, Wolfgang Lehner, Norman May, and Akash Kumar. 2021. Resource-Eicient Database Query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Processing on FPGAs.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17th International Workshop on Data Management on New Hardware (DaMoN 2021)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1ś8.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[131]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Karsten Molka and Giuliano Casale. 2017. Energy-eicient resource allocation and provisioning for in-memory database clusters. In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2017 IFIP/IEEE Symposium on Integrated Network and Service Management (IM)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IEEE, 19ś27.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[132]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Rene Mueller and Jens Teubner. 2010. FPGAs: a new point in the database design space.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13th International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Conference on Extending Database Technology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721ś723.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[133]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Tobias Mühlbauer, Wolf Rödiger, Robert Seilbeck, Angelika Reiser, Alfons Kemper, and Thomas Neumann. 2014. One DBMS for all: the </w:t>
      </w:r>
      <w:r>
        <w:tab/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>Brawny Few and the Wimpy Crowd. In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2014 ACM SIGMOD international conference on Management of data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. 697ś700.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[134]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Guofang Nan and Minqiang Li. 2010. Energy-eicient query management scheme for a wireless sensor database system.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EURASIP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Journal on Wireless Communications and Networking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2010 (2010), 1ś18.</w:t>
      </w:r>
    </w:p>
    <w:p>
      <w:pPr>
        <w:autoSpaceDN w:val="0"/>
        <w:tabs>
          <w:tab w:pos="584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[135]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Thomas Neumann. 2011. Eiciently compiling eicient query plans for modern hardware.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VLDB Endowment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4, 9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(2011), 539ś550.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[136]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Xuan-Thuan Nguyen, Trong-Thuc Hoang, Hong-Thu Nguyen, Katsumi Inoue, and Cong-Kha Pham. 2018. An FPGA-based hardware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accelerator for energy-eicient bitmap index creation.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IEEE Access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6 (2018), 16046ś16059.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[137]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Anne-Cecile Orgerie, Marcos Dias de Assuncao, and Laurent Lefevre. 2014. A survey on techniques for improving the energy eiciency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of large-scale distributed systems.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ACM Computing Surveys (CSUR)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46, 4 (2014), 1ś31.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[138]</w:t>
      </w:r>
      <w:r>
        <w:rPr>
          <w:w w:val="98.72553944587708"/>
          <w:rFonts w:ascii="LinLibertineT" w:hAnsi="LinLibertineT" w:eastAsia="LinLibertineT"/>
          <w:b w:val="0"/>
          <w:i w:val="0"/>
          <w:color w:val="000000"/>
          <w:sz w:val="16"/>
        </w:rPr>
        <w:t xml:space="preserve"> Yi Ou, Theo Härder, and Peiquan Jin. 2009. CFDC: a lash-aware replacement policy for database bufer management. In</w:t>
      </w:r>
      <w:r>
        <w:rPr>
          <w:w w:val="98.72553944587708"/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the ifth international workshop on data management on new hardware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15ś20.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[139]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Yi Ou, Theo Härder, and Daniel Schall. 2010. Performance and power evaluation of lash-aware bufer algorithms.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International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Conference on Database and Expert Systems Applications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Springer, 183ś197.</w:t>
      </w:r>
    </w:p>
    <w:p>
      <w:pPr>
        <w:autoSpaceDN w:val="0"/>
        <w:tabs>
          <w:tab w:pos="586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[140] Sangwon Park. 2013. Flash-Aware Cost Model for Embedded Database Query Optimizer.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J. Inf. Sci. Eng.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29, 5 (2013), 947ś967.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[141]</w:t>
      </w:r>
      <w:r>
        <w:rPr>
          <w:w w:val="98.97655844688416"/>
          <w:rFonts w:ascii="LinLibertineT" w:hAnsi="LinLibertineT" w:eastAsia="LinLibertineT"/>
          <w:b w:val="0"/>
          <w:i w:val="0"/>
          <w:color w:val="000000"/>
          <w:sz w:val="16"/>
        </w:rPr>
        <w:t xml:space="preserve"> Steven Pelley, Kristen LeFevre, and Thomas F Wenisch. 2011. Do query optimizers need to be SSD-aware?. In</w:t>
      </w:r>
      <w:r>
        <w:rPr>
          <w:w w:val="98.97655844688416"/>
          <w:rFonts w:ascii="LinLibertineTI" w:hAnsi="LinLibertineTI" w:eastAsia="LinLibertineTI"/>
          <w:b w:val="0"/>
          <w:i w:val="0"/>
          <w:color w:val="000000"/>
          <w:sz w:val="16"/>
        </w:rPr>
        <w:t xml:space="preserve"> ADMS@ VLDB</w:t>
      </w:r>
      <w:r>
        <w:rPr>
          <w:w w:val="98.97655844688416"/>
          <w:rFonts w:ascii="LinLibertineT" w:hAnsi="LinLibertineT" w:eastAsia="LinLibertineT"/>
          <w:b w:val="0"/>
          <w:i w:val="0"/>
          <w:color w:val="000000"/>
          <w:sz w:val="16"/>
        </w:rPr>
        <w:t xml:space="preserve">. Citeseer,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44ś51.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[142]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Jayaprakash Pisharath, Alok Choudhary, and Mahmut Kandemir. 2004. Energy management schemes for memory-resident database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systems.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thirteenth ACM international conference on Information and knowledge management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218ś227.</w:t>
      </w:r>
    </w:p>
    <w:p>
      <w:pPr>
        <w:autoSpaceDN w:val="0"/>
        <w:autoSpaceDE w:val="0"/>
        <w:widowControl/>
        <w:spacing w:line="198" w:lineRule="exact" w:before="2" w:after="0"/>
        <w:ind w:left="590" w:right="144" w:hanging="416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[143]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Jayaprakash Pisharath, Alok Choudhary, and Mahmut Kandemir. 2004. Reducing energy consumption of queries in memory-resident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database systems.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2004 international conference on Compilers, architecture, and synthesis for embedded systems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35ś45.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[144]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Meikel Poess and Raghunath Othayoth Nambiar. 2008. Energy cost, the key challenge of today’s data centers: a power consumption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analysis of TPC-C results.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VLDB Endowment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1, 2 (2008), 1229ś1240.</w:t>
      </w:r>
    </w:p>
    <w:p>
      <w:pPr>
        <w:autoSpaceDN w:val="0"/>
        <w:autoSpaceDE w:val="0"/>
        <w:widowControl/>
        <w:spacing w:line="160" w:lineRule="exact" w:before="318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48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5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4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Binglei Guo and Jiong Yu, et al.</w:t>
            </w:r>
          </w:p>
        </w:tc>
      </w:tr>
    </w:tbl>
    <w:p>
      <w:pPr>
        <w:autoSpaceDN w:val="0"/>
        <w:autoSpaceDE w:val="0"/>
        <w:widowControl/>
        <w:spacing w:line="200" w:lineRule="exact" w:before="278" w:after="0"/>
        <w:ind w:left="590" w:right="150" w:hanging="416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[145]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Meikel Poess, Raghunath Othayoth Nambiar, Kushagra Vaid, John M Stephens Jr, Karl Huppler, and Evan Haines. 2010. Energy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benchmarks: a detailed analysis.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1st International Conference on Energy-Eicient Computing and Networking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131ś140.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[146]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Meikel Poess, Da Qi Ren, Tilmann Rabl, and Hans-Arno Jacobsen. 2018. Methods for Quantifying Energy Consumption in TPC-H. In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Proceedings of the 2018 ACM/SPEC International Conference on Performance Engineering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293ś304.</w:t>
      </w:r>
    </w:p>
    <w:p>
      <w:pPr>
        <w:autoSpaceDN w:val="0"/>
        <w:autoSpaceDE w:val="0"/>
        <w:widowControl/>
        <w:spacing w:line="200" w:lineRule="exact" w:before="0" w:after="0"/>
        <w:ind w:left="590" w:right="174" w:hanging="416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[147]</w:t>
      </w:r>
      <w:r>
        <w:rPr>
          <w:w w:val="98.8260269165039"/>
          <w:rFonts w:ascii="LinLibertineT" w:hAnsi="LinLibertineT" w:eastAsia="LinLibertineT"/>
          <w:b w:val="0"/>
          <w:i w:val="0"/>
          <w:color w:val="000000"/>
          <w:sz w:val="16"/>
        </w:rPr>
        <w:t xml:space="preserve"> Iraklis Psaroudakis, Thomas Kissinger, Danica Porobic, Thomas Ilsche, Erietta Liarou, Pınar Tözün, Anastasia Ailamaki, and Wolfgang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Lehner. 2014. Dynamic ine-grained scheduling for energy-eicient main-memory queries.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Tenth International 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Workshop on Data Management on New Hardware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1ś7.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[148]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Tilmann Rabl and Hans-Arno Jacobsen. 2017. Query centric partitioning and allocation for partially replicated database systems. In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Proceedings of the 2017 ACM International Conference on Management of Data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315ś330.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[149]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Suzanne Rivoire, Mehul A Shah, Parthasarathy Ranganathan, and Christos Kozyrakis. 2007. JouleSort: a balanced energy-eiciency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benchmark.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2007 ACM SIGMOD international conference on Management of data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365ś376.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[150]</w:t>
      </w:r>
      <w:r>
        <w:rPr>
          <w:w w:val="98.72553944587708"/>
          <w:rFonts w:ascii="LinLibertineT" w:hAnsi="LinLibertineT" w:eastAsia="LinLibertineT"/>
          <w:b w:val="0"/>
          <w:i w:val="0"/>
          <w:color w:val="000000"/>
          <w:sz w:val="16"/>
        </w:rPr>
        <w:t xml:space="preserve"> Suzanne Rivoire, Mehul A Shah, Parthasarathy Ranganathan, Christos Kozyrakis, and Justin Meza. 2007. Models and metrics to enable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energy-eiciency optimizations.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Computer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40, 12 (2007), 39ś48.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[151]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Manuel Rodriguez-Martinez, Harold Valdivia, Jaime Seguel, and Melvin Greer. 2011. Estimating power/energy consumption in database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servers.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Procedia Computer Science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6 (2011), 112ś117.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[152] Amine Roukh. 2015. Estimating power consumption of batch query workloads.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Model and Data Engineering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Springer, 198ś212.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[153]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Amine Roukh and Ladjel Bellatreche. 2015. Eco-processing of OLAP complex queries. In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International Conference on Big Data Analytics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and Knowledge Discovery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Springer, 229ś242.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[154]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Amine Roukh, Ladjel Bellatreche, Selma Bouarar, and Ahcene Boukorca. 2017. Eco-physic: Eco-physical design initiative for very large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databases.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Information Systems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68 (2017), 44ś63.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[155]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Amine Roukh, Ladjel Bellatreche, Ahcène Boukorca, and Selma Bouarar. 2015. Eco-dmw: Eco-design methodology for data warehouses.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ACM Eighteenth International Workshop on Data Warehousing and OLAP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1ś10.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[156]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Amine Roukh, Ladjel Bellatreche, and Carlos Ordonez. 2016. Enerquery: energy-aware query processing.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25th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ACM International on Conference on Information and Knowledge Management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2465ś2468.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[157]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Amine Roukh, Ladjel Bellatreche, Nikos Tziritas, and Carlos Ordonez. 2016. Energy-aware query processing on a parallel database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cluster node.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International Conference on Algorithms and Architectures for Parallel Processing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Springer, 260ś269.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[158]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Behzad Salami, Gorker Alp Malazgirt, Oriol Arcas-Abella, Arda Yurdakul, and Nehir Sonmez. 2017. AxleDB: A novel programmable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query processing platform on FPGA.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Microprocessors and Microsystems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51 (2017), 142ś164.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[159]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Abdurrashid Ibrahim Sanka, Mehdi Hasan Chowdhury, and Ray CC Cheung. 2021. Eicient High-Performance FPGA-Redis Hybrid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NoSQL Caching System for Blockchain Scalability.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Computer Communications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169 (2021), 81ś91.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[160]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Parag Sarda and Jayant R Haritsa. 2004. Green query optimization: Taming query optimization overheads through plan recycling. In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Proceedings of the Thirtieth international conference on Very large data bases-Volume 30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1333ś1336.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[161]</w:t>
      </w:r>
      <w:r>
        <w:rPr>
          <w:w w:val="98.67525696754456"/>
          <w:rFonts w:ascii="LinLibertineT" w:hAnsi="LinLibertineT" w:eastAsia="LinLibertineT"/>
          <w:b w:val="0"/>
          <w:i w:val="0"/>
          <w:color w:val="000000"/>
          <w:sz w:val="16"/>
        </w:rPr>
        <w:t xml:space="preserve"> Daniel Schall and Theo Härder. 2013. Energy-proportional query execution using a cluster of wimpy nodes. In</w:t>
      </w:r>
      <w:r>
        <w:rPr>
          <w:w w:val="98.67525696754456"/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Ninth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International Workshop on Data Management on New Hardware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1ś6.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[162]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Daniel Schall and Theo Härder. 2013. Towards an energy-proportional storage system using a cluster of wimpy nodes.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Datenbanksysteme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für Business, Technologie und Web (BTW) 2032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(2013).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[163]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Daniel Schall and Theo Härder. 2014. Approximating an energy-proportional dbms by a dynamic cluster of nodes.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International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Conference on Database Systems for Advanced Applications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Springer, 297ś311.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[164]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Daniel Schall and Theo Härder. 2014. Energy and Performance-Can a Wimpy-Node Cluster Challenge a Brawny Server?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arXiv preprint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arXiv:1407.0386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(2014).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[165]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Daniel Schall and Theo Härder. 2015. Dynamic physiological partitioning on a shared-nothing database cluster.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2015 IEEE 31st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International Conference on Data Engineering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IEEE, 1095ś1106.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[166]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Daniel Schall, Volker Höfner, and Manuel Kern. 2011. Towards an enhanced benchmark advocating energy-eicient systems. In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Technology Conference on Performance Evaluation and Benchmarking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Springer, 31ś45.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[167]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Daniel Schall and Volker Hudlet. 2011. Wattdb: an energy-proportional cluster of wimpy nodes. In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2011 ACM SIGMOD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International Conference on Management of data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1229ś1232.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[168]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Daniel Schall, Volker Hudlet, and Theo Härder. 2010. Enhancing energy eiciency of database applications using SSDs.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of the Third C* Conference on Computer Science and Software Engineering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1ś9.</w:t>
      </w:r>
    </w:p>
    <w:p>
      <w:pPr>
        <w:autoSpaceDN w:val="0"/>
        <w:autoSpaceDE w:val="0"/>
        <w:widowControl/>
        <w:spacing w:line="158" w:lineRule="exact" w:before="40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[169] Timos K Sellis. 1988. Multiple-query optimization.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ACM Transactions on Database Systems (TODS)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13, 1 (1988), 23ś52.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[170]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Rathijit Sen and Alan Halverson. 2017. Frequency governors for cloud database OLTP workloads.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2017 IEEE/ACM International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Symposium on Low Power Electronics and Design (ISLPED)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IEEE, 1ś6.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[171]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Rathijit Sen and Karthik Ramachandra. 2018. Characterizing resource sensitivity of database workloads.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2018 IEEE International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Symposium on High Performance Computer Architecture (HPCA)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IEEE, 657ś669.</w:t>
      </w:r>
    </w:p>
    <w:p>
      <w:pPr>
        <w:autoSpaceDN w:val="0"/>
        <w:autoSpaceDE w:val="0"/>
        <w:widowControl/>
        <w:spacing w:line="160" w:lineRule="exact" w:before="518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8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6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6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76" w:firstLine="0"/>
              <w:jc w:val="righ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Energy-eficient Database Systems: A Systematic Survey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49</w:t>
            </w:r>
          </w:p>
        </w:tc>
      </w:tr>
    </w:tbl>
    <w:p>
      <w:pPr>
        <w:autoSpaceDN w:val="0"/>
        <w:tabs>
          <w:tab w:pos="590" w:val="left"/>
        </w:tabs>
        <w:autoSpaceDE w:val="0"/>
        <w:widowControl/>
        <w:spacing w:line="198" w:lineRule="exact" w:before="29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[172]</w:t>
      </w:r>
      <w:r>
        <w:rPr>
          <w:w w:val="98.7757921218872"/>
          <w:rFonts w:ascii="LinLibertineT" w:hAnsi="LinLibertineT" w:eastAsia="LinLibertineT"/>
          <w:b w:val="0"/>
          <w:i w:val="0"/>
          <w:color w:val="000000"/>
          <w:sz w:val="16"/>
        </w:rPr>
        <w:t xml:space="preserve"> Vibhuti S Sengar and Jayant R Haritsa. 2003. PLASTIC: Reducing query optimization overheads through plan recycling. In</w:t>
      </w:r>
      <w:r>
        <w:rPr>
          <w:w w:val="98.7757921218872"/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of the 2003 ACM SIGMOD international conference on Management of data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676ś676.</w:t>
      </w:r>
    </w:p>
    <w:p>
      <w:pPr>
        <w:autoSpaceDN w:val="0"/>
        <w:autoSpaceDE w:val="0"/>
        <w:widowControl/>
        <w:spacing w:line="160" w:lineRule="exact" w:before="40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[173] Craig Shallahamer, Jody Alkema, Tim Gorman, and Jared Still. 2007.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Forecasting Oracle Performance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Springer.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[174]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Junaid Shuja, Sajjad A Madani, Kashif Bilal, Khizar Hayat, Samee U Khan, and Shahzad Sarwar. 2012. Energy-eicient data centers.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Computing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94, 12 (2012), 973ś994.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[175]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Utku Sirin, Raja Appuswamy, and Anastasia Ailamaki. 2016. OLTP on a server-grade ARM: power, throughput and latency comparison.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12th International Workshop on Data Management on New Hardware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1ś7.</w:t>
      </w:r>
    </w:p>
    <w:p>
      <w:pPr>
        <w:autoSpaceDN w:val="0"/>
        <w:tabs>
          <w:tab w:pos="584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[176]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Evangelia A Sitaridi and Kenneth A Ross. 2016. GPU-accelerated string matching for database applications.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The VLDB Journal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25, 5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(2016), 719ś740.</w:t>
      </w:r>
    </w:p>
    <w:p>
      <w:pPr>
        <w:autoSpaceDN w:val="0"/>
        <w:autoSpaceDE w:val="0"/>
        <w:widowControl/>
        <w:spacing w:line="160" w:lineRule="exact" w:before="38" w:after="0"/>
        <w:ind w:left="174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[177] Michael Stonebraker. 2010. SQL databases v. NoSQL databases.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Commun. ACM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53, 4 (2010), 10ś11.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[178]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Balaji Subramaniam and Wu-chun Feng. 2014. On the Energy Proportionality of Distributed NoSQL Data Stores.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International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Workshop on Performance Modeling, Benchmarking and Simulation of High Performance Computer Systems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Springer, 264ś274.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[179]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Xuan Sun, Chun Jason Xue, Jinghuan Yu, Tei-Wei Kuo, and Xue Liu. 2021. Accelerating data iltering for database using FPGA.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Journal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of Systems Architecture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114 (2021), 101908.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[180]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Alexander S Szalay, Gordon C Bell, H Howie Huang, Andreas Terzis, and Alainna White. 2010. Low-power amdahl-balanced blades for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data intensive computing.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ACM SIGOPS Operating Systems Review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44, 1 (2010), 71ś75.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[181]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Pınar Tözün, Ippokratis Pandis, Ryan Johnson, and Anastasia Ailamaki. 2013. Scalable and dynamically balanced shared-everything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OLTP with physiological partitioning.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The VLDB Journal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22, 2 (2013), 151ś175.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[182]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Dimitris Tsirogiannis, Stavros Harizopoulos, and Mehul A Shah. 2010. Analyzing the energy eiciency of a database server. In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Proceedings of the 2010 ACM SIGMOD International Conference on Management of data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231ś242.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[183]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Dimitris Tsirogiannis, Stavros Harizopoulos, Mehul A Shah, Janet L Wiener, and Goetz Graefe. 2009. Query processing techniques for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solid state drives.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2009 ACM SIGMOD International Conference on Management of data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59ś72.</w:t>
      </w:r>
    </w:p>
    <w:p>
      <w:pPr>
        <w:autoSpaceDN w:val="0"/>
        <w:tabs>
          <w:tab w:pos="586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[184]</w:t>
      </w:r>
      <w:r>
        <w:rPr>
          <w:w w:val="98.7757921218872"/>
          <w:rFonts w:ascii="LinLibertineT" w:hAnsi="LinLibertineT" w:eastAsia="LinLibertineT"/>
          <w:b w:val="0"/>
          <w:i w:val="0"/>
          <w:color w:val="000000"/>
          <w:sz w:val="16"/>
        </w:rPr>
        <w:t xml:space="preserve"> Yi-Cheng Tu, Xiaorui Wang, Bo Zeng, and Zichen Xu. 2014. A system for energy-eicient data management.</w:t>
      </w:r>
      <w:r>
        <w:rPr>
          <w:w w:val="98.7757921218872"/>
          <w:rFonts w:ascii="LinLibertineTI" w:hAnsi="LinLibertineTI" w:eastAsia="LinLibertineTI"/>
          <w:b w:val="0"/>
          <w:i w:val="0"/>
          <w:color w:val="000000"/>
          <w:sz w:val="16"/>
        </w:rPr>
        <w:t xml:space="preserve"> ACM SIGMOD Record</w:t>
      </w:r>
      <w:r>
        <w:rPr>
          <w:w w:val="98.7757921218872"/>
          <w:rFonts w:ascii="LinLibertineT" w:hAnsi="LinLibertineT" w:eastAsia="LinLibertineT"/>
          <w:b w:val="0"/>
          <w:i w:val="0"/>
          <w:color w:val="000000"/>
          <w:sz w:val="16"/>
        </w:rPr>
        <w:t xml:space="preserve"> 43,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1 (2014), 21ś26.</w:t>
      </w:r>
    </w:p>
    <w:p>
      <w:pPr>
        <w:autoSpaceDN w:val="0"/>
        <w:autoSpaceDE w:val="0"/>
        <w:widowControl/>
        <w:spacing w:line="200" w:lineRule="exact" w:before="0" w:after="0"/>
        <w:ind w:left="590" w:right="174" w:hanging="416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[185]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Annett Ungethüm, Dirk Habich, Tomas Karnagel, Wolfgang Lehner, Nils Asmussen, Marcus Völp, Benedikt Nöthen, and Gerhard </w:t>
      </w:r>
      <w:r>
        <w:rPr>
          <w:w w:val="98.97655844688416"/>
          <w:rFonts w:ascii="LinLibertineT" w:hAnsi="LinLibertineT" w:eastAsia="LinLibertineT"/>
          <w:b w:val="0"/>
          <w:i w:val="0"/>
          <w:color w:val="000000"/>
          <w:sz w:val="16"/>
        </w:rPr>
        <w:t>Fettweis. 2015. Query processing on low-energy many-core processors. In</w:t>
      </w:r>
      <w:r>
        <w:rPr>
          <w:w w:val="98.97655844688416"/>
          <w:rFonts w:ascii="LinLibertineTI" w:hAnsi="LinLibertineTI" w:eastAsia="LinLibertineTI"/>
          <w:b w:val="0"/>
          <w:i w:val="0"/>
          <w:color w:val="000000"/>
          <w:sz w:val="16"/>
        </w:rPr>
        <w:t xml:space="preserve"> 2015 31st IEEE International Conference on Data Engineering 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Workshops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IEEE, 155ś160.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[186]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Annett Ungethüm, Thomas Kissinger, Dirk Habich, and Wolfgang Lehner. 2016. Work-energy proiles: General approach and in-memory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database application.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Technology Conference on Performance Evaluation and Benchmarking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Springer, 142ś158.</w:t>
      </w:r>
    </w:p>
    <w:p>
      <w:pPr>
        <w:autoSpaceDN w:val="0"/>
        <w:autoSpaceDE w:val="0"/>
        <w:widowControl/>
        <w:spacing w:line="198" w:lineRule="exact" w:before="2" w:after="0"/>
        <w:ind w:left="590" w:right="144" w:hanging="416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[187]</w:t>
      </w:r>
      <w:r>
        <w:rPr>
          <w:w w:val="98.72553944587708"/>
          <w:rFonts w:ascii="LinLibertineT" w:hAnsi="LinLibertineT" w:eastAsia="LinLibertineT"/>
          <w:b w:val="0"/>
          <w:i w:val="0"/>
          <w:color w:val="000000"/>
          <w:sz w:val="16"/>
        </w:rPr>
        <w:t xml:space="preserve"> Annett Ungethüm, Thomas Kissinger, Willi-Wolfram Mentzel, Dirk Habich, and Wolfgang Lehner. 2016. Energy elasticity on heteroge-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neous hardware using adaptive resource reconiguration LIVE.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2016 International Conference on Management of 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Data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2173ś2176.</w:t>
      </w:r>
    </w:p>
    <w:p>
      <w:pPr>
        <w:autoSpaceDN w:val="0"/>
        <w:autoSpaceDE w:val="0"/>
        <w:widowControl/>
        <w:spacing w:line="200" w:lineRule="exact" w:before="0" w:after="0"/>
        <w:ind w:left="590" w:right="156" w:hanging="416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[188]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Giorgio Luigi Valentini, Walter Lassonde, Samee Ullah Khan, Nasro Min-Allah, Sajjad A Madani, Juan Li, Limin Zhang, Lizhe Wang, 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>Nasir Ghani, Joanna Kolodziej, et al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2013. An overview of energy eiciency techniques in cluster computing systems.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Cluster Computing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16, 1 (2013), 3ś15.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[189]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Narseo Vallina-Rodriguez and Jon Crowcroft. 2012. Energy management techniques in modern mobile handsets.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IEEE Communications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Surveys &amp; Tutorials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15, 1 (2012), 179ś198.</w:t>
      </w:r>
    </w:p>
    <w:p>
      <w:pPr>
        <w:autoSpaceDN w:val="0"/>
        <w:autoSpaceDE w:val="0"/>
        <w:widowControl/>
        <w:spacing w:line="200" w:lineRule="exact" w:before="0" w:after="0"/>
        <w:ind w:left="590" w:right="170" w:hanging="416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[190]</w:t>
      </w:r>
      <w:r>
        <w:rPr>
          <w:w w:val="98.67525696754456"/>
          <w:rFonts w:ascii="LinLibertineT" w:hAnsi="LinLibertineT" w:eastAsia="LinLibertineT"/>
          <w:b w:val="0"/>
          <w:i w:val="0"/>
          <w:color w:val="000000"/>
          <w:sz w:val="16"/>
        </w:rPr>
        <w:t xml:space="preserve"> Vijay Vasudevan, David Andersen, Michael Kaminsky, Lawrence Tan, Jason Franklin, and Iulian Moraru. 2010. Energy-eicient cluster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computing with FAWN: Workloads and implications.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1st International Conference on Energy-Eicient Computing 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and Networking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195ś204.</w:t>
      </w:r>
    </w:p>
    <w:p>
      <w:pPr>
        <w:autoSpaceDN w:val="0"/>
        <w:tabs>
          <w:tab w:pos="586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[191]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Jun Wang, Ling Feng, Wenwei Xue, and Zhanjiang Song. 2011. A survey on energy-eicient data management.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ACM SIGMOD Record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40, 2 (2011), 17ś23.</w:t>
      </w:r>
    </w:p>
    <w:p>
      <w:pPr>
        <w:autoSpaceDN w:val="0"/>
        <w:autoSpaceDE w:val="0"/>
        <w:widowControl/>
        <w:spacing w:line="198" w:lineRule="exact" w:before="2" w:after="0"/>
        <w:ind w:left="590" w:right="156" w:hanging="416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[192]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Lizhe Wang, Gregor Von Laszewski, Jay Dayal, and Fugang Wang. 2010. Towards energy aware scheduling for precedence constrained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parallel tasks in a cluster with DVFS.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2010 10th IEEE/ACM International Conference on Cluster, Cloud and Grid Computing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IEEE,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368ś377.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[193]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Xiaorui Wang and Ming Chen. 2008. Cluster-level feedback power control for performance optimization. In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2008 IEEE 14th International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Symposium on High Performance Computer Architecture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IEEE, 101ś110.</w:t>
      </w:r>
    </w:p>
    <w:p>
      <w:pPr>
        <w:autoSpaceDN w:val="0"/>
        <w:autoSpaceDE w:val="0"/>
        <w:widowControl/>
        <w:spacing w:line="198" w:lineRule="exact" w:before="0" w:after="0"/>
        <w:ind w:left="590" w:right="174" w:hanging="416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[194]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Malcolm Ware, Karthick Rajamani, Michael Floyd, Bishop Brock, Juan C Rubio, Freeman Rawson, and John B Carter. 2010. Architecting 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>for power management: The IBM® POWER7™ approach. In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HPCA-16 2010 The Sixteenth International Symposium on High-Performance 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Computer Architecture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IEEE, 1ś11.</w:t>
      </w:r>
    </w:p>
    <w:p>
      <w:pPr>
        <w:autoSpaceDN w:val="0"/>
        <w:tabs>
          <w:tab w:pos="586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[195]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Molly Webb et al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2008. Smart 2020: Enabling the low carbon economy in the information age.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The Climate Group. London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1, 1 (2008),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1ś1.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[196]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Rafael Weingärtner, Gabriel Beims Bräscher, and Carlos Becker Westphall. 2015. Cloud resource management: A survey on forecasting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and proiling models.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Journal of Network and Computer Applications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47 (2015), 99ś106.</w:t>
      </w:r>
    </w:p>
    <w:p>
      <w:pPr>
        <w:autoSpaceDN w:val="0"/>
        <w:autoSpaceDE w:val="0"/>
        <w:widowControl/>
        <w:spacing w:line="160" w:lineRule="exact" w:before="518" w:after="0"/>
        <w:ind w:left="0" w:right="174" w:firstLine="0"/>
        <w:jc w:val="righ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p>
      <w:pPr>
        <w:sectPr>
          <w:pgSz w:w="12240" w:h="15840"/>
          <w:pgMar w:top="810" w:right="1440" w:bottom="1136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20"/>
        </w:trPr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50</w:t>
            </w:r>
          </w:p>
        </w:tc>
        <w:tc>
          <w:tcPr>
            <w:tcW w:type="dxa" w:w="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•</w:t>
            </w:r>
          </w:p>
        </w:tc>
        <w:tc>
          <w:tcPr>
            <w:tcW w:type="dxa" w:w="5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96" w:right="0" w:firstLine="0"/>
              <w:jc w:val="left"/>
            </w:pPr>
            <w:r>
              <w:rPr>
                <w:rFonts w:ascii="LinBiolinumT" w:hAnsi="LinBiolinumT" w:eastAsia="LinBiolinumT"/>
                <w:b w:val="0"/>
                <w:i w:val="0"/>
                <w:color w:val="000000"/>
                <w:sz w:val="16"/>
              </w:rPr>
              <w:t>Binglei Guo and Jiong Yu, et al.</w:t>
            </w:r>
          </w:p>
        </w:tc>
      </w:tr>
    </w:tbl>
    <w:p>
      <w:pPr>
        <w:autoSpaceDN w:val="0"/>
        <w:tabs>
          <w:tab w:pos="590" w:val="left"/>
        </w:tabs>
        <w:autoSpaceDE w:val="0"/>
        <w:widowControl/>
        <w:spacing w:line="198" w:lineRule="exact" w:before="28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[197]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Lisa Wu, Andrea Lottarini, Timothy K Paine, Martha A Kim, and Kenneth A Ross. 2014. Q100: The architecture and design of a database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processing unit.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ACM SIGARCH Computer Architecture News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42, 1 (2014), 255ś268.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[198]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Lisa Wu, Andrea Lottarini, Timothy K Paine, Martha A Kim, and Kenneth A Ross. 2015. The Q100 database processing unit.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IEEE Micro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35, 3 (2015), 34ś46.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[199]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Jiazhuang Xie. 2015.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Research on Energy-saving Query Processing Technologies for Database Clusters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Master’s thesis. University of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Science and Technology of China.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[200]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Baoping Xing. 2014.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Research on Energy Eicient Query Processing Technologies for Database Systems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Master’s thesis. University of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Science and Technology of China.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[201]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Zichen Xu. 2010. Building a power-aware database management system.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Fourth SIGMOD PhD Workshop on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Innovative Database Research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1ś6.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[202]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Zichen Xu, Gele Bai, Ao Cui, and Shasha Wang. 2021. Power-aware throughput control for containerized relational operation.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CCF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Transactions on High Performance Computing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3, 1 (2021), 70ś84.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[203]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Zichen Xu, Yi-Cheng Tu, and Xiaorui Wang. 2010. Exploring power-performance tradeofs in database systems.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2010 IEEE 26th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International Conference on Data Engineering (ICDE 2010)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IEEE, 485ś496.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[204]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Zichen Xu, Yi-Cheng Tu, and Xiaorui Wang. 2012. PET: reducing database energy cost via query optimization.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Proceedings of the VLDB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Endowment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5, 12 (2012), 1954ś1957.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[205]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Zichen Xu, Yi-Cheng Tu, and Xiaorui Wang. 2013. Dynamic energy estimation of query plans in database systems.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2013 IEEE 33rd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International Conference on Distributed Computing Systems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IEEE, 83ś92.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[206]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Zichen Xu, Yi-Cheng Tu, and Xiaorui Wang. 2015. Online energy estimation of relational operations in database systems.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IEEE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transactions on computers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64, 11 (2015), 3223ś3236.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[207]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Zichen Xu, Xiaorui Wang, and Yi-cheng Tu. 2013. Power-Aware Throughput Control for Database Management Systems.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10th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International Conference on Autonomic Computing (ICAC 13)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315ś324.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[208]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Puyuan Yang, Peiquan Jin, and Lihua Yue. 2014. Exploiting the Performance-Energy Tradeofs for Mobile Database Applications.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J.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Univers. Comput. Sci.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20, 10 (2014), 1488ś1498.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[209]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Xindong You, Xueqiang Lv, Zhikai Zhao, Junmei Han, and Xueping Ren. 2020. A survey and taxonomy on energy-aware data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management strategies in cloud environment.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IEEE Access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8 (2020), 94279ś94293.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[210]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Ji-Tae Yun, Su-Kyung Yoon, Jeong-Geun Kim, and Shin-Dug Kim. 2020. Efective data prediction method for in-memory database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applications.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The Journal of Supercomputing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76, 1 (2020), 580ś601.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[211]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Hao Zhang, Gang Chen, Beng Chin Ooi, Kian-Lee Tan, and Meihui Zhang. 2015. In-memory big data management and processing: A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survey.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IEEE Transactions on Knowledge and Data Engineering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27, 7 (2015), 1920ś1948.</w:t>
      </w:r>
    </w:p>
    <w:p>
      <w:pPr>
        <w:autoSpaceDN w:val="0"/>
        <w:autoSpaceDE w:val="0"/>
        <w:widowControl/>
        <w:spacing w:line="198" w:lineRule="exact" w:before="2" w:after="0"/>
        <w:ind w:left="590" w:right="156" w:hanging="416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[212]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Kai Zhang, Feng Chen, Xiaoning Ding, Yin Huai, Rubao Lee, Tian Luo, Kaibo Wang, Yuan Yuan, and Xiaodong Zhang. 2015. Hetero-db: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next generation high-performance database systems by best utilizing heterogeneous computing and storage resources.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Journal of 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Computer Science and Technology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30, 4 (2015), 657ś678.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[213]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Kai Zhang, Kaibo Wang, Yuan Yuan, Lei Guo, Rubao Li, Xiaodong Zhang, Bingsheng He, Jiayu Hu, and Bei Hua. 2017. A distributed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in-memory key-value store system on heterogeneous CPUśGPU cluster.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The VLDB Journal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26, 5 (2017), 729ś750.</w:t>
      </w:r>
    </w:p>
    <w:p>
      <w:pPr>
        <w:autoSpaceDN w:val="0"/>
        <w:autoSpaceDE w:val="0"/>
        <w:widowControl/>
        <w:spacing w:line="160" w:lineRule="exact" w:before="40" w:after="0"/>
        <w:ind w:left="0" w:right="0" w:firstLine="0"/>
        <w:jc w:val="center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[214]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Jinhong Zhou, Shaoli Liu, Qi Guo, Xuda Zhou, Tian Zhi, Daofu Liu, Chao Wang, Xuehai Zhou, Yunji Chen, and Tianshi Chen. 2017.</w:t>
      </w:r>
    </w:p>
    <w:p>
      <w:pPr>
        <w:autoSpaceDN w:val="0"/>
        <w:autoSpaceDE w:val="0"/>
        <w:widowControl/>
        <w:spacing w:line="198" w:lineRule="exact" w:before="0" w:after="0"/>
        <w:ind w:left="590" w:right="144" w:hanging="6"/>
        <w:jc w:val="left"/>
      </w:pPr>
      <w:r>
        <w:rPr>
          <w:w w:val="98.97655844688416"/>
          <w:rFonts w:ascii="LinLibertineT" w:hAnsi="LinLibertineT" w:eastAsia="LinLibertineT"/>
          <w:b w:val="0"/>
          <w:i w:val="0"/>
          <w:color w:val="000000"/>
          <w:sz w:val="16"/>
        </w:rPr>
        <w:t>Tunao: A high-performance and energy-eicient reconigurable accelerator for graph processing. In</w:t>
      </w:r>
      <w:r>
        <w:rPr>
          <w:w w:val="98.97655844688416"/>
          <w:rFonts w:ascii="LinLibertineTI" w:hAnsi="LinLibertineTI" w:eastAsia="LinLibertineTI"/>
          <w:b w:val="0"/>
          <w:i w:val="0"/>
          <w:color w:val="000000"/>
          <w:sz w:val="16"/>
        </w:rPr>
        <w:t xml:space="preserve"> 2017 17th IEEE/ACM International 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Symposium on Cluster, Cloud and Grid Computing (CCGRID)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IEEE, 731ś734.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[215]</w:t>
      </w:r>
      <w:r>
        <w:rPr>
          <w:w w:val="98.72553944587708"/>
          <w:rFonts w:ascii="LinLibertineT" w:hAnsi="LinLibertineT" w:eastAsia="LinLibertineT"/>
          <w:b w:val="0"/>
          <w:i w:val="0"/>
          <w:color w:val="000000"/>
          <w:sz w:val="16"/>
        </w:rPr>
        <w:t xml:space="preserve"> Shijie Zhou, Charalampos Chelmis, and Viktor K Prasanna. 2016. High-throughput and energy-eicient graph processing on FPGA. In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2016 IEEE 24th Annual International Symposium on Field-Programmable Custom Computing Machines (FCCM)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. IEEE, 103ś110.</w:t>
      </w:r>
    </w:p>
    <w:p>
      <w:pPr>
        <w:autoSpaceDN w:val="0"/>
        <w:autoSpaceDE w:val="0"/>
        <w:widowControl/>
        <w:spacing w:line="198" w:lineRule="exact" w:before="2" w:after="0"/>
        <w:ind w:left="590" w:right="156" w:hanging="416"/>
        <w:jc w:val="both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[216]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Yi Zhou, Shubbhi Taneja, Mohammed Alghamdi, and Xiao Qin. 2018. Improving energy eiciency of database clusters through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prefetching and caching. In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2018 18th IEEE/ACM International Symposium on Cluster, Cloud and Grid Computing (CCGRID)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. IEEE, 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388ś391.</w:t>
      </w:r>
    </w:p>
    <w:p>
      <w:pPr>
        <w:autoSpaceDN w:val="0"/>
        <w:tabs>
          <w:tab w:pos="590" w:val="left"/>
        </w:tabs>
        <w:autoSpaceDE w:val="0"/>
        <w:widowControl/>
        <w:spacing w:line="198" w:lineRule="exact" w:before="2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[217]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Yi Zhou, Shubbhi Taneja, Xiao Qin, Wei-Shinn Ku, and Jifu Zhang. 2020. EDOM: Improving energy eiciency of database operations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>on multicore servers.</w:t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 xml:space="preserve"> Future Generation Computer Systems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105 (2020), 1002ś1015.</w:t>
      </w:r>
    </w:p>
    <w:p>
      <w:pPr>
        <w:autoSpaceDN w:val="0"/>
        <w:tabs>
          <w:tab w:pos="590" w:val="left"/>
        </w:tabs>
        <w:autoSpaceDE w:val="0"/>
        <w:widowControl/>
        <w:spacing w:line="200" w:lineRule="exact" w:before="0" w:after="0"/>
        <w:ind w:left="174" w:right="144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[218]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Yi Zhou, Shubbhi Taneja, Chaowei Zhang, and Xiao Qin. 2018. GreenDB: Energy-eicient prefetching and caching in database clusters. </w:t>
      </w:r>
      <w:r>
        <w:tab/>
      </w:r>
      <w:r>
        <w:rPr>
          <w:rFonts w:ascii="LinLibertineTI" w:hAnsi="LinLibertineTI" w:eastAsia="LinLibertineTI"/>
          <w:b w:val="0"/>
          <w:i w:val="0"/>
          <w:color w:val="000000"/>
          <w:sz w:val="16"/>
        </w:rPr>
        <w:t>IEEE Transactions on Parallel and Distributed Systems</w:t>
      </w:r>
      <w:r>
        <w:rPr>
          <w:rFonts w:ascii="LinLibertineT" w:hAnsi="LinLibertineT" w:eastAsia="LinLibertineT"/>
          <w:b w:val="0"/>
          <w:i w:val="0"/>
          <w:color w:val="000000"/>
          <w:sz w:val="16"/>
        </w:rPr>
        <w:t xml:space="preserve"> 30, 5 (2018), 1091ś1104.</w:t>
      </w:r>
    </w:p>
    <w:p>
      <w:pPr>
        <w:autoSpaceDN w:val="0"/>
        <w:autoSpaceDE w:val="0"/>
        <w:widowControl/>
        <w:spacing w:line="160" w:lineRule="exact" w:before="38" w:after="0"/>
        <w:ind w:left="0" w:right="0" w:firstLine="0"/>
        <w:jc w:val="center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[219]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 xml:space="preserve"> Yanhong Zhu. 2014.</w:t>
      </w:r>
      <w:r>
        <w:rPr>
          <w:w w:val="98.6249566078186"/>
          <w:rFonts w:ascii="LinLibertineTI" w:hAnsi="LinLibertineTI" w:eastAsia="LinLibertineTI"/>
          <w:b w:val="0"/>
          <w:i w:val="0"/>
          <w:color w:val="000000"/>
          <w:sz w:val="16"/>
        </w:rPr>
        <w:t xml:space="preserve"> Real-time Power Modeling and Control in the Power-aware DBMS</w:t>
      </w:r>
      <w:r>
        <w:rPr>
          <w:w w:val="98.6249566078186"/>
          <w:rFonts w:ascii="LinLibertineT" w:hAnsi="LinLibertineT" w:eastAsia="LinLibertineT"/>
          <w:b w:val="0"/>
          <w:i w:val="0"/>
          <w:color w:val="000000"/>
          <w:sz w:val="16"/>
        </w:rPr>
        <w:t>. Master’s thesis. Zhejiang University of Technology.</w:t>
      </w:r>
    </w:p>
    <w:p>
      <w:pPr>
        <w:autoSpaceDN w:val="0"/>
        <w:autoSpaceDE w:val="0"/>
        <w:widowControl/>
        <w:spacing w:line="160" w:lineRule="exact" w:before="1714" w:after="0"/>
        <w:ind w:left="168" w:right="0" w:firstLine="0"/>
        <w:jc w:val="left"/>
      </w:pPr>
      <w:r>
        <w:rPr>
          <w:rFonts w:ascii="LinLibertineT" w:hAnsi="LinLibertineT" w:eastAsia="LinLibertineT"/>
          <w:b w:val="0"/>
          <w:i w:val="0"/>
          <w:color w:val="000000"/>
          <w:sz w:val="16"/>
        </w:rPr>
        <w:t>ACM Comput. Surv.</w:t>
      </w:r>
    </w:p>
    <w:sectPr w:rsidR="00FC693F" w:rsidRPr="0006063C" w:rsidSect="00034616">
      <w:pgSz w:w="12240" w:h="15840"/>
      <w:pgMar w:top="818" w:right="1440" w:bottom="1136" w:left="1440" w:header="720" w:footer="720" w:gutter="0"/>
      <w:cols w:space="720" w:num="1" w:equalWidth="0"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orcid.org/0000-0001-5254-1528" TargetMode="External"/><Relationship Id="rId10" Type="http://schemas.openxmlformats.org/officeDocument/2006/relationships/hyperlink" Target="https://doi.org/10.1145/3538225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