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189" w:rsidRPr="0063534A" w:rsidRDefault="00773189" w:rsidP="002E49DA">
      <w:pPr>
        <w:spacing w:line="360" w:lineRule="auto"/>
        <w:jc w:val="center"/>
        <w:rPr>
          <w:rFonts w:ascii="宋体" w:hAnsi="宋体"/>
          <w:sz w:val="36"/>
          <w:szCs w:val="36"/>
        </w:rPr>
      </w:pPr>
      <w:bookmarkStart w:id="0" w:name="_Toc157159635"/>
      <w:bookmarkStart w:id="1" w:name="_Toc245116940"/>
      <w:bookmarkStart w:id="2" w:name="_Toc251070258"/>
      <w:bookmarkStart w:id="3" w:name="_Toc251184254"/>
      <w:bookmarkStart w:id="4" w:name="_Toc375796341"/>
      <w:r w:rsidRPr="0063534A">
        <w:rPr>
          <w:rFonts w:ascii="宋体" w:hAnsi="宋体" w:hint="eastAsia"/>
          <w:sz w:val="36"/>
          <w:szCs w:val="36"/>
        </w:rPr>
        <w:t>申请上海交通大学硕士</w:t>
      </w:r>
      <w:r w:rsidR="007C1CBF">
        <w:rPr>
          <w:rFonts w:ascii="宋体" w:hAnsi="宋体" w:hint="eastAsia"/>
          <w:sz w:val="36"/>
          <w:szCs w:val="36"/>
        </w:rPr>
        <w:t>专业</w:t>
      </w:r>
      <w:r w:rsidRPr="0063534A">
        <w:rPr>
          <w:rFonts w:ascii="宋体" w:hAnsi="宋体" w:hint="eastAsia"/>
          <w:sz w:val="36"/>
          <w:szCs w:val="36"/>
        </w:rPr>
        <w:t>学位论文</w:t>
      </w:r>
    </w:p>
    <w:p w:rsidR="00773189" w:rsidRDefault="00773189" w:rsidP="002E49DA">
      <w:pPr>
        <w:spacing w:line="360" w:lineRule="auto"/>
        <w:jc w:val="center"/>
        <w:rPr>
          <w:rFonts w:ascii="黑体" w:eastAsia="黑体"/>
          <w:sz w:val="44"/>
          <w:szCs w:val="44"/>
        </w:rPr>
      </w:pPr>
    </w:p>
    <w:p w:rsidR="00773189" w:rsidRPr="00FB7906" w:rsidRDefault="00773189" w:rsidP="002E49DA">
      <w:pPr>
        <w:spacing w:line="360" w:lineRule="auto"/>
        <w:jc w:val="center"/>
        <w:rPr>
          <w:rFonts w:ascii="黑体" w:eastAsia="黑体"/>
          <w:sz w:val="44"/>
          <w:szCs w:val="44"/>
        </w:rPr>
      </w:pPr>
    </w:p>
    <w:p w:rsidR="00423845" w:rsidRDefault="00420F51" w:rsidP="006D1573">
      <w:pPr>
        <w:snapToGrid w:val="0"/>
        <w:spacing w:line="560" w:lineRule="atLeast"/>
        <w:jc w:val="center"/>
        <w:rPr>
          <w:rFonts w:eastAsia="黑体"/>
          <w:b/>
          <w:sz w:val="44"/>
          <w:szCs w:val="44"/>
        </w:rPr>
      </w:pPr>
      <w:r>
        <w:rPr>
          <w:rFonts w:eastAsia="黑体" w:hint="eastAsia"/>
          <w:b/>
          <w:sz w:val="44"/>
          <w:szCs w:val="44"/>
        </w:rPr>
        <w:t>面向交通物流大数据处理</w:t>
      </w:r>
      <w:r w:rsidR="00773189" w:rsidRPr="0020652C">
        <w:rPr>
          <w:rFonts w:eastAsia="黑体" w:hint="eastAsia"/>
          <w:b/>
          <w:sz w:val="44"/>
          <w:szCs w:val="44"/>
        </w:rPr>
        <w:t>的</w:t>
      </w:r>
    </w:p>
    <w:p w:rsidR="00773189" w:rsidRPr="0020652C" w:rsidRDefault="00773189" w:rsidP="006D1573">
      <w:pPr>
        <w:snapToGrid w:val="0"/>
        <w:spacing w:line="560" w:lineRule="atLeast"/>
        <w:jc w:val="center"/>
        <w:rPr>
          <w:rFonts w:eastAsia="黑体"/>
          <w:b/>
          <w:sz w:val="44"/>
          <w:szCs w:val="44"/>
        </w:rPr>
      </w:pPr>
      <w:r w:rsidRPr="0020652C">
        <w:rPr>
          <w:rFonts w:eastAsia="黑体" w:hint="eastAsia"/>
          <w:b/>
          <w:sz w:val="44"/>
          <w:szCs w:val="44"/>
        </w:rPr>
        <w:t>元数据管理系统</w:t>
      </w:r>
    </w:p>
    <w:p w:rsidR="00773189" w:rsidRDefault="00773189" w:rsidP="00061605">
      <w:pPr>
        <w:jc w:val="center"/>
        <w:rPr>
          <w:noProof/>
        </w:rPr>
      </w:pPr>
    </w:p>
    <w:p w:rsidR="00773189" w:rsidRPr="001148DC" w:rsidRDefault="00773189" w:rsidP="00061605">
      <w:pPr>
        <w:jc w:val="center"/>
        <w:rPr>
          <w:noProof/>
        </w:rPr>
      </w:pPr>
    </w:p>
    <w:p w:rsidR="00773189" w:rsidRDefault="00773189" w:rsidP="00061605">
      <w:pPr>
        <w:jc w:val="center"/>
        <w:rPr>
          <w:noProof/>
        </w:rPr>
      </w:pPr>
    </w:p>
    <w:p w:rsidR="00773189" w:rsidRDefault="00773189" w:rsidP="00061605">
      <w:pPr>
        <w:jc w:val="center"/>
        <w:rPr>
          <w:noProof/>
        </w:rPr>
      </w:pPr>
    </w:p>
    <w:p w:rsidR="00773189" w:rsidRDefault="00773189" w:rsidP="00061605">
      <w:pPr>
        <w:jc w:val="center"/>
        <w:rPr>
          <w:noProof/>
        </w:rPr>
      </w:pPr>
    </w:p>
    <w:p w:rsidR="00773189" w:rsidRDefault="00773189" w:rsidP="00061605">
      <w:pPr>
        <w:jc w:val="center"/>
        <w:rPr>
          <w:noProof/>
        </w:rPr>
      </w:pPr>
    </w:p>
    <w:p w:rsidR="00773189" w:rsidRDefault="00773189" w:rsidP="00061605">
      <w:pPr>
        <w:jc w:val="center"/>
        <w:rPr>
          <w:noProof/>
        </w:rPr>
      </w:pPr>
    </w:p>
    <w:p w:rsidR="0081703C" w:rsidRDefault="0081703C" w:rsidP="00061605">
      <w:pPr>
        <w:jc w:val="center"/>
        <w:rPr>
          <w:noProof/>
        </w:rPr>
      </w:pPr>
    </w:p>
    <w:p w:rsidR="00773189" w:rsidRDefault="00773189" w:rsidP="00061605">
      <w:pPr>
        <w:jc w:val="center"/>
        <w:rPr>
          <w:noProof/>
        </w:rPr>
      </w:pPr>
    </w:p>
    <w:p w:rsidR="00773189" w:rsidRDefault="00773189" w:rsidP="00061605">
      <w:pPr>
        <w:jc w:val="center"/>
        <w:rPr>
          <w:noProof/>
        </w:rPr>
      </w:pPr>
    </w:p>
    <w:p w:rsidR="0081703C" w:rsidRDefault="0081703C" w:rsidP="00061605">
      <w:pPr>
        <w:jc w:val="center"/>
        <w:rPr>
          <w:noProof/>
        </w:rPr>
      </w:pPr>
    </w:p>
    <w:p w:rsidR="00773189" w:rsidRDefault="00773189" w:rsidP="00061605">
      <w:pPr>
        <w:jc w:val="center"/>
        <w:rPr>
          <w:noProof/>
        </w:rPr>
      </w:pPr>
    </w:p>
    <w:p w:rsidR="00773189" w:rsidRDefault="00773189" w:rsidP="00061605">
      <w:pPr>
        <w:jc w:val="center"/>
        <w:rPr>
          <w:noProof/>
        </w:rPr>
      </w:pPr>
    </w:p>
    <w:p w:rsidR="00773189" w:rsidRDefault="00773189" w:rsidP="00061605">
      <w:pPr>
        <w:jc w:val="center"/>
        <w:rPr>
          <w:noProof/>
        </w:rPr>
      </w:pPr>
    </w:p>
    <w:p w:rsidR="00773189" w:rsidRPr="001148DC" w:rsidRDefault="00773189" w:rsidP="00061605">
      <w:pPr>
        <w:jc w:val="center"/>
        <w:rPr>
          <w:noProof/>
        </w:rPr>
      </w:pPr>
    </w:p>
    <w:p w:rsidR="008E45BE" w:rsidRPr="00CA498E" w:rsidRDefault="008E45BE" w:rsidP="008E45BE">
      <w:pPr>
        <w:spacing w:line="360" w:lineRule="auto"/>
        <w:ind w:leftChars="1125" w:left="2363"/>
        <w:rPr>
          <w:rFonts w:ascii="黑体" w:eastAsia="黑体" w:hAnsi="黑体"/>
          <w:sz w:val="28"/>
          <w:szCs w:val="28"/>
        </w:rPr>
      </w:pPr>
      <w:r w:rsidRPr="0063534A">
        <w:rPr>
          <w:rFonts w:ascii="黑体" w:eastAsia="黑体" w:hAnsi="黑体" w:hint="eastAsia"/>
          <w:sz w:val="28"/>
          <w:szCs w:val="28"/>
        </w:rPr>
        <w:t>姓    名：</w:t>
      </w:r>
      <w:r w:rsidRPr="008229FE">
        <w:rPr>
          <w:rFonts w:asciiTheme="minorEastAsia" w:eastAsiaTheme="minorEastAsia" w:hAnsiTheme="minorEastAsia" w:hint="eastAsia"/>
          <w:sz w:val="28"/>
          <w:szCs w:val="28"/>
        </w:rPr>
        <w:t>葛晖</w:t>
      </w:r>
    </w:p>
    <w:p w:rsidR="008E45BE" w:rsidRPr="00CA498E" w:rsidRDefault="008E45BE" w:rsidP="008E45BE">
      <w:pPr>
        <w:spacing w:line="360" w:lineRule="auto"/>
        <w:ind w:leftChars="1125" w:left="2363"/>
        <w:rPr>
          <w:rFonts w:ascii="黑体" w:eastAsia="黑体" w:hAnsi="黑体"/>
          <w:sz w:val="28"/>
          <w:szCs w:val="28"/>
        </w:rPr>
      </w:pPr>
      <w:r w:rsidRPr="0063534A">
        <w:rPr>
          <w:rFonts w:ascii="黑体" w:eastAsia="黑体" w:hAnsi="黑体" w:hint="eastAsia"/>
          <w:sz w:val="28"/>
          <w:szCs w:val="28"/>
        </w:rPr>
        <w:t>学    号：</w:t>
      </w:r>
      <w:r w:rsidRPr="008229FE">
        <w:rPr>
          <w:rFonts w:eastAsia="黑体"/>
          <w:sz w:val="28"/>
          <w:szCs w:val="28"/>
        </w:rPr>
        <w:t>1120379069</w:t>
      </w:r>
    </w:p>
    <w:p w:rsidR="008E45BE" w:rsidRPr="00CA498E" w:rsidRDefault="008E45BE" w:rsidP="008E45BE">
      <w:pPr>
        <w:spacing w:line="360" w:lineRule="auto"/>
        <w:ind w:leftChars="1125" w:left="2363"/>
        <w:rPr>
          <w:rFonts w:ascii="黑体" w:eastAsia="黑体" w:hAnsi="黑体"/>
          <w:sz w:val="28"/>
          <w:szCs w:val="28"/>
        </w:rPr>
      </w:pPr>
      <w:r w:rsidRPr="0063534A">
        <w:rPr>
          <w:rFonts w:ascii="黑体" w:eastAsia="黑体" w:hAnsi="黑体" w:hint="eastAsia"/>
          <w:sz w:val="28"/>
          <w:szCs w:val="28"/>
        </w:rPr>
        <w:t>班    级：</w:t>
      </w:r>
      <w:r w:rsidRPr="008229FE">
        <w:rPr>
          <w:rFonts w:eastAsia="黑体"/>
          <w:sz w:val="28"/>
          <w:szCs w:val="28"/>
        </w:rPr>
        <w:t>B1203793</w:t>
      </w:r>
    </w:p>
    <w:p w:rsidR="008E45BE" w:rsidRPr="00CA498E" w:rsidRDefault="008E45BE" w:rsidP="008E45BE">
      <w:pPr>
        <w:spacing w:line="360" w:lineRule="auto"/>
        <w:ind w:leftChars="1125" w:left="2363"/>
        <w:rPr>
          <w:rFonts w:ascii="黑体" w:eastAsia="黑体" w:hAnsi="黑体"/>
          <w:sz w:val="28"/>
          <w:szCs w:val="28"/>
        </w:rPr>
      </w:pPr>
      <w:r w:rsidRPr="0063534A">
        <w:rPr>
          <w:rFonts w:ascii="黑体" w:eastAsia="黑体" w:hAnsi="黑体" w:hint="eastAsia"/>
          <w:sz w:val="28"/>
          <w:szCs w:val="28"/>
        </w:rPr>
        <w:t>专    业：</w:t>
      </w:r>
      <w:r w:rsidRPr="008229FE">
        <w:rPr>
          <w:rFonts w:asciiTheme="minorEastAsia" w:eastAsiaTheme="minorEastAsia" w:hAnsiTheme="minorEastAsia" w:hint="eastAsia"/>
          <w:sz w:val="28"/>
          <w:szCs w:val="28"/>
        </w:rPr>
        <w:t>软件</w:t>
      </w:r>
      <w:r w:rsidRPr="008229FE">
        <w:rPr>
          <w:rFonts w:asciiTheme="minorEastAsia" w:eastAsiaTheme="minorEastAsia" w:hAnsiTheme="minorEastAsia"/>
          <w:sz w:val="28"/>
          <w:szCs w:val="28"/>
        </w:rPr>
        <w:t>工程</w:t>
      </w:r>
    </w:p>
    <w:p w:rsidR="008E45BE" w:rsidRPr="00CA498E" w:rsidRDefault="008E45BE" w:rsidP="008E45BE">
      <w:pPr>
        <w:spacing w:line="360" w:lineRule="auto"/>
        <w:ind w:leftChars="1125" w:left="2363"/>
        <w:rPr>
          <w:rFonts w:ascii="黑体" w:eastAsia="黑体" w:hAnsi="黑体"/>
          <w:sz w:val="28"/>
          <w:szCs w:val="28"/>
        </w:rPr>
      </w:pPr>
      <w:r w:rsidRPr="0063534A">
        <w:rPr>
          <w:rFonts w:ascii="黑体" w:eastAsia="黑体" w:hAnsi="黑体" w:hint="eastAsia"/>
          <w:sz w:val="28"/>
          <w:szCs w:val="28"/>
        </w:rPr>
        <w:t>导    师：</w:t>
      </w:r>
      <w:proofErr w:type="gramStart"/>
      <w:r w:rsidRPr="008229FE">
        <w:rPr>
          <w:rFonts w:asciiTheme="minorEastAsia" w:eastAsiaTheme="minorEastAsia" w:hAnsiTheme="minorEastAsia" w:hint="eastAsia"/>
          <w:sz w:val="28"/>
          <w:szCs w:val="28"/>
        </w:rPr>
        <w:t>饶若楠</w:t>
      </w:r>
      <w:proofErr w:type="gramEnd"/>
    </w:p>
    <w:p w:rsidR="00773189" w:rsidRPr="00CA498E" w:rsidRDefault="008E45BE" w:rsidP="008E45BE">
      <w:pPr>
        <w:spacing w:line="360" w:lineRule="auto"/>
        <w:ind w:leftChars="1125" w:left="2363"/>
        <w:rPr>
          <w:rFonts w:ascii="黑体" w:eastAsia="黑体" w:hAnsi="黑体"/>
          <w:sz w:val="28"/>
          <w:szCs w:val="28"/>
        </w:rPr>
      </w:pPr>
      <w:r w:rsidRPr="0063534A">
        <w:rPr>
          <w:rFonts w:ascii="黑体" w:eastAsia="黑体" w:hAnsi="黑体" w:hint="eastAsia"/>
          <w:sz w:val="28"/>
          <w:szCs w:val="28"/>
        </w:rPr>
        <w:t>答辩日期：</w:t>
      </w:r>
      <w:r w:rsidRPr="008229FE">
        <w:rPr>
          <w:rFonts w:eastAsiaTheme="minorEastAsia"/>
          <w:sz w:val="28"/>
          <w:szCs w:val="28"/>
        </w:rPr>
        <w:t>2015</w:t>
      </w:r>
      <w:r w:rsidRPr="008229FE">
        <w:rPr>
          <w:rFonts w:eastAsiaTheme="minorEastAsia"/>
          <w:sz w:val="28"/>
          <w:szCs w:val="28"/>
        </w:rPr>
        <w:t>年</w:t>
      </w:r>
      <w:r w:rsidRPr="008229FE">
        <w:rPr>
          <w:rFonts w:eastAsiaTheme="minorEastAsia"/>
          <w:sz w:val="28"/>
          <w:szCs w:val="28"/>
        </w:rPr>
        <w:t>1</w:t>
      </w:r>
      <w:r w:rsidRPr="008229FE">
        <w:rPr>
          <w:rFonts w:eastAsiaTheme="minorEastAsia"/>
          <w:sz w:val="28"/>
          <w:szCs w:val="28"/>
        </w:rPr>
        <w:t>月</w:t>
      </w:r>
      <w:r w:rsidRPr="008229FE">
        <w:rPr>
          <w:rFonts w:eastAsiaTheme="minorEastAsia"/>
          <w:sz w:val="28"/>
          <w:szCs w:val="28"/>
        </w:rPr>
        <w:t>1</w:t>
      </w:r>
      <w:r>
        <w:rPr>
          <w:rFonts w:eastAsiaTheme="minorEastAsia" w:hint="eastAsia"/>
          <w:sz w:val="28"/>
          <w:szCs w:val="28"/>
        </w:rPr>
        <w:t>4</w:t>
      </w:r>
      <w:r w:rsidRPr="008229FE">
        <w:rPr>
          <w:rFonts w:eastAsiaTheme="minorEastAsia"/>
          <w:sz w:val="28"/>
          <w:szCs w:val="28"/>
        </w:rPr>
        <w:t>日</w:t>
      </w:r>
    </w:p>
    <w:p w:rsidR="00773189" w:rsidRPr="001148DC" w:rsidRDefault="00773189" w:rsidP="00061605">
      <w:pPr>
        <w:jc w:val="center"/>
      </w:pPr>
    </w:p>
    <w:p w:rsidR="00773189" w:rsidRPr="001148DC" w:rsidRDefault="00773189" w:rsidP="00061605">
      <w:pPr>
        <w:jc w:val="center"/>
      </w:pPr>
    </w:p>
    <w:p w:rsidR="00773189" w:rsidRPr="001148DC" w:rsidRDefault="00773189" w:rsidP="00061605">
      <w:pPr>
        <w:jc w:val="center"/>
        <w:rPr>
          <w:sz w:val="28"/>
          <w:szCs w:val="28"/>
        </w:rPr>
      </w:pPr>
      <w:r w:rsidRPr="001148DC">
        <w:rPr>
          <w:rFonts w:hint="eastAsia"/>
          <w:sz w:val="28"/>
          <w:szCs w:val="28"/>
        </w:rPr>
        <w:t>上</w:t>
      </w:r>
      <w:r w:rsidRPr="001148DC">
        <w:rPr>
          <w:rFonts w:hint="eastAsia"/>
          <w:sz w:val="28"/>
          <w:szCs w:val="28"/>
        </w:rPr>
        <w:t xml:space="preserve"> </w:t>
      </w:r>
      <w:r w:rsidRPr="001148DC">
        <w:rPr>
          <w:rFonts w:hint="eastAsia"/>
          <w:sz w:val="28"/>
          <w:szCs w:val="28"/>
        </w:rPr>
        <w:t>海</w:t>
      </w:r>
      <w:r w:rsidRPr="001148DC">
        <w:rPr>
          <w:rFonts w:hint="eastAsia"/>
          <w:sz w:val="28"/>
          <w:szCs w:val="28"/>
        </w:rPr>
        <w:t xml:space="preserve"> </w:t>
      </w:r>
      <w:r w:rsidRPr="001148DC">
        <w:rPr>
          <w:rFonts w:hint="eastAsia"/>
          <w:sz w:val="28"/>
          <w:szCs w:val="28"/>
        </w:rPr>
        <w:t>交</w:t>
      </w:r>
      <w:r w:rsidRPr="001148DC">
        <w:rPr>
          <w:rFonts w:hint="eastAsia"/>
          <w:sz w:val="28"/>
          <w:szCs w:val="28"/>
        </w:rPr>
        <w:t xml:space="preserve"> </w:t>
      </w:r>
      <w:r w:rsidRPr="001148DC">
        <w:rPr>
          <w:rFonts w:hint="eastAsia"/>
          <w:sz w:val="28"/>
          <w:szCs w:val="28"/>
        </w:rPr>
        <w:t>通</w:t>
      </w:r>
      <w:r w:rsidRPr="001148DC">
        <w:rPr>
          <w:rFonts w:hint="eastAsia"/>
          <w:sz w:val="28"/>
          <w:szCs w:val="28"/>
        </w:rPr>
        <w:t xml:space="preserve"> </w:t>
      </w:r>
      <w:r w:rsidRPr="001148DC">
        <w:rPr>
          <w:rFonts w:hint="eastAsia"/>
          <w:sz w:val="28"/>
          <w:szCs w:val="28"/>
        </w:rPr>
        <w:t>大</w:t>
      </w:r>
      <w:r w:rsidRPr="001148DC">
        <w:rPr>
          <w:rFonts w:hint="eastAsia"/>
          <w:sz w:val="28"/>
          <w:szCs w:val="28"/>
        </w:rPr>
        <w:t xml:space="preserve"> </w:t>
      </w:r>
      <w:r w:rsidRPr="001148DC">
        <w:rPr>
          <w:rFonts w:hint="eastAsia"/>
          <w:sz w:val="28"/>
          <w:szCs w:val="28"/>
        </w:rPr>
        <w:t>学</w:t>
      </w:r>
      <w:r w:rsidRPr="001148DC">
        <w:rPr>
          <w:rFonts w:hint="eastAsia"/>
          <w:sz w:val="28"/>
          <w:szCs w:val="28"/>
        </w:rPr>
        <w:t xml:space="preserve"> </w:t>
      </w:r>
      <w:r w:rsidRPr="001148DC">
        <w:rPr>
          <w:rFonts w:hint="eastAsia"/>
          <w:sz w:val="28"/>
          <w:szCs w:val="28"/>
        </w:rPr>
        <w:t>软</w:t>
      </w:r>
      <w:r w:rsidRPr="001148DC">
        <w:rPr>
          <w:rFonts w:hint="eastAsia"/>
          <w:sz w:val="28"/>
          <w:szCs w:val="28"/>
        </w:rPr>
        <w:t xml:space="preserve"> </w:t>
      </w:r>
      <w:r w:rsidRPr="001148DC">
        <w:rPr>
          <w:rFonts w:hint="eastAsia"/>
          <w:sz w:val="28"/>
          <w:szCs w:val="28"/>
        </w:rPr>
        <w:t>件</w:t>
      </w:r>
      <w:r w:rsidRPr="001148DC">
        <w:rPr>
          <w:rFonts w:hint="eastAsia"/>
          <w:sz w:val="28"/>
          <w:szCs w:val="28"/>
        </w:rPr>
        <w:t xml:space="preserve"> </w:t>
      </w:r>
      <w:r w:rsidRPr="001148DC">
        <w:rPr>
          <w:rFonts w:hint="eastAsia"/>
          <w:sz w:val="28"/>
          <w:szCs w:val="28"/>
        </w:rPr>
        <w:t>学</w:t>
      </w:r>
      <w:r w:rsidRPr="001148DC">
        <w:rPr>
          <w:rFonts w:hint="eastAsia"/>
          <w:sz w:val="28"/>
          <w:szCs w:val="28"/>
        </w:rPr>
        <w:t xml:space="preserve"> </w:t>
      </w:r>
      <w:r w:rsidRPr="001148DC">
        <w:rPr>
          <w:rFonts w:hint="eastAsia"/>
          <w:sz w:val="28"/>
          <w:szCs w:val="28"/>
        </w:rPr>
        <w:t>院</w:t>
      </w:r>
    </w:p>
    <w:p w:rsidR="00773189" w:rsidRDefault="00773189" w:rsidP="00061605">
      <w:pPr>
        <w:jc w:val="center"/>
        <w:rPr>
          <w:sz w:val="28"/>
          <w:szCs w:val="28"/>
        </w:rPr>
      </w:pPr>
      <w:r>
        <w:rPr>
          <w:rFonts w:hint="eastAsia"/>
          <w:sz w:val="28"/>
          <w:szCs w:val="28"/>
        </w:rPr>
        <w:t>2014</w:t>
      </w:r>
      <w:r w:rsidRPr="001148DC">
        <w:rPr>
          <w:rFonts w:hint="eastAsia"/>
          <w:sz w:val="28"/>
          <w:szCs w:val="28"/>
        </w:rPr>
        <w:t>年</w:t>
      </w:r>
      <w:r>
        <w:rPr>
          <w:rFonts w:hint="eastAsia"/>
          <w:sz w:val="28"/>
          <w:szCs w:val="28"/>
        </w:rPr>
        <w:t>1</w:t>
      </w:r>
      <w:r>
        <w:rPr>
          <w:sz w:val="28"/>
          <w:szCs w:val="28"/>
        </w:rPr>
        <w:t>2</w:t>
      </w:r>
      <w:r w:rsidRPr="001148DC">
        <w:rPr>
          <w:rFonts w:hint="eastAsia"/>
          <w:sz w:val="28"/>
          <w:szCs w:val="28"/>
        </w:rPr>
        <w:t>月</w:t>
      </w:r>
    </w:p>
    <w:p w:rsidR="00423845" w:rsidRDefault="00423845" w:rsidP="00423845">
      <w:pPr>
        <w:rPr>
          <w:sz w:val="28"/>
          <w:szCs w:val="28"/>
        </w:rPr>
      </w:pPr>
    </w:p>
    <w:p w:rsidR="00773189" w:rsidRPr="00A024D9" w:rsidRDefault="00773189" w:rsidP="00A024D9">
      <w:pPr>
        <w:pStyle w:val="ae"/>
        <w:spacing w:after="156"/>
        <w:rPr>
          <w:b/>
          <w:sz w:val="32"/>
          <w:szCs w:val="32"/>
        </w:rPr>
      </w:pPr>
      <w:r w:rsidRPr="00423845">
        <w:br w:type="page"/>
      </w:r>
      <w:r w:rsidRPr="00863A34">
        <w:rPr>
          <w:b/>
          <w:sz w:val="32"/>
          <w:szCs w:val="32"/>
        </w:rPr>
        <w:lastRenderedPageBreak/>
        <w:t>A Dissertation Submitted to Shanghai Jiao Tong University</w:t>
      </w:r>
      <w:r w:rsidRPr="00863A34">
        <w:rPr>
          <w:rFonts w:hint="eastAsia"/>
          <w:b/>
          <w:sz w:val="32"/>
          <w:szCs w:val="32"/>
        </w:rPr>
        <w:t xml:space="preserve"> f</w:t>
      </w:r>
      <w:r w:rsidRPr="00863A34">
        <w:rPr>
          <w:b/>
          <w:sz w:val="32"/>
          <w:szCs w:val="32"/>
        </w:rPr>
        <w:t>or</w:t>
      </w:r>
      <w:r w:rsidRPr="00863A34">
        <w:rPr>
          <w:rFonts w:hint="eastAsia"/>
          <w:b/>
          <w:sz w:val="32"/>
          <w:szCs w:val="32"/>
        </w:rPr>
        <w:t xml:space="preserve"> Master Degree</w:t>
      </w:r>
    </w:p>
    <w:p w:rsidR="00773189" w:rsidRDefault="00773189" w:rsidP="006D1573">
      <w:pPr>
        <w:pStyle w:val="ae"/>
      </w:pPr>
    </w:p>
    <w:p w:rsidR="00773189" w:rsidRDefault="00773189" w:rsidP="003929F8"/>
    <w:p w:rsidR="00773189" w:rsidRDefault="00773189" w:rsidP="003929F8"/>
    <w:p w:rsidR="00773189" w:rsidRPr="00BA5FC8" w:rsidRDefault="00773189" w:rsidP="003929F8"/>
    <w:p w:rsidR="00773189" w:rsidRPr="002E15F5" w:rsidRDefault="00554591" w:rsidP="003929F8">
      <w:pPr>
        <w:jc w:val="center"/>
        <w:rPr>
          <w:rFonts w:cs="Arial"/>
          <w:b/>
          <w:sz w:val="36"/>
          <w:szCs w:val="36"/>
        </w:rPr>
      </w:pPr>
      <w:r>
        <w:rPr>
          <w:rFonts w:cs="Arial" w:hint="eastAsia"/>
          <w:b/>
          <w:sz w:val="36"/>
          <w:szCs w:val="36"/>
        </w:rPr>
        <w:t xml:space="preserve">METADATA MANAGEMENT SYSTEM FOR </w:t>
      </w:r>
      <w:r w:rsidR="00A454BF">
        <w:rPr>
          <w:rFonts w:cs="Arial" w:hint="eastAsia"/>
          <w:b/>
          <w:sz w:val="36"/>
          <w:szCs w:val="36"/>
        </w:rPr>
        <w:t>TRANSPORT</w:t>
      </w:r>
      <w:r w:rsidR="00053CEF">
        <w:rPr>
          <w:rFonts w:cs="Arial" w:hint="eastAsia"/>
          <w:b/>
          <w:sz w:val="36"/>
          <w:szCs w:val="36"/>
        </w:rPr>
        <w:t xml:space="preserve"> </w:t>
      </w:r>
      <w:r>
        <w:rPr>
          <w:rFonts w:cs="Arial" w:hint="eastAsia"/>
          <w:b/>
          <w:sz w:val="36"/>
          <w:szCs w:val="36"/>
        </w:rPr>
        <w:t xml:space="preserve">AND LOGISTICS </w:t>
      </w:r>
      <w:r w:rsidR="00420F51">
        <w:rPr>
          <w:rFonts w:cs="Arial" w:hint="eastAsia"/>
          <w:b/>
          <w:sz w:val="36"/>
          <w:szCs w:val="36"/>
        </w:rPr>
        <w:t xml:space="preserve">BIG </w:t>
      </w:r>
      <w:r>
        <w:rPr>
          <w:rFonts w:cs="Arial" w:hint="eastAsia"/>
          <w:b/>
          <w:sz w:val="36"/>
          <w:szCs w:val="36"/>
        </w:rPr>
        <w:t>DATA PROCESS</w:t>
      </w:r>
    </w:p>
    <w:p w:rsidR="00773189" w:rsidRDefault="00773189" w:rsidP="003929F8">
      <w:pPr>
        <w:jc w:val="center"/>
        <w:rPr>
          <w:rFonts w:cs="Arial"/>
          <w:b/>
          <w:sz w:val="36"/>
          <w:szCs w:val="36"/>
        </w:rPr>
      </w:pPr>
    </w:p>
    <w:p w:rsidR="00554591" w:rsidRPr="003929F8" w:rsidRDefault="00554591" w:rsidP="003929F8">
      <w:pPr>
        <w:jc w:val="center"/>
        <w:rPr>
          <w:rFonts w:cs="Arial"/>
          <w:b/>
          <w:sz w:val="36"/>
          <w:szCs w:val="36"/>
        </w:rPr>
      </w:pPr>
    </w:p>
    <w:p w:rsidR="00773189" w:rsidRPr="008618B2" w:rsidRDefault="00773189" w:rsidP="003929F8"/>
    <w:p w:rsidR="00773189" w:rsidRPr="00DB7E37" w:rsidRDefault="00773189" w:rsidP="003929F8"/>
    <w:p w:rsidR="00773189" w:rsidRDefault="00773189" w:rsidP="003929F8"/>
    <w:p w:rsidR="00773189" w:rsidRDefault="00773189" w:rsidP="003929F8"/>
    <w:p w:rsidR="00673E4F" w:rsidRPr="00126664" w:rsidRDefault="00673E4F" w:rsidP="00673E4F">
      <w:pPr>
        <w:jc w:val="center"/>
        <w:rPr>
          <w:sz w:val="32"/>
          <w:szCs w:val="32"/>
        </w:rPr>
      </w:pPr>
      <w:r w:rsidRPr="00126664">
        <w:rPr>
          <w:rFonts w:hint="eastAsia"/>
          <w:b/>
          <w:sz w:val="32"/>
          <w:szCs w:val="32"/>
        </w:rPr>
        <w:t>Author</w:t>
      </w:r>
      <w:r w:rsidRPr="00126664">
        <w:rPr>
          <w:b/>
          <w:sz w:val="32"/>
          <w:szCs w:val="32"/>
        </w:rPr>
        <w:t>:</w:t>
      </w:r>
      <w:r w:rsidRPr="00126664">
        <w:rPr>
          <w:rFonts w:hint="eastAsia"/>
          <w:sz w:val="32"/>
          <w:szCs w:val="32"/>
        </w:rPr>
        <w:t xml:space="preserve"> Hui Ge</w:t>
      </w:r>
    </w:p>
    <w:p w:rsidR="00673E4F" w:rsidRPr="00126664" w:rsidRDefault="00673E4F" w:rsidP="00673E4F">
      <w:pPr>
        <w:jc w:val="center"/>
        <w:rPr>
          <w:sz w:val="32"/>
          <w:szCs w:val="32"/>
        </w:rPr>
      </w:pPr>
      <w:r w:rsidRPr="00126664">
        <w:rPr>
          <w:rFonts w:hint="eastAsia"/>
          <w:b/>
          <w:sz w:val="32"/>
          <w:szCs w:val="32"/>
        </w:rPr>
        <w:t>Advis</w:t>
      </w:r>
      <w:r w:rsidRPr="00126664">
        <w:rPr>
          <w:b/>
          <w:sz w:val="32"/>
          <w:szCs w:val="32"/>
        </w:rPr>
        <w:t>or:</w:t>
      </w:r>
      <w:r w:rsidRPr="00126664">
        <w:rPr>
          <w:sz w:val="32"/>
          <w:szCs w:val="32"/>
        </w:rPr>
        <w:t xml:space="preserve"> </w:t>
      </w:r>
      <w:r w:rsidRPr="00126664">
        <w:rPr>
          <w:rFonts w:hint="eastAsia"/>
          <w:sz w:val="32"/>
          <w:szCs w:val="32"/>
        </w:rPr>
        <w:t>Ruonan Rao</w:t>
      </w:r>
    </w:p>
    <w:p w:rsidR="00773189" w:rsidRPr="00126664" w:rsidRDefault="00673E4F" w:rsidP="00673E4F">
      <w:pPr>
        <w:jc w:val="center"/>
        <w:rPr>
          <w:sz w:val="32"/>
          <w:szCs w:val="32"/>
        </w:rPr>
      </w:pPr>
      <w:r w:rsidRPr="00126664">
        <w:rPr>
          <w:rFonts w:hint="eastAsia"/>
          <w:b/>
          <w:sz w:val="32"/>
          <w:szCs w:val="32"/>
        </w:rPr>
        <w:t>Specialty</w:t>
      </w:r>
      <w:r w:rsidRPr="00126664">
        <w:rPr>
          <w:b/>
          <w:sz w:val="32"/>
          <w:szCs w:val="32"/>
        </w:rPr>
        <w:t>:</w:t>
      </w:r>
      <w:r w:rsidRPr="00126664">
        <w:rPr>
          <w:sz w:val="32"/>
          <w:szCs w:val="32"/>
        </w:rPr>
        <w:t xml:space="preserve"> Software Engineering</w:t>
      </w:r>
    </w:p>
    <w:p w:rsidR="00773189" w:rsidRDefault="00773189" w:rsidP="00126664">
      <w:pPr>
        <w:jc w:val="center"/>
        <w:rPr>
          <w:b/>
          <w:sz w:val="32"/>
          <w:szCs w:val="32"/>
        </w:rPr>
      </w:pPr>
    </w:p>
    <w:p w:rsidR="00773189" w:rsidRDefault="00773189" w:rsidP="00126664">
      <w:pPr>
        <w:jc w:val="center"/>
        <w:rPr>
          <w:b/>
          <w:sz w:val="32"/>
          <w:szCs w:val="32"/>
        </w:rPr>
      </w:pPr>
    </w:p>
    <w:p w:rsidR="00773189" w:rsidRDefault="00773189" w:rsidP="00126664">
      <w:pPr>
        <w:jc w:val="center"/>
        <w:rPr>
          <w:b/>
          <w:sz w:val="32"/>
          <w:szCs w:val="32"/>
        </w:rPr>
      </w:pPr>
    </w:p>
    <w:p w:rsidR="00773189" w:rsidRPr="004C441E" w:rsidRDefault="00773189" w:rsidP="00126664">
      <w:pPr>
        <w:jc w:val="center"/>
        <w:rPr>
          <w:b/>
          <w:sz w:val="32"/>
          <w:szCs w:val="32"/>
        </w:rPr>
      </w:pPr>
    </w:p>
    <w:p w:rsidR="00773189" w:rsidRPr="00C349E9" w:rsidRDefault="00773189" w:rsidP="00126664">
      <w:pPr>
        <w:jc w:val="center"/>
        <w:rPr>
          <w:sz w:val="32"/>
          <w:szCs w:val="32"/>
        </w:rPr>
      </w:pPr>
      <w:smartTag w:uri="urn:schemas-microsoft-com:office:smarttags" w:element="place">
        <w:smartTag w:uri="urn:schemas-microsoft-com:office:smarttags" w:element="PlaceType">
          <w:r w:rsidRPr="00C349E9">
            <w:rPr>
              <w:sz w:val="32"/>
              <w:szCs w:val="32"/>
            </w:rPr>
            <w:t>School</w:t>
          </w:r>
        </w:smartTag>
        <w:r w:rsidRPr="00C349E9">
          <w:rPr>
            <w:sz w:val="32"/>
            <w:szCs w:val="32"/>
          </w:rPr>
          <w:t xml:space="preserve"> of </w:t>
        </w:r>
        <w:smartTag w:uri="urn:schemas-microsoft-com:office:smarttags" w:element="PlaceName">
          <w:r w:rsidRPr="00C349E9">
            <w:rPr>
              <w:rFonts w:hint="eastAsia"/>
              <w:sz w:val="32"/>
              <w:szCs w:val="32"/>
            </w:rPr>
            <w:t>Software</w:t>
          </w:r>
        </w:smartTag>
      </w:smartTag>
    </w:p>
    <w:p w:rsidR="00773189" w:rsidRPr="007E4E76" w:rsidRDefault="00773189" w:rsidP="00126664">
      <w:pPr>
        <w:jc w:val="center"/>
        <w:rPr>
          <w:sz w:val="32"/>
          <w:szCs w:val="32"/>
        </w:rPr>
      </w:pPr>
      <w:smartTag w:uri="urn:schemas-microsoft-com:office:smarttags" w:element="place">
        <w:smartTag w:uri="urn:schemas-microsoft-com:office:smarttags" w:element="PlaceName">
          <w:r w:rsidRPr="007E4E76">
            <w:rPr>
              <w:sz w:val="32"/>
              <w:szCs w:val="32"/>
            </w:rPr>
            <w:t>Shanghai</w:t>
          </w:r>
        </w:smartTag>
        <w:r w:rsidRPr="007E4E76">
          <w:rPr>
            <w:sz w:val="32"/>
            <w:szCs w:val="32"/>
          </w:rPr>
          <w:t xml:space="preserve"> </w:t>
        </w:r>
        <w:smartTag w:uri="urn:schemas-microsoft-com:office:smarttags" w:element="PlaceName">
          <w:r w:rsidRPr="007E4E76">
            <w:rPr>
              <w:sz w:val="32"/>
              <w:szCs w:val="32"/>
            </w:rPr>
            <w:t>Jiao</w:t>
          </w:r>
        </w:smartTag>
        <w:r>
          <w:rPr>
            <w:rFonts w:hint="eastAsia"/>
            <w:sz w:val="32"/>
            <w:szCs w:val="32"/>
          </w:rPr>
          <w:t xml:space="preserve"> </w:t>
        </w:r>
        <w:smartTag w:uri="urn:schemas-microsoft-com:office:smarttags" w:element="PlaceName">
          <w:r>
            <w:rPr>
              <w:rFonts w:hint="eastAsia"/>
              <w:sz w:val="32"/>
              <w:szCs w:val="32"/>
            </w:rPr>
            <w:t>T</w:t>
          </w:r>
          <w:r w:rsidRPr="007E4E76">
            <w:rPr>
              <w:sz w:val="32"/>
              <w:szCs w:val="32"/>
            </w:rPr>
            <w:t>ong</w:t>
          </w:r>
        </w:smartTag>
        <w:r w:rsidRPr="007E4E76">
          <w:rPr>
            <w:sz w:val="32"/>
            <w:szCs w:val="32"/>
          </w:rPr>
          <w:t xml:space="preserve"> </w:t>
        </w:r>
        <w:smartTag w:uri="urn:schemas-microsoft-com:office:smarttags" w:element="PlaceType">
          <w:r w:rsidRPr="007E4E76">
            <w:rPr>
              <w:sz w:val="32"/>
              <w:szCs w:val="32"/>
            </w:rPr>
            <w:t>University</w:t>
          </w:r>
        </w:smartTag>
      </w:smartTag>
    </w:p>
    <w:p w:rsidR="00773189" w:rsidRDefault="00773189" w:rsidP="00126664">
      <w:pPr>
        <w:jc w:val="center"/>
        <w:rPr>
          <w:sz w:val="32"/>
          <w:szCs w:val="32"/>
        </w:rPr>
      </w:pPr>
      <w:r>
        <w:rPr>
          <w:sz w:val="32"/>
          <w:szCs w:val="32"/>
        </w:rPr>
        <w:t>Dec</w:t>
      </w:r>
      <w:r>
        <w:rPr>
          <w:sz w:val="32"/>
          <w:szCs w:val="32"/>
        </w:rPr>
        <w:t>，</w:t>
      </w:r>
      <w:r w:rsidRPr="006F5E25">
        <w:rPr>
          <w:sz w:val="32"/>
          <w:szCs w:val="32"/>
        </w:rPr>
        <w:t>20</w:t>
      </w:r>
      <w:r>
        <w:rPr>
          <w:rFonts w:hint="eastAsia"/>
          <w:sz w:val="32"/>
          <w:szCs w:val="32"/>
        </w:rPr>
        <w:t>14</w:t>
      </w:r>
    </w:p>
    <w:p w:rsidR="00773189" w:rsidRDefault="00773189" w:rsidP="006D1573">
      <w:pPr>
        <w:widowControl/>
        <w:snapToGrid w:val="0"/>
        <w:jc w:val="left"/>
        <w:rPr>
          <w:sz w:val="32"/>
          <w:szCs w:val="32"/>
        </w:rPr>
      </w:pPr>
      <w:r>
        <w:rPr>
          <w:sz w:val="32"/>
          <w:szCs w:val="32"/>
        </w:rPr>
        <w:br w:type="page"/>
      </w:r>
    </w:p>
    <w:p w:rsidR="00773189" w:rsidRPr="00B242E8" w:rsidRDefault="00773189" w:rsidP="006D1573">
      <w:pPr>
        <w:pStyle w:val="af"/>
      </w:pPr>
      <w:r w:rsidRPr="00B242E8">
        <w:rPr>
          <w:rFonts w:hint="eastAsia"/>
        </w:rPr>
        <w:lastRenderedPageBreak/>
        <w:t>上海交通大学</w:t>
      </w:r>
    </w:p>
    <w:p w:rsidR="00773189" w:rsidRPr="008E712E" w:rsidRDefault="00773189" w:rsidP="006D1573">
      <w:pPr>
        <w:pStyle w:val="af"/>
      </w:pPr>
      <w:r w:rsidRPr="00B242E8">
        <w:rPr>
          <w:rFonts w:hint="eastAsia"/>
        </w:rPr>
        <w:t>学位论文原创性声明</w:t>
      </w:r>
    </w:p>
    <w:p w:rsidR="00773189" w:rsidRDefault="00773189" w:rsidP="006D1573">
      <w:pPr>
        <w:pStyle w:val="ad"/>
      </w:pPr>
    </w:p>
    <w:p w:rsidR="00773189" w:rsidRDefault="00773189" w:rsidP="006D1573">
      <w:pPr>
        <w:pStyle w:val="ad"/>
      </w:pPr>
      <w:r>
        <w:rPr>
          <w:rFonts w:hint="eastAsia"/>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773189" w:rsidRDefault="00773189" w:rsidP="006D1573">
      <w:pPr>
        <w:pStyle w:val="ad"/>
      </w:pPr>
    </w:p>
    <w:p w:rsidR="00773189" w:rsidRDefault="00773189" w:rsidP="006D1573">
      <w:pPr>
        <w:pStyle w:val="ad"/>
      </w:pPr>
    </w:p>
    <w:p w:rsidR="00773189" w:rsidRDefault="00773189" w:rsidP="006D1573">
      <w:pPr>
        <w:pStyle w:val="ad"/>
      </w:pPr>
    </w:p>
    <w:p w:rsidR="00773189" w:rsidRDefault="00773189" w:rsidP="006D1573">
      <w:pPr>
        <w:pStyle w:val="ad"/>
      </w:pPr>
      <w:r>
        <w:rPr>
          <w:rFonts w:hint="eastAsia"/>
        </w:rPr>
        <w:t>学位论文作者签名：</w:t>
      </w:r>
      <w:r>
        <w:rPr>
          <w:rFonts w:hint="eastAsia"/>
        </w:rPr>
        <w:t xml:space="preserve"> </w:t>
      </w:r>
    </w:p>
    <w:p w:rsidR="00773189" w:rsidRDefault="00773189" w:rsidP="006D1573">
      <w:pPr>
        <w:pStyle w:val="ad"/>
      </w:pPr>
    </w:p>
    <w:p w:rsidR="00773189" w:rsidRDefault="00773189" w:rsidP="006D1573">
      <w:pPr>
        <w:pStyle w:val="ad"/>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773189" w:rsidRDefault="00773189" w:rsidP="006D1573">
      <w:pPr>
        <w:snapToGrid w:val="0"/>
        <w:jc w:val="center"/>
        <w:rPr>
          <w:rFonts w:ascii="黑体" w:eastAsia="黑体"/>
          <w:sz w:val="32"/>
          <w:szCs w:val="32"/>
        </w:rPr>
      </w:pPr>
    </w:p>
    <w:p w:rsidR="00773189" w:rsidRDefault="00773189" w:rsidP="008E0E0A">
      <w:pPr>
        <w:pStyle w:val="af"/>
      </w:pPr>
      <w:r>
        <w:br w:type="page"/>
      </w:r>
    </w:p>
    <w:p w:rsidR="00773189" w:rsidRDefault="00773189" w:rsidP="006D1573">
      <w:pPr>
        <w:pStyle w:val="af"/>
      </w:pPr>
      <w:r>
        <w:rPr>
          <w:rFonts w:hint="eastAsia"/>
        </w:rPr>
        <w:lastRenderedPageBreak/>
        <w:t>上海交通大学</w:t>
      </w:r>
    </w:p>
    <w:p w:rsidR="00773189" w:rsidRDefault="00773189" w:rsidP="006D1573">
      <w:pPr>
        <w:pStyle w:val="af"/>
      </w:pPr>
      <w:r>
        <w:rPr>
          <w:rFonts w:hint="eastAsia"/>
        </w:rPr>
        <w:t>学位论文版权使用授权书</w:t>
      </w:r>
    </w:p>
    <w:p w:rsidR="00773189" w:rsidRDefault="00773189" w:rsidP="006D1573">
      <w:pPr>
        <w:pStyle w:val="ad"/>
      </w:pPr>
    </w:p>
    <w:p w:rsidR="00773189" w:rsidRDefault="00773189" w:rsidP="006D1573">
      <w:pPr>
        <w:pStyle w:val="ad"/>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773189" w:rsidRDefault="00773189" w:rsidP="006D1573">
      <w:pPr>
        <w:pStyle w:val="ad"/>
      </w:pPr>
      <w:r>
        <w:rPr>
          <w:rFonts w:hint="eastAsia"/>
        </w:rPr>
        <w:t xml:space="preserve">          </w:t>
      </w:r>
      <w:r>
        <w:rPr>
          <w:rFonts w:hint="eastAsia"/>
        </w:rPr>
        <w:tab/>
      </w:r>
      <w:r>
        <w:rPr>
          <w:rFonts w:hint="eastAsia"/>
        </w:rPr>
        <w:tab/>
      </w:r>
      <w:r>
        <w:rPr>
          <w:rFonts w:hint="eastAsia"/>
        </w:rPr>
        <w:t>保密</w:t>
      </w:r>
      <w:r w:rsidRPr="00D1079D">
        <w:rPr>
          <w:rFonts w:ascii="宋体" w:eastAsia="宋体" w:hAnsi="宋体" w:hint="eastAsia"/>
        </w:rPr>
        <w:t>□</w:t>
      </w:r>
      <w:r>
        <w:rPr>
          <w:rFonts w:hint="eastAsia"/>
        </w:rPr>
        <w:t>，在</w:t>
      </w:r>
      <w:r>
        <w:rPr>
          <w:rFonts w:hint="eastAsia"/>
          <w:u w:val="single"/>
        </w:rPr>
        <w:t xml:space="preserve">      </w:t>
      </w:r>
      <w:r>
        <w:rPr>
          <w:rFonts w:hint="eastAsia"/>
        </w:rPr>
        <w:t>年解密后适用本授权书。</w:t>
      </w:r>
    </w:p>
    <w:p w:rsidR="00773189" w:rsidRDefault="00773189" w:rsidP="006D1573">
      <w:pPr>
        <w:pStyle w:val="ad"/>
      </w:pPr>
      <w:r>
        <w:rPr>
          <w:rFonts w:hint="eastAsia"/>
        </w:rPr>
        <w:t>本学位论文属于</w:t>
      </w:r>
    </w:p>
    <w:p w:rsidR="00773189" w:rsidRDefault="00773189" w:rsidP="006D1573">
      <w:pPr>
        <w:pStyle w:val="ad"/>
      </w:pPr>
      <w:r>
        <w:rPr>
          <w:rFonts w:hint="eastAsia"/>
        </w:rPr>
        <w:t xml:space="preserve">          </w:t>
      </w:r>
      <w:r>
        <w:rPr>
          <w:rFonts w:hint="eastAsia"/>
        </w:rPr>
        <w:tab/>
      </w:r>
      <w:r>
        <w:rPr>
          <w:rFonts w:hint="eastAsia"/>
        </w:rPr>
        <w:tab/>
      </w:r>
      <w:r>
        <w:rPr>
          <w:rFonts w:hint="eastAsia"/>
        </w:rPr>
        <w:t>不保密</w:t>
      </w:r>
      <w:r>
        <w:rPr>
          <w:rFonts w:hint="eastAsia"/>
        </w:rPr>
        <w:sym w:font="Wingdings 2" w:char="F052"/>
      </w:r>
      <w:r>
        <w:rPr>
          <w:rFonts w:hint="eastAsia"/>
        </w:rPr>
        <w:t>。</w:t>
      </w:r>
    </w:p>
    <w:p w:rsidR="00773189" w:rsidRDefault="00773189" w:rsidP="006D1573">
      <w:pPr>
        <w:pStyle w:val="ad"/>
      </w:pPr>
      <w:r>
        <w:rPr>
          <w:rFonts w:hint="eastAsia"/>
        </w:rPr>
        <w:t>（请在以上方框内打“√”）</w:t>
      </w:r>
    </w:p>
    <w:p w:rsidR="00773189" w:rsidRDefault="00773189" w:rsidP="006D1573">
      <w:pPr>
        <w:pStyle w:val="ad"/>
      </w:pPr>
    </w:p>
    <w:p w:rsidR="00773189" w:rsidRDefault="00773189" w:rsidP="006D1573">
      <w:pPr>
        <w:pStyle w:val="ad"/>
      </w:pPr>
      <w:r>
        <w:rPr>
          <w:rFonts w:hint="eastAsia"/>
        </w:rPr>
        <w:t>学位论文作者签名：</w:t>
      </w:r>
      <w:r>
        <w:rPr>
          <w:rFonts w:hint="eastAsia"/>
        </w:rPr>
        <w:t xml:space="preserve">            </w:t>
      </w:r>
      <w:r>
        <w:rPr>
          <w:rFonts w:hint="eastAsia"/>
        </w:rPr>
        <w:t>指导教师签名：</w:t>
      </w:r>
    </w:p>
    <w:p w:rsidR="00773189" w:rsidRDefault="00773189" w:rsidP="006D1573">
      <w:pPr>
        <w:pStyle w:val="ad"/>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773189" w:rsidRPr="008E0E0A" w:rsidRDefault="00773189" w:rsidP="008E0E0A">
      <w:pPr>
        <w:widowControl/>
        <w:snapToGrid w:val="0"/>
        <w:jc w:val="left"/>
        <w:rPr>
          <w:rFonts w:eastAsia="楷体_GB2312"/>
          <w:snapToGrid w:val="0"/>
          <w:kern w:val="0"/>
          <w:sz w:val="28"/>
          <w:szCs w:val="21"/>
        </w:rPr>
      </w:pPr>
      <w:r>
        <w:br w:type="page"/>
      </w:r>
    </w:p>
    <w:p w:rsidR="00773189" w:rsidRDefault="00773189" w:rsidP="006D1573">
      <w:pPr>
        <w:pStyle w:val="ac"/>
        <w:snapToGrid w:val="0"/>
        <w:spacing w:after="312"/>
        <w:sectPr w:rsidR="00773189" w:rsidSect="003929F8">
          <w:footerReference w:type="even" r:id="rId9"/>
          <w:endnotePr>
            <w:numFmt w:val="decimal"/>
          </w:endnotePr>
          <w:pgSz w:w="11906" w:h="16838" w:code="9"/>
          <w:pgMar w:top="1440" w:right="1797" w:bottom="1440" w:left="1797" w:header="851" w:footer="992" w:gutter="0"/>
          <w:pgNumType w:fmt="upperRoman"/>
          <w:cols w:space="425"/>
          <w:titlePg/>
          <w:docGrid w:type="lines" w:linePitch="312"/>
        </w:sectPr>
      </w:pPr>
    </w:p>
    <w:bookmarkEnd w:id="0"/>
    <w:bookmarkEnd w:id="1"/>
    <w:bookmarkEnd w:id="2"/>
    <w:bookmarkEnd w:id="3"/>
    <w:bookmarkEnd w:id="4"/>
    <w:p w:rsidR="00796F05" w:rsidRPr="00795F73" w:rsidRDefault="00420F51" w:rsidP="006D1573">
      <w:pPr>
        <w:snapToGrid w:val="0"/>
        <w:spacing w:before="397" w:after="397"/>
        <w:jc w:val="center"/>
        <w:rPr>
          <w:rFonts w:ascii="黑体" w:eastAsia="黑体" w:hAnsi="宋体"/>
          <w:sz w:val="32"/>
          <w:szCs w:val="32"/>
        </w:rPr>
      </w:pPr>
      <w:r>
        <w:rPr>
          <w:rFonts w:ascii="黑体" w:eastAsia="黑体" w:hAnsi="宋体" w:hint="eastAsia"/>
          <w:sz w:val="32"/>
          <w:szCs w:val="32"/>
        </w:rPr>
        <w:lastRenderedPageBreak/>
        <w:t>面向交通物流大数据处理</w:t>
      </w:r>
      <w:r w:rsidR="00796F05">
        <w:rPr>
          <w:rFonts w:ascii="黑体" w:eastAsia="黑体" w:hAnsi="宋体" w:hint="eastAsia"/>
          <w:sz w:val="32"/>
          <w:szCs w:val="32"/>
        </w:rPr>
        <w:t>的元数据管理系统</w:t>
      </w:r>
    </w:p>
    <w:p w:rsidR="00796F05" w:rsidRDefault="00796F05" w:rsidP="006D1573">
      <w:pPr>
        <w:pStyle w:val="1"/>
        <w:snapToGrid w:val="0"/>
        <w:spacing w:before="0" w:after="0" w:line="240" w:lineRule="auto"/>
        <w:jc w:val="center"/>
        <w:rPr>
          <w:b w:val="0"/>
        </w:rPr>
      </w:pPr>
      <w:bookmarkStart w:id="5" w:name="_Toc406608012"/>
      <w:bookmarkStart w:id="6" w:name="_Toc407728184"/>
      <w:r w:rsidRPr="00795F73">
        <w:rPr>
          <w:rFonts w:hint="eastAsia"/>
          <w:b w:val="0"/>
        </w:rPr>
        <w:t>摘</w:t>
      </w:r>
      <w:r w:rsidRPr="00795F73">
        <w:rPr>
          <w:rFonts w:hint="eastAsia"/>
          <w:b w:val="0"/>
        </w:rPr>
        <w:t xml:space="preserve"> </w:t>
      </w:r>
      <w:r w:rsidRPr="00795F73">
        <w:rPr>
          <w:rFonts w:hint="eastAsia"/>
          <w:b w:val="0"/>
        </w:rPr>
        <w:t>要</w:t>
      </w:r>
      <w:bookmarkEnd w:id="5"/>
      <w:bookmarkEnd w:id="6"/>
    </w:p>
    <w:p w:rsidR="00796F05" w:rsidRPr="009D1281" w:rsidRDefault="00796F05" w:rsidP="006D1573">
      <w:pPr>
        <w:snapToGrid w:val="0"/>
      </w:pPr>
    </w:p>
    <w:p w:rsidR="00796F05" w:rsidRDefault="00796F05" w:rsidP="006D1573">
      <w:pPr>
        <w:pStyle w:val="Normal1"/>
        <w:snapToGrid w:val="0"/>
        <w:spacing w:line="300" w:lineRule="auto"/>
        <w:ind w:firstLineChars="0"/>
        <w:rPr>
          <w:szCs w:val="28"/>
        </w:rPr>
      </w:pPr>
      <w:r>
        <w:rPr>
          <w:rFonts w:hint="eastAsia"/>
          <w:szCs w:val="28"/>
        </w:rPr>
        <w:t>在交通物流领域中，建立统一、高效的数据管理方式是降低运营成本、提高数据质量、规范物流管理的迫切需要。本文以某省交通物流云平台项目为背景，该项目包含一系列交通物流</w:t>
      </w:r>
      <w:r w:rsidR="00A8084F">
        <w:rPr>
          <w:rFonts w:hint="eastAsia"/>
          <w:szCs w:val="28"/>
        </w:rPr>
        <w:t>大</w:t>
      </w:r>
      <w:r>
        <w:rPr>
          <w:rFonts w:hint="eastAsia"/>
          <w:szCs w:val="28"/>
        </w:rPr>
        <w:t>数据处理需求，如对物流企业、</w:t>
      </w:r>
      <w:r w:rsidR="00170F8D" w:rsidRPr="00170F8D">
        <w:rPr>
          <w:rFonts w:hint="eastAsia"/>
          <w:szCs w:val="28"/>
        </w:rPr>
        <w:t>应用</w:t>
      </w:r>
      <w:r>
        <w:rPr>
          <w:rFonts w:hint="eastAsia"/>
          <w:szCs w:val="28"/>
        </w:rPr>
        <w:t>开发商及平台数据中心的数据进行数据整合</w:t>
      </w:r>
      <w:r w:rsidR="00663EA7">
        <w:rPr>
          <w:rFonts w:hint="eastAsia"/>
          <w:szCs w:val="28"/>
        </w:rPr>
        <w:t>并提供</w:t>
      </w:r>
      <w:r>
        <w:rPr>
          <w:rFonts w:hint="eastAsia"/>
          <w:szCs w:val="28"/>
        </w:rPr>
        <w:t>统一管理。目前，在数据整合及管理</w:t>
      </w:r>
      <w:r w:rsidR="00170F8D">
        <w:rPr>
          <w:rFonts w:hint="eastAsia"/>
          <w:szCs w:val="28"/>
        </w:rPr>
        <w:t>的</w:t>
      </w:r>
      <w:r>
        <w:rPr>
          <w:rFonts w:hint="eastAsia"/>
          <w:szCs w:val="28"/>
        </w:rPr>
        <w:t>过程中，主</w:t>
      </w:r>
      <w:r w:rsidRPr="00170F8D">
        <w:rPr>
          <w:rFonts w:hint="eastAsia"/>
          <w:szCs w:val="28"/>
        </w:rPr>
        <w:t>要存在以下问题</w:t>
      </w:r>
      <w:r>
        <w:rPr>
          <w:rFonts w:hint="eastAsia"/>
          <w:szCs w:val="28"/>
        </w:rPr>
        <w:t>：</w:t>
      </w:r>
      <w:r>
        <w:rPr>
          <w:szCs w:val="28"/>
        </w:rPr>
        <w:t>1</w:t>
      </w:r>
      <w:r>
        <w:rPr>
          <w:rFonts w:hint="eastAsia"/>
          <w:szCs w:val="28"/>
        </w:rPr>
        <w:t>）业务元数据和技术元数据没有建立映射关系，无法</w:t>
      </w:r>
      <w:r w:rsidR="0034796E">
        <w:rPr>
          <w:rFonts w:hint="eastAsia"/>
          <w:szCs w:val="28"/>
        </w:rPr>
        <w:t>对</w:t>
      </w:r>
      <w:r>
        <w:rPr>
          <w:rFonts w:hint="eastAsia"/>
          <w:szCs w:val="28"/>
        </w:rPr>
        <w:t>企业异构数据源</w:t>
      </w:r>
      <w:r w:rsidR="0034796E">
        <w:rPr>
          <w:rFonts w:hint="eastAsia"/>
          <w:szCs w:val="28"/>
        </w:rPr>
        <w:t>进行统一管理</w:t>
      </w:r>
      <w:r>
        <w:rPr>
          <w:rFonts w:hint="eastAsia"/>
          <w:szCs w:val="28"/>
        </w:rPr>
        <w:t>；</w:t>
      </w:r>
      <w:r>
        <w:rPr>
          <w:szCs w:val="28"/>
        </w:rPr>
        <w:t>2</w:t>
      </w:r>
      <w:r>
        <w:rPr>
          <w:rFonts w:hint="eastAsia"/>
          <w:szCs w:val="28"/>
        </w:rPr>
        <w:t>）没有将业务元数据与技术元数据结合，指导数据整合过程；</w:t>
      </w:r>
      <w:r>
        <w:rPr>
          <w:szCs w:val="28"/>
        </w:rPr>
        <w:t>3</w:t>
      </w:r>
      <w:r>
        <w:rPr>
          <w:rFonts w:hint="eastAsia"/>
          <w:szCs w:val="28"/>
        </w:rPr>
        <w:t>）由于涉及到安全及隐私问题，数据整合时对企业私有数据访问困难。</w:t>
      </w:r>
    </w:p>
    <w:p w:rsidR="00796F05" w:rsidRDefault="00796F05" w:rsidP="006D1573">
      <w:pPr>
        <w:pStyle w:val="Normal1"/>
        <w:snapToGrid w:val="0"/>
        <w:spacing w:line="300" w:lineRule="auto"/>
        <w:ind w:firstLineChars="0"/>
        <w:rPr>
          <w:szCs w:val="28"/>
        </w:rPr>
      </w:pPr>
      <w:r>
        <w:rPr>
          <w:rFonts w:hint="eastAsia"/>
          <w:szCs w:val="28"/>
        </w:rPr>
        <w:t>针对上述问题，本论文在对元数据标准</w:t>
      </w:r>
      <w:r>
        <w:rPr>
          <w:szCs w:val="28"/>
        </w:rPr>
        <w:t>SDMX</w:t>
      </w:r>
      <w:r>
        <w:rPr>
          <w:rFonts w:hint="eastAsia"/>
          <w:szCs w:val="28"/>
        </w:rPr>
        <w:t>信息模型、</w:t>
      </w:r>
      <w:r>
        <w:rPr>
          <w:rFonts w:hint="eastAsia"/>
          <w:szCs w:val="28"/>
        </w:rPr>
        <w:t>RDF</w:t>
      </w:r>
      <w:r>
        <w:rPr>
          <w:rFonts w:hint="eastAsia"/>
          <w:szCs w:val="28"/>
        </w:rPr>
        <w:t>数据立方词汇表以及数据整合等相关技术进行深入研究的基础上，</w:t>
      </w:r>
      <w:r w:rsidR="00692085">
        <w:rPr>
          <w:rFonts w:hint="eastAsia"/>
          <w:szCs w:val="28"/>
        </w:rPr>
        <w:t>提出</w:t>
      </w:r>
      <w:r w:rsidR="00345EC3">
        <w:rPr>
          <w:rFonts w:hint="eastAsia"/>
          <w:szCs w:val="28"/>
        </w:rPr>
        <w:t>了</w:t>
      </w:r>
      <w:r w:rsidRPr="0001622D">
        <w:rPr>
          <w:szCs w:val="28"/>
        </w:rPr>
        <w:t>一</w:t>
      </w:r>
      <w:r w:rsidR="007C5DEF">
        <w:rPr>
          <w:rFonts w:hint="eastAsia"/>
          <w:szCs w:val="28"/>
        </w:rPr>
        <w:t>个</w:t>
      </w:r>
      <w:r w:rsidR="008B65E3">
        <w:rPr>
          <w:rFonts w:hint="eastAsia"/>
          <w:szCs w:val="28"/>
        </w:rPr>
        <w:t>面向</w:t>
      </w:r>
      <w:r w:rsidRPr="0001622D">
        <w:rPr>
          <w:szCs w:val="28"/>
        </w:rPr>
        <w:t>交通物流</w:t>
      </w:r>
      <w:r w:rsidRPr="0001622D">
        <w:rPr>
          <w:rFonts w:hint="eastAsia"/>
          <w:szCs w:val="28"/>
        </w:rPr>
        <w:t>领域</w:t>
      </w:r>
      <w:r w:rsidRPr="0001622D">
        <w:rPr>
          <w:szCs w:val="28"/>
        </w:rPr>
        <w:t>的</w:t>
      </w:r>
      <w:r w:rsidR="008B65E3">
        <w:rPr>
          <w:rFonts w:hint="eastAsia"/>
          <w:szCs w:val="28"/>
        </w:rPr>
        <w:t>业务</w:t>
      </w:r>
      <w:r w:rsidRPr="0001622D">
        <w:rPr>
          <w:szCs w:val="28"/>
        </w:rPr>
        <w:t>元数据</w:t>
      </w:r>
      <w:r w:rsidRPr="0001622D">
        <w:rPr>
          <w:rFonts w:hint="eastAsia"/>
          <w:szCs w:val="28"/>
        </w:rPr>
        <w:t>模型</w:t>
      </w:r>
      <w:r>
        <w:rPr>
          <w:rFonts w:hint="eastAsia"/>
          <w:szCs w:val="28"/>
        </w:rPr>
        <w:t>，建立</w:t>
      </w:r>
      <w:r w:rsidR="00A33B68">
        <w:rPr>
          <w:rFonts w:hint="eastAsia"/>
          <w:szCs w:val="28"/>
        </w:rPr>
        <w:t>了</w:t>
      </w:r>
      <w:r>
        <w:rPr>
          <w:rFonts w:hint="eastAsia"/>
          <w:szCs w:val="28"/>
        </w:rPr>
        <w:t>技术元数据与业务元数据的映射，并</w:t>
      </w:r>
      <w:r w:rsidR="00A33B68">
        <w:rPr>
          <w:rFonts w:hint="eastAsia"/>
          <w:szCs w:val="28"/>
        </w:rPr>
        <w:t>与</w:t>
      </w:r>
      <w:r>
        <w:rPr>
          <w:szCs w:val="28"/>
        </w:rPr>
        <w:t>ETL</w:t>
      </w:r>
      <w:r>
        <w:rPr>
          <w:rFonts w:hint="eastAsia"/>
          <w:szCs w:val="28"/>
        </w:rPr>
        <w:t>工具相结合，设计并实现一个</w:t>
      </w:r>
      <w:r w:rsidR="00420F51">
        <w:rPr>
          <w:rFonts w:hint="eastAsia"/>
          <w:szCs w:val="28"/>
        </w:rPr>
        <w:t>面向交通物流大数据处理</w:t>
      </w:r>
      <w:r w:rsidR="00A33B68">
        <w:rPr>
          <w:rFonts w:hint="eastAsia"/>
          <w:szCs w:val="28"/>
        </w:rPr>
        <w:t>的</w:t>
      </w:r>
      <w:r>
        <w:rPr>
          <w:rFonts w:hint="eastAsia"/>
          <w:szCs w:val="28"/>
        </w:rPr>
        <w:t>元数据管理系统。测试及应用表明，该系统是可行及有效的。</w:t>
      </w:r>
    </w:p>
    <w:p w:rsidR="00796F05" w:rsidRDefault="00796F05" w:rsidP="006D1573">
      <w:pPr>
        <w:pStyle w:val="Normal1"/>
        <w:snapToGrid w:val="0"/>
        <w:spacing w:line="300" w:lineRule="auto"/>
        <w:ind w:firstLineChars="0"/>
        <w:rPr>
          <w:szCs w:val="28"/>
        </w:rPr>
      </w:pPr>
      <w:r>
        <w:rPr>
          <w:rFonts w:hint="eastAsia"/>
          <w:szCs w:val="28"/>
        </w:rPr>
        <w:t>与其他类似系统相比，本文工作具有以下特点：</w:t>
      </w:r>
    </w:p>
    <w:p w:rsidR="00796F05" w:rsidRDefault="00796F05" w:rsidP="006D1573">
      <w:pPr>
        <w:pStyle w:val="Normal1"/>
        <w:snapToGrid w:val="0"/>
        <w:spacing w:line="300" w:lineRule="auto"/>
        <w:ind w:firstLineChars="0"/>
        <w:rPr>
          <w:szCs w:val="28"/>
        </w:rPr>
      </w:pPr>
      <w:r>
        <w:rPr>
          <w:szCs w:val="28"/>
        </w:rPr>
        <w:t>1</w:t>
      </w:r>
      <w:r>
        <w:rPr>
          <w:rFonts w:hint="eastAsia"/>
          <w:szCs w:val="28"/>
        </w:rPr>
        <w:t>）</w:t>
      </w:r>
      <w:r w:rsidR="00703167">
        <w:rPr>
          <w:rFonts w:hint="eastAsia"/>
          <w:szCs w:val="28"/>
        </w:rPr>
        <w:t>结合</w:t>
      </w:r>
      <w:r w:rsidR="00703167">
        <w:rPr>
          <w:rFonts w:hint="eastAsia"/>
          <w:szCs w:val="28"/>
        </w:rPr>
        <w:t>SDMX</w:t>
      </w:r>
      <w:r w:rsidR="00703167">
        <w:rPr>
          <w:rFonts w:hint="eastAsia"/>
          <w:szCs w:val="28"/>
        </w:rPr>
        <w:t>信息模型及</w:t>
      </w:r>
      <w:r w:rsidR="00703167">
        <w:rPr>
          <w:rFonts w:hint="eastAsia"/>
          <w:szCs w:val="28"/>
        </w:rPr>
        <w:t>RDF</w:t>
      </w:r>
      <w:r w:rsidR="00703167">
        <w:rPr>
          <w:rFonts w:hint="eastAsia"/>
          <w:szCs w:val="28"/>
        </w:rPr>
        <w:t>数据立方词汇表</w:t>
      </w:r>
      <w:r>
        <w:rPr>
          <w:rFonts w:hint="eastAsia"/>
          <w:szCs w:val="28"/>
        </w:rPr>
        <w:t>，</w:t>
      </w:r>
      <w:r w:rsidR="00692085">
        <w:rPr>
          <w:rFonts w:hint="eastAsia"/>
          <w:szCs w:val="28"/>
        </w:rPr>
        <w:t>提出</w:t>
      </w:r>
      <w:r w:rsidR="00F6489A">
        <w:rPr>
          <w:rFonts w:hint="eastAsia"/>
          <w:szCs w:val="28"/>
        </w:rPr>
        <w:t>了</w:t>
      </w:r>
      <w:r w:rsidRPr="0001622D">
        <w:rPr>
          <w:szCs w:val="28"/>
        </w:rPr>
        <w:t>一</w:t>
      </w:r>
      <w:r w:rsidR="00A33B68">
        <w:rPr>
          <w:rFonts w:hint="eastAsia"/>
          <w:szCs w:val="28"/>
        </w:rPr>
        <w:t>个面向</w:t>
      </w:r>
      <w:r w:rsidRPr="0001622D">
        <w:rPr>
          <w:szCs w:val="28"/>
        </w:rPr>
        <w:t>交通物流</w:t>
      </w:r>
      <w:r w:rsidRPr="0001622D">
        <w:rPr>
          <w:rFonts w:hint="eastAsia"/>
          <w:szCs w:val="28"/>
        </w:rPr>
        <w:t>领域</w:t>
      </w:r>
      <w:r w:rsidRPr="0001622D">
        <w:rPr>
          <w:szCs w:val="28"/>
        </w:rPr>
        <w:t>的</w:t>
      </w:r>
      <w:r w:rsidR="00A33B68" w:rsidRPr="0001622D">
        <w:rPr>
          <w:rFonts w:hint="eastAsia"/>
          <w:szCs w:val="28"/>
        </w:rPr>
        <w:t>业务</w:t>
      </w:r>
      <w:r w:rsidRPr="0001622D">
        <w:rPr>
          <w:szCs w:val="28"/>
        </w:rPr>
        <w:t>元数据</w:t>
      </w:r>
      <w:r w:rsidRPr="0001622D">
        <w:rPr>
          <w:rFonts w:hint="eastAsia"/>
          <w:szCs w:val="28"/>
        </w:rPr>
        <w:t>模型</w:t>
      </w:r>
      <w:r>
        <w:rPr>
          <w:rFonts w:hint="eastAsia"/>
          <w:szCs w:val="28"/>
        </w:rPr>
        <w:t>，对交通物流领域的术语、业务实体</w:t>
      </w:r>
      <w:r w:rsidR="00F6489A">
        <w:rPr>
          <w:rFonts w:hint="eastAsia"/>
          <w:szCs w:val="28"/>
        </w:rPr>
        <w:t>等</w:t>
      </w:r>
      <w:r>
        <w:rPr>
          <w:rFonts w:hint="eastAsia"/>
          <w:szCs w:val="28"/>
        </w:rPr>
        <w:t>进行建模；同时建立并维护业务元数据与技术元数据的映射关系。</w:t>
      </w:r>
    </w:p>
    <w:p w:rsidR="00796F05" w:rsidRPr="003D221E" w:rsidRDefault="003D221E" w:rsidP="006D1573">
      <w:pPr>
        <w:pStyle w:val="Normal1"/>
        <w:snapToGrid w:val="0"/>
        <w:spacing w:line="300" w:lineRule="auto"/>
        <w:ind w:firstLineChars="0"/>
        <w:rPr>
          <w:szCs w:val="28"/>
        </w:rPr>
      </w:pPr>
      <w:r w:rsidRPr="003D221E">
        <w:rPr>
          <w:szCs w:val="28"/>
        </w:rPr>
        <w:t>2</w:t>
      </w:r>
      <w:r w:rsidRPr="003D221E">
        <w:rPr>
          <w:rFonts w:hint="eastAsia"/>
          <w:szCs w:val="28"/>
        </w:rPr>
        <w:t>）提出了</w:t>
      </w:r>
      <w:r w:rsidR="00A33B68" w:rsidRPr="003D221E">
        <w:rPr>
          <w:rFonts w:hint="eastAsia"/>
          <w:szCs w:val="28"/>
        </w:rPr>
        <w:t>基于元数据的</w:t>
      </w:r>
      <w:r w:rsidR="00D90B7D">
        <w:rPr>
          <w:rFonts w:hint="eastAsia"/>
          <w:szCs w:val="28"/>
        </w:rPr>
        <w:t>交通物流</w:t>
      </w:r>
      <w:r w:rsidR="00F84A46">
        <w:rPr>
          <w:rFonts w:hint="eastAsia"/>
          <w:szCs w:val="28"/>
        </w:rPr>
        <w:t>数据整合方法</w:t>
      </w:r>
      <w:r w:rsidRPr="003D221E">
        <w:rPr>
          <w:rFonts w:hint="eastAsia"/>
          <w:szCs w:val="28"/>
        </w:rPr>
        <w:t>，</w:t>
      </w:r>
      <w:r w:rsidR="007015F6">
        <w:rPr>
          <w:rFonts w:hint="eastAsia"/>
          <w:szCs w:val="28"/>
        </w:rPr>
        <w:t>将业务元数据应用到</w:t>
      </w:r>
      <w:r w:rsidR="00796F05" w:rsidRPr="003D221E">
        <w:rPr>
          <w:rFonts w:hint="eastAsia"/>
          <w:szCs w:val="28"/>
        </w:rPr>
        <w:t>交通物流领域的数据整合</w:t>
      </w:r>
      <w:r w:rsidR="007015F6">
        <w:rPr>
          <w:rFonts w:hint="eastAsia"/>
          <w:szCs w:val="28"/>
        </w:rPr>
        <w:t>。在用户开发数据整合任务时，</w:t>
      </w:r>
      <w:r w:rsidR="00796F05" w:rsidRPr="003D221E">
        <w:rPr>
          <w:rFonts w:hint="eastAsia"/>
          <w:szCs w:val="28"/>
        </w:rPr>
        <w:t>利用业务元数据与技术元数据的映射，</w:t>
      </w:r>
      <w:r w:rsidR="001931F7">
        <w:rPr>
          <w:rFonts w:hint="eastAsia"/>
          <w:szCs w:val="28"/>
        </w:rPr>
        <w:t>自动</w:t>
      </w:r>
      <w:r w:rsidR="001B03B6">
        <w:rPr>
          <w:rFonts w:hint="eastAsia"/>
          <w:szCs w:val="28"/>
        </w:rPr>
        <w:t>建立整合字段源和目标的匹配，简化了开发过程</w:t>
      </w:r>
      <w:r w:rsidR="00796F05" w:rsidRPr="003D221E">
        <w:rPr>
          <w:rFonts w:hint="eastAsia"/>
          <w:szCs w:val="28"/>
        </w:rPr>
        <w:t>。</w:t>
      </w:r>
    </w:p>
    <w:p w:rsidR="00796F05" w:rsidRDefault="00796F05" w:rsidP="006D1573">
      <w:pPr>
        <w:pStyle w:val="Normal1"/>
        <w:snapToGrid w:val="0"/>
        <w:spacing w:line="300" w:lineRule="auto"/>
        <w:ind w:firstLineChars="0"/>
        <w:rPr>
          <w:szCs w:val="28"/>
        </w:rPr>
      </w:pPr>
      <w:r>
        <w:rPr>
          <w:szCs w:val="28"/>
        </w:rPr>
        <w:t>3</w:t>
      </w:r>
      <w:r>
        <w:rPr>
          <w:rFonts w:hint="eastAsia"/>
          <w:szCs w:val="28"/>
        </w:rPr>
        <w:t>）设计并实现了元数据管理系统，该系统包括元数据管理工具与数据整合工具两部分。</w:t>
      </w:r>
      <w:r w:rsidRPr="00B310AA">
        <w:rPr>
          <w:rFonts w:hint="eastAsia"/>
          <w:szCs w:val="28"/>
        </w:rPr>
        <w:t>元数据管理工具提供技术元数据获取、元数据管理、元数据映射、前置机管理及系统管理功能</w:t>
      </w:r>
      <w:r>
        <w:rPr>
          <w:rFonts w:hint="eastAsia"/>
          <w:szCs w:val="28"/>
        </w:rPr>
        <w:t>；数据整合工具提供数据整合任务开发与数据整合任务执行功能。</w:t>
      </w:r>
      <w:r w:rsidR="007015F6">
        <w:rPr>
          <w:rFonts w:hint="eastAsia"/>
          <w:szCs w:val="28"/>
        </w:rPr>
        <w:t>应用</w:t>
      </w:r>
      <w:r w:rsidR="00357972">
        <w:rPr>
          <w:rFonts w:hint="eastAsia"/>
          <w:szCs w:val="28"/>
        </w:rPr>
        <w:t>情况表明，该系统增强了数据管理能力并提高了数据整合效率。</w:t>
      </w:r>
    </w:p>
    <w:p w:rsidR="004949C9" w:rsidRPr="00796F05" w:rsidRDefault="004949C9" w:rsidP="006D1573">
      <w:pPr>
        <w:snapToGrid w:val="0"/>
      </w:pPr>
    </w:p>
    <w:p w:rsidR="003F204C" w:rsidRDefault="003F204C" w:rsidP="006D1573">
      <w:pPr>
        <w:snapToGrid w:val="0"/>
        <w:spacing w:line="300" w:lineRule="auto"/>
        <w:rPr>
          <w:sz w:val="24"/>
          <w:szCs w:val="24"/>
        </w:rPr>
      </w:pPr>
      <w:r w:rsidRPr="003F204C">
        <w:rPr>
          <w:rFonts w:ascii="黑体" w:eastAsia="黑体" w:hAnsi="宋体" w:hint="eastAsia"/>
          <w:b/>
          <w:sz w:val="24"/>
          <w:szCs w:val="24"/>
        </w:rPr>
        <w:t>关键词：</w:t>
      </w:r>
      <w:r w:rsidRPr="003F204C">
        <w:rPr>
          <w:rFonts w:hAnsi="宋体" w:hint="eastAsia"/>
          <w:sz w:val="24"/>
          <w:szCs w:val="24"/>
        </w:rPr>
        <w:t>元数据管理、数据整合</w:t>
      </w:r>
      <w:r w:rsidRPr="003F204C">
        <w:rPr>
          <w:rFonts w:hAnsi="宋体"/>
          <w:sz w:val="24"/>
          <w:szCs w:val="24"/>
        </w:rPr>
        <w:t>、</w:t>
      </w:r>
      <w:r w:rsidRPr="003F204C">
        <w:rPr>
          <w:rFonts w:hAnsi="宋体" w:hint="eastAsia"/>
          <w:sz w:val="24"/>
          <w:szCs w:val="24"/>
        </w:rPr>
        <w:t>SDMX</w:t>
      </w:r>
      <w:r w:rsidRPr="003F204C">
        <w:rPr>
          <w:rFonts w:hAnsi="宋体" w:hint="eastAsia"/>
          <w:sz w:val="24"/>
          <w:szCs w:val="24"/>
        </w:rPr>
        <w:t>信息模型</w:t>
      </w:r>
    </w:p>
    <w:p w:rsidR="001D04E4" w:rsidRDefault="001D04E4" w:rsidP="006D1573">
      <w:pPr>
        <w:snapToGrid w:val="0"/>
        <w:spacing w:line="300" w:lineRule="auto"/>
        <w:rPr>
          <w:rFonts w:hAnsi="宋体"/>
          <w:sz w:val="24"/>
          <w:szCs w:val="24"/>
        </w:rPr>
      </w:pPr>
    </w:p>
    <w:p w:rsidR="005B10AB" w:rsidRDefault="001D04E4" w:rsidP="00B969AD">
      <w:pPr>
        <w:widowControl/>
        <w:snapToGrid w:val="0"/>
        <w:jc w:val="left"/>
        <w:rPr>
          <w:rFonts w:hAnsi="宋体"/>
          <w:sz w:val="24"/>
          <w:szCs w:val="24"/>
        </w:rPr>
      </w:pPr>
      <w:r>
        <w:rPr>
          <w:rFonts w:hAnsi="宋体"/>
          <w:sz w:val="24"/>
          <w:szCs w:val="24"/>
        </w:rPr>
        <w:br w:type="page"/>
      </w:r>
    </w:p>
    <w:p w:rsidR="001D04E4" w:rsidRDefault="004B606F" w:rsidP="004B606F">
      <w:pPr>
        <w:snapToGrid w:val="0"/>
        <w:jc w:val="center"/>
        <w:rPr>
          <w:rFonts w:cs="Arial"/>
          <w:b/>
          <w:sz w:val="36"/>
          <w:szCs w:val="36"/>
        </w:rPr>
      </w:pPr>
      <w:r>
        <w:rPr>
          <w:rFonts w:cs="Arial" w:hint="eastAsia"/>
          <w:b/>
          <w:sz w:val="36"/>
          <w:szCs w:val="36"/>
        </w:rPr>
        <w:lastRenderedPageBreak/>
        <w:t xml:space="preserve">METADATA MANAGEMENT SYSTEM FOR </w:t>
      </w:r>
      <w:r w:rsidR="00A454BF">
        <w:rPr>
          <w:rFonts w:cs="Arial" w:hint="eastAsia"/>
          <w:b/>
          <w:sz w:val="36"/>
          <w:szCs w:val="36"/>
        </w:rPr>
        <w:t>TRANSPORT</w:t>
      </w:r>
      <w:r>
        <w:rPr>
          <w:rFonts w:cs="Arial" w:hint="eastAsia"/>
          <w:b/>
          <w:sz w:val="36"/>
          <w:szCs w:val="36"/>
        </w:rPr>
        <w:t xml:space="preserve"> AND LOGISTICS </w:t>
      </w:r>
      <w:r w:rsidR="00820660">
        <w:rPr>
          <w:rFonts w:cs="Arial" w:hint="eastAsia"/>
          <w:b/>
          <w:sz w:val="36"/>
          <w:szCs w:val="36"/>
        </w:rPr>
        <w:t xml:space="preserve">BIG </w:t>
      </w:r>
      <w:r>
        <w:rPr>
          <w:rFonts w:cs="Arial" w:hint="eastAsia"/>
          <w:b/>
          <w:sz w:val="36"/>
          <w:szCs w:val="36"/>
        </w:rPr>
        <w:t>DATA PROCESS</w:t>
      </w:r>
    </w:p>
    <w:p w:rsidR="001D04E4" w:rsidRPr="0098726B" w:rsidRDefault="001D04E4" w:rsidP="006D1573">
      <w:pPr>
        <w:snapToGrid w:val="0"/>
        <w:jc w:val="center"/>
        <w:rPr>
          <w:rFonts w:cs="Arial"/>
          <w:b/>
          <w:sz w:val="36"/>
          <w:szCs w:val="36"/>
        </w:rPr>
      </w:pPr>
    </w:p>
    <w:p w:rsidR="001D04E4" w:rsidRDefault="001D04E4" w:rsidP="006D1573">
      <w:pPr>
        <w:pStyle w:val="1"/>
        <w:snapToGrid w:val="0"/>
        <w:spacing w:before="0" w:after="0" w:line="240" w:lineRule="auto"/>
        <w:jc w:val="center"/>
      </w:pPr>
      <w:bookmarkStart w:id="7" w:name="_Toc157159636"/>
      <w:bookmarkStart w:id="8" w:name="_Toc245116941"/>
      <w:bookmarkStart w:id="9" w:name="_Toc251070259"/>
      <w:bookmarkStart w:id="10" w:name="_Toc251184255"/>
      <w:bookmarkStart w:id="11" w:name="_Toc375796342"/>
      <w:bookmarkStart w:id="12" w:name="_Toc406608013"/>
      <w:bookmarkStart w:id="13" w:name="_Toc407728185"/>
      <w:r w:rsidRPr="009D6FA7">
        <w:t>ABSTRACT</w:t>
      </w:r>
      <w:bookmarkEnd w:id="7"/>
      <w:bookmarkEnd w:id="8"/>
      <w:bookmarkEnd w:id="9"/>
      <w:bookmarkEnd w:id="10"/>
      <w:bookmarkEnd w:id="11"/>
      <w:bookmarkEnd w:id="12"/>
      <w:bookmarkEnd w:id="13"/>
    </w:p>
    <w:p w:rsidR="001D04E4" w:rsidRPr="00F258C2" w:rsidRDefault="001D04E4" w:rsidP="00F258C2">
      <w:pPr>
        <w:snapToGrid w:val="0"/>
      </w:pPr>
    </w:p>
    <w:p w:rsidR="00501B4B" w:rsidRPr="004E0EFD" w:rsidRDefault="00395486" w:rsidP="004E0EFD">
      <w:pPr>
        <w:snapToGrid w:val="0"/>
        <w:spacing w:line="300" w:lineRule="auto"/>
        <w:ind w:firstLine="573"/>
        <w:rPr>
          <w:sz w:val="28"/>
          <w:szCs w:val="28"/>
        </w:rPr>
      </w:pPr>
      <w:r w:rsidRPr="004E0EFD">
        <w:rPr>
          <w:rFonts w:hint="eastAsia"/>
          <w:sz w:val="28"/>
          <w:szCs w:val="28"/>
        </w:rPr>
        <w:t xml:space="preserve">In the field of </w:t>
      </w:r>
      <w:r w:rsidR="00A454BF">
        <w:rPr>
          <w:rFonts w:hint="eastAsia"/>
          <w:sz w:val="28"/>
          <w:szCs w:val="28"/>
        </w:rPr>
        <w:t>transport</w:t>
      </w:r>
      <w:r w:rsidRPr="004E0EFD">
        <w:rPr>
          <w:rFonts w:hint="eastAsia"/>
          <w:sz w:val="28"/>
          <w:szCs w:val="28"/>
        </w:rPr>
        <w:t xml:space="preserve"> and logistics, establishing a unified, efficient data management way is an </w:t>
      </w:r>
      <w:r w:rsidR="000844A8" w:rsidRPr="004E0EFD">
        <w:rPr>
          <w:sz w:val="28"/>
          <w:szCs w:val="28"/>
        </w:rPr>
        <w:t>urgent</w:t>
      </w:r>
      <w:r w:rsidRPr="004E0EFD">
        <w:rPr>
          <w:rFonts w:hint="eastAsia"/>
          <w:sz w:val="28"/>
          <w:szCs w:val="28"/>
        </w:rPr>
        <w:t xml:space="preserve"> need </w:t>
      </w:r>
      <w:r w:rsidR="00A440A7">
        <w:rPr>
          <w:rFonts w:hint="eastAsia"/>
          <w:sz w:val="28"/>
          <w:szCs w:val="28"/>
        </w:rPr>
        <w:t>of reducing</w:t>
      </w:r>
      <w:r w:rsidRPr="004E0EFD">
        <w:rPr>
          <w:rFonts w:hint="eastAsia"/>
          <w:sz w:val="28"/>
          <w:szCs w:val="28"/>
        </w:rPr>
        <w:t xml:space="preserve"> </w:t>
      </w:r>
      <w:r w:rsidRPr="004E0EFD">
        <w:rPr>
          <w:sz w:val="28"/>
          <w:szCs w:val="28"/>
        </w:rPr>
        <w:t>operating</w:t>
      </w:r>
      <w:r w:rsidRPr="004E0EFD">
        <w:rPr>
          <w:rFonts w:hint="eastAsia"/>
          <w:sz w:val="28"/>
          <w:szCs w:val="28"/>
        </w:rPr>
        <w:t xml:space="preserve"> costs, improv</w:t>
      </w:r>
      <w:r w:rsidR="00A440A7">
        <w:rPr>
          <w:rFonts w:hint="eastAsia"/>
          <w:sz w:val="28"/>
          <w:szCs w:val="28"/>
        </w:rPr>
        <w:t>ing</w:t>
      </w:r>
      <w:r w:rsidRPr="004E0EFD">
        <w:rPr>
          <w:rFonts w:hint="eastAsia"/>
          <w:sz w:val="28"/>
          <w:szCs w:val="28"/>
        </w:rPr>
        <w:t xml:space="preserve"> data quality and standardiz</w:t>
      </w:r>
      <w:r w:rsidR="00A440A7">
        <w:rPr>
          <w:rFonts w:hint="eastAsia"/>
          <w:sz w:val="28"/>
          <w:szCs w:val="28"/>
        </w:rPr>
        <w:t>ing</w:t>
      </w:r>
      <w:r w:rsidRPr="004E0EFD">
        <w:rPr>
          <w:rFonts w:hint="eastAsia"/>
          <w:sz w:val="28"/>
          <w:szCs w:val="28"/>
        </w:rPr>
        <w:t xml:space="preserve"> logistics management. The paper is on the background of </w:t>
      </w:r>
      <w:r w:rsidR="00A454BF">
        <w:rPr>
          <w:rFonts w:hint="eastAsia"/>
          <w:sz w:val="28"/>
          <w:szCs w:val="28"/>
        </w:rPr>
        <w:t>transport</w:t>
      </w:r>
      <w:r w:rsidRPr="004E0EFD">
        <w:rPr>
          <w:rFonts w:hint="eastAsia"/>
          <w:sz w:val="28"/>
          <w:szCs w:val="28"/>
        </w:rPr>
        <w:t xml:space="preserve"> and logistics cloud platform project of a province, which contains a series of </w:t>
      </w:r>
      <w:r w:rsidR="00A454BF">
        <w:rPr>
          <w:rFonts w:hint="eastAsia"/>
          <w:sz w:val="28"/>
          <w:szCs w:val="28"/>
        </w:rPr>
        <w:t>transport</w:t>
      </w:r>
      <w:r w:rsidRPr="004E0EFD">
        <w:rPr>
          <w:rFonts w:hint="eastAsia"/>
          <w:sz w:val="28"/>
          <w:szCs w:val="28"/>
        </w:rPr>
        <w:t xml:space="preserve"> and logistics </w:t>
      </w:r>
      <w:r w:rsidR="00A8084F">
        <w:rPr>
          <w:rFonts w:hint="eastAsia"/>
          <w:sz w:val="28"/>
          <w:szCs w:val="28"/>
        </w:rPr>
        <w:t xml:space="preserve">big </w:t>
      </w:r>
      <w:r w:rsidRPr="004E0EFD">
        <w:rPr>
          <w:rFonts w:hint="eastAsia"/>
          <w:sz w:val="28"/>
          <w:szCs w:val="28"/>
        </w:rPr>
        <w:t xml:space="preserve">data process requirements like </w:t>
      </w:r>
      <w:r w:rsidR="00876249" w:rsidRPr="004E0EFD">
        <w:rPr>
          <w:rFonts w:hint="eastAsia"/>
          <w:sz w:val="28"/>
          <w:szCs w:val="28"/>
        </w:rPr>
        <w:t xml:space="preserve">integrating </w:t>
      </w:r>
      <w:r w:rsidRPr="004E0EFD">
        <w:rPr>
          <w:rFonts w:hint="eastAsia"/>
          <w:sz w:val="28"/>
          <w:szCs w:val="28"/>
        </w:rPr>
        <w:t xml:space="preserve">data </w:t>
      </w:r>
      <w:r w:rsidR="00876249" w:rsidRPr="004E0EFD">
        <w:rPr>
          <w:rFonts w:hint="eastAsia"/>
          <w:sz w:val="28"/>
          <w:szCs w:val="28"/>
        </w:rPr>
        <w:t>from</w:t>
      </w:r>
      <w:r w:rsidRPr="004E0EFD">
        <w:rPr>
          <w:rFonts w:hint="eastAsia"/>
          <w:sz w:val="28"/>
          <w:szCs w:val="28"/>
        </w:rPr>
        <w:t xml:space="preserve"> logistics enterprises, application developers and data center as well as </w:t>
      </w:r>
      <w:r w:rsidR="00876249" w:rsidRPr="004E0EFD">
        <w:rPr>
          <w:rFonts w:hint="eastAsia"/>
          <w:sz w:val="28"/>
          <w:szCs w:val="28"/>
        </w:rPr>
        <w:t>managing them.</w:t>
      </w:r>
      <w:r w:rsidR="00CF04F7" w:rsidRPr="004E0EFD">
        <w:rPr>
          <w:rFonts w:hint="eastAsia"/>
          <w:sz w:val="28"/>
          <w:szCs w:val="28"/>
        </w:rPr>
        <w:t xml:space="preserve"> So far, in data integration and management, some problems exist: 1) no mapping is established between business metadata and technical metadata thus no unified management is taken among </w:t>
      </w:r>
      <w:r w:rsidR="000844A8" w:rsidRPr="004E0EFD">
        <w:rPr>
          <w:sz w:val="28"/>
          <w:szCs w:val="28"/>
        </w:rPr>
        <w:t>heterogeneous</w:t>
      </w:r>
      <w:r w:rsidR="00CF04F7" w:rsidRPr="004E0EFD">
        <w:rPr>
          <w:rFonts w:hint="eastAsia"/>
          <w:sz w:val="28"/>
          <w:szCs w:val="28"/>
        </w:rPr>
        <w:t xml:space="preserve"> enterprise data sources; 2) </w:t>
      </w:r>
      <w:r w:rsidR="001D4874" w:rsidRPr="004E0EFD">
        <w:rPr>
          <w:rFonts w:hint="eastAsia"/>
          <w:sz w:val="28"/>
          <w:szCs w:val="28"/>
        </w:rPr>
        <w:t>business metadata and technical metadata are not combined to guide</w:t>
      </w:r>
      <w:r w:rsidR="00CF04F7" w:rsidRPr="004E0EFD">
        <w:rPr>
          <w:rFonts w:hint="eastAsia"/>
          <w:sz w:val="28"/>
          <w:szCs w:val="28"/>
        </w:rPr>
        <w:t xml:space="preserve"> </w:t>
      </w:r>
      <w:r w:rsidR="001D4874" w:rsidRPr="004E0EFD">
        <w:rPr>
          <w:rFonts w:hint="eastAsia"/>
          <w:sz w:val="28"/>
          <w:szCs w:val="28"/>
        </w:rPr>
        <w:t xml:space="preserve">data integration; 3) </w:t>
      </w:r>
      <w:r w:rsidR="0066615E" w:rsidRPr="004E0EFD">
        <w:rPr>
          <w:sz w:val="28"/>
          <w:szCs w:val="28"/>
        </w:rPr>
        <w:t>as it relates to safety and privacy issues</w:t>
      </w:r>
      <w:r w:rsidR="0066615E" w:rsidRPr="004E0EFD">
        <w:rPr>
          <w:rFonts w:hint="eastAsia"/>
          <w:sz w:val="28"/>
          <w:szCs w:val="28"/>
        </w:rPr>
        <w:t>, the access to enterprise private data sources in data integration is difficult.</w:t>
      </w:r>
    </w:p>
    <w:p w:rsidR="000B27DC" w:rsidRDefault="000B27DC" w:rsidP="004E0EFD">
      <w:pPr>
        <w:snapToGrid w:val="0"/>
        <w:spacing w:line="300" w:lineRule="auto"/>
        <w:ind w:firstLine="573"/>
        <w:rPr>
          <w:sz w:val="28"/>
          <w:szCs w:val="28"/>
        </w:rPr>
      </w:pPr>
      <w:r w:rsidRPr="004E0EFD">
        <w:rPr>
          <w:rFonts w:hint="eastAsia"/>
          <w:sz w:val="28"/>
          <w:szCs w:val="28"/>
        </w:rPr>
        <w:t>To solve these problems</w:t>
      </w:r>
      <w:r w:rsidR="00943A15" w:rsidRPr="004E0EFD">
        <w:rPr>
          <w:rFonts w:hint="eastAsia"/>
          <w:sz w:val="28"/>
          <w:szCs w:val="28"/>
        </w:rPr>
        <w:t xml:space="preserve">, </w:t>
      </w:r>
      <w:r w:rsidR="00891773">
        <w:rPr>
          <w:rFonts w:hint="eastAsia"/>
          <w:sz w:val="28"/>
          <w:szCs w:val="28"/>
        </w:rPr>
        <w:t>we first</w:t>
      </w:r>
      <w:r w:rsidR="00A454BF">
        <w:rPr>
          <w:rFonts w:hint="eastAsia"/>
          <w:sz w:val="28"/>
          <w:szCs w:val="28"/>
        </w:rPr>
        <w:t xml:space="preserve"> </w:t>
      </w:r>
      <w:r w:rsidR="00891773">
        <w:rPr>
          <w:rFonts w:hint="eastAsia"/>
          <w:sz w:val="28"/>
          <w:szCs w:val="28"/>
        </w:rPr>
        <w:t>s</w:t>
      </w:r>
      <w:r w:rsidR="00A440A7">
        <w:rPr>
          <w:rFonts w:hint="eastAsia"/>
          <w:sz w:val="28"/>
          <w:szCs w:val="28"/>
        </w:rPr>
        <w:t>tudy</w:t>
      </w:r>
      <w:r w:rsidR="00A454BF">
        <w:rPr>
          <w:rFonts w:hint="eastAsia"/>
          <w:sz w:val="28"/>
          <w:szCs w:val="28"/>
        </w:rPr>
        <w:t xml:space="preserve"> deep</w:t>
      </w:r>
      <w:r w:rsidR="00891773">
        <w:rPr>
          <w:rFonts w:hint="eastAsia"/>
          <w:sz w:val="28"/>
          <w:szCs w:val="28"/>
        </w:rPr>
        <w:t>ly in</w:t>
      </w:r>
      <w:r w:rsidR="00A454BF">
        <w:rPr>
          <w:rFonts w:hint="eastAsia"/>
          <w:sz w:val="28"/>
          <w:szCs w:val="28"/>
        </w:rPr>
        <w:t xml:space="preserve"> metadata standard SDMX information model, RDF data cube vocabulary, data integration and other related technologies</w:t>
      </w:r>
      <w:r w:rsidR="00891773">
        <w:rPr>
          <w:rFonts w:hint="eastAsia"/>
          <w:sz w:val="28"/>
          <w:szCs w:val="28"/>
        </w:rPr>
        <w:t>;</w:t>
      </w:r>
      <w:r w:rsidR="00A454BF">
        <w:rPr>
          <w:rFonts w:hint="eastAsia"/>
          <w:sz w:val="28"/>
          <w:szCs w:val="28"/>
        </w:rPr>
        <w:t xml:space="preserve"> </w:t>
      </w:r>
      <w:r w:rsidR="00891773">
        <w:rPr>
          <w:rFonts w:hint="eastAsia"/>
          <w:sz w:val="28"/>
          <w:szCs w:val="28"/>
        </w:rPr>
        <w:t xml:space="preserve">and </w:t>
      </w:r>
      <w:bookmarkStart w:id="14" w:name="OLE_LINK98"/>
      <w:r w:rsidR="00A454BF">
        <w:rPr>
          <w:rFonts w:hint="eastAsia"/>
          <w:sz w:val="28"/>
          <w:szCs w:val="28"/>
        </w:rPr>
        <w:t>propose a business metadata model for the transport and logistics field</w:t>
      </w:r>
      <w:bookmarkEnd w:id="14"/>
      <w:r w:rsidR="00891773">
        <w:rPr>
          <w:rFonts w:hint="eastAsia"/>
          <w:sz w:val="28"/>
          <w:szCs w:val="28"/>
        </w:rPr>
        <w:t>;</w:t>
      </w:r>
      <w:r w:rsidR="00A454BF">
        <w:rPr>
          <w:rFonts w:hint="eastAsia"/>
          <w:sz w:val="28"/>
          <w:szCs w:val="28"/>
        </w:rPr>
        <w:t xml:space="preserve"> </w:t>
      </w:r>
      <w:r w:rsidR="00A60697">
        <w:rPr>
          <w:rFonts w:hint="eastAsia"/>
          <w:sz w:val="28"/>
          <w:szCs w:val="28"/>
        </w:rPr>
        <w:t xml:space="preserve">then </w:t>
      </w:r>
      <w:r w:rsidR="00891773">
        <w:rPr>
          <w:rFonts w:hint="eastAsia"/>
          <w:sz w:val="28"/>
          <w:szCs w:val="28"/>
        </w:rPr>
        <w:t xml:space="preserve">we </w:t>
      </w:r>
      <w:r w:rsidR="00A454BF">
        <w:rPr>
          <w:rFonts w:hint="eastAsia"/>
          <w:sz w:val="28"/>
          <w:szCs w:val="28"/>
        </w:rPr>
        <w:t>e</w:t>
      </w:r>
      <w:r w:rsidR="003D1D31">
        <w:rPr>
          <w:rFonts w:hint="eastAsia"/>
          <w:sz w:val="28"/>
          <w:szCs w:val="28"/>
        </w:rPr>
        <w:t>stablish</w:t>
      </w:r>
      <w:r w:rsidR="00A454BF">
        <w:rPr>
          <w:rFonts w:hint="eastAsia"/>
          <w:sz w:val="28"/>
          <w:szCs w:val="28"/>
        </w:rPr>
        <w:t xml:space="preserve"> the mapping between business metadata and technical metadata</w:t>
      </w:r>
      <w:r w:rsidR="00891773">
        <w:rPr>
          <w:rFonts w:hint="eastAsia"/>
          <w:sz w:val="28"/>
          <w:szCs w:val="28"/>
        </w:rPr>
        <w:t>;</w:t>
      </w:r>
      <w:r w:rsidR="00A454BF">
        <w:rPr>
          <w:rFonts w:hint="eastAsia"/>
          <w:sz w:val="28"/>
          <w:szCs w:val="28"/>
        </w:rPr>
        <w:t xml:space="preserve"> </w:t>
      </w:r>
      <w:r w:rsidR="00A60697">
        <w:rPr>
          <w:rFonts w:hint="eastAsia"/>
          <w:sz w:val="28"/>
          <w:szCs w:val="28"/>
        </w:rPr>
        <w:t xml:space="preserve">and </w:t>
      </w:r>
      <w:r w:rsidR="00891773">
        <w:rPr>
          <w:rFonts w:hint="eastAsia"/>
          <w:sz w:val="28"/>
          <w:szCs w:val="28"/>
        </w:rPr>
        <w:t xml:space="preserve">with the </w:t>
      </w:r>
      <w:r w:rsidR="00A60697">
        <w:rPr>
          <w:rFonts w:hint="eastAsia"/>
          <w:sz w:val="28"/>
          <w:szCs w:val="28"/>
        </w:rPr>
        <w:t>combin</w:t>
      </w:r>
      <w:r w:rsidR="00891773">
        <w:rPr>
          <w:rFonts w:hint="eastAsia"/>
          <w:sz w:val="28"/>
          <w:szCs w:val="28"/>
        </w:rPr>
        <w:t>ation of</w:t>
      </w:r>
      <w:r w:rsidR="00A60697">
        <w:rPr>
          <w:rFonts w:hint="eastAsia"/>
          <w:sz w:val="28"/>
          <w:szCs w:val="28"/>
        </w:rPr>
        <w:t xml:space="preserve"> an ETL tool, </w:t>
      </w:r>
      <w:r w:rsidR="00891773">
        <w:rPr>
          <w:rFonts w:hint="eastAsia"/>
          <w:sz w:val="28"/>
          <w:szCs w:val="28"/>
        </w:rPr>
        <w:t xml:space="preserve">we </w:t>
      </w:r>
      <w:r w:rsidR="000844A8">
        <w:rPr>
          <w:rFonts w:hint="eastAsia"/>
          <w:sz w:val="28"/>
          <w:szCs w:val="28"/>
        </w:rPr>
        <w:t>design</w:t>
      </w:r>
      <w:r w:rsidR="00A454BF">
        <w:rPr>
          <w:rFonts w:hint="eastAsia"/>
          <w:sz w:val="28"/>
          <w:szCs w:val="28"/>
        </w:rPr>
        <w:t xml:space="preserve"> and imple</w:t>
      </w:r>
      <w:r w:rsidR="003D1D31">
        <w:rPr>
          <w:rFonts w:hint="eastAsia"/>
          <w:sz w:val="28"/>
          <w:szCs w:val="28"/>
        </w:rPr>
        <w:t>ment</w:t>
      </w:r>
      <w:r w:rsidR="00A454BF">
        <w:rPr>
          <w:rFonts w:hint="eastAsia"/>
          <w:sz w:val="28"/>
          <w:szCs w:val="28"/>
        </w:rPr>
        <w:t xml:space="preserve"> a metadata management system for transport and logistics data process</w:t>
      </w:r>
      <w:r w:rsidR="00891773">
        <w:rPr>
          <w:rFonts w:hint="eastAsia"/>
          <w:sz w:val="28"/>
          <w:szCs w:val="28"/>
        </w:rPr>
        <w:t>. Test and application indicates that our system is feasible and effective.</w:t>
      </w:r>
    </w:p>
    <w:p w:rsidR="00FB5FFD" w:rsidRDefault="00FB5FFD" w:rsidP="004E0EFD">
      <w:pPr>
        <w:snapToGrid w:val="0"/>
        <w:spacing w:line="300" w:lineRule="auto"/>
        <w:ind w:firstLine="573"/>
        <w:rPr>
          <w:sz w:val="28"/>
          <w:szCs w:val="28"/>
        </w:rPr>
      </w:pPr>
      <w:r>
        <w:rPr>
          <w:rFonts w:hint="eastAsia"/>
          <w:sz w:val="28"/>
          <w:szCs w:val="28"/>
        </w:rPr>
        <w:t>Compared with other similar systems, our work has following features:</w:t>
      </w:r>
    </w:p>
    <w:p w:rsidR="00FB5FFD" w:rsidRDefault="00445945" w:rsidP="004E0EFD">
      <w:pPr>
        <w:snapToGrid w:val="0"/>
        <w:spacing w:line="300" w:lineRule="auto"/>
        <w:ind w:firstLine="573"/>
        <w:rPr>
          <w:sz w:val="28"/>
          <w:szCs w:val="28"/>
        </w:rPr>
      </w:pPr>
      <w:r>
        <w:rPr>
          <w:rFonts w:hint="eastAsia"/>
          <w:sz w:val="28"/>
          <w:szCs w:val="28"/>
        </w:rPr>
        <w:t>1)</w:t>
      </w:r>
      <w:r w:rsidR="002B7814">
        <w:rPr>
          <w:rFonts w:hint="eastAsia"/>
          <w:sz w:val="28"/>
          <w:szCs w:val="28"/>
        </w:rPr>
        <w:t xml:space="preserve"> The paper combines SDMX information model and RDF data cube vocabulary, proposes a business metadata model for the transport and </w:t>
      </w:r>
      <w:r w:rsidR="002B7814">
        <w:rPr>
          <w:rFonts w:hint="eastAsia"/>
          <w:sz w:val="28"/>
          <w:szCs w:val="28"/>
        </w:rPr>
        <w:lastRenderedPageBreak/>
        <w:t xml:space="preserve">logistics field and build models for </w:t>
      </w:r>
      <w:r w:rsidR="002B7814" w:rsidRPr="002B7814">
        <w:rPr>
          <w:sz w:val="28"/>
          <w:szCs w:val="28"/>
        </w:rPr>
        <w:t>terminology</w:t>
      </w:r>
      <w:r w:rsidR="002B7814">
        <w:rPr>
          <w:rFonts w:hint="eastAsia"/>
          <w:sz w:val="28"/>
          <w:szCs w:val="28"/>
        </w:rPr>
        <w:t xml:space="preserve"> and </w:t>
      </w:r>
      <w:r w:rsidR="002B7814" w:rsidRPr="002B7814">
        <w:rPr>
          <w:sz w:val="28"/>
          <w:szCs w:val="28"/>
        </w:rPr>
        <w:t>business entities</w:t>
      </w:r>
      <w:r w:rsidR="002B7814">
        <w:rPr>
          <w:rFonts w:hint="eastAsia"/>
          <w:sz w:val="28"/>
          <w:szCs w:val="28"/>
        </w:rPr>
        <w:t xml:space="preserve"> in </w:t>
      </w:r>
      <w:r w:rsidR="008D1462" w:rsidRPr="004E0EFD">
        <w:rPr>
          <w:rFonts w:hint="eastAsia"/>
          <w:sz w:val="28"/>
          <w:szCs w:val="28"/>
        </w:rPr>
        <w:t xml:space="preserve">the field of </w:t>
      </w:r>
      <w:r w:rsidR="008D1462">
        <w:rPr>
          <w:rFonts w:hint="eastAsia"/>
          <w:sz w:val="28"/>
          <w:szCs w:val="28"/>
        </w:rPr>
        <w:t>transport</w:t>
      </w:r>
      <w:r w:rsidR="008D1462" w:rsidRPr="004E0EFD">
        <w:rPr>
          <w:rFonts w:hint="eastAsia"/>
          <w:sz w:val="28"/>
          <w:szCs w:val="28"/>
        </w:rPr>
        <w:t xml:space="preserve"> and logistics</w:t>
      </w:r>
      <w:r w:rsidR="008D1462">
        <w:rPr>
          <w:rFonts w:hint="eastAsia"/>
          <w:sz w:val="28"/>
          <w:szCs w:val="28"/>
        </w:rPr>
        <w:t xml:space="preserve"> as well as establishes and maintains the mapping between business metadata and technical metadata.</w:t>
      </w:r>
    </w:p>
    <w:p w:rsidR="004D4177" w:rsidRDefault="004D4177" w:rsidP="004E0EFD">
      <w:pPr>
        <w:snapToGrid w:val="0"/>
        <w:spacing w:line="300" w:lineRule="auto"/>
        <w:ind w:firstLine="573"/>
        <w:rPr>
          <w:sz w:val="28"/>
          <w:szCs w:val="28"/>
        </w:rPr>
      </w:pPr>
      <w:r>
        <w:rPr>
          <w:rFonts w:hint="eastAsia"/>
          <w:sz w:val="28"/>
          <w:szCs w:val="28"/>
        </w:rPr>
        <w:t>2)</w:t>
      </w:r>
      <w:r w:rsidR="002D551E">
        <w:rPr>
          <w:rFonts w:hint="eastAsia"/>
          <w:sz w:val="28"/>
          <w:szCs w:val="28"/>
        </w:rPr>
        <w:t xml:space="preserve"> The paper proposes a transport</w:t>
      </w:r>
      <w:r w:rsidR="002D551E" w:rsidRPr="004E0EFD">
        <w:rPr>
          <w:rFonts w:hint="eastAsia"/>
          <w:sz w:val="28"/>
          <w:szCs w:val="28"/>
        </w:rPr>
        <w:t xml:space="preserve"> and logistics</w:t>
      </w:r>
      <w:r w:rsidR="002D551E">
        <w:rPr>
          <w:rFonts w:hint="eastAsia"/>
          <w:sz w:val="28"/>
          <w:szCs w:val="28"/>
        </w:rPr>
        <w:t xml:space="preserve"> data integration approach based on metadata by using business metadata in data integration. </w:t>
      </w:r>
      <w:r w:rsidR="00994D82">
        <w:rPr>
          <w:rFonts w:hint="eastAsia"/>
          <w:sz w:val="28"/>
          <w:szCs w:val="28"/>
        </w:rPr>
        <w:t>When users develop data integration tasks, the mapping between business metadata and technical metadata can help to automatically create the matching between source and target integrating fields, which simplified the development process.</w:t>
      </w:r>
    </w:p>
    <w:p w:rsidR="001C6709" w:rsidRDefault="001C6709" w:rsidP="004E0EFD">
      <w:pPr>
        <w:snapToGrid w:val="0"/>
        <w:spacing w:line="300" w:lineRule="auto"/>
        <w:ind w:firstLine="573"/>
        <w:rPr>
          <w:sz w:val="28"/>
          <w:szCs w:val="28"/>
        </w:rPr>
      </w:pPr>
      <w:r>
        <w:rPr>
          <w:rFonts w:hint="eastAsia"/>
          <w:sz w:val="28"/>
          <w:szCs w:val="28"/>
        </w:rPr>
        <w:t>3)</w:t>
      </w:r>
      <w:r w:rsidR="0038441C">
        <w:rPr>
          <w:rFonts w:hint="eastAsia"/>
          <w:sz w:val="28"/>
          <w:szCs w:val="28"/>
        </w:rPr>
        <w:t xml:space="preserve"> </w:t>
      </w:r>
      <w:r w:rsidR="001A1C93">
        <w:rPr>
          <w:rFonts w:hint="eastAsia"/>
          <w:sz w:val="28"/>
          <w:szCs w:val="28"/>
        </w:rPr>
        <w:t xml:space="preserve">The paper </w:t>
      </w:r>
      <w:r w:rsidR="000844A8">
        <w:rPr>
          <w:sz w:val="28"/>
          <w:szCs w:val="28"/>
        </w:rPr>
        <w:t>designs</w:t>
      </w:r>
      <w:r w:rsidR="001A1C93">
        <w:rPr>
          <w:rFonts w:hint="eastAsia"/>
          <w:sz w:val="28"/>
          <w:szCs w:val="28"/>
        </w:rPr>
        <w:t xml:space="preserve"> and implements a metadata management system, including a metadata management tool and a data integration tool. The metadata management tool provides technical metadata harvesting, metadata management, metadata mapping, agent management and system management functions while the data integration tool provides data integration tasks developing and data integration executing functions. Application result shows that the system enhances the data management capabilities and improves the data integration efficiency.</w:t>
      </w:r>
    </w:p>
    <w:p w:rsidR="0043546D" w:rsidRPr="003163F9" w:rsidRDefault="0043546D" w:rsidP="00D64852">
      <w:pPr>
        <w:snapToGrid w:val="0"/>
        <w:spacing w:line="300" w:lineRule="auto"/>
        <w:ind w:left="567"/>
        <w:rPr>
          <w:b/>
          <w:sz w:val="28"/>
          <w:szCs w:val="28"/>
        </w:rPr>
      </w:pPr>
    </w:p>
    <w:p w:rsidR="0043546D" w:rsidRDefault="0043546D" w:rsidP="00D64852">
      <w:pPr>
        <w:snapToGrid w:val="0"/>
        <w:spacing w:line="300" w:lineRule="auto"/>
        <w:rPr>
          <w:sz w:val="28"/>
          <w:szCs w:val="28"/>
        </w:rPr>
      </w:pPr>
      <w:r w:rsidRPr="00C20159">
        <w:rPr>
          <w:b/>
          <w:sz w:val="28"/>
          <w:szCs w:val="28"/>
        </w:rPr>
        <w:t>K</w:t>
      </w:r>
      <w:r w:rsidRPr="00C20159">
        <w:rPr>
          <w:rFonts w:hint="eastAsia"/>
          <w:b/>
          <w:sz w:val="28"/>
          <w:szCs w:val="28"/>
        </w:rPr>
        <w:t>EY WORDS:</w:t>
      </w:r>
      <w:r w:rsidRPr="00C20159">
        <w:rPr>
          <w:rFonts w:hint="eastAsia"/>
          <w:sz w:val="28"/>
          <w:szCs w:val="28"/>
        </w:rPr>
        <w:t xml:space="preserve"> </w:t>
      </w:r>
      <w:r>
        <w:rPr>
          <w:rFonts w:hint="eastAsia"/>
          <w:sz w:val="28"/>
          <w:szCs w:val="28"/>
        </w:rPr>
        <w:t>Metadata Management, Data Integration, SDMX Information Model</w:t>
      </w:r>
    </w:p>
    <w:p w:rsidR="0043546D" w:rsidRPr="0043546D" w:rsidRDefault="0043546D" w:rsidP="004E0EFD">
      <w:pPr>
        <w:snapToGrid w:val="0"/>
        <w:spacing w:line="300" w:lineRule="auto"/>
        <w:ind w:firstLine="573"/>
        <w:rPr>
          <w:sz w:val="28"/>
          <w:szCs w:val="28"/>
        </w:rPr>
      </w:pPr>
    </w:p>
    <w:p w:rsidR="00501B4B" w:rsidRPr="00891773" w:rsidRDefault="00501B4B" w:rsidP="006D1573">
      <w:pPr>
        <w:snapToGrid w:val="0"/>
        <w:spacing w:line="300" w:lineRule="auto"/>
        <w:rPr>
          <w:rFonts w:hAnsi="宋体"/>
          <w:sz w:val="24"/>
          <w:szCs w:val="24"/>
        </w:rPr>
      </w:pPr>
    </w:p>
    <w:p w:rsidR="00501B4B" w:rsidRDefault="00501B4B" w:rsidP="006D1573">
      <w:pPr>
        <w:widowControl/>
        <w:snapToGrid w:val="0"/>
        <w:jc w:val="left"/>
        <w:rPr>
          <w:rFonts w:hAnsi="宋体"/>
          <w:sz w:val="24"/>
          <w:szCs w:val="24"/>
        </w:rPr>
      </w:pPr>
      <w:r>
        <w:rPr>
          <w:rFonts w:hAnsi="宋体"/>
          <w:sz w:val="24"/>
          <w:szCs w:val="24"/>
        </w:rPr>
        <w:br w:type="page"/>
      </w:r>
    </w:p>
    <w:p w:rsidR="00F4006C" w:rsidRPr="006D1573" w:rsidRDefault="00F4006C" w:rsidP="00CC1FDB">
      <w:pPr>
        <w:pageBreakBefore/>
        <w:snapToGrid w:val="0"/>
        <w:spacing w:before="397"/>
        <w:jc w:val="center"/>
        <w:outlineLvl w:val="0"/>
        <w:rPr>
          <w:rFonts w:ascii="黑体" w:eastAsia="黑体"/>
          <w:b/>
          <w:sz w:val="32"/>
          <w:szCs w:val="32"/>
        </w:rPr>
      </w:pPr>
      <w:bookmarkStart w:id="15" w:name="_Toc407728186"/>
      <w:r w:rsidRPr="006D1573">
        <w:rPr>
          <w:rFonts w:ascii="黑体" w:eastAsia="黑体"/>
          <w:b/>
          <w:sz w:val="32"/>
          <w:szCs w:val="32"/>
        </w:rPr>
        <w:lastRenderedPageBreak/>
        <w:t>目  录</w:t>
      </w:r>
      <w:bookmarkEnd w:id="15"/>
    </w:p>
    <w:p w:rsidR="00A05BE1" w:rsidRPr="00A05BE1" w:rsidRDefault="00851CA9">
      <w:pPr>
        <w:pStyle w:val="10"/>
        <w:tabs>
          <w:tab w:val="right" w:leader="dot" w:pos="8436"/>
        </w:tabs>
        <w:rPr>
          <w:rFonts w:ascii="Times New Roman" w:eastAsiaTheme="minorEastAsia" w:hAnsi="Times New Roman" w:cs="Times New Roman"/>
          <w:b w:val="0"/>
          <w:bCs w:val="0"/>
          <w:caps w:val="0"/>
          <w:noProof/>
          <w:sz w:val="24"/>
          <w:szCs w:val="24"/>
        </w:rPr>
      </w:pPr>
      <w:r w:rsidRPr="00A05BE1">
        <w:rPr>
          <w:rFonts w:ascii="Times New Roman" w:eastAsiaTheme="minorEastAsia" w:hAnsi="Times New Roman" w:cs="Times New Roman"/>
          <w:b w:val="0"/>
          <w:bCs w:val="0"/>
          <w:caps w:val="0"/>
          <w:kern w:val="0"/>
          <w:sz w:val="24"/>
          <w:szCs w:val="24"/>
        </w:rPr>
        <w:fldChar w:fldCharType="begin"/>
      </w:r>
      <w:r w:rsidRPr="00A05BE1">
        <w:rPr>
          <w:rFonts w:ascii="Times New Roman" w:eastAsiaTheme="minorEastAsia" w:hAnsi="Times New Roman" w:cs="Times New Roman"/>
          <w:b w:val="0"/>
          <w:bCs w:val="0"/>
          <w:caps w:val="0"/>
          <w:kern w:val="0"/>
          <w:sz w:val="24"/>
          <w:szCs w:val="24"/>
        </w:rPr>
        <w:instrText xml:space="preserve"> TOC \o "1-3" \h \z \u </w:instrText>
      </w:r>
      <w:r w:rsidRPr="00A05BE1">
        <w:rPr>
          <w:rFonts w:ascii="Times New Roman" w:eastAsiaTheme="minorEastAsia" w:hAnsi="Times New Roman" w:cs="Times New Roman"/>
          <w:b w:val="0"/>
          <w:bCs w:val="0"/>
          <w:caps w:val="0"/>
          <w:kern w:val="0"/>
          <w:sz w:val="24"/>
          <w:szCs w:val="24"/>
        </w:rPr>
        <w:fldChar w:fldCharType="separate"/>
      </w:r>
      <w:hyperlink w:anchor="_Toc407728184" w:history="1">
        <w:r w:rsidR="00A05BE1" w:rsidRPr="00A05BE1">
          <w:rPr>
            <w:rStyle w:val="aa"/>
            <w:rFonts w:ascii="Times New Roman" w:eastAsiaTheme="minorEastAsia" w:hAnsi="Times New Roman" w:cs="Times New Roman"/>
            <w:noProof/>
            <w:sz w:val="24"/>
            <w:szCs w:val="24"/>
          </w:rPr>
          <w:t>摘</w:t>
        </w:r>
        <w:r w:rsidR="00A05BE1" w:rsidRPr="00A05BE1">
          <w:rPr>
            <w:rStyle w:val="aa"/>
            <w:rFonts w:ascii="Times New Roman" w:eastAsiaTheme="minorEastAsia" w:hAnsi="Times New Roman" w:cs="Times New Roman"/>
            <w:noProof/>
            <w:sz w:val="24"/>
            <w:szCs w:val="24"/>
          </w:rPr>
          <w:t xml:space="preserve"> </w:t>
        </w:r>
        <w:r w:rsidR="00A05BE1" w:rsidRPr="00A05BE1">
          <w:rPr>
            <w:rStyle w:val="aa"/>
            <w:rFonts w:ascii="Times New Roman" w:eastAsiaTheme="minorEastAsia" w:hAnsi="Times New Roman" w:cs="Times New Roman"/>
            <w:noProof/>
            <w:sz w:val="24"/>
            <w:szCs w:val="24"/>
          </w:rPr>
          <w:t>要</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_Toc407728184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I</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right" w:leader="dot" w:pos="8436"/>
        </w:tabs>
        <w:rPr>
          <w:rFonts w:ascii="Times New Roman" w:eastAsiaTheme="minorEastAsia" w:hAnsi="Times New Roman" w:cs="Times New Roman"/>
          <w:b w:val="0"/>
          <w:bCs w:val="0"/>
          <w:caps w:val="0"/>
          <w:noProof/>
          <w:sz w:val="24"/>
          <w:szCs w:val="24"/>
        </w:rPr>
      </w:pPr>
      <w:hyperlink w:anchor="_Toc407728185" w:history="1">
        <w:r w:rsidR="00A05BE1" w:rsidRPr="00A05BE1">
          <w:rPr>
            <w:rStyle w:val="aa"/>
            <w:rFonts w:ascii="Times New Roman" w:eastAsiaTheme="minorEastAsia" w:hAnsi="Times New Roman" w:cs="Times New Roman"/>
            <w:noProof/>
            <w:sz w:val="24"/>
            <w:szCs w:val="24"/>
          </w:rPr>
          <w:t>ABSTRACT</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_Toc407728185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II</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right" w:leader="dot" w:pos="8436"/>
        </w:tabs>
        <w:rPr>
          <w:rFonts w:ascii="Times New Roman" w:eastAsiaTheme="minorEastAsia" w:hAnsi="Times New Roman" w:cs="Times New Roman"/>
          <w:b w:val="0"/>
          <w:bCs w:val="0"/>
          <w:caps w:val="0"/>
          <w:noProof/>
          <w:sz w:val="24"/>
          <w:szCs w:val="24"/>
        </w:rPr>
      </w:pPr>
      <w:hyperlink w:anchor="_Toc407728186" w:history="1">
        <w:r w:rsidR="00A05BE1" w:rsidRPr="00A05BE1">
          <w:rPr>
            <w:rStyle w:val="aa"/>
            <w:rFonts w:ascii="Times New Roman" w:eastAsiaTheme="minorEastAsia" w:hAnsi="Times New Roman" w:cs="Times New Roman"/>
            <w:noProof/>
            <w:sz w:val="24"/>
            <w:szCs w:val="24"/>
          </w:rPr>
          <w:t>目</w:t>
        </w:r>
        <w:r w:rsidR="00A05BE1" w:rsidRPr="00A05BE1">
          <w:rPr>
            <w:rStyle w:val="aa"/>
            <w:rFonts w:ascii="Times New Roman" w:eastAsiaTheme="minorEastAsia" w:hAnsi="Times New Roman" w:cs="Times New Roman"/>
            <w:noProof/>
            <w:sz w:val="24"/>
            <w:szCs w:val="24"/>
          </w:rPr>
          <w:t xml:space="preserve">  </w:t>
        </w:r>
        <w:r w:rsidR="00A05BE1" w:rsidRPr="00A05BE1">
          <w:rPr>
            <w:rStyle w:val="aa"/>
            <w:rFonts w:ascii="Times New Roman" w:eastAsiaTheme="minorEastAsia" w:hAnsi="Times New Roman" w:cs="Times New Roman"/>
            <w:noProof/>
            <w:sz w:val="24"/>
            <w:szCs w:val="24"/>
          </w:rPr>
          <w:t>录</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_Toc407728186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IV</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left" w:pos="840"/>
          <w:tab w:val="right" w:leader="dot" w:pos="8436"/>
        </w:tabs>
        <w:rPr>
          <w:rFonts w:ascii="Times New Roman" w:eastAsiaTheme="minorEastAsia" w:hAnsi="Times New Roman" w:cs="Times New Roman"/>
          <w:b w:val="0"/>
          <w:bCs w:val="0"/>
          <w:caps w:val="0"/>
          <w:noProof/>
          <w:sz w:val="24"/>
          <w:szCs w:val="24"/>
        </w:rPr>
      </w:pPr>
      <w:hyperlink w:anchor="_Toc407728187" w:history="1">
        <w:r w:rsidR="00A05BE1" w:rsidRPr="00A05BE1">
          <w:rPr>
            <w:rStyle w:val="aa"/>
            <w:rFonts w:ascii="Times New Roman" w:eastAsiaTheme="minorEastAsia" w:hAnsi="Times New Roman" w:cs="Times New Roman"/>
            <w:noProof/>
            <w:sz w:val="24"/>
            <w:szCs w:val="24"/>
          </w:rPr>
          <w:t>第一章</w:t>
        </w:r>
        <w:r w:rsidR="00A05BE1" w:rsidRPr="00A05BE1">
          <w:rPr>
            <w:rFonts w:ascii="Times New Roman" w:eastAsiaTheme="minorEastAsia" w:hAnsi="Times New Roman" w:cs="Times New Roman"/>
            <w:b w:val="0"/>
            <w:bCs w:val="0"/>
            <w:caps w:val="0"/>
            <w:noProof/>
            <w:sz w:val="24"/>
            <w:szCs w:val="24"/>
          </w:rPr>
          <w:tab/>
        </w:r>
        <w:r w:rsidR="00A05BE1" w:rsidRPr="00A05BE1">
          <w:rPr>
            <w:rStyle w:val="aa"/>
            <w:rFonts w:ascii="Times New Roman" w:eastAsiaTheme="minorEastAsia" w:hAnsi="Times New Roman" w:cs="Times New Roman"/>
            <w:noProof/>
            <w:sz w:val="24"/>
            <w:szCs w:val="24"/>
          </w:rPr>
          <w:t>绪论</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_Toc407728187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1</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188" w:history="1">
        <w:r w:rsidR="00A05BE1" w:rsidRPr="00A05BE1">
          <w:rPr>
            <w:rStyle w:val="aa"/>
            <w:rFonts w:ascii="Times New Roman" w:eastAsiaTheme="minorEastAsia" w:hAnsi="Times New Roman" w:cs="Times New Roman"/>
            <w:noProof/>
            <w:sz w:val="24"/>
            <w:szCs w:val="24"/>
          </w:rPr>
          <w:t>1.1</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研究背景及意义</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_Toc407728188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1</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189" w:history="1">
        <w:r w:rsidR="00A05BE1" w:rsidRPr="00A05BE1">
          <w:rPr>
            <w:rStyle w:val="aa"/>
            <w:rFonts w:ascii="Times New Roman" w:eastAsiaTheme="minorEastAsia" w:hAnsi="Times New Roman" w:cs="Times New Roman"/>
            <w:noProof/>
            <w:sz w:val="24"/>
            <w:szCs w:val="24"/>
          </w:rPr>
          <w:t>1.2</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国内外研究现状</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_Toc407728189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2</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190" w:history="1">
        <w:r w:rsidR="00A05BE1" w:rsidRPr="00A05BE1">
          <w:rPr>
            <w:rStyle w:val="aa"/>
            <w:rFonts w:ascii="Times New Roman" w:eastAsiaTheme="minorEastAsia" w:hAnsi="Times New Roman" w:cs="Times New Roman"/>
            <w:i w:val="0"/>
            <w:noProof/>
            <w:sz w:val="24"/>
            <w:szCs w:val="24"/>
          </w:rPr>
          <w:t>1.2.1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数据整合的研究</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_Toc407728190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2</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191" w:history="1">
        <w:r w:rsidR="00A05BE1" w:rsidRPr="00A05BE1">
          <w:rPr>
            <w:rStyle w:val="aa"/>
            <w:rFonts w:ascii="Times New Roman" w:eastAsiaTheme="minorEastAsia" w:hAnsi="Times New Roman" w:cs="Times New Roman"/>
            <w:i w:val="0"/>
            <w:noProof/>
            <w:sz w:val="24"/>
            <w:szCs w:val="24"/>
          </w:rPr>
          <w:t>1.2.2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元数据管理的研究</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_Toc407728191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3</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192" w:history="1">
        <w:r w:rsidR="00A05BE1" w:rsidRPr="00A05BE1">
          <w:rPr>
            <w:rStyle w:val="aa"/>
            <w:rFonts w:ascii="Times New Roman" w:eastAsiaTheme="minorEastAsia" w:hAnsi="Times New Roman" w:cs="Times New Roman"/>
            <w:noProof/>
            <w:sz w:val="24"/>
            <w:szCs w:val="24"/>
          </w:rPr>
          <w:t>1.3</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研究目标及内容</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_Toc407728192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4</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193" w:history="1">
        <w:r w:rsidR="00A05BE1" w:rsidRPr="00A05BE1">
          <w:rPr>
            <w:rStyle w:val="aa"/>
            <w:rFonts w:ascii="Times New Roman" w:eastAsiaTheme="minorEastAsia" w:hAnsi="Times New Roman" w:cs="Times New Roman"/>
            <w:noProof/>
            <w:sz w:val="24"/>
            <w:szCs w:val="24"/>
          </w:rPr>
          <w:t>1.4</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本文章节安排</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_Toc407728193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5</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left" w:pos="840"/>
          <w:tab w:val="right" w:leader="dot" w:pos="8436"/>
        </w:tabs>
        <w:rPr>
          <w:rFonts w:ascii="Times New Roman" w:eastAsiaTheme="minorEastAsia" w:hAnsi="Times New Roman" w:cs="Times New Roman"/>
          <w:b w:val="0"/>
          <w:bCs w:val="0"/>
          <w:caps w:val="0"/>
          <w:noProof/>
          <w:sz w:val="24"/>
          <w:szCs w:val="24"/>
        </w:rPr>
      </w:pPr>
      <w:hyperlink w:anchor="_Toc407728194" w:history="1">
        <w:r w:rsidR="00A05BE1" w:rsidRPr="00A05BE1">
          <w:rPr>
            <w:rStyle w:val="aa"/>
            <w:rFonts w:ascii="Times New Roman" w:eastAsiaTheme="minorEastAsia" w:hAnsi="Times New Roman" w:cs="Times New Roman"/>
            <w:noProof/>
            <w:sz w:val="24"/>
            <w:szCs w:val="24"/>
          </w:rPr>
          <w:t>第二章</w:t>
        </w:r>
        <w:r w:rsidR="00A05BE1" w:rsidRPr="00A05BE1">
          <w:rPr>
            <w:rFonts w:ascii="Times New Roman" w:eastAsiaTheme="minorEastAsia" w:hAnsi="Times New Roman" w:cs="Times New Roman"/>
            <w:b w:val="0"/>
            <w:bCs w:val="0"/>
            <w:caps w:val="0"/>
            <w:noProof/>
            <w:sz w:val="24"/>
            <w:szCs w:val="24"/>
          </w:rPr>
          <w:tab/>
        </w:r>
        <w:r w:rsidR="00A05BE1" w:rsidRPr="00A05BE1">
          <w:rPr>
            <w:rStyle w:val="aa"/>
            <w:rFonts w:ascii="Times New Roman" w:eastAsiaTheme="minorEastAsia" w:hAnsi="Times New Roman" w:cs="Times New Roman"/>
            <w:noProof/>
            <w:sz w:val="24"/>
            <w:szCs w:val="24"/>
          </w:rPr>
          <w:t>交通物流业务元数据模型与数据整合方法</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_Toc407728194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6</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196" w:history="1">
        <w:r w:rsidR="00A05BE1" w:rsidRPr="00A05BE1">
          <w:rPr>
            <w:rStyle w:val="aa"/>
            <w:rFonts w:ascii="Times New Roman" w:eastAsiaTheme="minorEastAsia" w:hAnsi="Times New Roman" w:cs="Times New Roman"/>
            <w:noProof/>
            <w:sz w:val="24"/>
            <w:szCs w:val="24"/>
          </w:rPr>
          <w:t>2.1</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元数据标准、分类及管理模式</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_Toc407728196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6</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197" w:history="1">
        <w:r w:rsidR="00A05BE1" w:rsidRPr="00A05BE1">
          <w:rPr>
            <w:rStyle w:val="aa"/>
            <w:rFonts w:ascii="Times New Roman" w:eastAsiaTheme="minorEastAsia" w:hAnsi="Times New Roman" w:cs="Times New Roman"/>
            <w:i w:val="0"/>
            <w:noProof/>
            <w:sz w:val="24"/>
            <w:szCs w:val="24"/>
          </w:rPr>
          <w:t>2.1.1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元数据标准</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_Toc407728197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6</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198" w:history="1">
        <w:r w:rsidR="00A05BE1" w:rsidRPr="00A05BE1">
          <w:rPr>
            <w:rStyle w:val="aa"/>
            <w:rFonts w:ascii="Times New Roman" w:eastAsiaTheme="minorEastAsia" w:hAnsi="Times New Roman" w:cs="Times New Roman"/>
            <w:i w:val="0"/>
            <w:noProof/>
            <w:sz w:val="24"/>
            <w:szCs w:val="24"/>
          </w:rPr>
          <w:t>2.1.2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企业元数据及</w:t>
        </w:r>
        <w:r w:rsidR="00A05BE1" w:rsidRPr="00A05BE1">
          <w:rPr>
            <w:rStyle w:val="aa"/>
            <w:rFonts w:ascii="Times New Roman" w:eastAsiaTheme="minorEastAsia" w:hAnsi="Times New Roman" w:cs="Times New Roman"/>
            <w:i w:val="0"/>
            <w:noProof/>
            <w:sz w:val="24"/>
            <w:szCs w:val="24"/>
          </w:rPr>
          <w:t>ETL</w:t>
        </w:r>
        <w:r w:rsidR="00A05BE1" w:rsidRPr="00A05BE1">
          <w:rPr>
            <w:rStyle w:val="aa"/>
            <w:rFonts w:ascii="Times New Roman" w:eastAsiaTheme="minorEastAsia" w:hAnsi="Times New Roman" w:cs="Times New Roman"/>
            <w:i w:val="0"/>
            <w:noProof/>
            <w:sz w:val="24"/>
            <w:szCs w:val="24"/>
          </w:rPr>
          <w:t>元数据</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_Toc407728198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7</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199" w:history="1">
        <w:r w:rsidR="00A05BE1" w:rsidRPr="00A05BE1">
          <w:rPr>
            <w:rStyle w:val="aa"/>
            <w:rFonts w:ascii="Times New Roman" w:eastAsiaTheme="minorEastAsia" w:hAnsi="Times New Roman" w:cs="Times New Roman"/>
            <w:i w:val="0"/>
            <w:noProof/>
            <w:sz w:val="24"/>
            <w:szCs w:val="24"/>
          </w:rPr>
          <w:t>2.1.3</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元数据管理模式</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_Toc407728199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8</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00" w:history="1">
        <w:r w:rsidR="00A05BE1" w:rsidRPr="00A05BE1">
          <w:rPr>
            <w:rStyle w:val="aa"/>
            <w:rFonts w:ascii="Times New Roman" w:eastAsiaTheme="minorEastAsia" w:hAnsi="Times New Roman" w:cs="Times New Roman"/>
            <w:noProof/>
            <w:sz w:val="24"/>
            <w:szCs w:val="24"/>
          </w:rPr>
          <w:t>2.2</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SDMX</w:t>
        </w:r>
        <w:r w:rsidR="00A05BE1" w:rsidRPr="00A05BE1">
          <w:rPr>
            <w:rStyle w:val="aa"/>
            <w:rFonts w:ascii="Times New Roman" w:eastAsiaTheme="minorEastAsia" w:hAnsi="Times New Roman" w:cs="Times New Roman"/>
            <w:noProof/>
            <w:sz w:val="24"/>
            <w:szCs w:val="24"/>
          </w:rPr>
          <w:t>信息模型</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_Toc407728200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10</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1" w:history="1">
        <w:r w:rsidR="00A05BE1" w:rsidRPr="00A05BE1">
          <w:rPr>
            <w:rStyle w:val="aa"/>
            <w:rFonts w:ascii="Times New Roman" w:eastAsiaTheme="minorEastAsia" w:hAnsi="Times New Roman" w:cs="Times New Roman"/>
            <w:i w:val="0"/>
            <w:noProof/>
            <w:sz w:val="24"/>
            <w:szCs w:val="24"/>
          </w:rPr>
          <w:t>2.2.1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信息模型元素</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_Toc407728201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10</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2" w:history="1">
        <w:r w:rsidR="00A05BE1" w:rsidRPr="00A05BE1">
          <w:rPr>
            <w:rStyle w:val="aa"/>
            <w:rFonts w:ascii="Times New Roman" w:eastAsiaTheme="minorEastAsia" w:hAnsi="Times New Roman" w:cs="Times New Roman"/>
            <w:i w:val="0"/>
            <w:noProof/>
            <w:sz w:val="24"/>
            <w:szCs w:val="24"/>
          </w:rPr>
          <w:t>2.2.2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SDMX-ML</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_Toc407728202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11</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03" w:history="1">
        <w:r w:rsidR="00A05BE1" w:rsidRPr="00A05BE1">
          <w:rPr>
            <w:rStyle w:val="aa"/>
            <w:rFonts w:ascii="Times New Roman" w:eastAsiaTheme="minorEastAsia" w:hAnsi="Times New Roman" w:cs="Times New Roman"/>
            <w:noProof/>
            <w:sz w:val="24"/>
            <w:szCs w:val="24"/>
          </w:rPr>
          <w:t>2.3</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RDF</w:t>
        </w:r>
        <w:r w:rsidR="00A05BE1" w:rsidRPr="00A05BE1">
          <w:rPr>
            <w:rStyle w:val="aa"/>
            <w:rFonts w:ascii="Times New Roman" w:eastAsiaTheme="minorEastAsia" w:hAnsi="Times New Roman" w:cs="Times New Roman"/>
            <w:noProof/>
            <w:sz w:val="24"/>
            <w:szCs w:val="24"/>
          </w:rPr>
          <w:t>数据立方词汇表</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_Toc407728203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12</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4" w:history="1">
        <w:r w:rsidR="00A05BE1" w:rsidRPr="00A05BE1">
          <w:rPr>
            <w:rStyle w:val="aa"/>
            <w:rFonts w:ascii="Times New Roman" w:eastAsiaTheme="minorEastAsia" w:hAnsi="Times New Roman" w:cs="Times New Roman"/>
            <w:i w:val="0"/>
            <w:noProof/>
            <w:sz w:val="24"/>
            <w:szCs w:val="24"/>
          </w:rPr>
          <w:t>2.3.1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数据立方体</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_Toc407728204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12</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5" w:history="1">
        <w:r w:rsidR="00A05BE1" w:rsidRPr="00A05BE1">
          <w:rPr>
            <w:rStyle w:val="aa"/>
            <w:rFonts w:ascii="Times New Roman" w:eastAsiaTheme="minorEastAsia" w:hAnsi="Times New Roman" w:cs="Times New Roman"/>
            <w:i w:val="0"/>
            <w:noProof/>
            <w:sz w:val="24"/>
            <w:szCs w:val="24"/>
          </w:rPr>
          <w:t>2.3.2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词汇表元素</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_Toc407728205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14</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06" w:history="1">
        <w:r w:rsidR="00A05BE1" w:rsidRPr="00A05BE1">
          <w:rPr>
            <w:rStyle w:val="aa"/>
            <w:rFonts w:ascii="Times New Roman" w:eastAsiaTheme="minorEastAsia" w:hAnsi="Times New Roman" w:cs="Times New Roman"/>
            <w:noProof/>
            <w:sz w:val="24"/>
            <w:szCs w:val="24"/>
          </w:rPr>
          <w:t>2.4</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交通物流业务元数据模型</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_Toc407728206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15</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7" w:history="1">
        <w:r w:rsidR="00A05BE1" w:rsidRPr="00A05BE1">
          <w:rPr>
            <w:rStyle w:val="aa"/>
            <w:rFonts w:ascii="Times New Roman" w:eastAsiaTheme="minorEastAsia" w:hAnsi="Times New Roman" w:cs="Times New Roman"/>
            <w:i w:val="0"/>
            <w:noProof/>
            <w:sz w:val="24"/>
            <w:szCs w:val="24"/>
          </w:rPr>
          <w:t>2.4.1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交通和物流领域业务元数据分类</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_Toc407728207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15</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8" w:history="1">
        <w:r w:rsidR="00A05BE1" w:rsidRPr="00A05BE1">
          <w:rPr>
            <w:rStyle w:val="aa"/>
            <w:rFonts w:ascii="Times New Roman" w:eastAsiaTheme="minorEastAsia" w:hAnsi="Times New Roman" w:cs="Times New Roman"/>
            <w:i w:val="0"/>
            <w:noProof/>
            <w:sz w:val="24"/>
            <w:szCs w:val="24"/>
          </w:rPr>
          <w:t>2.4.2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基于</w:t>
        </w:r>
        <w:r w:rsidR="00A05BE1" w:rsidRPr="00A05BE1">
          <w:rPr>
            <w:rStyle w:val="aa"/>
            <w:rFonts w:ascii="Times New Roman" w:eastAsiaTheme="minorEastAsia" w:hAnsi="Times New Roman" w:cs="Times New Roman"/>
            <w:i w:val="0"/>
            <w:noProof/>
            <w:sz w:val="24"/>
            <w:szCs w:val="24"/>
          </w:rPr>
          <w:t>SDMX</w:t>
        </w:r>
        <w:r w:rsidR="00A05BE1" w:rsidRPr="00A05BE1">
          <w:rPr>
            <w:rStyle w:val="aa"/>
            <w:rFonts w:ascii="Times New Roman" w:eastAsiaTheme="minorEastAsia" w:hAnsi="Times New Roman" w:cs="Times New Roman"/>
            <w:i w:val="0"/>
            <w:noProof/>
            <w:sz w:val="24"/>
            <w:szCs w:val="24"/>
          </w:rPr>
          <w:t>信息模型扩展的交通物流业务元数据模型</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_Toc407728208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16</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09" w:history="1">
        <w:r w:rsidR="00A05BE1" w:rsidRPr="00A05BE1">
          <w:rPr>
            <w:rStyle w:val="aa"/>
            <w:rFonts w:ascii="Times New Roman" w:eastAsiaTheme="minorEastAsia" w:hAnsi="Times New Roman" w:cs="Times New Roman"/>
            <w:i w:val="0"/>
            <w:noProof/>
            <w:sz w:val="24"/>
            <w:szCs w:val="24"/>
          </w:rPr>
          <w:t>2.4.3</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交易订单实例</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_Toc407728209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18</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10" w:history="1">
        <w:r w:rsidR="00A05BE1" w:rsidRPr="00A05BE1">
          <w:rPr>
            <w:rStyle w:val="aa"/>
            <w:rFonts w:ascii="Times New Roman" w:eastAsiaTheme="minorEastAsia" w:hAnsi="Times New Roman" w:cs="Times New Roman"/>
            <w:noProof/>
            <w:sz w:val="24"/>
            <w:szCs w:val="24"/>
          </w:rPr>
          <w:t>2.5</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业务元数据与技术元数据的映射</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_Toc407728210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23</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11" w:history="1">
        <w:r w:rsidR="00A05BE1" w:rsidRPr="00A05BE1">
          <w:rPr>
            <w:rStyle w:val="aa"/>
            <w:rFonts w:ascii="Times New Roman" w:eastAsiaTheme="minorEastAsia" w:hAnsi="Times New Roman" w:cs="Times New Roman"/>
            <w:i w:val="0"/>
            <w:noProof/>
            <w:sz w:val="24"/>
            <w:szCs w:val="24"/>
          </w:rPr>
          <w:t>2.5.1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交通物流技术元数据</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_Toc407728211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23</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12" w:history="1">
        <w:r w:rsidR="00A05BE1" w:rsidRPr="00A05BE1">
          <w:rPr>
            <w:rStyle w:val="aa"/>
            <w:rFonts w:ascii="Times New Roman" w:eastAsiaTheme="minorEastAsia" w:hAnsi="Times New Roman" w:cs="Times New Roman"/>
            <w:i w:val="0"/>
            <w:noProof/>
            <w:sz w:val="24"/>
            <w:szCs w:val="24"/>
          </w:rPr>
          <w:t>2.5.2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元数据映射模型</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_Toc407728212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24</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13" w:history="1">
        <w:r w:rsidR="00A05BE1" w:rsidRPr="00A05BE1">
          <w:rPr>
            <w:rStyle w:val="aa"/>
            <w:rFonts w:ascii="Times New Roman" w:eastAsiaTheme="minorEastAsia" w:hAnsi="Times New Roman" w:cs="Times New Roman"/>
            <w:noProof/>
            <w:sz w:val="24"/>
            <w:szCs w:val="24"/>
          </w:rPr>
          <w:t>2.6</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基于元数据的交通物流数据整合方法</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_Toc407728213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27</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14" w:history="1">
        <w:r w:rsidR="00A05BE1" w:rsidRPr="00A05BE1">
          <w:rPr>
            <w:rStyle w:val="aa"/>
            <w:rFonts w:ascii="Times New Roman" w:eastAsiaTheme="minorEastAsia" w:hAnsi="Times New Roman" w:cs="Times New Roman"/>
            <w:i w:val="0"/>
            <w:noProof/>
            <w:sz w:val="24"/>
            <w:szCs w:val="24"/>
          </w:rPr>
          <w:t>2.6.1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数据整合流程</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_Toc407728214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27</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15" w:history="1">
        <w:r w:rsidR="00A05BE1" w:rsidRPr="00A05BE1">
          <w:rPr>
            <w:rStyle w:val="aa"/>
            <w:rFonts w:ascii="Times New Roman" w:eastAsiaTheme="minorEastAsia" w:hAnsi="Times New Roman" w:cs="Times New Roman"/>
            <w:i w:val="0"/>
            <w:noProof/>
            <w:sz w:val="24"/>
            <w:szCs w:val="24"/>
          </w:rPr>
          <w:t>2.6.2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ETL</w:t>
        </w:r>
        <w:r w:rsidR="00A05BE1" w:rsidRPr="00A05BE1">
          <w:rPr>
            <w:rStyle w:val="aa"/>
            <w:rFonts w:ascii="Times New Roman" w:eastAsiaTheme="minorEastAsia" w:hAnsi="Times New Roman" w:cs="Times New Roman"/>
            <w:i w:val="0"/>
            <w:noProof/>
            <w:sz w:val="24"/>
            <w:szCs w:val="24"/>
          </w:rPr>
          <w:t>相关技术分析</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_Toc407728215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29</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16" w:history="1">
        <w:r w:rsidR="00A05BE1" w:rsidRPr="00A05BE1">
          <w:rPr>
            <w:rStyle w:val="aa"/>
            <w:rFonts w:ascii="Times New Roman" w:eastAsiaTheme="minorEastAsia" w:hAnsi="Times New Roman" w:cs="Times New Roman"/>
            <w:noProof/>
            <w:sz w:val="24"/>
            <w:szCs w:val="24"/>
          </w:rPr>
          <w:t>2.7</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本章小结</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_Toc407728216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34</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left" w:pos="840"/>
          <w:tab w:val="right" w:leader="dot" w:pos="8436"/>
        </w:tabs>
        <w:rPr>
          <w:rFonts w:ascii="Times New Roman" w:eastAsiaTheme="minorEastAsia" w:hAnsi="Times New Roman" w:cs="Times New Roman"/>
          <w:b w:val="0"/>
          <w:bCs w:val="0"/>
          <w:caps w:val="0"/>
          <w:noProof/>
          <w:sz w:val="24"/>
          <w:szCs w:val="24"/>
        </w:rPr>
      </w:pPr>
      <w:hyperlink w:anchor="_Toc407728217" w:history="1">
        <w:r w:rsidR="00A05BE1" w:rsidRPr="00A05BE1">
          <w:rPr>
            <w:rStyle w:val="aa"/>
            <w:rFonts w:ascii="Times New Roman" w:eastAsiaTheme="minorEastAsia" w:hAnsi="Times New Roman" w:cs="Times New Roman"/>
            <w:noProof/>
            <w:sz w:val="24"/>
            <w:szCs w:val="24"/>
          </w:rPr>
          <w:t>第三章</w:t>
        </w:r>
        <w:r w:rsidR="00A05BE1" w:rsidRPr="00A05BE1">
          <w:rPr>
            <w:rFonts w:ascii="Times New Roman" w:eastAsiaTheme="minorEastAsia" w:hAnsi="Times New Roman" w:cs="Times New Roman"/>
            <w:b w:val="0"/>
            <w:bCs w:val="0"/>
            <w:caps w:val="0"/>
            <w:noProof/>
            <w:sz w:val="24"/>
            <w:szCs w:val="24"/>
          </w:rPr>
          <w:tab/>
        </w:r>
        <w:r w:rsidR="00A05BE1" w:rsidRPr="00A05BE1">
          <w:rPr>
            <w:rStyle w:val="aa"/>
            <w:rFonts w:ascii="Times New Roman" w:eastAsiaTheme="minorEastAsia" w:hAnsi="Times New Roman" w:cs="Times New Roman"/>
            <w:noProof/>
            <w:sz w:val="24"/>
            <w:szCs w:val="24"/>
          </w:rPr>
          <w:t>系统需求分析与架构设计</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_Toc407728217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35</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19" w:history="1">
        <w:r w:rsidR="00A05BE1" w:rsidRPr="00A05BE1">
          <w:rPr>
            <w:rStyle w:val="aa"/>
            <w:rFonts w:ascii="Times New Roman" w:eastAsiaTheme="minorEastAsia" w:hAnsi="Times New Roman" w:cs="Times New Roman"/>
            <w:noProof/>
            <w:sz w:val="24"/>
            <w:szCs w:val="24"/>
          </w:rPr>
          <w:t>3.1</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业务分析</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_Toc407728219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35</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20" w:history="1">
        <w:r w:rsidR="00A05BE1" w:rsidRPr="00A05BE1">
          <w:rPr>
            <w:rStyle w:val="aa"/>
            <w:rFonts w:ascii="Times New Roman" w:eastAsiaTheme="minorEastAsia" w:hAnsi="Times New Roman" w:cs="Times New Roman"/>
            <w:noProof/>
            <w:sz w:val="24"/>
            <w:szCs w:val="24"/>
          </w:rPr>
          <w:t>3.2</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系统需求分析</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_Toc407728220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37</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21" w:history="1">
        <w:r w:rsidR="00A05BE1" w:rsidRPr="00A05BE1">
          <w:rPr>
            <w:rStyle w:val="aa"/>
            <w:rFonts w:ascii="Times New Roman" w:eastAsiaTheme="minorEastAsia" w:hAnsi="Times New Roman" w:cs="Times New Roman"/>
            <w:i w:val="0"/>
            <w:noProof/>
            <w:sz w:val="24"/>
            <w:szCs w:val="24"/>
          </w:rPr>
          <w:t>3.2.1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功能性需求</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_Toc407728221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37</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22" w:history="1">
        <w:r w:rsidR="00A05BE1" w:rsidRPr="00A05BE1">
          <w:rPr>
            <w:rStyle w:val="aa"/>
            <w:rFonts w:ascii="Times New Roman" w:eastAsiaTheme="minorEastAsia" w:hAnsi="Times New Roman" w:cs="Times New Roman"/>
            <w:i w:val="0"/>
            <w:noProof/>
            <w:sz w:val="24"/>
            <w:szCs w:val="24"/>
          </w:rPr>
          <w:t>3.2.2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非功能性需求</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_Toc407728222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40</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23" w:history="1">
        <w:r w:rsidR="00A05BE1" w:rsidRPr="00A05BE1">
          <w:rPr>
            <w:rStyle w:val="aa"/>
            <w:rFonts w:ascii="Times New Roman" w:eastAsiaTheme="minorEastAsia" w:hAnsi="Times New Roman" w:cs="Times New Roman"/>
            <w:noProof/>
            <w:sz w:val="24"/>
            <w:szCs w:val="24"/>
          </w:rPr>
          <w:t>3.3</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系统架构设计</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_Toc407728223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40</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24" w:history="1">
        <w:r w:rsidR="00A05BE1" w:rsidRPr="00A05BE1">
          <w:rPr>
            <w:rStyle w:val="aa"/>
            <w:rFonts w:ascii="Times New Roman" w:eastAsiaTheme="minorEastAsia" w:hAnsi="Times New Roman" w:cs="Times New Roman"/>
            <w:i w:val="0"/>
            <w:noProof/>
            <w:sz w:val="24"/>
            <w:szCs w:val="24"/>
          </w:rPr>
          <w:t>3.3.1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技术架构</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_Toc407728224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40</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25" w:history="1">
        <w:r w:rsidR="00A05BE1" w:rsidRPr="00A05BE1">
          <w:rPr>
            <w:rStyle w:val="aa"/>
            <w:rFonts w:ascii="Times New Roman" w:eastAsiaTheme="minorEastAsia" w:hAnsi="Times New Roman" w:cs="Times New Roman"/>
            <w:i w:val="0"/>
            <w:noProof/>
            <w:sz w:val="24"/>
            <w:szCs w:val="24"/>
          </w:rPr>
          <w:t>3.3.2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逻辑架构</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_Toc407728225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41</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26" w:history="1">
        <w:r w:rsidR="00A05BE1" w:rsidRPr="00A05BE1">
          <w:rPr>
            <w:rStyle w:val="aa"/>
            <w:rFonts w:ascii="Times New Roman" w:eastAsiaTheme="minorEastAsia" w:hAnsi="Times New Roman" w:cs="Times New Roman"/>
            <w:i w:val="0"/>
            <w:noProof/>
            <w:sz w:val="24"/>
            <w:szCs w:val="24"/>
          </w:rPr>
          <w:t>3.3.3</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部署视图</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_Toc407728226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43</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27" w:history="1">
        <w:r w:rsidR="00A05BE1" w:rsidRPr="00A05BE1">
          <w:rPr>
            <w:rStyle w:val="aa"/>
            <w:rFonts w:ascii="Times New Roman" w:eastAsiaTheme="minorEastAsia" w:hAnsi="Times New Roman" w:cs="Times New Roman"/>
            <w:i w:val="0"/>
            <w:noProof/>
            <w:sz w:val="24"/>
            <w:szCs w:val="24"/>
          </w:rPr>
          <w:t>3.3.4</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系统实现环境</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_Toc407728227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44</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28" w:history="1">
        <w:r w:rsidR="00A05BE1" w:rsidRPr="00A05BE1">
          <w:rPr>
            <w:rStyle w:val="aa"/>
            <w:rFonts w:ascii="Times New Roman" w:eastAsiaTheme="minorEastAsia" w:hAnsi="Times New Roman" w:cs="Times New Roman"/>
            <w:noProof/>
            <w:sz w:val="24"/>
            <w:szCs w:val="24"/>
          </w:rPr>
          <w:t>3.4</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本章小结</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_Toc407728228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45</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left" w:pos="840"/>
          <w:tab w:val="right" w:leader="dot" w:pos="8436"/>
        </w:tabs>
        <w:rPr>
          <w:rFonts w:ascii="Times New Roman" w:eastAsiaTheme="minorEastAsia" w:hAnsi="Times New Roman" w:cs="Times New Roman"/>
          <w:b w:val="0"/>
          <w:bCs w:val="0"/>
          <w:caps w:val="0"/>
          <w:noProof/>
          <w:sz w:val="24"/>
          <w:szCs w:val="24"/>
        </w:rPr>
      </w:pPr>
      <w:hyperlink w:anchor="_Toc407728229" w:history="1">
        <w:r w:rsidR="00A05BE1" w:rsidRPr="00A05BE1">
          <w:rPr>
            <w:rStyle w:val="aa"/>
            <w:rFonts w:ascii="Times New Roman" w:eastAsiaTheme="minorEastAsia" w:hAnsi="Times New Roman" w:cs="Times New Roman"/>
            <w:noProof/>
            <w:sz w:val="24"/>
            <w:szCs w:val="24"/>
          </w:rPr>
          <w:t>第四章</w:t>
        </w:r>
        <w:r w:rsidR="00A05BE1" w:rsidRPr="00A05BE1">
          <w:rPr>
            <w:rFonts w:ascii="Times New Roman" w:eastAsiaTheme="minorEastAsia" w:hAnsi="Times New Roman" w:cs="Times New Roman"/>
            <w:b w:val="0"/>
            <w:bCs w:val="0"/>
            <w:caps w:val="0"/>
            <w:noProof/>
            <w:sz w:val="24"/>
            <w:szCs w:val="24"/>
          </w:rPr>
          <w:tab/>
        </w:r>
        <w:r w:rsidR="00A05BE1" w:rsidRPr="00A05BE1">
          <w:rPr>
            <w:rStyle w:val="aa"/>
            <w:rFonts w:ascii="Times New Roman" w:eastAsiaTheme="minorEastAsia" w:hAnsi="Times New Roman" w:cs="Times New Roman"/>
            <w:noProof/>
            <w:sz w:val="24"/>
            <w:szCs w:val="24"/>
          </w:rPr>
          <w:t>系统核心功能模块的设计与实现</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_Toc407728229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46</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31" w:history="1">
        <w:r w:rsidR="00A05BE1" w:rsidRPr="00A05BE1">
          <w:rPr>
            <w:rStyle w:val="aa"/>
            <w:rFonts w:ascii="Times New Roman" w:eastAsiaTheme="minorEastAsia" w:hAnsi="Times New Roman" w:cs="Times New Roman"/>
            <w:noProof/>
            <w:sz w:val="24"/>
            <w:szCs w:val="24"/>
          </w:rPr>
          <w:t>4.1</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技术元数据获取</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_Toc407728231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46</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32" w:history="1">
        <w:r w:rsidR="00A05BE1" w:rsidRPr="00A05BE1">
          <w:rPr>
            <w:rStyle w:val="aa"/>
            <w:rFonts w:ascii="Times New Roman" w:eastAsiaTheme="minorEastAsia" w:hAnsi="Times New Roman" w:cs="Times New Roman"/>
            <w:i w:val="0"/>
            <w:noProof/>
            <w:sz w:val="24"/>
            <w:szCs w:val="24"/>
          </w:rPr>
          <w:t>4.1.1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技术元数据获取方法</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_Toc407728232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46</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33" w:history="1">
        <w:r w:rsidR="00A05BE1" w:rsidRPr="00A05BE1">
          <w:rPr>
            <w:rStyle w:val="aa"/>
            <w:rFonts w:ascii="Times New Roman" w:eastAsiaTheme="minorEastAsia" w:hAnsi="Times New Roman" w:cs="Times New Roman"/>
            <w:i w:val="0"/>
            <w:noProof/>
            <w:sz w:val="24"/>
            <w:szCs w:val="24"/>
          </w:rPr>
          <w:t>4.1.2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技术元数据获取模块</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_Toc407728233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48</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34" w:history="1">
        <w:r w:rsidR="00A05BE1" w:rsidRPr="00A05BE1">
          <w:rPr>
            <w:rStyle w:val="aa"/>
            <w:rFonts w:ascii="Times New Roman" w:eastAsiaTheme="minorEastAsia" w:hAnsi="Times New Roman" w:cs="Times New Roman"/>
            <w:noProof/>
            <w:sz w:val="24"/>
            <w:szCs w:val="24"/>
          </w:rPr>
          <w:t>4.2</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业务元数据管理模块</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_Toc407728234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51</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35" w:history="1">
        <w:r w:rsidR="00A05BE1" w:rsidRPr="00A05BE1">
          <w:rPr>
            <w:rStyle w:val="aa"/>
            <w:rFonts w:ascii="Times New Roman" w:eastAsiaTheme="minorEastAsia" w:hAnsi="Times New Roman" w:cs="Times New Roman"/>
            <w:noProof/>
            <w:sz w:val="24"/>
            <w:szCs w:val="24"/>
          </w:rPr>
          <w:t>4.3</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元数据映射模块</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_Toc407728235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52</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36" w:history="1">
        <w:r w:rsidR="00A05BE1" w:rsidRPr="00A05BE1">
          <w:rPr>
            <w:rStyle w:val="aa"/>
            <w:rFonts w:ascii="Times New Roman" w:eastAsiaTheme="minorEastAsia" w:hAnsi="Times New Roman" w:cs="Times New Roman"/>
            <w:noProof/>
            <w:sz w:val="24"/>
            <w:szCs w:val="24"/>
          </w:rPr>
          <w:t>4.4</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字段匹配模块</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_Toc407728236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53</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37" w:history="1">
        <w:r w:rsidR="00A05BE1" w:rsidRPr="00A05BE1">
          <w:rPr>
            <w:rStyle w:val="aa"/>
            <w:rFonts w:ascii="Times New Roman" w:eastAsiaTheme="minorEastAsia" w:hAnsi="Times New Roman" w:cs="Times New Roman"/>
            <w:noProof/>
            <w:sz w:val="24"/>
            <w:szCs w:val="24"/>
          </w:rPr>
          <w:t>4.5</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ETL</w:t>
        </w:r>
        <w:r w:rsidR="00A05BE1" w:rsidRPr="00A05BE1">
          <w:rPr>
            <w:rStyle w:val="aa"/>
            <w:rFonts w:ascii="Times New Roman" w:eastAsiaTheme="minorEastAsia" w:hAnsi="Times New Roman" w:cs="Times New Roman"/>
            <w:noProof/>
            <w:sz w:val="24"/>
            <w:szCs w:val="24"/>
          </w:rPr>
          <w:t>前置机管理模块</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_Toc407728237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57</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38" w:history="1">
        <w:r w:rsidR="00A05BE1" w:rsidRPr="00A05BE1">
          <w:rPr>
            <w:rStyle w:val="aa"/>
            <w:rFonts w:ascii="Times New Roman" w:eastAsiaTheme="minorEastAsia" w:hAnsi="Times New Roman" w:cs="Times New Roman"/>
            <w:noProof/>
            <w:sz w:val="24"/>
            <w:szCs w:val="24"/>
          </w:rPr>
          <w:t>4.6</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本章小结</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_Toc407728238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60</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left" w:pos="840"/>
          <w:tab w:val="right" w:leader="dot" w:pos="8436"/>
        </w:tabs>
        <w:rPr>
          <w:rFonts w:ascii="Times New Roman" w:eastAsiaTheme="minorEastAsia" w:hAnsi="Times New Roman" w:cs="Times New Roman"/>
          <w:b w:val="0"/>
          <w:bCs w:val="0"/>
          <w:caps w:val="0"/>
          <w:noProof/>
          <w:sz w:val="24"/>
          <w:szCs w:val="24"/>
        </w:rPr>
      </w:pPr>
      <w:hyperlink w:anchor="_Toc407728239" w:history="1">
        <w:r w:rsidR="00A05BE1" w:rsidRPr="00A05BE1">
          <w:rPr>
            <w:rStyle w:val="aa"/>
            <w:rFonts w:ascii="Times New Roman" w:eastAsiaTheme="minorEastAsia" w:hAnsi="Times New Roman" w:cs="Times New Roman"/>
            <w:noProof/>
            <w:sz w:val="24"/>
            <w:szCs w:val="24"/>
          </w:rPr>
          <w:t>第五章</w:t>
        </w:r>
        <w:r w:rsidR="00A05BE1" w:rsidRPr="00A05BE1">
          <w:rPr>
            <w:rFonts w:ascii="Times New Roman" w:eastAsiaTheme="minorEastAsia" w:hAnsi="Times New Roman" w:cs="Times New Roman"/>
            <w:b w:val="0"/>
            <w:bCs w:val="0"/>
            <w:caps w:val="0"/>
            <w:noProof/>
            <w:sz w:val="24"/>
            <w:szCs w:val="24"/>
          </w:rPr>
          <w:tab/>
        </w:r>
        <w:r w:rsidR="00A05BE1" w:rsidRPr="00A05BE1">
          <w:rPr>
            <w:rStyle w:val="aa"/>
            <w:rFonts w:ascii="Times New Roman" w:eastAsiaTheme="minorEastAsia" w:hAnsi="Times New Roman" w:cs="Times New Roman"/>
            <w:noProof/>
            <w:sz w:val="24"/>
            <w:szCs w:val="24"/>
          </w:rPr>
          <w:t>系统测试及应用</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_Toc407728239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61</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41" w:history="1">
        <w:r w:rsidR="00A05BE1" w:rsidRPr="00A05BE1">
          <w:rPr>
            <w:rStyle w:val="aa"/>
            <w:rFonts w:ascii="Times New Roman" w:eastAsiaTheme="minorEastAsia" w:hAnsi="Times New Roman" w:cs="Times New Roman"/>
            <w:noProof/>
            <w:sz w:val="24"/>
            <w:szCs w:val="24"/>
          </w:rPr>
          <w:t>5.1</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系统测试</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_Toc407728241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61</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42" w:history="1">
        <w:r w:rsidR="00A05BE1" w:rsidRPr="00A05BE1">
          <w:rPr>
            <w:rStyle w:val="aa"/>
            <w:rFonts w:ascii="Times New Roman" w:eastAsiaTheme="minorEastAsia" w:hAnsi="Times New Roman" w:cs="Times New Roman"/>
            <w:i w:val="0"/>
            <w:noProof/>
            <w:sz w:val="24"/>
            <w:szCs w:val="24"/>
          </w:rPr>
          <w:t>5.1.1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功能测试</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_Toc407728242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61</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43" w:history="1">
        <w:r w:rsidR="00A05BE1" w:rsidRPr="00A05BE1">
          <w:rPr>
            <w:rStyle w:val="aa"/>
            <w:rFonts w:ascii="Times New Roman" w:eastAsiaTheme="minorEastAsia" w:hAnsi="Times New Roman" w:cs="Times New Roman"/>
            <w:i w:val="0"/>
            <w:noProof/>
            <w:sz w:val="24"/>
            <w:szCs w:val="24"/>
          </w:rPr>
          <w:t>5.1.2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性能测试</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_Toc407728243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62</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44" w:history="1">
        <w:r w:rsidR="00A05BE1" w:rsidRPr="00A05BE1">
          <w:rPr>
            <w:rStyle w:val="aa"/>
            <w:rFonts w:ascii="Times New Roman" w:eastAsiaTheme="minorEastAsia" w:hAnsi="Times New Roman" w:cs="Times New Roman"/>
            <w:noProof/>
            <w:sz w:val="24"/>
            <w:szCs w:val="24"/>
          </w:rPr>
          <w:t>5.2</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系统应用</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_Toc407728244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64</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45" w:history="1">
        <w:r w:rsidR="00A05BE1" w:rsidRPr="00A05BE1">
          <w:rPr>
            <w:rStyle w:val="aa"/>
            <w:rFonts w:ascii="Times New Roman" w:eastAsiaTheme="minorEastAsia" w:hAnsi="Times New Roman" w:cs="Times New Roman"/>
            <w:i w:val="0"/>
            <w:noProof/>
            <w:sz w:val="24"/>
            <w:szCs w:val="24"/>
          </w:rPr>
          <w:t>5.2.1</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运行实例</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_Toc407728245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64</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30"/>
        <w:rPr>
          <w:rFonts w:ascii="Times New Roman" w:eastAsiaTheme="minorEastAsia" w:hAnsi="Times New Roman" w:cs="Times New Roman"/>
          <w:i w:val="0"/>
          <w:iCs w:val="0"/>
          <w:noProof/>
          <w:sz w:val="24"/>
          <w:szCs w:val="24"/>
        </w:rPr>
      </w:pPr>
      <w:hyperlink w:anchor="_Toc407728246" w:history="1">
        <w:r w:rsidR="00A05BE1" w:rsidRPr="00A05BE1">
          <w:rPr>
            <w:rStyle w:val="aa"/>
            <w:rFonts w:ascii="Times New Roman" w:eastAsiaTheme="minorEastAsia" w:hAnsi="Times New Roman" w:cs="Times New Roman"/>
            <w:i w:val="0"/>
            <w:noProof/>
            <w:sz w:val="24"/>
            <w:szCs w:val="24"/>
          </w:rPr>
          <w:t>5.2.2</w:t>
        </w:r>
        <w:r w:rsidR="00A05BE1" w:rsidRPr="00A05BE1">
          <w:rPr>
            <w:rFonts w:ascii="Times New Roman" w:eastAsiaTheme="minorEastAsia" w:hAnsi="Times New Roman" w:cs="Times New Roman"/>
            <w:i w:val="0"/>
            <w:iCs w:val="0"/>
            <w:noProof/>
            <w:sz w:val="24"/>
            <w:szCs w:val="24"/>
          </w:rPr>
          <w:tab/>
        </w:r>
        <w:r w:rsidR="00A05BE1" w:rsidRPr="00A05BE1">
          <w:rPr>
            <w:rStyle w:val="aa"/>
            <w:rFonts w:ascii="Times New Roman" w:eastAsiaTheme="minorEastAsia" w:hAnsi="Times New Roman" w:cs="Times New Roman"/>
            <w:i w:val="0"/>
            <w:noProof/>
            <w:sz w:val="24"/>
            <w:szCs w:val="24"/>
          </w:rPr>
          <w:t>应用效果及分析</w:t>
        </w:r>
        <w:r w:rsidR="00A05BE1" w:rsidRPr="00A05BE1">
          <w:rPr>
            <w:rFonts w:ascii="Times New Roman" w:eastAsiaTheme="minorEastAsia" w:hAnsi="Times New Roman" w:cs="Times New Roman"/>
            <w:i w:val="0"/>
            <w:noProof/>
            <w:webHidden/>
            <w:sz w:val="24"/>
            <w:szCs w:val="24"/>
          </w:rPr>
          <w:tab/>
        </w:r>
        <w:r w:rsidR="00A05BE1" w:rsidRPr="00A05BE1">
          <w:rPr>
            <w:rFonts w:ascii="Times New Roman" w:eastAsiaTheme="minorEastAsia" w:hAnsi="Times New Roman" w:cs="Times New Roman"/>
            <w:i w:val="0"/>
            <w:noProof/>
            <w:webHidden/>
            <w:sz w:val="24"/>
            <w:szCs w:val="24"/>
          </w:rPr>
          <w:fldChar w:fldCharType="begin"/>
        </w:r>
        <w:r w:rsidR="00A05BE1" w:rsidRPr="00A05BE1">
          <w:rPr>
            <w:rFonts w:ascii="Times New Roman" w:eastAsiaTheme="minorEastAsia" w:hAnsi="Times New Roman" w:cs="Times New Roman"/>
            <w:i w:val="0"/>
            <w:noProof/>
            <w:webHidden/>
            <w:sz w:val="24"/>
            <w:szCs w:val="24"/>
          </w:rPr>
          <w:instrText xml:space="preserve"> PAGEREF _Toc407728246 \h </w:instrText>
        </w:r>
        <w:r w:rsidR="00A05BE1" w:rsidRPr="00A05BE1">
          <w:rPr>
            <w:rFonts w:ascii="Times New Roman" w:eastAsiaTheme="minorEastAsia" w:hAnsi="Times New Roman" w:cs="Times New Roman"/>
            <w:i w:val="0"/>
            <w:noProof/>
            <w:webHidden/>
            <w:sz w:val="24"/>
            <w:szCs w:val="24"/>
          </w:rPr>
        </w:r>
        <w:r w:rsidR="00A05BE1" w:rsidRPr="00A05BE1">
          <w:rPr>
            <w:rFonts w:ascii="Times New Roman" w:eastAsiaTheme="minorEastAsia" w:hAnsi="Times New Roman" w:cs="Times New Roman"/>
            <w:i w:val="0"/>
            <w:noProof/>
            <w:webHidden/>
            <w:sz w:val="24"/>
            <w:szCs w:val="24"/>
          </w:rPr>
          <w:fldChar w:fldCharType="separate"/>
        </w:r>
        <w:r w:rsidR="00240691">
          <w:rPr>
            <w:rFonts w:ascii="Times New Roman" w:eastAsiaTheme="minorEastAsia" w:hAnsi="Times New Roman" w:cs="Times New Roman"/>
            <w:i w:val="0"/>
            <w:noProof/>
            <w:webHidden/>
            <w:sz w:val="24"/>
            <w:szCs w:val="24"/>
          </w:rPr>
          <w:t>70</w:t>
        </w:r>
        <w:r w:rsidR="00A05BE1" w:rsidRPr="00A05BE1">
          <w:rPr>
            <w:rFonts w:ascii="Times New Roman" w:eastAsiaTheme="minorEastAsia" w:hAnsi="Times New Roman" w:cs="Times New Roman"/>
            <w:i w:val="0"/>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47" w:history="1">
        <w:r w:rsidR="00A05BE1" w:rsidRPr="00A05BE1">
          <w:rPr>
            <w:rStyle w:val="aa"/>
            <w:rFonts w:ascii="Times New Roman" w:eastAsiaTheme="minorEastAsia" w:hAnsi="Times New Roman" w:cs="Times New Roman"/>
            <w:noProof/>
            <w:sz w:val="24"/>
            <w:szCs w:val="24"/>
          </w:rPr>
          <w:t>5.3</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本章小结</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_Toc407728247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72</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left" w:pos="840"/>
          <w:tab w:val="right" w:leader="dot" w:pos="8436"/>
        </w:tabs>
        <w:rPr>
          <w:rFonts w:ascii="Times New Roman" w:eastAsiaTheme="minorEastAsia" w:hAnsi="Times New Roman" w:cs="Times New Roman"/>
          <w:b w:val="0"/>
          <w:bCs w:val="0"/>
          <w:caps w:val="0"/>
          <w:noProof/>
          <w:sz w:val="24"/>
          <w:szCs w:val="24"/>
        </w:rPr>
      </w:pPr>
      <w:hyperlink w:anchor="_Toc407728248" w:history="1">
        <w:r w:rsidR="00A05BE1" w:rsidRPr="00A05BE1">
          <w:rPr>
            <w:rStyle w:val="aa"/>
            <w:rFonts w:ascii="Times New Roman" w:eastAsiaTheme="minorEastAsia" w:hAnsi="Times New Roman" w:cs="Times New Roman"/>
            <w:noProof/>
            <w:sz w:val="24"/>
            <w:szCs w:val="24"/>
          </w:rPr>
          <w:t>第六章</w:t>
        </w:r>
        <w:r w:rsidR="00A05BE1" w:rsidRPr="00A05BE1">
          <w:rPr>
            <w:rFonts w:ascii="Times New Roman" w:eastAsiaTheme="minorEastAsia" w:hAnsi="Times New Roman" w:cs="Times New Roman"/>
            <w:b w:val="0"/>
            <w:bCs w:val="0"/>
            <w:caps w:val="0"/>
            <w:noProof/>
            <w:sz w:val="24"/>
            <w:szCs w:val="24"/>
          </w:rPr>
          <w:tab/>
        </w:r>
        <w:r w:rsidR="00A05BE1" w:rsidRPr="00A05BE1">
          <w:rPr>
            <w:rStyle w:val="aa"/>
            <w:rFonts w:ascii="Times New Roman" w:eastAsiaTheme="minorEastAsia" w:hAnsi="Times New Roman" w:cs="Times New Roman"/>
            <w:noProof/>
            <w:sz w:val="24"/>
            <w:szCs w:val="24"/>
          </w:rPr>
          <w:t>总结与展望</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_Toc407728248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73</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50" w:history="1">
        <w:r w:rsidR="00A05BE1" w:rsidRPr="00A05BE1">
          <w:rPr>
            <w:rStyle w:val="aa"/>
            <w:rFonts w:ascii="Times New Roman" w:eastAsiaTheme="minorEastAsia" w:hAnsi="Times New Roman" w:cs="Times New Roman"/>
            <w:noProof/>
            <w:sz w:val="24"/>
            <w:szCs w:val="24"/>
          </w:rPr>
          <w:t>6.1</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工作总结</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_Toc407728250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73</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20"/>
        <w:tabs>
          <w:tab w:val="left" w:pos="840"/>
          <w:tab w:val="right" w:leader="dot" w:pos="8436"/>
        </w:tabs>
        <w:rPr>
          <w:rFonts w:ascii="Times New Roman" w:eastAsiaTheme="minorEastAsia" w:hAnsi="Times New Roman" w:cs="Times New Roman"/>
          <w:smallCaps w:val="0"/>
          <w:noProof/>
          <w:sz w:val="24"/>
          <w:szCs w:val="24"/>
        </w:rPr>
      </w:pPr>
      <w:hyperlink w:anchor="_Toc407728251" w:history="1">
        <w:r w:rsidR="00A05BE1" w:rsidRPr="00A05BE1">
          <w:rPr>
            <w:rStyle w:val="aa"/>
            <w:rFonts w:ascii="Times New Roman" w:eastAsiaTheme="minorEastAsia" w:hAnsi="Times New Roman" w:cs="Times New Roman"/>
            <w:noProof/>
            <w:sz w:val="24"/>
            <w:szCs w:val="24"/>
          </w:rPr>
          <w:t>6.2</w:t>
        </w:r>
        <w:r w:rsidR="00A05BE1" w:rsidRPr="00A05BE1">
          <w:rPr>
            <w:rFonts w:ascii="Times New Roman" w:eastAsiaTheme="minorEastAsia" w:hAnsi="Times New Roman" w:cs="Times New Roman"/>
            <w:smallCaps w:val="0"/>
            <w:noProof/>
            <w:sz w:val="24"/>
            <w:szCs w:val="24"/>
          </w:rPr>
          <w:tab/>
        </w:r>
        <w:r w:rsidR="00A05BE1" w:rsidRPr="00A05BE1">
          <w:rPr>
            <w:rStyle w:val="aa"/>
            <w:rFonts w:ascii="Times New Roman" w:eastAsiaTheme="minorEastAsia" w:hAnsi="Times New Roman" w:cs="Times New Roman"/>
            <w:noProof/>
            <w:sz w:val="24"/>
            <w:szCs w:val="24"/>
          </w:rPr>
          <w:t>下一步工作</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_Toc407728251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73</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right" w:leader="dot" w:pos="8436"/>
        </w:tabs>
        <w:rPr>
          <w:rFonts w:ascii="Times New Roman" w:eastAsiaTheme="minorEastAsia" w:hAnsi="Times New Roman" w:cs="Times New Roman"/>
          <w:b w:val="0"/>
          <w:bCs w:val="0"/>
          <w:caps w:val="0"/>
          <w:noProof/>
          <w:sz w:val="24"/>
          <w:szCs w:val="24"/>
        </w:rPr>
      </w:pPr>
      <w:hyperlink w:anchor="_Toc407728252" w:history="1">
        <w:r w:rsidR="00A05BE1" w:rsidRPr="00A05BE1">
          <w:rPr>
            <w:rStyle w:val="aa"/>
            <w:rFonts w:ascii="Times New Roman" w:eastAsiaTheme="minorEastAsia" w:hAnsi="Times New Roman" w:cs="Times New Roman"/>
            <w:noProof/>
            <w:sz w:val="24"/>
            <w:szCs w:val="24"/>
          </w:rPr>
          <w:t>参</w:t>
        </w:r>
        <w:r w:rsidR="00A05BE1" w:rsidRPr="00A05BE1">
          <w:rPr>
            <w:rStyle w:val="aa"/>
            <w:rFonts w:ascii="Times New Roman" w:eastAsiaTheme="minorEastAsia" w:hAnsi="Times New Roman" w:cs="Times New Roman"/>
            <w:noProof/>
            <w:sz w:val="24"/>
            <w:szCs w:val="24"/>
          </w:rPr>
          <w:t xml:space="preserve"> </w:t>
        </w:r>
        <w:r w:rsidR="00A05BE1" w:rsidRPr="00A05BE1">
          <w:rPr>
            <w:rStyle w:val="aa"/>
            <w:rFonts w:ascii="Times New Roman" w:eastAsiaTheme="minorEastAsia" w:hAnsi="Times New Roman" w:cs="Times New Roman"/>
            <w:noProof/>
            <w:sz w:val="24"/>
            <w:szCs w:val="24"/>
          </w:rPr>
          <w:t>考</w:t>
        </w:r>
        <w:r w:rsidR="00A05BE1" w:rsidRPr="00A05BE1">
          <w:rPr>
            <w:rStyle w:val="aa"/>
            <w:rFonts w:ascii="Times New Roman" w:eastAsiaTheme="minorEastAsia" w:hAnsi="Times New Roman" w:cs="Times New Roman"/>
            <w:noProof/>
            <w:sz w:val="24"/>
            <w:szCs w:val="24"/>
          </w:rPr>
          <w:t xml:space="preserve"> </w:t>
        </w:r>
        <w:r w:rsidR="00A05BE1" w:rsidRPr="00A05BE1">
          <w:rPr>
            <w:rStyle w:val="aa"/>
            <w:rFonts w:ascii="Times New Roman" w:eastAsiaTheme="minorEastAsia" w:hAnsi="Times New Roman" w:cs="Times New Roman"/>
            <w:noProof/>
            <w:sz w:val="24"/>
            <w:szCs w:val="24"/>
          </w:rPr>
          <w:t>文</w:t>
        </w:r>
        <w:r w:rsidR="00A05BE1" w:rsidRPr="00A05BE1">
          <w:rPr>
            <w:rStyle w:val="aa"/>
            <w:rFonts w:ascii="Times New Roman" w:eastAsiaTheme="minorEastAsia" w:hAnsi="Times New Roman" w:cs="Times New Roman"/>
            <w:noProof/>
            <w:sz w:val="24"/>
            <w:szCs w:val="24"/>
          </w:rPr>
          <w:t xml:space="preserve"> </w:t>
        </w:r>
        <w:r w:rsidR="00A05BE1" w:rsidRPr="00A05BE1">
          <w:rPr>
            <w:rStyle w:val="aa"/>
            <w:rFonts w:ascii="Times New Roman" w:eastAsiaTheme="minorEastAsia" w:hAnsi="Times New Roman" w:cs="Times New Roman"/>
            <w:noProof/>
            <w:sz w:val="24"/>
            <w:szCs w:val="24"/>
          </w:rPr>
          <w:t>献</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_Toc407728252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74</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right" w:leader="dot" w:pos="8436"/>
        </w:tabs>
        <w:rPr>
          <w:rFonts w:ascii="Times New Roman" w:eastAsiaTheme="minorEastAsia" w:hAnsi="Times New Roman" w:cs="Times New Roman"/>
          <w:b w:val="0"/>
          <w:bCs w:val="0"/>
          <w:caps w:val="0"/>
          <w:noProof/>
          <w:sz w:val="24"/>
          <w:szCs w:val="24"/>
        </w:rPr>
      </w:pPr>
      <w:hyperlink w:anchor="_Toc407728253" w:history="1">
        <w:r w:rsidR="00A05BE1" w:rsidRPr="00A05BE1">
          <w:rPr>
            <w:rStyle w:val="aa"/>
            <w:rFonts w:ascii="Times New Roman" w:eastAsiaTheme="minorEastAsia" w:hAnsi="Times New Roman" w:cs="Times New Roman"/>
            <w:noProof/>
            <w:sz w:val="24"/>
            <w:szCs w:val="24"/>
          </w:rPr>
          <w:t>致</w:t>
        </w:r>
        <w:r w:rsidR="00A05BE1" w:rsidRPr="00A05BE1">
          <w:rPr>
            <w:rStyle w:val="aa"/>
            <w:rFonts w:ascii="Times New Roman" w:eastAsiaTheme="minorEastAsia" w:hAnsi="Times New Roman" w:cs="Times New Roman"/>
            <w:noProof/>
            <w:sz w:val="24"/>
            <w:szCs w:val="24"/>
          </w:rPr>
          <w:t xml:space="preserve">   </w:t>
        </w:r>
        <w:r w:rsidR="00A05BE1" w:rsidRPr="00A05BE1">
          <w:rPr>
            <w:rStyle w:val="aa"/>
            <w:rFonts w:ascii="Times New Roman" w:eastAsiaTheme="minorEastAsia" w:hAnsi="Times New Roman" w:cs="Times New Roman"/>
            <w:noProof/>
            <w:sz w:val="24"/>
            <w:szCs w:val="24"/>
          </w:rPr>
          <w:t>谢</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_Toc407728253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77</w:t>
        </w:r>
        <w:r w:rsidR="00A05BE1" w:rsidRPr="00A05BE1">
          <w:rPr>
            <w:rFonts w:ascii="Times New Roman" w:eastAsiaTheme="minorEastAsia" w:hAnsi="Times New Roman" w:cs="Times New Roman"/>
            <w:noProof/>
            <w:webHidden/>
            <w:sz w:val="24"/>
            <w:szCs w:val="24"/>
          </w:rPr>
          <w:fldChar w:fldCharType="end"/>
        </w:r>
      </w:hyperlink>
    </w:p>
    <w:p w:rsidR="00A05BE1" w:rsidRPr="00A05BE1" w:rsidRDefault="00EE75D9">
      <w:pPr>
        <w:pStyle w:val="10"/>
        <w:tabs>
          <w:tab w:val="right" w:leader="dot" w:pos="8436"/>
        </w:tabs>
        <w:rPr>
          <w:rFonts w:ascii="Times New Roman" w:eastAsiaTheme="minorEastAsia" w:hAnsi="Times New Roman" w:cs="Times New Roman"/>
          <w:b w:val="0"/>
          <w:bCs w:val="0"/>
          <w:caps w:val="0"/>
          <w:noProof/>
          <w:sz w:val="24"/>
          <w:szCs w:val="24"/>
        </w:rPr>
      </w:pPr>
      <w:hyperlink w:anchor="_Toc407728254" w:history="1">
        <w:r w:rsidR="00A05BE1" w:rsidRPr="00A05BE1">
          <w:rPr>
            <w:rStyle w:val="aa"/>
            <w:rFonts w:ascii="Times New Roman" w:eastAsiaTheme="minorEastAsia" w:hAnsi="Times New Roman" w:cs="Times New Roman"/>
            <w:noProof/>
            <w:sz w:val="24"/>
            <w:szCs w:val="24"/>
          </w:rPr>
          <w:t>攻读硕士学位期间已发表的学术论文</w:t>
        </w:r>
        <w:r w:rsidR="00A05BE1" w:rsidRPr="00A05BE1">
          <w:rPr>
            <w:rFonts w:ascii="Times New Roman" w:eastAsiaTheme="minorEastAsia" w:hAnsi="Times New Roman" w:cs="Times New Roman"/>
            <w:noProof/>
            <w:webHidden/>
            <w:sz w:val="24"/>
            <w:szCs w:val="24"/>
          </w:rPr>
          <w:tab/>
        </w:r>
        <w:r w:rsidR="00A05BE1" w:rsidRPr="00A05BE1">
          <w:rPr>
            <w:rFonts w:ascii="Times New Roman" w:eastAsiaTheme="minorEastAsia" w:hAnsi="Times New Roman" w:cs="Times New Roman"/>
            <w:noProof/>
            <w:webHidden/>
            <w:sz w:val="24"/>
            <w:szCs w:val="24"/>
          </w:rPr>
          <w:fldChar w:fldCharType="begin"/>
        </w:r>
        <w:r w:rsidR="00A05BE1" w:rsidRPr="00A05BE1">
          <w:rPr>
            <w:rFonts w:ascii="Times New Roman" w:eastAsiaTheme="minorEastAsia" w:hAnsi="Times New Roman" w:cs="Times New Roman"/>
            <w:noProof/>
            <w:webHidden/>
            <w:sz w:val="24"/>
            <w:szCs w:val="24"/>
          </w:rPr>
          <w:instrText xml:space="preserve"> PAGEREF _Toc407728254 \h </w:instrText>
        </w:r>
        <w:r w:rsidR="00A05BE1" w:rsidRPr="00A05BE1">
          <w:rPr>
            <w:rFonts w:ascii="Times New Roman" w:eastAsiaTheme="minorEastAsia" w:hAnsi="Times New Roman" w:cs="Times New Roman"/>
            <w:noProof/>
            <w:webHidden/>
            <w:sz w:val="24"/>
            <w:szCs w:val="24"/>
          </w:rPr>
        </w:r>
        <w:r w:rsidR="00A05BE1" w:rsidRPr="00A05BE1">
          <w:rPr>
            <w:rFonts w:ascii="Times New Roman" w:eastAsiaTheme="minorEastAsia" w:hAnsi="Times New Roman" w:cs="Times New Roman"/>
            <w:noProof/>
            <w:webHidden/>
            <w:sz w:val="24"/>
            <w:szCs w:val="24"/>
          </w:rPr>
          <w:fldChar w:fldCharType="separate"/>
        </w:r>
        <w:r w:rsidR="00240691">
          <w:rPr>
            <w:rFonts w:ascii="Times New Roman" w:eastAsiaTheme="minorEastAsia" w:hAnsi="Times New Roman" w:cs="Times New Roman"/>
            <w:noProof/>
            <w:webHidden/>
            <w:sz w:val="24"/>
            <w:szCs w:val="24"/>
          </w:rPr>
          <w:t>78</w:t>
        </w:r>
        <w:r w:rsidR="00A05BE1" w:rsidRPr="00A05BE1">
          <w:rPr>
            <w:rFonts w:ascii="Times New Roman" w:eastAsiaTheme="minorEastAsia" w:hAnsi="Times New Roman" w:cs="Times New Roman"/>
            <w:noProof/>
            <w:webHidden/>
            <w:sz w:val="24"/>
            <w:szCs w:val="24"/>
          </w:rPr>
          <w:fldChar w:fldCharType="end"/>
        </w:r>
      </w:hyperlink>
    </w:p>
    <w:p w:rsidR="005E2859" w:rsidRDefault="00851CA9" w:rsidP="00C45FF5">
      <w:pPr>
        <w:snapToGrid w:val="0"/>
        <w:spacing w:line="300" w:lineRule="auto"/>
        <w:rPr>
          <w:rFonts w:eastAsiaTheme="minorEastAsia"/>
          <w:sz w:val="24"/>
          <w:szCs w:val="24"/>
        </w:rPr>
        <w:sectPr w:rsidR="005E2859" w:rsidSect="005E2859">
          <w:headerReference w:type="default" r:id="rId10"/>
          <w:footerReference w:type="default" r:id="rId11"/>
          <w:pgSz w:w="11906" w:h="16838"/>
          <w:pgMar w:top="1985" w:right="1588" w:bottom="2268" w:left="1588" w:header="851" w:footer="992" w:gutter="284"/>
          <w:pgNumType w:fmt="upperRoman" w:start="1"/>
          <w:cols w:space="425"/>
          <w:docGrid w:type="lines" w:linePitch="312"/>
        </w:sectPr>
      </w:pPr>
      <w:r w:rsidRPr="00A05BE1">
        <w:rPr>
          <w:rFonts w:eastAsiaTheme="minorEastAsia"/>
          <w:b/>
          <w:bCs/>
          <w:caps/>
          <w:kern w:val="0"/>
          <w:sz w:val="24"/>
          <w:szCs w:val="24"/>
        </w:rPr>
        <w:fldChar w:fldCharType="end"/>
      </w:r>
    </w:p>
    <w:p w:rsidR="00620F8F" w:rsidRDefault="00620F8F" w:rsidP="006D1573">
      <w:pPr>
        <w:pStyle w:val="1"/>
        <w:keepNext w:val="0"/>
        <w:pageBreakBefore/>
        <w:numPr>
          <w:ilvl w:val="0"/>
          <w:numId w:val="1"/>
        </w:numPr>
        <w:snapToGrid w:val="0"/>
        <w:spacing w:before="397" w:after="397" w:line="300" w:lineRule="auto"/>
        <w:ind w:left="640" w:hangingChars="200" w:hanging="640"/>
        <w:jc w:val="center"/>
        <w:rPr>
          <w:b w:val="0"/>
        </w:rPr>
      </w:pPr>
      <w:bookmarkStart w:id="16" w:name="_Toc406608014"/>
      <w:bookmarkStart w:id="17" w:name="_Toc407728187"/>
      <w:bookmarkStart w:id="18" w:name="_Toc375796349"/>
      <w:r>
        <w:rPr>
          <w:rFonts w:hint="eastAsia"/>
          <w:b w:val="0"/>
        </w:rPr>
        <w:lastRenderedPageBreak/>
        <w:t>绪论</w:t>
      </w:r>
      <w:bookmarkEnd w:id="16"/>
      <w:bookmarkEnd w:id="17"/>
    </w:p>
    <w:p w:rsidR="00620F8F" w:rsidRDefault="00620F8F" w:rsidP="006D1573">
      <w:pPr>
        <w:pStyle w:val="2"/>
        <w:numPr>
          <w:ilvl w:val="1"/>
          <w:numId w:val="2"/>
        </w:numPr>
        <w:snapToGrid w:val="0"/>
        <w:spacing w:line="240" w:lineRule="auto"/>
        <w:ind w:left="567"/>
        <w:rPr>
          <w:rFonts w:ascii="Arial" w:eastAsia="黑体" w:hAnsi="Arial" w:cs="Times New Roman"/>
          <w:b w:val="0"/>
          <w:sz w:val="28"/>
        </w:rPr>
      </w:pPr>
      <w:bookmarkStart w:id="19" w:name="_Toc406608015"/>
      <w:bookmarkStart w:id="20" w:name="_Toc407728188"/>
      <w:r>
        <w:rPr>
          <w:rFonts w:ascii="Arial" w:eastAsia="黑体" w:hAnsi="Arial" w:cs="Times New Roman" w:hint="eastAsia"/>
          <w:b w:val="0"/>
          <w:sz w:val="28"/>
        </w:rPr>
        <w:t>研究背景及意义</w:t>
      </w:r>
      <w:bookmarkEnd w:id="19"/>
      <w:bookmarkEnd w:id="20"/>
    </w:p>
    <w:p w:rsidR="00620F8F" w:rsidRPr="00AA5923" w:rsidRDefault="00620F8F" w:rsidP="006D1573">
      <w:pPr>
        <w:pStyle w:val="Normal1"/>
        <w:snapToGrid w:val="0"/>
        <w:spacing w:line="300" w:lineRule="auto"/>
      </w:pPr>
      <w:r w:rsidRPr="00AA5923">
        <w:t>交通物流行业在当前社会的进步与发展中所处的地位正在不断升高，同时其运营成本也在社会经济中产生了巨大影响。面对信息化产生的海量级别的存储数据，建立统一、高效的数据管理方式是降低运营成本、提高数据质量、规范物流管理的迫切需要。我国物流企业的发展尚未完善，企业对各自数据的管理标准不一致，</w:t>
      </w:r>
      <w:r w:rsidR="00F33AFD">
        <w:rPr>
          <w:rFonts w:hint="eastAsia"/>
        </w:rPr>
        <w:t>在数据处理环节中缺乏统一的数据管理手段。</w:t>
      </w:r>
      <w:r w:rsidRPr="00AA5923">
        <w:t>因此，在交通物流领域统一数据管理是一个亟待解决的问题。</w:t>
      </w:r>
    </w:p>
    <w:p w:rsidR="00620F8F" w:rsidRPr="00AA5923" w:rsidRDefault="00620F8F" w:rsidP="006D1573">
      <w:pPr>
        <w:pStyle w:val="Normal1"/>
        <w:snapToGrid w:val="0"/>
        <w:spacing w:line="300" w:lineRule="auto"/>
      </w:pPr>
      <w:r w:rsidRPr="00AA5923">
        <w:t>本文以</w:t>
      </w:r>
      <w:r>
        <w:rPr>
          <w:rFonts w:hint="eastAsia"/>
        </w:rPr>
        <w:t>某</w:t>
      </w:r>
      <w:r w:rsidRPr="00AA5923">
        <w:t>省交通厅的交通物流</w:t>
      </w:r>
      <w:r w:rsidR="00451DEA">
        <w:rPr>
          <w:rFonts w:hint="eastAsia"/>
        </w:rPr>
        <w:t>云</w:t>
      </w:r>
      <w:r w:rsidRPr="00AA5923">
        <w:t>平台为背景，该平台建设了统一的数据中心，</w:t>
      </w:r>
      <w:r w:rsidR="00FE5A05" w:rsidRPr="00246E04">
        <w:rPr>
          <w:rFonts w:ascii="宋体" w:hAnsi="宋体" w:hint="eastAsia"/>
        </w:rPr>
        <w:t>将大量的业务数据，包括</w:t>
      </w:r>
      <w:r w:rsidR="00FE5A05">
        <w:rPr>
          <w:rFonts w:ascii="宋体" w:hAnsi="宋体" w:hint="eastAsia"/>
        </w:rPr>
        <w:t>日常运营、</w:t>
      </w:r>
      <w:r w:rsidR="00FE5A05" w:rsidRPr="00246E04">
        <w:rPr>
          <w:rFonts w:ascii="宋体" w:hAnsi="宋体" w:hint="eastAsia"/>
        </w:rPr>
        <w:t>订单跟踪、</w:t>
      </w:r>
      <w:r w:rsidR="00981EB3">
        <w:rPr>
          <w:rFonts w:ascii="宋体" w:hAnsi="宋体" w:hint="eastAsia"/>
        </w:rPr>
        <w:t>综合执法</w:t>
      </w:r>
      <w:r w:rsidR="00FE5A05" w:rsidRPr="00246E04">
        <w:rPr>
          <w:rFonts w:ascii="宋体" w:hAnsi="宋体" w:hint="eastAsia"/>
        </w:rPr>
        <w:t>、运政服务信息等数据</w:t>
      </w:r>
      <w:r w:rsidR="00FE5A05">
        <w:rPr>
          <w:rFonts w:ascii="宋体" w:hAnsi="宋体" w:hint="eastAsia"/>
        </w:rPr>
        <w:t>整理、归类，形成符合平台业务和商业需要的主题数据库，同时</w:t>
      </w:r>
      <w:r w:rsidRPr="00AA5923">
        <w:t>为交通物流行业中物流企业、政府部门、</w:t>
      </w:r>
      <w:r w:rsidR="00FE5A05">
        <w:rPr>
          <w:rFonts w:hint="eastAsia"/>
        </w:rPr>
        <w:t>行业协会</w:t>
      </w:r>
      <w:r w:rsidRPr="00AA5923">
        <w:t>等提供增值服务。如物流企业可以通过交易信息主题数据库中历史货源信息、车源的统计分析情况，决定是否对物流生产加大投入，这样，开发商就可以通过调用交易信息主题数据库的服务，进行相关数据分析功能开发，提供给物流企业使用。行业协会可以通过货运市场诚信主题数据库、交易信息主题数据库等对交通物流行业的运行情况进行分析，得出行业的运行情况，开发商可以对货运市场诚信主题数据库、交易信息主题数据库等进行调用开发出一些满足行业协会统计的报表、行业健康情况分析等功能。主题数据库从平台外部的各家物流企业系统（如综合执法系统、道路运政信息管理系统等）及平台内的系统（如车辆定位系统、订单跟踪系统、运营管理系统等）中</w:t>
      </w:r>
      <w:r w:rsidR="00FE5A05">
        <w:rPr>
          <w:rFonts w:hint="eastAsia"/>
        </w:rPr>
        <w:t>整合</w:t>
      </w:r>
      <w:r w:rsidRPr="00AA5923">
        <w:t>包括日常运营、订单跟踪、交易信息、运政服务信息等数据，并按照不同需求对这些数据加以分析和处理，最后以数据服务的方式提供给所有平台用户。然而，在构建数据中心以及从不同的物流企业</w:t>
      </w:r>
      <w:r>
        <w:rPr>
          <w:rFonts w:hint="eastAsia"/>
        </w:rPr>
        <w:t>整合</w:t>
      </w:r>
      <w:r w:rsidRPr="00AA5923">
        <w:t>数据的过程中，遇到了以下难题：</w:t>
      </w:r>
    </w:p>
    <w:p w:rsidR="00620F8F" w:rsidRPr="00AA5923" w:rsidRDefault="00620F8F" w:rsidP="006D1573">
      <w:pPr>
        <w:pStyle w:val="Normal1"/>
        <w:snapToGrid w:val="0"/>
        <w:spacing w:line="300" w:lineRule="auto"/>
      </w:pPr>
      <w:r w:rsidRPr="00AA5923">
        <w:t>目前，在从各物流企业向数据中心进行的数据</w:t>
      </w:r>
      <w:r>
        <w:rPr>
          <w:rFonts w:hint="eastAsia"/>
        </w:rPr>
        <w:t>整合</w:t>
      </w:r>
      <w:r w:rsidRPr="00AA5923">
        <w:t>过程中，为了使各企业</w:t>
      </w:r>
      <w:r w:rsidR="004043D5">
        <w:rPr>
          <w:rFonts w:hint="eastAsia"/>
        </w:rPr>
        <w:t>的</w:t>
      </w:r>
      <w:r w:rsidRPr="00AA5923">
        <w:t>业务人员能够理解来自其他</w:t>
      </w:r>
      <w:r w:rsidR="004043D5">
        <w:rPr>
          <w:rFonts w:hint="eastAsia"/>
        </w:rPr>
        <w:t>企业</w:t>
      </w:r>
      <w:r w:rsidRPr="00AA5923">
        <w:t>的数据含义，交通厅指定了一套数据库</w:t>
      </w:r>
      <w:r w:rsidR="007C1C6B">
        <w:rPr>
          <w:rFonts w:hint="eastAsia"/>
        </w:rPr>
        <w:t>建设</w:t>
      </w:r>
      <w:r w:rsidR="00CE792A">
        <w:rPr>
          <w:rFonts w:hint="eastAsia"/>
        </w:rPr>
        <w:t>规范</w:t>
      </w:r>
      <w:r w:rsidRPr="00AA5923">
        <w:t>，通过文档描述的方式规定了字段命名、类型、长度等基本元数据，并在主题数据库的建立中投入使用。然而，</w:t>
      </w:r>
      <w:r w:rsidRPr="00CE792A">
        <w:t>对于</w:t>
      </w:r>
      <w:r w:rsidR="00CE792A">
        <w:rPr>
          <w:rFonts w:hint="eastAsia"/>
        </w:rPr>
        <w:t>改造</w:t>
      </w:r>
      <w:r w:rsidRPr="00CE792A">
        <w:t>物流企业的私有数据库结构</w:t>
      </w:r>
      <w:r w:rsidR="00CE792A">
        <w:rPr>
          <w:rFonts w:hint="eastAsia"/>
        </w:rPr>
        <w:t>的</w:t>
      </w:r>
      <w:r w:rsidRPr="00CE792A">
        <w:t>改造开销非常大，并且这种方法无法适用于未来的不可预测的变动</w:t>
      </w:r>
      <w:r w:rsidRPr="00AA5923">
        <w:t>，一旦物流行业的某些建设规范改变，则需要重新改造已有的数据库。因此，如何建立合适的、符合规范</w:t>
      </w:r>
      <w:r w:rsidRPr="00AA5923">
        <w:lastRenderedPageBreak/>
        <w:t>的并且可扩展的数据管理方案，成为了一大问题。</w:t>
      </w:r>
    </w:p>
    <w:p w:rsidR="00620F8F" w:rsidRDefault="00620F8F" w:rsidP="006D1573">
      <w:pPr>
        <w:pStyle w:val="2"/>
        <w:numPr>
          <w:ilvl w:val="1"/>
          <w:numId w:val="2"/>
        </w:numPr>
        <w:snapToGrid w:val="0"/>
        <w:spacing w:line="240" w:lineRule="auto"/>
        <w:ind w:left="567"/>
        <w:rPr>
          <w:rFonts w:ascii="Arial" w:eastAsia="黑体" w:hAnsi="Arial" w:cs="Times New Roman"/>
          <w:b w:val="0"/>
          <w:sz w:val="28"/>
        </w:rPr>
      </w:pPr>
      <w:bookmarkStart w:id="21" w:name="_Toc406608016"/>
      <w:bookmarkStart w:id="22" w:name="_Toc407728189"/>
      <w:r>
        <w:rPr>
          <w:rFonts w:ascii="Arial" w:eastAsia="黑体" w:hAnsi="Arial" w:cs="Times New Roman" w:hint="eastAsia"/>
          <w:b w:val="0"/>
          <w:sz w:val="28"/>
        </w:rPr>
        <w:t>国内外研究现状</w:t>
      </w:r>
      <w:bookmarkEnd w:id="21"/>
      <w:bookmarkEnd w:id="22"/>
    </w:p>
    <w:p w:rsidR="00620F8F" w:rsidRPr="00E81AEC" w:rsidRDefault="00620F8F"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23" w:name="_Toc406608017"/>
      <w:bookmarkStart w:id="24" w:name="_Toc407728190"/>
      <w:r>
        <w:rPr>
          <w:rFonts w:ascii="Times New Roman" w:eastAsia="黑体" w:hAnsi="Times New Roman" w:cs="Times New Roman" w:hint="eastAsia"/>
          <w:b w:val="0"/>
          <w:sz w:val="24"/>
          <w:szCs w:val="24"/>
        </w:rPr>
        <w:t>数据整合的研究</w:t>
      </w:r>
      <w:bookmarkEnd w:id="23"/>
      <w:bookmarkEnd w:id="24"/>
    </w:p>
    <w:p w:rsidR="00620F8F" w:rsidRDefault="004516C8" w:rsidP="006D1573">
      <w:pPr>
        <w:pStyle w:val="Normal1"/>
        <w:snapToGrid w:val="0"/>
        <w:spacing w:line="300" w:lineRule="auto"/>
        <w:rPr>
          <w:rFonts w:eastAsiaTheme="minorEastAsia"/>
        </w:rPr>
      </w:pPr>
      <w:r>
        <w:rPr>
          <w:rFonts w:eastAsiaTheme="minorEastAsia" w:hint="eastAsia"/>
        </w:rPr>
        <w:t>数据整合</w:t>
      </w:r>
      <w:r w:rsidR="00982F2C">
        <w:rPr>
          <w:rFonts w:eastAsiaTheme="minorEastAsia" w:hint="eastAsia"/>
        </w:rPr>
        <w:t>通过</w:t>
      </w:r>
      <w:r w:rsidR="008B3630">
        <w:rPr>
          <w:rFonts w:eastAsiaTheme="minorEastAsia" w:hint="eastAsia"/>
        </w:rPr>
        <w:t>集成</w:t>
      </w:r>
      <w:r w:rsidR="003E2970">
        <w:rPr>
          <w:rFonts w:eastAsiaTheme="minorEastAsia" w:hint="eastAsia"/>
        </w:rPr>
        <w:t>位于</w:t>
      </w:r>
      <w:r w:rsidR="00982F2C">
        <w:rPr>
          <w:rFonts w:eastAsiaTheme="minorEastAsia" w:hint="eastAsia"/>
        </w:rPr>
        <w:t>不同数据源的数据，为用户提供一个统一的视图</w:t>
      </w:r>
      <w:r w:rsidR="003E2970" w:rsidRPr="003E2970">
        <w:rPr>
          <w:rFonts w:eastAsiaTheme="minorEastAsia" w:hint="eastAsia"/>
          <w:vertAlign w:val="superscript"/>
        </w:rPr>
        <w:t>[1]</w:t>
      </w:r>
      <w:r w:rsidR="00982F2C">
        <w:rPr>
          <w:rFonts w:eastAsiaTheme="minorEastAsia" w:hint="eastAsia"/>
        </w:rPr>
        <w:t>。数据整合过程中通常涉及到</w:t>
      </w:r>
      <w:r>
        <w:rPr>
          <w:rFonts w:eastAsiaTheme="minorEastAsia" w:hint="eastAsia"/>
        </w:rPr>
        <w:t>ETL</w:t>
      </w:r>
      <w:r>
        <w:rPr>
          <w:rFonts w:eastAsiaTheme="minorEastAsia" w:hint="eastAsia"/>
        </w:rPr>
        <w:t>（</w:t>
      </w:r>
      <w:r>
        <w:t>Extract-Transform-Load</w:t>
      </w:r>
      <w:r>
        <w:rPr>
          <w:rFonts w:eastAsiaTheme="minorEastAsia" w:hint="eastAsia"/>
        </w:rPr>
        <w:t>）</w:t>
      </w:r>
      <w:r w:rsidR="003E2970" w:rsidRPr="00D43CE0">
        <w:rPr>
          <w:rFonts w:eastAsiaTheme="minorEastAsia" w:hint="eastAsia"/>
          <w:vertAlign w:val="superscript"/>
        </w:rPr>
        <w:t>[</w:t>
      </w:r>
      <w:r w:rsidR="004C567A">
        <w:rPr>
          <w:rFonts w:eastAsiaTheme="minorEastAsia" w:hint="eastAsia"/>
          <w:vertAlign w:val="superscript"/>
        </w:rPr>
        <w:t>2</w:t>
      </w:r>
      <w:r w:rsidR="003E2970" w:rsidRPr="00D43CE0">
        <w:rPr>
          <w:rFonts w:eastAsiaTheme="minorEastAsia" w:hint="eastAsia"/>
          <w:vertAlign w:val="superscript"/>
        </w:rPr>
        <w:t>]</w:t>
      </w:r>
      <w:r w:rsidR="00982F2C">
        <w:rPr>
          <w:rFonts w:eastAsiaTheme="minorEastAsia" w:hint="eastAsia"/>
        </w:rPr>
        <w:t>技术</w:t>
      </w:r>
      <w:r>
        <w:rPr>
          <w:rFonts w:eastAsiaTheme="minorEastAsia" w:hint="eastAsia"/>
        </w:rPr>
        <w:t>，</w:t>
      </w:r>
      <w:r w:rsidR="00A27D0B">
        <w:rPr>
          <w:rFonts w:eastAsiaTheme="minorEastAsia" w:hint="eastAsia"/>
        </w:rPr>
        <w:t>ETL</w:t>
      </w:r>
      <w:r>
        <w:rPr>
          <w:rFonts w:eastAsiaTheme="minorEastAsia" w:hint="eastAsia"/>
        </w:rPr>
        <w:t>用来描述数据从来源经过抽取、转换并装载到目标</w:t>
      </w:r>
      <w:r w:rsidR="00697877">
        <w:rPr>
          <w:rFonts w:eastAsiaTheme="minorEastAsia" w:hint="eastAsia"/>
        </w:rPr>
        <w:t>数据仓库</w:t>
      </w:r>
      <w:r>
        <w:rPr>
          <w:rFonts w:eastAsiaTheme="minorEastAsia" w:hint="eastAsia"/>
        </w:rPr>
        <w:t>的过程。</w:t>
      </w:r>
      <w:r w:rsidR="00620F8F">
        <w:rPr>
          <w:rFonts w:eastAsiaTheme="minorEastAsia" w:hint="eastAsia"/>
        </w:rPr>
        <w:t>在数据整合</w:t>
      </w:r>
      <w:r w:rsidR="0069116E">
        <w:rPr>
          <w:rFonts w:eastAsiaTheme="minorEastAsia" w:hint="eastAsia"/>
        </w:rPr>
        <w:t>的</w:t>
      </w:r>
      <w:r w:rsidR="00620F8F">
        <w:rPr>
          <w:rFonts w:eastAsiaTheme="minorEastAsia" w:hint="eastAsia"/>
        </w:rPr>
        <w:t>研究中，主要有对传统</w:t>
      </w:r>
      <w:r w:rsidR="00620F8F">
        <w:rPr>
          <w:rFonts w:eastAsiaTheme="minorEastAsia" w:hint="eastAsia"/>
        </w:rPr>
        <w:t>ETL</w:t>
      </w:r>
      <w:r w:rsidR="00620F8F">
        <w:rPr>
          <w:rFonts w:eastAsiaTheme="minorEastAsia" w:hint="eastAsia"/>
        </w:rPr>
        <w:t>技术的优化与改进，以下列举一些研究成果。</w:t>
      </w:r>
    </w:p>
    <w:p w:rsidR="00620F8F" w:rsidRPr="00065ED1" w:rsidRDefault="00620F8F" w:rsidP="006D1573">
      <w:pPr>
        <w:pStyle w:val="Normal1"/>
        <w:snapToGrid w:val="0"/>
        <w:spacing w:line="300" w:lineRule="auto"/>
        <w:rPr>
          <w:rFonts w:eastAsiaTheme="minorEastAsia"/>
        </w:rPr>
      </w:pPr>
      <w:r w:rsidRPr="00065ED1">
        <w:rPr>
          <w:rFonts w:eastAsiaTheme="minorEastAsia" w:hint="eastAsia"/>
        </w:rPr>
        <w:t>Oracle</w:t>
      </w:r>
      <w:bookmarkStart w:id="25" w:name="OLE_LINK7"/>
      <w:bookmarkStart w:id="26" w:name="OLE_LINK8"/>
      <w:r w:rsidRPr="00065ED1">
        <w:rPr>
          <w:rFonts w:eastAsiaTheme="minorEastAsia" w:hint="eastAsia"/>
        </w:rPr>
        <w:t>提出了</w:t>
      </w:r>
      <w:r w:rsidRPr="00065ED1">
        <w:rPr>
          <w:rFonts w:eastAsiaTheme="minorEastAsia"/>
        </w:rPr>
        <w:t>E-LT</w:t>
      </w:r>
      <w:r w:rsidRPr="00065ED1">
        <w:rPr>
          <w:rFonts w:eastAsiaTheme="minorEastAsia"/>
        </w:rPr>
        <w:t>体系结构</w:t>
      </w:r>
      <w:r w:rsidR="00B14E77">
        <w:rPr>
          <w:rFonts w:eastAsiaTheme="minorEastAsia" w:hint="eastAsia"/>
        </w:rPr>
        <w:t>，其</w:t>
      </w:r>
      <w:r w:rsidRPr="00065ED1">
        <w:rPr>
          <w:rFonts w:eastAsiaTheme="minorEastAsia"/>
        </w:rPr>
        <w:t>充分利用了数据库的能力和吞吐量，而仅仅受限于其部署服务器的特性</w:t>
      </w:r>
      <w:bookmarkEnd w:id="25"/>
      <w:bookmarkEnd w:id="26"/>
      <w:r w:rsidRPr="00065ED1">
        <w:rPr>
          <w:rFonts w:eastAsiaTheme="minorEastAsia"/>
        </w:rPr>
        <w:t>，</w:t>
      </w:r>
      <w:r w:rsidR="00A166B4">
        <w:rPr>
          <w:rFonts w:eastAsiaTheme="minorEastAsia" w:hint="eastAsia"/>
        </w:rPr>
        <w:t>保证了</w:t>
      </w:r>
      <w:r w:rsidR="00911E56">
        <w:rPr>
          <w:rFonts w:eastAsiaTheme="minorEastAsia" w:hint="eastAsia"/>
        </w:rPr>
        <w:t>优异</w:t>
      </w:r>
      <w:r w:rsidRPr="00065ED1">
        <w:rPr>
          <w:rFonts w:eastAsiaTheme="minorEastAsia"/>
        </w:rPr>
        <w:t>的性能和可</w:t>
      </w:r>
      <w:r w:rsidR="00B14E77">
        <w:rPr>
          <w:rFonts w:eastAsiaTheme="minorEastAsia" w:hint="eastAsia"/>
        </w:rPr>
        <w:t>扩展</w:t>
      </w:r>
      <w:r w:rsidRPr="00065ED1">
        <w:rPr>
          <w:rFonts w:eastAsiaTheme="minorEastAsia"/>
        </w:rPr>
        <w:t>性</w:t>
      </w:r>
      <w:r w:rsidRPr="00D43CE0">
        <w:rPr>
          <w:rFonts w:eastAsiaTheme="minorEastAsia"/>
          <w:vertAlign w:val="superscript"/>
        </w:rPr>
        <w:t>[</w:t>
      </w:r>
      <w:r w:rsidR="004C567A">
        <w:rPr>
          <w:rFonts w:eastAsiaTheme="minorEastAsia" w:hint="eastAsia"/>
          <w:vertAlign w:val="superscript"/>
        </w:rPr>
        <w:t>3</w:t>
      </w:r>
      <w:r w:rsidRPr="00D43CE0">
        <w:rPr>
          <w:rFonts w:eastAsiaTheme="minorEastAsia"/>
          <w:vertAlign w:val="superscript"/>
        </w:rPr>
        <w:t>]</w:t>
      </w:r>
      <w:r w:rsidRPr="00065ED1">
        <w:rPr>
          <w:rFonts w:eastAsiaTheme="minorEastAsia"/>
        </w:rPr>
        <w:t>。</w:t>
      </w:r>
    </w:p>
    <w:p w:rsidR="00620F8F" w:rsidRPr="00065ED1" w:rsidRDefault="00620F8F" w:rsidP="006D1573">
      <w:pPr>
        <w:pStyle w:val="Normal1"/>
        <w:snapToGrid w:val="0"/>
        <w:spacing w:line="300" w:lineRule="auto"/>
        <w:rPr>
          <w:rFonts w:eastAsiaTheme="minorEastAsia"/>
        </w:rPr>
      </w:pPr>
      <w:r w:rsidRPr="00065ED1">
        <w:rPr>
          <w:rFonts w:eastAsiaTheme="minorEastAsia"/>
        </w:rPr>
        <w:t>另外，从</w:t>
      </w:r>
      <w:r w:rsidRPr="00065ED1">
        <w:rPr>
          <w:rFonts w:eastAsiaTheme="minorEastAsia"/>
        </w:rPr>
        <w:t>ETL</w:t>
      </w:r>
      <w:r w:rsidRPr="00065ED1">
        <w:rPr>
          <w:rFonts w:eastAsiaTheme="minorEastAsia"/>
        </w:rPr>
        <w:t>的出发点考虑，数据需要首先通过抽取进入临时数据区，在这个过程中，每次抽取的数据量决定了这一过程的处理时间。在实际生产环境中，大部分的</w:t>
      </w:r>
      <w:r w:rsidRPr="00065ED1">
        <w:rPr>
          <w:rFonts w:eastAsiaTheme="minorEastAsia"/>
        </w:rPr>
        <w:t>ETL</w:t>
      </w:r>
      <w:r w:rsidRPr="00065ED1">
        <w:rPr>
          <w:rFonts w:eastAsiaTheme="minorEastAsia"/>
        </w:rPr>
        <w:t>工具都提供了数据的全量抽取和增量抽取两种方式，从一定程度上避免了重复数据抽取造成的不必要的开销。相应</w:t>
      </w:r>
      <w:r w:rsidR="00FC79E7">
        <w:rPr>
          <w:rFonts w:eastAsiaTheme="minorEastAsia" w:hint="eastAsia"/>
        </w:rPr>
        <w:t>地</w:t>
      </w:r>
      <w:r w:rsidRPr="00065ED1">
        <w:rPr>
          <w:rFonts w:eastAsiaTheme="minorEastAsia"/>
        </w:rPr>
        <w:t>，在完成一次数据抽取后，需要定期同步源和目标数据，保证数据的一致性</w:t>
      </w:r>
      <w:r w:rsidRPr="00D43CE0">
        <w:rPr>
          <w:rFonts w:eastAsiaTheme="minorEastAsia"/>
          <w:vertAlign w:val="superscript"/>
        </w:rPr>
        <w:t>[</w:t>
      </w:r>
      <w:r w:rsidR="004C567A">
        <w:rPr>
          <w:rFonts w:eastAsiaTheme="minorEastAsia" w:hint="eastAsia"/>
          <w:vertAlign w:val="superscript"/>
        </w:rPr>
        <w:t>4</w:t>
      </w:r>
      <w:r w:rsidRPr="00D43CE0">
        <w:rPr>
          <w:rFonts w:eastAsiaTheme="minorEastAsia"/>
          <w:vertAlign w:val="superscript"/>
        </w:rPr>
        <w:t>]</w:t>
      </w:r>
      <w:r w:rsidRPr="00065ED1">
        <w:rPr>
          <w:rFonts w:eastAsiaTheme="minorEastAsia"/>
        </w:rPr>
        <w:t>。</w:t>
      </w:r>
    </w:p>
    <w:p w:rsidR="00620F8F" w:rsidRPr="00065ED1" w:rsidRDefault="00620F8F" w:rsidP="006D1573">
      <w:pPr>
        <w:pStyle w:val="Normal1"/>
        <w:snapToGrid w:val="0"/>
        <w:spacing w:line="300" w:lineRule="auto"/>
        <w:rPr>
          <w:rFonts w:eastAsiaTheme="minorEastAsia"/>
        </w:rPr>
      </w:pPr>
      <w:r w:rsidRPr="00065ED1">
        <w:rPr>
          <w:rFonts w:eastAsiaTheme="minorEastAsia"/>
        </w:rPr>
        <w:t>文献</w:t>
      </w:r>
      <w:r w:rsidRPr="00D43CE0">
        <w:rPr>
          <w:rFonts w:eastAsiaTheme="minorEastAsia"/>
          <w:vertAlign w:val="superscript"/>
        </w:rPr>
        <w:t>[</w:t>
      </w:r>
      <w:r w:rsidR="004C567A">
        <w:rPr>
          <w:rFonts w:eastAsiaTheme="minorEastAsia" w:hint="eastAsia"/>
          <w:vertAlign w:val="superscript"/>
        </w:rPr>
        <w:t>5</w:t>
      </w:r>
      <w:r w:rsidRPr="00D43CE0">
        <w:rPr>
          <w:rFonts w:eastAsiaTheme="minorEastAsia"/>
          <w:vertAlign w:val="superscript"/>
        </w:rPr>
        <w:t>]</w:t>
      </w:r>
      <w:r w:rsidRPr="00065ED1">
        <w:rPr>
          <w:rFonts w:eastAsiaTheme="minorEastAsia"/>
        </w:rPr>
        <w:t>认为在数据整合的过程中，理解、分析并使用这些数据通常是非常困难的。过多的数据会引起巨大的整合开销，低质量的数据甚至会降低数据质量。因此，合理选择数据源成为一个不可忽视的问题。该文献随后提出了利用经济学理论中的边际主义，计算整合任务的单位开销，并在整合开始前优先选取收益与成本差最大的数据源子集，当边际收益小于边际成本时，停止选取新的数据源。该文献通过这种方法来平衡整合数据的质量和整合开销。</w:t>
      </w:r>
    </w:p>
    <w:p w:rsidR="00620F8F" w:rsidRPr="00065ED1" w:rsidRDefault="00620F8F" w:rsidP="006D1573">
      <w:pPr>
        <w:pStyle w:val="Normal1"/>
        <w:snapToGrid w:val="0"/>
        <w:spacing w:line="300" w:lineRule="auto"/>
        <w:rPr>
          <w:rFonts w:eastAsiaTheme="minorEastAsia"/>
        </w:rPr>
      </w:pPr>
      <w:r w:rsidRPr="00065ED1">
        <w:rPr>
          <w:rFonts w:eastAsiaTheme="minorEastAsia"/>
        </w:rPr>
        <w:t>文献</w:t>
      </w:r>
      <w:r w:rsidRPr="00D43CE0">
        <w:rPr>
          <w:rFonts w:eastAsiaTheme="minorEastAsia"/>
          <w:vertAlign w:val="superscript"/>
        </w:rPr>
        <w:t>[</w:t>
      </w:r>
      <w:r w:rsidR="004C567A">
        <w:rPr>
          <w:rFonts w:eastAsiaTheme="minorEastAsia" w:hint="eastAsia"/>
          <w:vertAlign w:val="superscript"/>
        </w:rPr>
        <w:t>6</w:t>
      </w:r>
      <w:r w:rsidRPr="00D43CE0">
        <w:rPr>
          <w:rFonts w:eastAsiaTheme="minorEastAsia"/>
          <w:vertAlign w:val="superscript"/>
        </w:rPr>
        <w:t>]</w:t>
      </w:r>
      <w:r w:rsidRPr="00065ED1">
        <w:rPr>
          <w:rFonts w:eastAsiaTheme="minorEastAsia"/>
        </w:rPr>
        <w:t>指出，如今的数据量正在急速增长，而这些数据通常是由对应的元数据加以描述的，对于文件而言，元数据通常指文件名</w:t>
      </w:r>
      <w:r w:rsidR="00785C8A">
        <w:rPr>
          <w:rFonts w:eastAsiaTheme="minorEastAsia" w:hint="eastAsia"/>
        </w:rPr>
        <w:t>、</w:t>
      </w:r>
      <w:r w:rsidRPr="00065ED1">
        <w:rPr>
          <w:rFonts w:eastAsiaTheme="minorEastAsia"/>
        </w:rPr>
        <w:t>内容概要</w:t>
      </w:r>
      <w:r w:rsidR="00785C8A">
        <w:rPr>
          <w:rFonts w:eastAsiaTheme="minorEastAsia" w:hint="eastAsia"/>
        </w:rPr>
        <w:t>、</w:t>
      </w:r>
      <w:r w:rsidRPr="00065ED1">
        <w:rPr>
          <w:rFonts w:eastAsiaTheme="minorEastAsia"/>
        </w:rPr>
        <w:t>创建时间</w:t>
      </w:r>
      <w:r w:rsidR="00785C8A">
        <w:rPr>
          <w:rFonts w:eastAsiaTheme="minorEastAsia" w:hint="eastAsia"/>
        </w:rPr>
        <w:t>、</w:t>
      </w:r>
      <w:r w:rsidRPr="00065ED1">
        <w:rPr>
          <w:rFonts w:eastAsiaTheme="minorEastAsia"/>
        </w:rPr>
        <w:t>作者等信息。目前的工具在应对海量数据时，表现出的可扩展性欠佳，同在对于初始的数据装载过程中，消耗的时间过于冗长。针对这一问题，该文献提出了</w:t>
      </w:r>
      <w:r w:rsidRPr="00065ED1">
        <w:rPr>
          <w:rFonts w:eastAsiaTheme="minorEastAsia"/>
        </w:rPr>
        <w:t>Lazy ETL</w:t>
      </w:r>
      <w:r w:rsidRPr="00065ED1">
        <w:rPr>
          <w:rFonts w:eastAsiaTheme="minorEastAsia"/>
        </w:rPr>
        <w:t>的方式，在初始数据装载时，仅装载数据量较小的元数据来保证良好的可扩展性。当用户发出查询请求时，才进行实际数据的抽取、转换和装载。这种方式减少了构建新数据资料库时的开销，被认为是在</w:t>
      </w:r>
      <w:r w:rsidR="00444FE4">
        <w:rPr>
          <w:rFonts w:eastAsiaTheme="minorEastAsia" w:hint="eastAsia"/>
        </w:rPr>
        <w:t>“</w:t>
      </w:r>
      <w:r w:rsidRPr="00065ED1">
        <w:rPr>
          <w:rFonts w:eastAsiaTheme="minorEastAsia"/>
        </w:rPr>
        <w:t>接近实时</w:t>
      </w:r>
      <w:r w:rsidRPr="00065ED1">
        <w:rPr>
          <w:rFonts w:eastAsiaTheme="minorEastAsia"/>
        </w:rPr>
        <w:t>ETL</w:t>
      </w:r>
      <w:r w:rsidRPr="00065ED1">
        <w:rPr>
          <w:rFonts w:eastAsiaTheme="minorEastAsia"/>
        </w:rPr>
        <w:t>领域</w:t>
      </w:r>
      <w:r w:rsidRPr="00D43CE0">
        <w:rPr>
          <w:rFonts w:eastAsiaTheme="minorEastAsia"/>
          <w:vertAlign w:val="superscript"/>
        </w:rPr>
        <w:t>[</w:t>
      </w:r>
      <w:r w:rsidR="004C567A">
        <w:rPr>
          <w:rFonts w:eastAsiaTheme="minorEastAsia" w:hint="eastAsia"/>
          <w:vertAlign w:val="superscript"/>
        </w:rPr>
        <w:t>7</w:t>
      </w:r>
      <w:r w:rsidRPr="00D43CE0">
        <w:rPr>
          <w:rFonts w:eastAsiaTheme="minorEastAsia"/>
          <w:vertAlign w:val="superscript"/>
        </w:rPr>
        <w:t>]</w:t>
      </w:r>
      <w:r w:rsidR="00444FE4">
        <w:rPr>
          <w:rFonts w:eastAsiaTheme="minorEastAsia" w:hint="eastAsia"/>
        </w:rPr>
        <w:t>”</w:t>
      </w:r>
      <w:r w:rsidRPr="00065ED1">
        <w:rPr>
          <w:rFonts w:eastAsiaTheme="minorEastAsia"/>
        </w:rPr>
        <w:t>做出的重要一步。</w:t>
      </w:r>
    </w:p>
    <w:p w:rsidR="00620F8F" w:rsidRPr="00065ED1" w:rsidRDefault="00620F8F" w:rsidP="006D1573">
      <w:pPr>
        <w:pStyle w:val="Normal1"/>
        <w:snapToGrid w:val="0"/>
        <w:spacing w:line="300" w:lineRule="auto"/>
        <w:rPr>
          <w:rFonts w:eastAsiaTheme="minorEastAsia"/>
        </w:rPr>
      </w:pPr>
      <w:r w:rsidRPr="00065ED1">
        <w:rPr>
          <w:rFonts w:eastAsiaTheme="minorEastAsia"/>
        </w:rPr>
        <w:t>文献</w:t>
      </w:r>
      <w:r w:rsidRPr="00D43CE0">
        <w:rPr>
          <w:rFonts w:eastAsiaTheme="minorEastAsia"/>
          <w:vertAlign w:val="superscript"/>
        </w:rPr>
        <w:t>[</w:t>
      </w:r>
      <w:r w:rsidR="004C567A">
        <w:rPr>
          <w:rFonts w:eastAsiaTheme="minorEastAsia" w:hint="eastAsia"/>
          <w:vertAlign w:val="superscript"/>
        </w:rPr>
        <w:t>8</w:t>
      </w:r>
      <w:r w:rsidRPr="00D43CE0">
        <w:rPr>
          <w:rFonts w:eastAsiaTheme="minorEastAsia"/>
          <w:vertAlign w:val="superscript"/>
        </w:rPr>
        <w:t>]</w:t>
      </w:r>
      <w:r w:rsidRPr="00065ED1">
        <w:rPr>
          <w:rFonts w:eastAsiaTheme="minorEastAsia"/>
        </w:rPr>
        <w:t>认为，真实世界中的数据都是</w:t>
      </w:r>
      <w:r w:rsidR="00B14E77">
        <w:rPr>
          <w:rFonts w:eastAsiaTheme="minorEastAsia" w:hint="eastAsia"/>
        </w:rPr>
        <w:t>“</w:t>
      </w:r>
      <w:r w:rsidRPr="00065ED1">
        <w:rPr>
          <w:rFonts w:eastAsiaTheme="minorEastAsia"/>
        </w:rPr>
        <w:t>脏的</w:t>
      </w:r>
      <w:r w:rsidR="00B14E77">
        <w:rPr>
          <w:rFonts w:eastAsiaTheme="minorEastAsia" w:hint="eastAsia"/>
        </w:rPr>
        <w:t>”</w:t>
      </w:r>
      <w:r w:rsidRPr="00065ED1">
        <w:rPr>
          <w:rFonts w:eastAsiaTheme="minorEastAsia"/>
        </w:rPr>
        <w:t>：世界顶尖企业中的关键数据有超过</w:t>
      </w:r>
      <w:r w:rsidRPr="00065ED1">
        <w:rPr>
          <w:rFonts w:eastAsiaTheme="minorEastAsia"/>
        </w:rPr>
        <w:t>25%</w:t>
      </w:r>
      <w:r w:rsidRPr="00065ED1">
        <w:rPr>
          <w:rFonts w:eastAsiaTheme="minorEastAsia"/>
        </w:rPr>
        <w:t>是有缺陷的。针对这一问题，文献</w:t>
      </w:r>
      <w:r w:rsidRPr="00D43CE0">
        <w:rPr>
          <w:rFonts w:eastAsiaTheme="minorEastAsia"/>
          <w:vertAlign w:val="superscript"/>
        </w:rPr>
        <w:t>[</w:t>
      </w:r>
      <w:r w:rsidR="004C567A">
        <w:rPr>
          <w:rFonts w:eastAsiaTheme="minorEastAsia" w:hint="eastAsia"/>
          <w:vertAlign w:val="superscript"/>
        </w:rPr>
        <w:t>9</w:t>
      </w:r>
      <w:r w:rsidRPr="00D43CE0">
        <w:rPr>
          <w:rFonts w:eastAsiaTheme="minorEastAsia"/>
          <w:vertAlign w:val="superscript"/>
        </w:rPr>
        <w:t>]</w:t>
      </w:r>
      <w:r w:rsidRPr="00065ED1">
        <w:rPr>
          <w:rFonts w:eastAsiaTheme="minorEastAsia"/>
        </w:rPr>
        <w:t>提出了一种通用的数据清洗系统，</w:t>
      </w:r>
      <w:r w:rsidRPr="00065ED1">
        <w:rPr>
          <w:rFonts w:eastAsiaTheme="minorEastAsia"/>
        </w:rPr>
        <w:lastRenderedPageBreak/>
        <w:t>该系统允许从</w:t>
      </w:r>
      <w:r w:rsidRPr="00065ED1">
        <w:rPr>
          <w:rFonts w:eastAsiaTheme="minorEastAsia"/>
        </w:rPr>
        <w:t>ETL</w:t>
      </w:r>
      <w:r w:rsidRPr="00065ED1">
        <w:rPr>
          <w:rFonts w:eastAsiaTheme="minorEastAsia"/>
        </w:rPr>
        <w:t>工具中导入清洗规则或用户自定义规则，通过数据监测和清洗核心模块对规则进行编译，识别数据中存在的问题，并进行自动修复。</w:t>
      </w:r>
    </w:p>
    <w:p w:rsidR="00620F8F" w:rsidRDefault="00620F8F" w:rsidP="006D1573">
      <w:pPr>
        <w:pStyle w:val="Normal1"/>
        <w:snapToGrid w:val="0"/>
        <w:spacing w:line="300" w:lineRule="auto"/>
        <w:rPr>
          <w:rFonts w:eastAsiaTheme="minorEastAsia"/>
        </w:rPr>
      </w:pPr>
      <w:r w:rsidRPr="00065ED1">
        <w:rPr>
          <w:rFonts w:eastAsiaTheme="minorEastAsia"/>
        </w:rPr>
        <w:t>文献</w:t>
      </w:r>
      <w:r w:rsidRPr="00D43CE0">
        <w:rPr>
          <w:rFonts w:eastAsiaTheme="minorEastAsia"/>
          <w:vertAlign w:val="superscript"/>
        </w:rPr>
        <w:t>[</w:t>
      </w:r>
      <w:r w:rsidR="004C567A">
        <w:rPr>
          <w:rFonts w:eastAsiaTheme="minorEastAsia" w:hint="eastAsia"/>
          <w:vertAlign w:val="superscript"/>
        </w:rPr>
        <w:t>10</w:t>
      </w:r>
      <w:r w:rsidRPr="00D43CE0">
        <w:rPr>
          <w:rFonts w:eastAsiaTheme="minorEastAsia"/>
          <w:vertAlign w:val="superscript"/>
        </w:rPr>
        <w:t>]</w:t>
      </w:r>
      <w:r w:rsidRPr="00065ED1">
        <w:rPr>
          <w:rFonts w:eastAsiaTheme="minorEastAsia"/>
        </w:rPr>
        <w:t>提出了对企业中大量</w:t>
      </w:r>
      <w:r w:rsidRPr="00065ED1">
        <w:rPr>
          <w:rFonts w:eastAsiaTheme="minorEastAsia"/>
        </w:rPr>
        <w:t>ETL</w:t>
      </w:r>
      <w:r w:rsidRPr="00065ED1">
        <w:rPr>
          <w:rFonts w:eastAsiaTheme="minorEastAsia"/>
        </w:rPr>
        <w:t>过程的管理，并实现了对如映射，合并等</w:t>
      </w:r>
      <w:r w:rsidRPr="00065ED1">
        <w:rPr>
          <w:rFonts w:eastAsiaTheme="minorEastAsia"/>
        </w:rPr>
        <w:t>ETL</w:t>
      </w:r>
      <w:r w:rsidRPr="00065ED1">
        <w:rPr>
          <w:rFonts w:eastAsiaTheme="minorEastAsia"/>
        </w:rPr>
        <w:t>过程的管理组件。文献</w:t>
      </w:r>
      <w:r w:rsidRPr="00D43CE0">
        <w:rPr>
          <w:rFonts w:eastAsiaTheme="minorEastAsia"/>
          <w:vertAlign w:val="superscript"/>
        </w:rPr>
        <w:t>[</w:t>
      </w:r>
      <w:r w:rsidR="007104EA" w:rsidRPr="00D43CE0">
        <w:rPr>
          <w:rFonts w:eastAsiaTheme="minorEastAsia" w:hint="eastAsia"/>
          <w:vertAlign w:val="superscript"/>
        </w:rPr>
        <w:t>1</w:t>
      </w:r>
      <w:r w:rsidR="004C567A">
        <w:rPr>
          <w:rFonts w:eastAsiaTheme="minorEastAsia" w:hint="eastAsia"/>
          <w:vertAlign w:val="superscript"/>
        </w:rPr>
        <w:t>1</w:t>
      </w:r>
      <w:r w:rsidRPr="00D43CE0">
        <w:rPr>
          <w:rFonts w:eastAsiaTheme="minorEastAsia"/>
          <w:vertAlign w:val="superscript"/>
        </w:rPr>
        <w:t>]</w:t>
      </w:r>
      <w:r w:rsidRPr="00065ED1">
        <w:rPr>
          <w:rFonts w:eastAsiaTheme="minorEastAsia"/>
        </w:rPr>
        <w:t>提出了一种维度式</w:t>
      </w:r>
      <w:r w:rsidRPr="00065ED1">
        <w:rPr>
          <w:rFonts w:eastAsiaTheme="minorEastAsia"/>
        </w:rPr>
        <w:t>ETL</w:t>
      </w:r>
      <w:r w:rsidRPr="00065ED1">
        <w:rPr>
          <w:rFonts w:eastAsiaTheme="minorEastAsia"/>
        </w:rPr>
        <w:t>框架</w:t>
      </w:r>
      <w:r w:rsidRPr="00065ED1">
        <w:rPr>
          <w:rFonts w:eastAsiaTheme="minorEastAsia"/>
        </w:rPr>
        <w:t>ETLMR</w:t>
      </w:r>
      <w:r w:rsidRPr="00065ED1">
        <w:rPr>
          <w:rFonts w:eastAsiaTheme="minorEastAsia"/>
        </w:rPr>
        <w:t>，该框架基于</w:t>
      </w:r>
      <w:r w:rsidRPr="00065ED1">
        <w:rPr>
          <w:rFonts w:eastAsiaTheme="minorEastAsia"/>
        </w:rPr>
        <w:t>MapReduce</w:t>
      </w:r>
      <w:r w:rsidRPr="00065ED1">
        <w:rPr>
          <w:rFonts w:eastAsiaTheme="minorEastAsia"/>
        </w:rPr>
        <w:t>保证其可扩展性。文献</w:t>
      </w:r>
      <w:r w:rsidRPr="00D43CE0">
        <w:rPr>
          <w:rFonts w:eastAsiaTheme="minorEastAsia"/>
          <w:vertAlign w:val="superscript"/>
        </w:rPr>
        <w:t>[</w:t>
      </w:r>
      <w:r w:rsidR="007104EA" w:rsidRPr="00D43CE0">
        <w:rPr>
          <w:rFonts w:eastAsiaTheme="minorEastAsia" w:hint="eastAsia"/>
          <w:vertAlign w:val="superscript"/>
        </w:rPr>
        <w:t>1</w:t>
      </w:r>
      <w:r w:rsidR="004C567A">
        <w:rPr>
          <w:rFonts w:eastAsiaTheme="minorEastAsia" w:hint="eastAsia"/>
          <w:vertAlign w:val="superscript"/>
        </w:rPr>
        <w:t>2</w:t>
      </w:r>
      <w:r w:rsidRPr="00D43CE0">
        <w:rPr>
          <w:rFonts w:eastAsiaTheme="minorEastAsia"/>
          <w:vertAlign w:val="superscript"/>
        </w:rPr>
        <w:t>]</w:t>
      </w:r>
      <w:r w:rsidRPr="00065ED1">
        <w:rPr>
          <w:rFonts w:eastAsiaTheme="minorEastAsia"/>
        </w:rPr>
        <w:t>认为如今的</w:t>
      </w:r>
      <w:r w:rsidRPr="00065ED1">
        <w:rPr>
          <w:rFonts w:eastAsiaTheme="minorEastAsia"/>
        </w:rPr>
        <w:t>ETL</w:t>
      </w:r>
      <w:r w:rsidRPr="00065ED1">
        <w:rPr>
          <w:rFonts w:eastAsiaTheme="minorEastAsia"/>
        </w:rPr>
        <w:t>工具必须具有足够的灵活性，已支持传统的迭代型以及增量型的数据</w:t>
      </w:r>
      <w:r>
        <w:rPr>
          <w:rFonts w:eastAsiaTheme="minorEastAsia" w:hint="eastAsia"/>
        </w:rPr>
        <w:t>整合</w:t>
      </w:r>
      <w:r w:rsidRPr="00065ED1">
        <w:rPr>
          <w:rFonts w:eastAsiaTheme="minorEastAsia"/>
        </w:rPr>
        <w:t>，同时需要对海量数据源保持其可扩展性，因此该文献提出了通过注解的方式在查询时执行映射规则的方法。文献</w:t>
      </w:r>
      <w:r w:rsidRPr="00D43CE0">
        <w:rPr>
          <w:rFonts w:eastAsiaTheme="minorEastAsia"/>
          <w:vertAlign w:val="superscript"/>
        </w:rPr>
        <w:t>[</w:t>
      </w:r>
      <w:r w:rsidR="007104EA" w:rsidRPr="00D43CE0">
        <w:rPr>
          <w:rFonts w:eastAsiaTheme="minorEastAsia" w:hint="eastAsia"/>
          <w:vertAlign w:val="superscript"/>
        </w:rPr>
        <w:t>1</w:t>
      </w:r>
      <w:r w:rsidR="004C567A">
        <w:rPr>
          <w:rFonts w:eastAsiaTheme="minorEastAsia" w:hint="eastAsia"/>
          <w:vertAlign w:val="superscript"/>
        </w:rPr>
        <w:t>3</w:t>
      </w:r>
      <w:r w:rsidRPr="00D43CE0">
        <w:rPr>
          <w:rFonts w:eastAsiaTheme="minorEastAsia"/>
          <w:vertAlign w:val="superscript"/>
        </w:rPr>
        <w:t>]</w:t>
      </w:r>
      <w:r w:rsidRPr="00065ED1">
        <w:rPr>
          <w:rFonts w:eastAsiaTheme="minorEastAsia"/>
        </w:rPr>
        <w:t>从数据量、数据变化速度、数据种类、数据质量四个方面分析了海量数据的特征，并总结了在</w:t>
      </w:r>
      <w:r w:rsidRPr="00065ED1">
        <w:rPr>
          <w:rFonts w:eastAsiaTheme="minorEastAsia"/>
        </w:rPr>
        <w:t>ETL</w:t>
      </w:r>
      <w:r w:rsidRPr="00065ED1">
        <w:rPr>
          <w:rFonts w:eastAsiaTheme="minorEastAsia"/>
        </w:rPr>
        <w:t>在海量数据中遇到的困难和挑战。</w:t>
      </w:r>
    </w:p>
    <w:p w:rsidR="00620F8F" w:rsidRPr="00E81AEC" w:rsidRDefault="00CD2BC1"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27" w:name="_Toc406608018"/>
      <w:bookmarkStart w:id="28" w:name="_Toc407728191"/>
      <w:r>
        <w:rPr>
          <w:rFonts w:ascii="Times New Roman" w:eastAsia="黑体" w:hAnsi="Times New Roman" w:cs="Times New Roman" w:hint="eastAsia"/>
          <w:b w:val="0"/>
          <w:sz w:val="24"/>
          <w:szCs w:val="24"/>
        </w:rPr>
        <w:t>元</w:t>
      </w:r>
      <w:r w:rsidR="00620F8F">
        <w:rPr>
          <w:rFonts w:ascii="Times New Roman" w:eastAsia="黑体" w:hAnsi="Times New Roman" w:cs="Times New Roman" w:hint="eastAsia"/>
          <w:b w:val="0"/>
          <w:sz w:val="24"/>
          <w:szCs w:val="24"/>
        </w:rPr>
        <w:t>数据管理的研究</w:t>
      </w:r>
      <w:bookmarkEnd w:id="27"/>
      <w:bookmarkEnd w:id="28"/>
    </w:p>
    <w:p w:rsidR="00620F8F" w:rsidRPr="00854E7F" w:rsidRDefault="00620F8F" w:rsidP="006D1573">
      <w:pPr>
        <w:pStyle w:val="Normal1"/>
        <w:snapToGrid w:val="0"/>
        <w:spacing w:line="300" w:lineRule="auto"/>
        <w:rPr>
          <w:rFonts w:eastAsiaTheme="minorEastAsia"/>
        </w:rPr>
      </w:pPr>
      <w:r>
        <w:rPr>
          <w:rFonts w:eastAsiaTheme="minorEastAsia" w:hint="eastAsia"/>
        </w:rPr>
        <w:t>元数据作为描述数据的数据</w:t>
      </w:r>
      <w:r w:rsidRPr="00D43CE0">
        <w:rPr>
          <w:rFonts w:eastAsiaTheme="minorEastAsia"/>
          <w:vertAlign w:val="superscript"/>
        </w:rPr>
        <w:t>[1</w:t>
      </w:r>
      <w:r w:rsidR="004C567A">
        <w:rPr>
          <w:rFonts w:eastAsiaTheme="minorEastAsia" w:hint="eastAsia"/>
          <w:vertAlign w:val="superscript"/>
        </w:rPr>
        <w:t>4</w:t>
      </w:r>
      <w:r w:rsidRPr="00D43CE0">
        <w:rPr>
          <w:rFonts w:eastAsiaTheme="minorEastAsia"/>
          <w:vertAlign w:val="superscript"/>
        </w:rPr>
        <w:t>]</w:t>
      </w:r>
      <w:r>
        <w:rPr>
          <w:rFonts w:eastAsiaTheme="minorEastAsia" w:hint="eastAsia"/>
        </w:rPr>
        <w:t>，在企业中可被分为业务元数据和技术元数据两个分支</w:t>
      </w:r>
      <w:r w:rsidRPr="00D43CE0">
        <w:rPr>
          <w:rFonts w:eastAsiaTheme="minorEastAsia"/>
          <w:vertAlign w:val="superscript"/>
        </w:rPr>
        <w:t>[1</w:t>
      </w:r>
      <w:r w:rsidR="004C567A">
        <w:rPr>
          <w:rFonts w:eastAsiaTheme="minorEastAsia" w:hint="eastAsia"/>
          <w:vertAlign w:val="superscript"/>
        </w:rPr>
        <w:t>5</w:t>
      </w:r>
      <w:r w:rsidRPr="00D43CE0">
        <w:rPr>
          <w:rFonts w:eastAsiaTheme="minorEastAsia"/>
          <w:vertAlign w:val="superscript"/>
        </w:rPr>
        <w:t>]</w:t>
      </w:r>
      <w:r w:rsidRPr="00854E7F">
        <w:rPr>
          <w:rFonts w:eastAsiaTheme="minorEastAsia" w:hint="eastAsia"/>
        </w:rPr>
        <w:t>，它</w:t>
      </w:r>
      <w:r w:rsidRPr="00854E7F">
        <w:rPr>
          <w:rFonts w:eastAsiaTheme="minorEastAsia"/>
        </w:rPr>
        <w:t>们之间相互关联、相互参照，具体、全面地描述了数据仓库中的数据含义，同时能使这些数据得到正确、及时的检验与维护。</w:t>
      </w:r>
      <w:r w:rsidRPr="00854E7F">
        <w:rPr>
          <w:rFonts w:eastAsiaTheme="minorEastAsia" w:hint="eastAsia"/>
        </w:rPr>
        <w:t>目前，</w:t>
      </w:r>
      <w:r w:rsidRPr="00854E7F">
        <w:rPr>
          <w:rFonts w:eastAsiaTheme="minorEastAsia"/>
        </w:rPr>
        <w:t>不同机构针对各自领域对元数据定义了多种标准，通过遵循标准，大大降低了数据收集、处理以及交换过程中不必要的时间开销</w:t>
      </w:r>
      <w:r w:rsidRPr="00854E7F">
        <w:rPr>
          <w:rFonts w:eastAsiaTheme="minorEastAsia" w:hint="eastAsia"/>
        </w:rPr>
        <w:t>，主要有</w:t>
      </w:r>
      <w:r w:rsidRPr="00854E7F">
        <w:rPr>
          <w:rFonts w:eastAsiaTheme="minorEastAsia"/>
        </w:rPr>
        <w:t>公共仓库元模型</w:t>
      </w:r>
      <w:r w:rsidRPr="00854E7F">
        <w:rPr>
          <w:rFonts w:eastAsiaTheme="minorEastAsia"/>
        </w:rPr>
        <w:t>CWM</w:t>
      </w:r>
      <w:r w:rsidR="00047D48" w:rsidRPr="00D43CE0">
        <w:rPr>
          <w:rFonts w:eastAsiaTheme="minorEastAsia" w:hint="eastAsia"/>
          <w:vertAlign w:val="superscript"/>
        </w:rPr>
        <w:t>[</w:t>
      </w:r>
      <w:r w:rsidR="004C567A">
        <w:rPr>
          <w:rFonts w:eastAsiaTheme="minorEastAsia" w:hint="eastAsia"/>
          <w:vertAlign w:val="superscript"/>
        </w:rPr>
        <w:t>38</w:t>
      </w:r>
      <w:r w:rsidRPr="00D43CE0">
        <w:rPr>
          <w:rFonts w:eastAsiaTheme="minorEastAsia" w:hint="eastAsia"/>
          <w:vertAlign w:val="superscript"/>
        </w:rPr>
        <w:t>]</w:t>
      </w:r>
      <w:r w:rsidRPr="00854E7F">
        <w:rPr>
          <w:rFonts w:eastAsiaTheme="minorEastAsia" w:hint="eastAsia"/>
        </w:rPr>
        <w:t>，</w:t>
      </w:r>
      <w:r w:rsidRPr="00854E7F">
        <w:rPr>
          <w:rFonts w:eastAsiaTheme="minorEastAsia"/>
        </w:rPr>
        <w:t>统计数据及元数据交换</w:t>
      </w:r>
      <w:r w:rsidRPr="00854E7F">
        <w:rPr>
          <w:rFonts w:eastAsiaTheme="minorEastAsia" w:hint="eastAsia"/>
        </w:rPr>
        <w:t>SDMX</w:t>
      </w:r>
      <w:r w:rsidRPr="00D43CE0">
        <w:rPr>
          <w:rFonts w:eastAsiaTheme="minorEastAsia" w:hint="eastAsia"/>
          <w:vertAlign w:val="superscript"/>
        </w:rPr>
        <w:t>[18]</w:t>
      </w:r>
      <w:r w:rsidRPr="00854E7F">
        <w:rPr>
          <w:rFonts w:eastAsiaTheme="minorEastAsia" w:hint="eastAsia"/>
        </w:rPr>
        <w:t>，</w:t>
      </w:r>
      <w:r w:rsidRPr="00854E7F">
        <w:rPr>
          <w:rFonts w:eastAsiaTheme="minorEastAsia"/>
        </w:rPr>
        <w:t>面向语义</w:t>
      </w:r>
      <w:r w:rsidRPr="00854E7F">
        <w:rPr>
          <w:rFonts w:eastAsiaTheme="minorEastAsia"/>
        </w:rPr>
        <w:t>Web</w:t>
      </w:r>
      <w:r w:rsidRPr="00854E7F">
        <w:rPr>
          <w:rFonts w:eastAsiaTheme="minorEastAsia"/>
        </w:rPr>
        <w:t>的本体语言</w:t>
      </w:r>
      <w:r w:rsidRPr="00854E7F">
        <w:rPr>
          <w:rFonts w:eastAsiaTheme="minorEastAsia" w:hint="eastAsia"/>
        </w:rPr>
        <w:t>OWL</w:t>
      </w:r>
      <w:r w:rsidRPr="00D43CE0">
        <w:rPr>
          <w:rFonts w:eastAsiaTheme="minorEastAsia"/>
          <w:vertAlign w:val="superscript"/>
        </w:rPr>
        <w:t>[</w:t>
      </w:r>
      <w:r w:rsidR="00E6553C" w:rsidRPr="00D43CE0">
        <w:rPr>
          <w:rFonts w:eastAsiaTheme="minorEastAsia" w:hint="eastAsia"/>
          <w:vertAlign w:val="superscript"/>
        </w:rPr>
        <w:t>32</w:t>
      </w:r>
      <w:r w:rsidRPr="00D43CE0">
        <w:rPr>
          <w:rFonts w:eastAsiaTheme="minorEastAsia"/>
          <w:vertAlign w:val="superscript"/>
        </w:rPr>
        <w:t>]</w:t>
      </w:r>
      <w:r w:rsidRPr="00854E7F">
        <w:rPr>
          <w:rFonts w:eastAsiaTheme="minorEastAsia" w:hint="eastAsia"/>
        </w:rPr>
        <w:t>等。同时针对上述标准，</w:t>
      </w:r>
      <w:r w:rsidRPr="00854E7F">
        <w:rPr>
          <w:rFonts w:eastAsiaTheme="minorEastAsia"/>
        </w:rPr>
        <w:t>许多商业化工具提供了</w:t>
      </w:r>
      <w:r w:rsidRPr="00854E7F">
        <w:rPr>
          <w:rFonts w:eastAsiaTheme="minorEastAsia" w:hint="eastAsia"/>
        </w:rPr>
        <w:t>对其的</w:t>
      </w:r>
      <w:r w:rsidRPr="00854E7F">
        <w:rPr>
          <w:rFonts w:eastAsiaTheme="minorEastAsia"/>
        </w:rPr>
        <w:t>支持，采集并同步不同来源的元数据，便于企业对庞大的业务数据进行系统</w:t>
      </w:r>
      <w:r w:rsidR="005D2223">
        <w:rPr>
          <w:rFonts w:eastAsiaTheme="minorEastAsia" w:hint="eastAsia"/>
        </w:rPr>
        <w:t>的</w:t>
      </w:r>
      <w:r w:rsidR="00E8346F">
        <w:rPr>
          <w:rFonts w:eastAsiaTheme="minorEastAsia" w:hint="eastAsia"/>
        </w:rPr>
        <w:t>、</w:t>
      </w:r>
      <w:r w:rsidRPr="00854E7F">
        <w:rPr>
          <w:rFonts w:eastAsiaTheme="minorEastAsia"/>
        </w:rPr>
        <w:t>有效</w:t>
      </w:r>
      <w:r w:rsidR="005D2223">
        <w:rPr>
          <w:rFonts w:eastAsiaTheme="minorEastAsia" w:hint="eastAsia"/>
        </w:rPr>
        <w:t>的</w:t>
      </w:r>
      <w:r w:rsidRPr="00854E7F">
        <w:rPr>
          <w:rFonts w:eastAsiaTheme="minorEastAsia"/>
        </w:rPr>
        <w:t>管理</w:t>
      </w:r>
      <w:r w:rsidRPr="00854E7F">
        <w:rPr>
          <w:rFonts w:eastAsiaTheme="minorEastAsia" w:hint="eastAsia"/>
        </w:rPr>
        <w:t>，如</w:t>
      </w:r>
      <w:r w:rsidRPr="00854E7F">
        <w:rPr>
          <w:rFonts w:eastAsiaTheme="minorEastAsia"/>
        </w:rPr>
        <w:t>IBM</w:t>
      </w:r>
      <w:r w:rsidRPr="00854E7F">
        <w:rPr>
          <w:rFonts w:eastAsiaTheme="minorEastAsia"/>
        </w:rPr>
        <w:t>公司的</w:t>
      </w:r>
      <w:r w:rsidRPr="00854E7F">
        <w:rPr>
          <w:rFonts w:eastAsiaTheme="minorEastAsia"/>
        </w:rPr>
        <w:t>InfoSphere Metadata Workbench</w:t>
      </w:r>
      <w:r w:rsidRPr="00854E7F">
        <w:rPr>
          <w:rFonts w:eastAsiaTheme="minorEastAsia" w:hint="eastAsia"/>
        </w:rPr>
        <w:t>，</w:t>
      </w:r>
      <w:r w:rsidRPr="00854E7F">
        <w:rPr>
          <w:rFonts w:eastAsiaTheme="minorEastAsia"/>
        </w:rPr>
        <w:t>Informatica</w:t>
      </w:r>
      <w:r w:rsidRPr="00854E7F">
        <w:rPr>
          <w:rFonts w:eastAsiaTheme="minorEastAsia"/>
        </w:rPr>
        <w:t>公司的</w:t>
      </w:r>
      <w:r w:rsidRPr="00854E7F">
        <w:rPr>
          <w:rFonts w:eastAsiaTheme="minorEastAsia"/>
        </w:rPr>
        <w:t>PowerCenter Metadata Manager</w:t>
      </w:r>
      <w:r w:rsidRPr="00854E7F">
        <w:rPr>
          <w:rFonts w:eastAsiaTheme="minorEastAsia" w:hint="eastAsia"/>
        </w:rPr>
        <w:t>，</w:t>
      </w:r>
      <w:r w:rsidRPr="00854E7F">
        <w:rPr>
          <w:rFonts w:eastAsiaTheme="minorEastAsia" w:hint="eastAsia"/>
        </w:rPr>
        <w:t>Pentaho</w:t>
      </w:r>
      <w:r w:rsidRPr="00854E7F">
        <w:rPr>
          <w:rFonts w:eastAsiaTheme="minorEastAsia" w:hint="eastAsia"/>
        </w:rPr>
        <w:t>公司的</w:t>
      </w:r>
      <w:r>
        <w:rPr>
          <w:rFonts w:eastAsiaTheme="minorEastAsia" w:hint="eastAsia"/>
        </w:rPr>
        <w:t>Metadata Editor</w:t>
      </w:r>
      <w:r w:rsidRPr="00854E7F">
        <w:rPr>
          <w:rFonts w:eastAsiaTheme="minorEastAsia" w:hint="eastAsia"/>
        </w:rPr>
        <w:t>等。</w:t>
      </w:r>
    </w:p>
    <w:p w:rsidR="00620F8F" w:rsidRPr="00065ED1" w:rsidRDefault="00620F8F" w:rsidP="006D1573">
      <w:pPr>
        <w:pStyle w:val="Normal1"/>
        <w:snapToGrid w:val="0"/>
        <w:spacing w:line="300" w:lineRule="auto"/>
        <w:rPr>
          <w:rFonts w:eastAsiaTheme="minorEastAsia"/>
        </w:rPr>
      </w:pPr>
      <w:r w:rsidRPr="00854E7F">
        <w:rPr>
          <w:rFonts w:eastAsiaTheme="minorEastAsia"/>
        </w:rPr>
        <w:t>另外，国内外研究者在元数据管理工具方面提出了多种不同的设计与实现。</w:t>
      </w:r>
      <w:r w:rsidRPr="00CC748F">
        <w:rPr>
          <w:rFonts w:eastAsiaTheme="minorEastAsia"/>
        </w:rPr>
        <w:t>文献</w:t>
      </w:r>
      <w:r w:rsidRPr="00D43CE0">
        <w:rPr>
          <w:rFonts w:eastAsiaTheme="minorEastAsia"/>
          <w:vertAlign w:val="superscript"/>
        </w:rPr>
        <w:t>[</w:t>
      </w:r>
      <w:r w:rsidR="00047D48" w:rsidRPr="00D43CE0">
        <w:rPr>
          <w:rFonts w:eastAsiaTheme="minorEastAsia" w:hint="eastAsia"/>
          <w:vertAlign w:val="superscript"/>
        </w:rPr>
        <w:t>21</w:t>
      </w:r>
      <w:r w:rsidRPr="00D43CE0">
        <w:rPr>
          <w:rFonts w:eastAsiaTheme="minorEastAsia"/>
          <w:vertAlign w:val="superscript"/>
        </w:rPr>
        <w:t>]</w:t>
      </w:r>
      <w:r w:rsidRPr="00CC748F">
        <w:rPr>
          <w:rFonts w:eastAsiaTheme="minorEastAsia"/>
        </w:rPr>
        <w:t>提出了一种分布式的元数据管理，解决了负载和带宽导致的元数据获取效率问题，提升了可扩展性。文献</w:t>
      </w:r>
      <w:r w:rsidRPr="00D43CE0">
        <w:rPr>
          <w:rFonts w:eastAsiaTheme="minorEastAsia"/>
          <w:vertAlign w:val="superscript"/>
        </w:rPr>
        <w:t>[</w:t>
      </w:r>
      <w:r w:rsidR="00047D48" w:rsidRPr="00D43CE0">
        <w:rPr>
          <w:rFonts w:eastAsiaTheme="minorEastAsia" w:hint="eastAsia"/>
          <w:vertAlign w:val="superscript"/>
        </w:rPr>
        <w:t>22</w:t>
      </w:r>
      <w:r w:rsidRPr="00D43CE0">
        <w:rPr>
          <w:rFonts w:eastAsiaTheme="minorEastAsia"/>
          <w:vertAlign w:val="superscript"/>
        </w:rPr>
        <w:t>]</w:t>
      </w:r>
      <w:r w:rsidRPr="00CC748F">
        <w:rPr>
          <w:rFonts w:eastAsiaTheme="minorEastAsia"/>
        </w:rPr>
        <w:t>提出了一种数据</w:t>
      </w:r>
      <w:r w:rsidRPr="00CC748F">
        <w:rPr>
          <w:rFonts w:eastAsiaTheme="minorEastAsia"/>
        </w:rPr>
        <w:t>-</w:t>
      </w:r>
      <w:r w:rsidRPr="00CC748F">
        <w:rPr>
          <w:rFonts w:eastAsiaTheme="minorEastAsia"/>
        </w:rPr>
        <w:t>元数据的数据转换体系，应用于数据交换中。</w:t>
      </w:r>
      <w:r w:rsidRPr="00854E7F">
        <w:rPr>
          <w:rFonts w:eastAsiaTheme="minorEastAsia"/>
        </w:rPr>
        <w:t>文献</w:t>
      </w:r>
      <w:r w:rsidR="000F5A53" w:rsidRPr="00D43CE0">
        <w:rPr>
          <w:rFonts w:eastAsiaTheme="minorEastAsia"/>
          <w:vertAlign w:val="superscript"/>
        </w:rPr>
        <w:t>[1</w:t>
      </w:r>
      <w:r w:rsidR="004C567A">
        <w:rPr>
          <w:rFonts w:eastAsiaTheme="minorEastAsia" w:hint="eastAsia"/>
          <w:vertAlign w:val="superscript"/>
        </w:rPr>
        <w:t>7</w:t>
      </w:r>
      <w:r w:rsidRPr="00D43CE0">
        <w:rPr>
          <w:rFonts w:eastAsiaTheme="minorEastAsia"/>
          <w:vertAlign w:val="superscript"/>
        </w:rPr>
        <w:t>]</w:t>
      </w:r>
      <w:r w:rsidRPr="00854E7F">
        <w:rPr>
          <w:rFonts w:eastAsiaTheme="minorEastAsia"/>
        </w:rPr>
        <w:t>基于</w:t>
      </w:r>
      <w:r w:rsidRPr="00854E7F">
        <w:rPr>
          <w:rFonts w:eastAsiaTheme="minorEastAsia"/>
        </w:rPr>
        <w:t>CWM</w:t>
      </w:r>
      <w:r w:rsidRPr="00854E7F">
        <w:rPr>
          <w:rFonts w:eastAsiaTheme="minorEastAsia"/>
        </w:rPr>
        <w:t>标准，采用了页面元数据自动抽取技术，并在电子政务元数据的指导下，构建了元数据管理系统。</w:t>
      </w:r>
      <w:r w:rsidR="00077436">
        <w:rPr>
          <w:rFonts w:eastAsiaTheme="minorEastAsia" w:hint="eastAsia"/>
        </w:rPr>
        <w:t>研究</w:t>
      </w:r>
      <w:r w:rsidRPr="00D43CE0">
        <w:rPr>
          <w:rFonts w:eastAsiaTheme="minorEastAsia"/>
          <w:vertAlign w:val="superscript"/>
        </w:rPr>
        <w:t>[19][20]</w:t>
      </w:r>
      <w:r w:rsidRPr="00854E7F">
        <w:rPr>
          <w:rFonts w:eastAsiaTheme="minorEastAsia"/>
        </w:rPr>
        <w:t>基于开源软件提出了一套联邦的元数据采集、搜索和获取工具</w:t>
      </w:r>
      <w:r w:rsidRPr="00854E7F">
        <w:rPr>
          <w:rFonts w:eastAsiaTheme="minorEastAsia"/>
        </w:rPr>
        <w:t>Mercury</w:t>
      </w:r>
      <w:r w:rsidRPr="00854E7F">
        <w:rPr>
          <w:rFonts w:eastAsiaTheme="minorEastAsia"/>
        </w:rPr>
        <w:t>，该工具针对存储规范的元数据采用直接将元数据从外部数据库采集到</w:t>
      </w:r>
      <w:r w:rsidRPr="00854E7F">
        <w:rPr>
          <w:rFonts w:eastAsiaTheme="minorEastAsia"/>
        </w:rPr>
        <w:t>Mercury</w:t>
      </w:r>
      <w:r w:rsidRPr="00854E7F">
        <w:rPr>
          <w:rFonts w:eastAsiaTheme="minorEastAsia"/>
        </w:rPr>
        <w:t>服务器中并响应用户请求的方式；同时，对于分散的，非规范化存储的元数据，</w:t>
      </w:r>
      <w:r w:rsidRPr="00854E7F">
        <w:rPr>
          <w:rFonts w:eastAsiaTheme="minorEastAsia"/>
        </w:rPr>
        <w:t>Mercury</w:t>
      </w:r>
      <w:r w:rsidRPr="00854E7F">
        <w:rPr>
          <w:rFonts w:eastAsiaTheme="minorEastAsia"/>
        </w:rPr>
        <w:t>对用户提供这些元数据的获取</w:t>
      </w:r>
      <w:r w:rsidRPr="00854E7F">
        <w:rPr>
          <w:rFonts w:eastAsiaTheme="minorEastAsia"/>
        </w:rPr>
        <w:t>URL</w:t>
      </w:r>
      <w:r w:rsidRPr="00854E7F">
        <w:rPr>
          <w:rFonts w:eastAsiaTheme="minorEastAsia"/>
        </w:rPr>
        <w:t>，由用户直接联系元数据服务器获取。通过这两种不同架构的并存，</w:t>
      </w:r>
      <w:r w:rsidRPr="00854E7F">
        <w:rPr>
          <w:rFonts w:eastAsiaTheme="minorEastAsia"/>
        </w:rPr>
        <w:t>Mercury</w:t>
      </w:r>
      <w:r w:rsidRPr="00854E7F">
        <w:rPr>
          <w:rFonts w:eastAsiaTheme="minorEastAsia"/>
        </w:rPr>
        <w:t>为用户提供了快速、高效的数据查询。</w:t>
      </w:r>
    </w:p>
    <w:p w:rsidR="00620F8F" w:rsidRDefault="00620F8F" w:rsidP="006D1573">
      <w:pPr>
        <w:pStyle w:val="2"/>
        <w:numPr>
          <w:ilvl w:val="1"/>
          <w:numId w:val="2"/>
        </w:numPr>
        <w:snapToGrid w:val="0"/>
        <w:spacing w:line="240" w:lineRule="auto"/>
        <w:ind w:left="567"/>
        <w:rPr>
          <w:rFonts w:ascii="Arial" w:eastAsia="黑体" w:hAnsi="Arial" w:cs="Times New Roman"/>
          <w:b w:val="0"/>
          <w:sz w:val="28"/>
        </w:rPr>
      </w:pPr>
      <w:bookmarkStart w:id="29" w:name="_Toc406608019"/>
      <w:bookmarkStart w:id="30" w:name="_Toc407728192"/>
      <w:r>
        <w:rPr>
          <w:rFonts w:ascii="Arial" w:eastAsia="黑体" w:hAnsi="Arial" w:cs="Times New Roman" w:hint="eastAsia"/>
          <w:b w:val="0"/>
          <w:sz w:val="28"/>
        </w:rPr>
        <w:lastRenderedPageBreak/>
        <w:t>研究目标及内容</w:t>
      </w:r>
      <w:bookmarkEnd w:id="29"/>
      <w:bookmarkEnd w:id="30"/>
    </w:p>
    <w:p w:rsidR="00620F8F" w:rsidRPr="00E373B7" w:rsidRDefault="00620F8F" w:rsidP="006D1573">
      <w:pPr>
        <w:pStyle w:val="Normal1"/>
        <w:snapToGrid w:val="0"/>
        <w:spacing w:line="300" w:lineRule="auto"/>
        <w:rPr>
          <w:rFonts w:eastAsiaTheme="minorEastAsia"/>
        </w:rPr>
      </w:pPr>
      <w:r>
        <w:rPr>
          <w:rFonts w:eastAsiaTheme="minorEastAsia"/>
        </w:rPr>
        <w:t>本</w:t>
      </w:r>
      <w:r>
        <w:rPr>
          <w:rFonts w:eastAsiaTheme="minorEastAsia" w:hint="eastAsia"/>
        </w:rPr>
        <w:t>论文</w:t>
      </w:r>
      <w:r w:rsidRPr="00E373B7">
        <w:rPr>
          <w:rFonts w:eastAsiaTheme="minorEastAsia"/>
        </w:rPr>
        <w:t>以实验室承担的</w:t>
      </w:r>
      <w:r>
        <w:rPr>
          <w:rFonts w:eastAsiaTheme="minorEastAsia" w:hint="eastAsia"/>
        </w:rPr>
        <w:t>某</w:t>
      </w:r>
      <w:r w:rsidRPr="00E373B7">
        <w:rPr>
          <w:rFonts w:eastAsiaTheme="minorEastAsia"/>
        </w:rPr>
        <w:t>省交通厅交通物流</w:t>
      </w:r>
      <w:r w:rsidR="00344B4D">
        <w:rPr>
          <w:rFonts w:eastAsiaTheme="minorEastAsia" w:hint="eastAsia"/>
        </w:rPr>
        <w:t>云</w:t>
      </w:r>
      <w:r w:rsidRPr="00E373B7">
        <w:rPr>
          <w:rFonts w:eastAsiaTheme="minorEastAsia"/>
        </w:rPr>
        <w:t>平台项目为背景，针对平台及物流企业对</w:t>
      </w:r>
      <w:r w:rsidR="006C3FE6">
        <w:rPr>
          <w:rFonts w:eastAsiaTheme="minorEastAsia" w:hint="eastAsia"/>
        </w:rPr>
        <w:t>多源异构数据</w:t>
      </w:r>
      <w:r w:rsidRPr="00E373B7">
        <w:rPr>
          <w:rFonts w:eastAsiaTheme="minorEastAsia"/>
        </w:rPr>
        <w:t>统一管理</w:t>
      </w:r>
      <w:r w:rsidR="00CD2BC1">
        <w:rPr>
          <w:rFonts w:eastAsiaTheme="minorEastAsia" w:hint="eastAsia"/>
        </w:rPr>
        <w:t>及整合</w:t>
      </w:r>
      <w:r w:rsidRPr="00E373B7">
        <w:rPr>
          <w:rFonts w:eastAsiaTheme="minorEastAsia"/>
        </w:rPr>
        <w:t>的需求，</w:t>
      </w:r>
      <w:r w:rsidR="00EA4EFB">
        <w:rPr>
          <w:rFonts w:hint="eastAsia"/>
          <w:szCs w:val="28"/>
        </w:rPr>
        <w:t>结合</w:t>
      </w:r>
      <w:r w:rsidR="00CD2BC1">
        <w:rPr>
          <w:rFonts w:hint="eastAsia"/>
          <w:szCs w:val="28"/>
        </w:rPr>
        <w:t>SDMX</w:t>
      </w:r>
      <w:r w:rsidR="00CD2BC1">
        <w:rPr>
          <w:rFonts w:hint="eastAsia"/>
          <w:szCs w:val="28"/>
        </w:rPr>
        <w:t>信息模型</w:t>
      </w:r>
      <w:r w:rsidR="00EA4EFB">
        <w:rPr>
          <w:rFonts w:hint="eastAsia"/>
          <w:szCs w:val="28"/>
        </w:rPr>
        <w:t>及</w:t>
      </w:r>
      <w:r w:rsidR="00EA4EFB">
        <w:rPr>
          <w:rFonts w:hint="eastAsia"/>
          <w:szCs w:val="28"/>
        </w:rPr>
        <w:t>RDF</w:t>
      </w:r>
      <w:r w:rsidR="00EA4EFB">
        <w:rPr>
          <w:rFonts w:hint="eastAsia"/>
          <w:szCs w:val="28"/>
        </w:rPr>
        <w:t>数据立方词汇表</w:t>
      </w:r>
      <w:r w:rsidR="00CD2BC1">
        <w:rPr>
          <w:rFonts w:hint="eastAsia"/>
          <w:szCs w:val="28"/>
        </w:rPr>
        <w:t>，</w:t>
      </w:r>
      <w:r w:rsidR="00F35266">
        <w:rPr>
          <w:rFonts w:hint="eastAsia"/>
          <w:szCs w:val="28"/>
        </w:rPr>
        <w:t>提出了</w:t>
      </w:r>
      <w:r w:rsidR="00F35266" w:rsidRPr="0001622D">
        <w:rPr>
          <w:szCs w:val="28"/>
        </w:rPr>
        <w:t>一</w:t>
      </w:r>
      <w:r w:rsidR="00F35266">
        <w:rPr>
          <w:rFonts w:hint="eastAsia"/>
          <w:szCs w:val="28"/>
        </w:rPr>
        <w:t>个面向</w:t>
      </w:r>
      <w:r w:rsidR="00F35266" w:rsidRPr="0001622D">
        <w:rPr>
          <w:szCs w:val="28"/>
        </w:rPr>
        <w:t>交通物流</w:t>
      </w:r>
      <w:r w:rsidR="00F35266" w:rsidRPr="0001622D">
        <w:rPr>
          <w:rFonts w:hint="eastAsia"/>
          <w:szCs w:val="28"/>
        </w:rPr>
        <w:t>领域</w:t>
      </w:r>
      <w:r w:rsidR="00F35266" w:rsidRPr="0001622D">
        <w:rPr>
          <w:szCs w:val="28"/>
        </w:rPr>
        <w:t>的</w:t>
      </w:r>
      <w:r w:rsidR="00F35266">
        <w:rPr>
          <w:rFonts w:hint="eastAsia"/>
          <w:szCs w:val="28"/>
        </w:rPr>
        <w:t>业务</w:t>
      </w:r>
      <w:r w:rsidR="00F35266" w:rsidRPr="0001622D">
        <w:rPr>
          <w:szCs w:val="28"/>
        </w:rPr>
        <w:t>元数据</w:t>
      </w:r>
      <w:r w:rsidR="00F35266" w:rsidRPr="0001622D">
        <w:rPr>
          <w:rFonts w:hint="eastAsia"/>
          <w:szCs w:val="28"/>
        </w:rPr>
        <w:t>模型</w:t>
      </w:r>
      <w:r w:rsidR="00CD2BC1">
        <w:rPr>
          <w:rFonts w:hint="eastAsia"/>
          <w:szCs w:val="28"/>
        </w:rPr>
        <w:t>，</w:t>
      </w:r>
      <w:r w:rsidR="00F35266">
        <w:rPr>
          <w:rFonts w:hint="eastAsia"/>
          <w:szCs w:val="28"/>
        </w:rPr>
        <w:t>建立了技术元数据与业务元数据的映射，并与</w:t>
      </w:r>
      <w:r w:rsidR="00F35266">
        <w:rPr>
          <w:szCs w:val="28"/>
        </w:rPr>
        <w:t>ETL</w:t>
      </w:r>
      <w:r w:rsidR="00F35266">
        <w:rPr>
          <w:rFonts w:hint="eastAsia"/>
          <w:szCs w:val="28"/>
        </w:rPr>
        <w:t>工具相结合</w:t>
      </w:r>
      <w:r>
        <w:rPr>
          <w:rFonts w:eastAsiaTheme="minorEastAsia"/>
        </w:rPr>
        <w:t>，</w:t>
      </w:r>
      <w:r w:rsidR="009D0059">
        <w:rPr>
          <w:rFonts w:hint="eastAsia"/>
          <w:szCs w:val="28"/>
        </w:rPr>
        <w:t>设计并实现一个面向交通物流大数据处理的元数据管理系统</w:t>
      </w:r>
      <w:r w:rsidRPr="00E373B7">
        <w:rPr>
          <w:rFonts w:eastAsiaTheme="minorEastAsia"/>
        </w:rPr>
        <w:t>，并通过系统测试及试运行应用，以验证该系统的可行性及有效性。</w:t>
      </w:r>
    </w:p>
    <w:p w:rsidR="00620F8F" w:rsidRPr="00E373B7" w:rsidRDefault="00620F8F" w:rsidP="006D1573">
      <w:pPr>
        <w:pStyle w:val="Normal1"/>
        <w:snapToGrid w:val="0"/>
        <w:spacing w:line="300" w:lineRule="auto"/>
        <w:rPr>
          <w:rFonts w:eastAsiaTheme="minorEastAsia"/>
        </w:rPr>
      </w:pPr>
      <w:r w:rsidRPr="00E373B7">
        <w:rPr>
          <w:rFonts w:eastAsiaTheme="minorEastAsia"/>
        </w:rPr>
        <w:t>围绕上述研究目标，本文的研究内容主要有：</w:t>
      </w:r>
    </w:p>
    <w:p w:rsidR="00620F8F" w:rsidRPr="00771D0D" w:rsidRDefault="00620F8F" w:rsidP="00771D0D">
      <w:pPr>
        <w:pStyle w:val="Normal1"/>
        <w:snapToGrid w:val="0"/>
        <w:spacing w:line="300" w:lineRule="auto"/>
      </w:pPr>
      <w:r w:rsidRPr="00771D0D">
        <w:t>1</w:t>
      </w:r>
      <w:r w:rsidRPr="00771D0D">
        <w:t>）业务及需求分析：</w:t>
      </w:r>
    </w:p>
    <w:p w:rsidR="00620F8F" w:rsidRPr="00771D0D" w:rsidRDefault="00771D0D" w:rsidP="00771D0D">
      <w:pPr>
        <w:pStyle w:val="Normal1"/>
        <w:snapToGrid w:val="0"/>
        <w:spacing w:line="300" w:lineRule="auto"/>
        <w:ind w:left="360"/>
      </w:pPr>
      <w:r>
        <w:rPr>
          <w:rFonts w:hint="eastAsia"/>
        </w:rPr>
        <w:t>a</w:t>
      </w:r>
      <w:r>
        <w:rPr>
          <w:rFonts w:hint="eastAsia"/>
        </w:rPr>
        <w:t>）</w:t>
      </w:r>
      <w:r w:rsidR="00620F8F" w:rsidRPr="00771D0D">
        <w:t>交通物流</w:t>
      </w:r>
      <w:r w:rsidR="00344B4D" w:rsidRPr="00771D0D">
        <w:rPr>
          <w:rFonts w:hint="eastAsia"/>
        </w:rPr>
        <w:t>云</w:t>
      </w:r>
      <w:r w:rsidR="00620F8F" w:rsidRPr="00771D0D">
        <w:t>平台及</w:t>
      </w:r>
      <w:r w:rsidR="002F6358">
        <w:rPr>
          <w:rFonts w:hint="eastAsia"/>
        </w:rPr>
        <w:t>平台</w:t>
      </w:r>
      <w:r w:rsidR="00620F8F" w:rsidRPr="00771D0D">
        <w:t>物流企业</w:t>
      </w:r>
      <w:r w:rsidR="002F6358">
        <w:rPr>
          <w:rFonts w:hint="eastAsia"/>
        </w:rPr>
        <w:t>、应用开发商</w:t>
      </w:r>
      <w:r w:rsidR="00620F8F" w:rsidRPr="00771D0D">
        <w:t>需要对</w:t>
      </w:r>
      <w:r w:rsidR="00DD5CC3" w:rsidRPr="00771D0D">
        <w:rPr>
          <w:rFonts w:hint="eastAsia"/>
        </w:rPr>
        <w:t>多源</w:t>
      </w:r>
      <w:r w:rsidR="00B65E97" w:rsidRPr="00771D0D">
        <w:rPr>
          <w:rFonts w:hint="eastAsia"/>
        </w:rPr>
        <w:t>异构</w:t>
      </w:r>
      <w:r w:rsidR="00620F8F" w:rsidRPr="00771D0D">
        <w:t>数据进行统一管理</w:t>
      </w:r>
      <w:r w:rsidR="00B65E97" w:rsidRPr="00771D0D">
        <w:rPr>
          <w:rFonts w:hint="eastAsia"/>
        </w:rPr>
        <w:t>与整合</w:t>
      </w:r>
      <w:r w:rsidR="00620F8F" w:rsidRPr="00771D0D">
        <w:t>；</w:t>
      </w:r>
    </w:p>
    <w:p w:rsidR="00620F8F" w:rsidRPr="00771D0D" w:rsidRDefault="00771D0D" w:rsidP="00771D0D">
      <w:pPr>
        <w:pStyle w:val="Normal1"/>
        <w:snapToGrid w:val="0"/>
        <w:spacing w:line="300" w:lineRule="auto"/>
        <w:ind w:left="360"/>
      </w:pPr>
      <w:r>
        <w:rPr>
          <w:rFonts w:hint="eastAsia"/>
        </w:rPr>
        <w:t>b</w:t>
      </w:r>
      <w:r>
        <w:rPr>
          <w:rFonts w:hint="eastAsia"/>
        </w:rPr>
        <w:t>）</w:t>
      </w:r>
      <w:r w:rsidR="00620F8F" w:rsidRPr="00771D0D">
        <w:t>对数据的管理方式需要有效支持</w:t>
      </w:r>
      <w:r w:rsidR="008E43EC">
        <w:rPr>
          <w:rFonts w:hint="eastAsia"/>
        </w:rPr>
        <w:t>大</w:t>
      </w:r>
      <w:r w:rsidR="00620F8F" w:rsidRPr="00771D0D">
        <w:t>数据处理任务；</w:t>
      </w:r>
    </w:p>
    <w:p w:rsidR="00620F8F" w:rsidRPr="00771D0D" w:rsidRDefault="00771D0D" w:rsidP="00771D0D">
      <w:pPr>
        <w:pStyle w:val="Normal1"/>
        <w:snapToGrid w:val="0"/>
        <w:spacing w:line="300" w:lineRule="auto"/>
        <w:ind w:left="360"/>
      </w:pPr>
      <w:r>
        <w:rPr>
          <w:rFonts w:hint="eastAsia"/>
        </w:rPr>
        <w:t>c</w:t>
      </w:r>
      <w:r>
        <w:rPr>
          <w:rFonts w:hint="eastAsia"/>
        </w:rPr>
        <w:t>）</w:t>
      </w:r>
      <w:r w:rsidR="00620F8F" w:rsidRPr="00771D0D">
        <w:t>在外部物流企业到平台数据中心的数据</w:t>
      </w:r>
      <w:r w:rsidR="00620F8F" w:rsidRPr="00771D0D">
        <w:rPr>
          <w:rFonts w:hint="eastAsia"/>
        </w:rPr>
        <w:t>整合</w:t>
      </w:r>
      <w:r w:rsidR="00620F8F" w:rsidRPr="00771D0D">
        <w:t>过程中，需要</w:t>
      </w:r>
      <w:r w:rsidR="00204145" w:rsidRPr="00771D0D">
        <w:rPr>
          <w:rFonts w:hint="eastAsia"/>
        </w:rPr>
        <w:t>改进</w:t>
      </w:r>
      <w:r w:rsidR="00620F8F" w:rsidRPr="00771D0D">
        <w:t>ETL</w:t>
      </w:r>
      <w:r w:rsidR="00204145" w:rsidRPr="00771D0D">
        <w:rPr>
          <w:rFonts w:hint="eastAsia"/>
        </w:rPr>
        <w:t>工具</w:t>
      </w:r>
      <w:r w:rsidR="00620F8F" w:rsidRPr="00771D0D">
        <w:t>的</w:t>
      </w:r>
      <w:r w:rsidR="004F285B" w:rsidRPr="00771D0D">
        <w:rPr>
          <w:rFonts w:hint="eastAsia"/>
        </w:rPr>
        <w:t>任务设计</w:t>
      </w:r>
      <w:r w:rsidR="00620F8F" w:rsidRPr="00771D0D">
        <w:t>步骤，实现</w:t>
      </w:r>
      <w:r w:rsidR="00D541FC" w:rsidRPr="00771D0D">
        <w:rPr>
          <w:rFonts w:hint="eastAsia"/>
        </w:rPr>
        <w:t>数据</w:t>
      </w:r>
      <w:r w:rsidR="004F285B" w:rsidRPr="00771D0D">
        <w:rPr>
          <w:rFonts w:hint="eastAsia"/>
        </w:rPr>
        <w:t>转换时</w:t>
      </w:r>
      <w:r w:rsidR="00C2615C" w:rsidRPr="00771D0D">
        <w:rPr>
          <w:rFonts w:hint="eastAsia"/>
        </w:rPr>
        <w:t>，</w:t>
      </w:r>
      <w:r w:rsidR="004F285B" w:rsidRPr="00771D0D">
        <w:rPr>
          <w:rFonts w:hint="eastAsia"/>
        </w:rPr>
        <w:t>源字段与目标字段</w:t>
      </w:r>
      <w:r w:rsidR="00204145" w:rsidRPr="00771D0D">
        <w:t>匹配</w:t>
      </w:r>
      <w:r w:rsidR="00204145" w:rsidRPr="00771D0D">
        <w:rPr>
          <w:rFonts w:hint="eastAsia"/>
        </w:rPr>
        <w:t>的</w:t>
      </w:r>
      <w:r w:rsidR="00204145" w:rsidRPr="00771D0D">
        <w:t>自动</w:t>
      </w:r>
      <w:r w:rsidR="00620F8F" w:rsidRPr="00771D0D">
        <w:t>建立</w:t>
      </w:r>
      <w:r w:rsidR="00355CA8" w:rsidRPr="00771D0D">
        <w:rPr>
          <w:rFonts w:hint="eastAsia"/>
        </w:rPr>
        <w:t>；</w:t>
      </w:r>
    </w:p>
    <w:p w:rsidR="00620F8F" w:rsidRPr="00E373B7" w:rsidRDefault="00620F8F" w:rsidP="006D1573">
      <w:pPr>
        <w:snapToGrid w:val="0"/>
        <w:spacing w:line="300" w:lineRule="auto"/>
        <w:ind w:firstLineChars="200" w:firstLine="480"/>
        <w:rPr>
          <w:rFonts w:eastAsiaTheme="majorEastAsia"/>
          <w:sz w:val="24"/>
          <w:szCs w:val="24"/>
        </w:rPr>
      </w:pPr>
      <w:r w:rsidRPr="00E373B7">
        <w:rPr>
          <w:rFonts w:eastAsiaTheme="majorEastAsia"/>
          <w:sz w:val="24"/>
          <w:szCs w:val="24"/>
        </w:rPr>
        <w:t>2</w:t>
      </w:r>
      <w:r w:rsidRPr="00E373B7">
        <w:rPr>
          <w:rFonts w:eastAsiaTheme="majorEastAsia"/>
          <w:sz w:val="24"/>
          <w:szCs w:val="24"/>
        </w:rPr>
        <w:t>）相关技术分析研究：分析并研究元数据、</w:t>
      </w:r>
      <w:r w:rsidRPr="00E373B7">
        <w:rPr>
          <w:rFonts w:eastAsiaTheme="majorEastAsia"/>
          <w:sz w:val="24"/>
          <w:szCs w:val="24"/>
        </w:rPr>
        <w:t>SDMX</w:t>
      </w:r>
      <w:r w:rsidR="00A91EC1">
        <w:rPr>
          <w:rFonts w:eastAsiaTheme="majorEastAsia" w:hint="eastAsia"/>
          <w:sz w:val="24"/>
          <w:szCs w:val="24"/>
        </w:rPr>
        <w:t>信息模型</w:t>
      </w:r>
      <w:r w:rsidRPr="00E373B7">
        <w:rPr>
          <w:rFonts w:eastAsiaTheme="majorEastAsia"/>
          <w:sz w:val="24"/>
          <w:szCs w:val="24"/>
        </w:rPr>
        <w:t>、</w:t>
      </w:r>
      <w:r w:rsidR="004F285B">
        <w:rPr>
          <w:rFonts w:eastAsiaTheme="majorEastAsia" w:hint="eastAsia"/>
          <w:sz w:val="24"/>
          <w:szCs w:val="24"/>
        </w:rPr>
        <w:t>RDF</w:t>
      </w:r>
      <w:r w:rsidR="004F285B">
        <w:rPr>
          <w:rFonts w:eastAsiaTheme="majorEastAsia" w:hint="eastAsia"/>
          <w:sz w:val="24"/>
          <w:szCs w:val="24"/>
        </w:rPr>
        <w:t>数据立方词汇表及</w:t>
      </w:r>
      <w:r w:rsidRPr="00E373B7">
        <w:rPr>
          <w:rFonts w:eastAsiaTheme="majorEastAsia"/>
          <w:sz w:val="24"/>
          <w:szCs w:val="24"/>
        </w:rPr>
        <w:t>ETL</w:t>
      </w:r>
      <w:r w:rsidRPr="00E373B7">
        <w:rPr>
          <w:rFonts w:eastAsiaTheme="majorEastAsia"/>
          <w:sz w:val="24"/>
          <w:szCs w:val="24"/>
        </w:rPr>
        <w:t>等相关技术；</w:t>
      </w:r>
    </w:p>
    <w:p w:rsidR="00620F8F" w:rsidRPr="00E373B7" w:rsidRDefault="00620F8F" w:rsidP="006D1573">
      <w:pPr>
        <w:snapToGrid w:val="0"/>
        <w:spacing w:line="300" w:lineRule="auto"/>
        <w:ind w:firstLineChars="200" w:firstLine="480"/>
        <w:rPr>
          <w:rFonts w:eastAsiaTheme="majorEastAsia"/>
          <w:sz w:val="24"/>
          <w:szCs w:val="24"/>
        </w:rPr>
      </w:pPr>
      <w:r w:rsidRPr="00E373B7">
        <w:rPr>
          <w:rFonts w:eastAsiaTheme="majorEastAsia"/>
          <w:sz w:val="24"/>
          <w:szCs w:val="24"/>
        </w:rPr>
        <w:t>3</w:t>
      </w:r>
      <w:r w:rsidRPr="00E373B7">
        <w:rPr>
          <w:rFonts w:eastAsiaTheme="majorEastAsia"/>
          <w:sz w:val="24"/>
          <w:szCs w:val="24"/>
        </w:rPr>
        <w:t>）系统的</w:t>
      </w:r>
      <w:r w:rsidR="00A91EC1">
        <w:rPr>
          <w:rFonts w:eastAsiaTheme="majorEastAsia"/>
          <w:sz w:val="24"/>
          <w:szCs w:val="24"/>
        </w:rPr>
        <w:t>设计与实现：设计并实现元数据管理系统，该系统可有效支持交通物流</w:t>
      </w:r>
      <w:r w:rsidRPr="00E373B7">
        <w:rPr>
          <w:rFonts w:eastAsiaTheme="majorEastAsia"/>
          <w:sz w:val="24"/>
          <w:szCs w:val="24"/>
        </w:rPr>
        <w:t>数据处理任务，主要有以下特点：</w:t>
      </w:r>
    </w:p>
    <w:p w:rsidR="00620F8F" w:rsidRPr="00771D0D" w:rsidRDefault="00771D0D" w:rsidP="00771D0D">
      <w:pPr>
        <w:pStyle w:val="Normal1"/>
        <w:snapToGrid w:val="0"/>
        <w:spacing w:line="300" w:lineRule="auto"/>
        <w:ind w:left="360"/>
      </w:pPr>
      <w:r>
        <w:rPr>
          <w:rFonts w:hint="eastAsia"/>
        </w:rPr>
        <w:t>a</w:t>
      </w:r>
      <w:r>
        <w:rPr>
          <w:rFonts w:hint="eastAsia"/>
        </w:rPr>
        <w:t>）</w:t>
      </w:r>
      <w:r w:rsidR="00703167" w:rsidRPr="00771D0D">
        <w:rPr>
          <w:rFonts w:hint="eastAsia"/>
        </w:rPr>
        <w:t>结合</w:t>
      </w:r>
      <w:r w:rsidR="00703167" w:rsidRPr="00771D0D">
        <w:rPr>
          <w:rFonts w:hint="eastAsia"/>
        </w:rPr>
        <w:t>SDMX</w:t>
      </w:r>
      <w:r w:rsidR="00703167" w:rsidRPr="00771D0D">
        <w:rPr>
          <w:rFonts w:hint="eastAsia"/>
        </w:rPr>
        <w:t>信息模型及</w:t>
      </w:r>
      <w:r w:rsidR="00703167" w:rsidRPr="00771D0D">
        <w:rPr>
          <w:rFonts w:hint="eastAsia"/>
        </w:rPr>
        <w:t>RDF</w:t>
      </w:r>
      <w:r w:rsidR="00703167" w:rsidRPr="00771D0D">
        <w:rPr>
          <w:rFonts w:hint="eastAsia"/>
        </w:rPr>
        <w:t>数据立方词汇表</w:t>
      </w:r>
      <w:r w:rsidR="00620F8F" w:rsidRPr="00771D0D">
        <w:t>，</w:t>
      </w:r>
      <w:r w:rsidR="00F35266">
        <w:rPr>
          <w:rFonts w:hint="eastAsia"/>
          <w:szCs w:val="28"/>
        </w:rPr>
        <w:t>提出</w:t>
      </w:r>
      <w:r w:rsidR="00F35266" w:rsidRPr="0001622D">
        <w:rPr>
          <w:szCs w:val="28"/>
        </w:rPr>
        <w:t>一</w:t>
      </w:r>
      <w:r w:rsidR="00F35266">
        <w:rPr>
          <w:rFonts w:hint="eastAsia"/>
          <w:szCs w:val="28"/>
        </w:rPr>
        <w:t>个面向</w:t>
      </w:r>
      <w:r w:rsidR="00F35266" w:rsidRPr="0001622D">
        <w:rPr>
          <w:szCs w:val="28"/>
        </w:rPr>
        <w:t>交通物流</w:t>
      </w:r>
      <w:r w:rsidR="00F35266" w:rsidRPr="0001622D">
        <w:rPr>
          <w:rFonts w:hint="eastAsia"/>
          <w:szCs w:val="28"/>
        </w:rPr>
        <w:t>领域</w:t>
      </w:r>
      <w:r w:rsidR="00F35266" w:rsidRPr="0001622D">
        <w:rPr>
          <w:szCs w:val="28"/>
        </w:rPr>
        <w:t>的</w:t>
      </w:r>
      <w:r w:rsidR="00F35266">
        <w:rPr>
          <w:rFonts w:hint="eastAsia"/>
          <w:szCs w:val="28"/>
        </w:rPr>
        <w:t>业务</w:t>
      </w:r>
      <w:r w:rsidR="00F35266" w:rsidRPr="0001622D">
        <w:rPr>
          <w:szCs w:val="28"/>
        </w:rPr>
        <w:t>元数据</w:t>
      </w:r>
      <w:r w:rsidR="00F35266" w:rsidRPr="0001622D">
        <w:rPr>
          <w:rFonts w:hint="eastAsia"/>
          <w:szCs w:val="28"/>
        </w:rPr>
        <w:t>模型</w:t>
      </w:r>
      <w:r w:rsidR="00620F8F" w:rsidRPr="00771D0D">
        <w:t>，并</w:t>
      </w:r>
      <w:r w:rsidR="00620F8F" w:rsidRPr="00771D0D">
        <w:rPr>
          <w:rFonts w:hint="eastAsia"/>
        </w:rPr>
        <w:t>设计</w:t>
      </w:r>
      <w:r w:rsidR="00620F8F" w:rsidRPr="00771D0D">
        <w:t>一体化交通物流信息元数据库，建立交通物流业务元数据与技术元数据的映射；</w:t>
      </w:r>
      <w:r w:rsidR="00620F8F" w:rsidRPr="00771D0D">
        <w:t xml:space="preserve"> </w:t>
      </w:r>
    </w:p>
    <w:p w:rsidR="00620F8F" w:rsidRPr="00771D0D" w:rsidRDefault="00771D0D" w:rsidP="00771D0D">
      <w:pPr>
        <w:pStyle w:val="Normal1"/>
        <w:snapToGrid w:val="0"/>
        <w:spacing w:line="300" w:lineRule="auto"/>
        <w:ind w:left="360"/>
      </w:pPr>
      <w:r>
        <w:rPr>
          <w:rFonts w:hint="eastAsia"/>
        </w:rPr>
        <w:t>b</w:t>
      </w:r>
      <w:r>
        <w:rPr>
          <w:rFonts w:hint="eastAsia"/>
        </w:rPr>
        <w:t>）</w:t>
      </w:r>
      <w:r w:rsidR="00620F8F" w:rsidRPr="00771D0D">
        <w:t>设计并实现</w:t>
      </w:r>
      <w:r w:rsidR="00CF6F1F" w:rsidRPr="00771D0D">
        <w:rPr>
          <w:rFonts w:hint="eastAsia"/>
        </w:rPr>
        <w:t>元数据管理功能，包括</w:t>
      </w:r>
      <w:r w:rsidR="004A11C3" w:rsidRPr="00771D0D">
        <w:rPr>
          <w:rFonts w:hint="eastAsia"/>
        </w:rPr>
        <w:t>技术元数据</w:t>
      </w:r>
      <w:r w:rsidR="00B310AA" w:rsidRPr="00771D0D">
        <w:rPr>
          <w:rFonts w:hint="eastAsia"/>
        </w:rPr>
        <w:t>获取</w:t>
      </w:r>
      <w:r w:rsidR="004A11C3" w:rsidRPr="00771D0D">
        <w:rPr>
          <w:rFonts w:hint="eastAsia"/>
        </w:rPr>
        <w:t>模块、</w:t>
      </w:r>
      <w:r w:rsidR="004A11C3" w:rsidRPr="00771D0D">
        <w:t>元数据管理模块</w:t>
      </w:r>
      <w:r w:rsidR="004A11C3" w:rsidRPr="00771D0D">
        <w:rPr>
          <w:rFonts w:hint="eastAsia"/>
        </w:rPr>
        <w:t>、元数据</w:t>
      </w:r>
      <w:r w:rsidR="00620F8F" w:rsidRPr="00771D0D">
        <w:t>映射</w:t>
      </w:r>
      <w:r w:rsidR="004A11C3" w:rsidRPr="00771D0D">
        <w:rPr>
          <w:rFonts w:hint="eastAsia"/>
        </w:rPr>
        <w:t>模块</w:t>
      </w:r>
      <w:r w:rsidR="00CF6F1F" w:rsidRPr="00771D0D">
        <w:rPr>
          <w:rFonts w:hint="eastAsia"/>
        </w:rPr>
        <w:t>、数据整合任务管理模块</w:t>
      </w:r>
      <w:r w:rsidR="00C82DE8" w:rsidRPr="00771D0D">
        <w:rPr>
          <w:rFonts w:hint="eastAsia"/>
        </w:rPr>
        <w:t>、</w:t>
      </w:r>
      <w:r w:rsidR="00CF6F1F" w:rsidRPr="00771D0D">
        <w:rPr>
          <w:rFonts w:hint="eastAsia"/>
        </w:rPr>
        <w:t>前置机管理模块</w:t>
      </w:r>
      <w:r w:rsidR="00C82DE8" w:rsidRPr="00771D0D">
        <w:rPr>
          <w:rFonts w:hint="eastAsia"/>
        </w:rPr>
        <w:t>以及系统管理模块</w:t>
      </w:r>
      <w:r w:rsidR="00620F8F" w:rsidRPr="00771D0D">
        <w:t>；</w:t>
      </w:r>
      <w:r w:rsidR="00620F8F" w:rsidRPr="00771D0D">
        <w:t xml:space="preserve"> </w:t>
      </w:r>
    </w:p>
    <w:p w:rsidR="00620F8F" w:rsidRPr="00771D0D" w:rsidRDefault="00771D0D" w:rsidP="00771D0D">
      <w:pPr>
        <w:pStyle w:val="Normal1"/>
        <w:snapToGrid w:val="0"/>
        <w:spacing w:line="300" w:lineRule="auto"/>
        <w:ind w:left="360"/>
      </w:pPr>
      <w:r>
        <w:rPr>
          <w:rFonts w:hint="eastAsia"/>
        </w:rPr>
        <w:t>c</w:t>
      </w:r>
      <w:r>
        <w:rPr>
          <w:rFonts w:hint="eastAsia"/>
        </w:rPr>
        <w:t>）</w:t>
      </w:r>
      <w:r w:rsidR="00620F8F" w:rsidRPr="00771D0D">
        <w:t>提供元数据管理访问接口，包括</w:t>
      </w:r>
      <w:r w:rsidR="0066160B" w:rsidRPr="00771D0D">
        <w:rPr>
          <w:rFonts w:hint="eastAsia"/>
        </w:rPr>
        <w:t>技术</w:t>
      </w:r>
      <w:r w:rsidR="0066160B" w:rsidRPr="00771D0D">
        <w:t>元数据</w:t>
      </w:r>
      <w:r w:rsidR="00B310AA" w:rsidRPr="00771D0D">
        <w:rPr>
          <w:rFonts w:hint="eastAsia"/>
        </w:rPr>
        <w:t>获取</w:t>
      </w:r>
      <w:r w:rsidR="00620F8F" w:rsidRPr="00771D0D">
        <w:t>接口、元数据管理接口、</w:t>
      </w:r>
      <w:r w:rsidR="00CF6F1F" w:rsidRPr="00771D0D">
        <w:rPr>
          <w:rFonts w:hint="eastAsia"/>
        </w:rPr>
        <w:t>元数据</w:t>
      </w:r>
      <w:r w:rsidR="00CF6F1F" w:rsidRPr="00771D0D">
        <w:t>映射</w:t>
      </w:r>
      <w:r w:rsidR="00620F8F" w:rsidRPr="00771D0D">
        <w:t>接口、</w:t>
      </w:r>
      <w:r w:rsidR="00CF6F1F" w:rsidRPr="00771D0D">
        <w:rPr>
          <w:rFonts w:hint="eastAsia"/>
        </w:rPr>
        <w:t>数据整合任务管理</w:t>
      </w:r>
      <w:r w:rsidR="00620F8F" w:rsidRPr="00771D0D">
        <w:t>接口</w:t>
      </w:r>
      <w:r w:rsidR="0066160B" w:rsidRPr="00771D0D">
        <w:rPr>
          <w:rFonts w:hint="eastAsia"/>
        </w:rPr>
        <w:t>及系统管理接口</w:t>
      </w:r>
      <w:r w:rsidR="00CF6F1F" w:rsidRPr="00771D0D">
        <w:rPr>
          <w:rFonts w:hint="eastAsia"/>
        </w:rPr>
        <w:t>等</w:t>
      </w:r>
      <w:r w:rsidR="00620F8F" w:rsidRPr="00771D0D">
        <w:t>；</w:t>
      </w:r>
    </w:p>
    <w:p w:rsidR="00620F8F" w:rsidRPr="00771D0D" w:rsidRDefault="00771D0D" w:rsidP="00771D0D">
      <w:pPr>
        <w:pStyle w:val="Normal1"/>
        <w:snapToGrid w:val="0"/>
        <w:spacing w:line="300" w:lineRule="auto"/>
        <w:ind w:left="360"/>
      </w:pPr>
      <w:r>
        <w:rPr>
          <w:rFonts w:hint="eastAsia"/>
        </w:rPr>
        <w:t>d</w:t>
      </w:r>
      <w:r>
        <w:rPr>
          <w:rFonts w:hint="eastAsia"/>
        </w:rPr>
        <w:t>）</w:t>
      </w:r>
      <w:r w:rsidR="00620F8F" w:rsidRPr="00771D0D">
        <w:t>设计并实现</w:t>
      </w:r>
      <w:r w:rsidR="004A11C3" w:rsidRPr="00771D0D">
        <w:rPr>
          <w:rFonts w:hint="eastAsia"/>
        </w:rPr>
        <w:t>Web</w:t>
      </w:r>
      <w:r w:rsidR="004A11C3" w:rsidRPr="00771D0D">
        <w:rPr>
          <w:rFonts w:hint="eastAsia"/>
        </w:rPr>
        <w:t>方式的</w:t>
      </w:r>
      <w:r w:rsidR="00620F8F" w:rsidRPr="00771D0D">
        <w:t>元数据管理界面，提供业务元数据</w:t>
      </w:r>
      <w:r w:rsidR="004A11C3" w:rsidRPr="00771D0D">
        <w:rPr>
          <w:rFonts w:hint="eastAsia"/>
        </w:rPr>
        <w:t>管理</w:t>
      </w:r>
      <w:r w:rsidR="00620F8F" w:rsidRPr="00771D0D">
        <w:t>、</w:t>
      </w:r>
      <w:r w:rsidR="004A11C3" w:rsidRPr="00771D0D">
        <w:rPr>
          <w:rFonts w:hint="eastAsia"/>
        </w:rPr>
        <w:t>技术元数据</w:t>
      </w:r>
      <w:r w:rsidR="00CA4BA9" w:rsidRPr="00771D0D">
        <w:rPr>
          <w:rFonts w:hint="eastAsia"/>
        </w:rPr>
        <w:t>获取</w:t>
      </w:r>
      <w:r w:rsidR="004A11C3" w:rsidRPr="00771D0D">
        <w:rPr>
          <w:rFonts w:hint="eastAsia"/>
        </w:rPr>
        <w:t>、</w:t>
      </w:r>
      <w:r w:rsidR="004139E5" w:rsidRPr="00771D0D">
        <w:t>技术元数据管理</w:t>
      </w:r>
      <w:r w:rsidR="004139E5" w:rsidRPr="00771D0D">
        <w:rPr>
          <w:rFonts w:hint="eastAsia"/>
        </w:rPr>
        <w:t>、</w:t>
      </w:r>
      <w:r w:rsidR="00620F8F" w:rsidRPr="00771D0D">
        <w:t>元数据映射、</w:t>
      </w:r>
      <w:r w:rsidR="004139E5" w:rsidRPr="00771D0D">
        <w:rPr>
          <w:rFonts w:hint="eastAsia"/>
        </w:rPr>
        <w:t>数据整合任务管理及前置机管理</w:t>
      </w:r>
      <w:r w:rsidR="00620F8F" w:rsidRPr="00771D0D">
        <w:t>等功能；</w:t>
      </w:r>
    </w:p>
    <w:p w:rsidR="00620F8F" w:rsidRPr="00771D0D" w:rsidRDefault="00771D0D" w:rsidP="00771D0D">
      <w:pPr>
        <w:pStyle w:val="Normal1"/>
        <w:snapToGrid w:val="0"/>
        <w:spacing w:line="300" w:lineRule="auto"/>
        <w:ind w:left="360"/>
      </w:pPr>
      <w:r>
        <w:rPr>
          <w:rFonts w:hint="eastAsia"/>
        </w:rPr>
        <w:t>e</w:t>
      </w:r>
      <w:r>
        <w:rPr>
          <w:rFonts w:hint="eastAsia"/>
        </w:rPr>
        <w:t>）</w:t>
      </w:r>
      <w:r w:rsidR="00620F8F" w:rsidRPr="00771D0D">
        <w:t>改进已有的</w:t>
      </w:r>
      <w:r w:rsidR="00620F8F" w:rsidRPr="00771D0D">
        <w:t>ETL</w:t>
      </w:r>
      <w:r w:rsidR="00620F8F" w:rsidRPr="00771D0D">
        <w:t>工具，提供对元数据的支持</w:t>
      </w:r>
      <w:r w:rsidR="004E28BA" w:rsidRPr="00771D0D">
        <w:rPr>
          <w:rFonts w:hint="eastAsia"/>
        </w:rPr>
        <w:t>，</w:t>
      </w:r>
      <w:r w:rsidR="00605EF9" w:rsidRPr="00605EF9">
        <w:rPr>
          <w:rFonts w:hint="eastAsia"/>
        </w:rPr>
        <w:t>设计并实现数据整合任务开发时源字段与目标字段的自动匹配，为任务执行时的数据转换提供业务元</w:t>
      </w:r>
      <w:r w:rsidR="00605EF9" w:rsidRPr="00605EF9">
        <w:rPr>
          <w:rFonts w:hint="eastAsia"/>
        </w:rPr>
        <w:lastRenderedPageBreak/>
        <w:t>数据指导</w:t>
      </w:r>
      <w:r w:rsidR="00605EF9">
        <w:rPr>
          <w:rFonts w:hint="eastAsia"/>
        </w:rPr>
        <w:t>。</w:t>
      </w:r>
    </w:p>
    <w:p w:rsidR="00620F8F" w:rsidRPr="00E373B7" w:rsidRDefault="00620F8F" w:rsidP="006D1573">
      <w:pPr>
        <w:snapToGrid w:val="0"/>
        <w:spacing w:line="300" w:lineRule="auto"/>
        <w:ind w:firstLineChars="200" w:firstLine="480"/>
        <w:rPr>
          <w:rFonts w:eastAsiaTheme="majorEastAsia"/>
          <w:sz w:val="24"/>
          <w:szCs w:val="24"/>
        </w:rPr>
      </w:pPr>
      <w:r w:rsidRPr="00E373B7">
        <w:rPr>
          <w:rFonts w:eastAsiaTheme="majorEastAsia"/>
          <w:sz w:val="24"/>
          <w:szCs w:val="24"/>
        </w:rPr>
        <w:t>4</w:t>
      </w:r>
      <w:r w:rsidRPr="00E373B7">
        <w:rPr>
          <w:rFonts w:eastAsiaTheme="majorEastAsia"/>
          <w:sz w:val="24"/>
          <w:szCs w:val="24"/>
        </w:rPr>
        <w:t>）系统测试及验证：通过系统测试及试运行应用，验证该系统的可行性及有效性。</w:t>
      </w:r>
    </w:p>
    <w:p w:rsidR="00620F8F" w:rsidRPr="00D561AE" w:rsidRDefault="00620F8F" w:rsidP="006D1573">
      <w:pPr>
        <w:pStyle w:val="2"/>
        <w:numPr>
          <w:ilvl w:val="1"/>
          <w:numId w:val="2"/>
        </w:numPr>
        <w:snapToGrid w:val="0"/>
        <w:spacing w:line="240" w:lineRule="auto"/>
        <w:ind w:left="567"/>
        <w:rPr>
          <w:rFonts w:ascii="Arial" w:eastAsia="黑体" w:hAnsi="Arial" w:cs="Times New Roman"/>
          <w:b w:val="0"/>
          <w:sz w:val="28"/>
        </w:rPr>
      </w:pPr>
      <w:bookmarkStart w:id="31" w:name="_Toc406608020"/>
      <w:bookmarkStart w:id="32" w:name="_Toc407728193"/>
      <w:r w:rsidRPr="00D561AE">
        <w:rPr>
          <w:rFonts w:ascii="Arial" w:eastAsia="黑体" w:hAnsi="Arial" w:cs="Times New Roman" w:hint="eastAsia"/>
          <w:b w:val="0"/>
          <w:sz w:val="28"/>
        </w:rPr>
        <w:t>本文章节安排</w:t>
      </w:r>
      <w:bookmarkEnd w:id="31"/>
      <w:bookmarkEnd w:id="32"/>
    </w:p>
    <w:p w:rsidR="00620F8F" w:rsidRDefault="00620F8F" w:rsidP="006D1573">
      <w:pPr>
        <w:snapToGrid w:val="0"/>
        <w:spacing w:line="300" w:lineRule="auto"/>
        <w:ind w:firstLineChars="200" w:firstLine="480"/>
        <w:rPr>
          <w:rFonts w:eastAsiaTheme="majorEastAsia"/>
          <w:sz w:val="24"/>
          <w:szCs w:val="24"/>
        </w:rPr>
      </w:pPr>
      <w:r w:rsidRPr="00AB20F2">
        <w:rPr>
          <w:rFonts w:eastAsiaTheme="majorEastAsia" w:hint="eastAsia"/>
          <w:sz w:val="24"/>
          <w:szCs w:val="24"/>
        </w:rPr>
        <w:t>本文</w:t>
      </w:r>
      <w:r>
        <w:rPr>
          <w:rFonts w:eastAsiaTheme="majorEastAsia" w:hint="eastAsia"/>
          <w:sz w:val="24"/>
          <w:szCs w:val="24"/>
        </w:rPr>
        <w:t>一共</w:t>
      </w:r>
      <w:r w:rsidR="006A2555">
        <w:rPr>
          <w:rFonts w:eastAsiaTheme="majorEastAsia" w:hint="eastAsia"/>
          <w:sz w:val="24"/>
          <w:szCs w:val="24"/>
        </w:rPr>
        <w:t>分为</w:t>
      </w:r>
      <w:r w:rsidR="006A2555">
        <w:rPr>
          <w:rFonts w:eastAsiaTheme="majorEastAsia" w:hint="eastAsia"/>
          <w:sz w:val="24"/>
          <w:szCs w:val="24"/>
        </w:rPr>
        <w:t>6</w:t>
      </w:r>
      <w:r w:rsidR="006A2555">
        <w:rPr>
          <w:rFonts w:eastAsiaTheme="majorEastAsia" w:hint="eastAsia"/>
          <w:sz w:val="24"/>
          <w:szCs w:val="24"/>
        </w:rPr>
        <w:t>个章节</w:t>
      </w:r>
      <w:r>
        <w:rPr>
          <w:rFonts w:eastAsiaTheme="majorEastAsia" w:hint="eastAsia"/>
          <w:sz w:val="24"/>
          <w:szCs w:val="24"/>
        </w:rPr>
        <w:t>，各章节内容安排如下：</w:t>
      </w:r>
    </w:p>
    <w:p w:rsidR="00620F8F" w:rsidRDefault="00620F8F" w:rsidP="006D1573">
      <w:pPr>
        <w:snapToGrid w:val="0"/>
        <w:spacing w:line="300" w:lineRule="auto"/>
        <w:ind w:firstLineChars="200" w:firstLine="480"/>
        <w:rPr>
          <w:rFonts w:eastAsiaTheme="majorEastAsia"/>
          <w:sz w:val="24"/>
          <w:szCs w:val="24"/>
        </w:rPr>
      </w:pPr>
      <w:r>
        <w:rPr>
          <w:rFonts w:eastAsiaTheme="majorEastAsia" w:hint="eastAsia"/>
          <w:sz w:val="24"/>
          <w:szCs w:val="24"/>
        </w:rPr>
        <w:t>第一章，绪论。本章阐述了本文的研究背景及意义，综述了国内外研究现状，明确了本文的研究目标及内容。</w:t>
      </w:r>
    </w:p>
    <w:p w:rsidR="00620F8F" w:rsidRDefault="00620F8F" w:rsidP="006D1573">
      <w:pPr>
        <w:snapToGrid w:val="0"/>
        <w:spacing w:line="300" w:lineRule="auto"/>
        <w:ind w:firstLineChars="200" w:firstLine="480"/>
        <w:rPr>
          <w:rFonts w:eastAsiaTheme="majorEastAsia"/>
          <w:sz w:val="24"/>
          <w:szCs w:val="24"/>
        </w:rPr>
      </w:pPr>
      <w:r>
        <w:rPr>
          <w:rFonts w:eastAsiaTheme="majorEastAsia" w:hint="eastAsia"/>
          <w:sz w:val="24"/>
          <w:szCs w:val="24"/>
        </w:rPr>
        <w:t>第二章，</w:t>
      </w:r>
      <w:r w:rsidR="00BF00A3">
        <w:rPr>
          <w:rFonts w:eastAsiaTheme="majorEastAsia" w:hint="eastAsia"/>
          <w:sz w:val="24"/>
          <w:szCs w:val="24"/>
        </w:rPr>
        <w:t>交通物流</w:t>
      </w:r>
      <w:bookmarkStart w:id="33" w:name="OLE_LINK65"/>
      <w:bookmarkStart w:id="34" w:name="OLE_LINK66"/>
      <w:r w:rsidR="003F58FA">
        <w:rPr>
          <w:rFonts w:eastAsiaTheme="majorEastAsia" w:hint="eastAsia"/>
          <w:sz w:val="24"/>
          <w:szCs w:val="24"/>
        </w:rPr>
        <w:t>业务元</w:t>
      </w:r>
      <w:bookmarkEnd w:id="33"/>
      <w:bookmarkEnd w:id="34"/>
      <w:r w:rsidR="00BF00A3">
        <w:rPr>
          <w:rFonts w:eastAsiaTheme="majorEastAsia" w:hint="eastAsia"/>
          <w:sz w:val="24"/>
          <w:szCs w:val="24"/>
        </w:rPr>
        <w:t>数据</w:t>
      </w:r>
      <w:r w:rsidR="003A0DCA">
        <w:rPr>
          <w:rFonts w:eastAsiaTheme="majorEastAsia" w:hint="eastAsia"/>
          <w:sz w:val="24"/>
          <w:szCs w:val="24"/>
        </w:rPr>
        <w:t>模型与数据整合方法</w:t>
      </w:r>
      <w:r>
        <w:rPr>
          <w:rFonts w:eastAsiaTheme="majorEastAsia" w:hint="eastAsia"/>
          <w:sz w:val="24"/>
          <w:szCs w:val="24"/>
        </w:rPr>
        <w:t>。本章</w:t>
      </w:r>
      <w:r w:rsidR="00BF00A3">
        <w:rPr>
          <w:rFonts w:eastAsiaTheme="majorEastAsia" w:hint="eastAsia"/>
          <w:sz w:val="24"/>
          <w:szCs w:val="24"/>
        </w:rPr>
        <w:t>首先</w:t>
      </w:r>
      <w:r>
        <w:rPr>
          <w:rFonts w:eastAsiaTheme="majorEastAsia" w:hint="eastAsia"/>
          <w:sz w:val="24"/>
          <w:szCs w:val="24"/>
        </w:rPr>
        <w:t>对</w:t>
      </w:r>
      <w:r w:rsidR="003E6372">
        <w:rPr>
          <w:rFonts w:eastAsiaTheme="majorEastAsia" w:hint="eastAsia"/>
          <w:sz w:val="24"/>
          <w:szCs w:val="24"/>
        </w:rPr>
        <w:t>建立</w:t>
      </w:r>
      <w:r w:rsidR="00BF00A3">
        <w:rPr>
          <w:rFonts w:eastAsiaTheme="majorEastAsia" w:hint="eastAsia"/>
          <w:sz w:val="24"/>
          <w:szCs w:val="24"/>
        </w:rPr>
        <w:t>交通物流</w:t>
      </w:r>
      <w:r w:rsidR="003F58FA">
        <w:rPr>
          <w:rFonts w:eastAsiaTheme="majorEastAsia" w:hint="eastAsia"/>
          <w:sz w:val="24"/>
          <w:szCs w:val="24"/>
        </w:rPr>
        <w:t>业务元</w:t>
      </w:r>
      <w:r w:rsidR="00BF00A3">
        <w:rPr>
          <w:rFonts w:eastAsiaTheme="majorEastAsia" w:hint="eastAsia"/>
          <w:sz w:val="24"/>
          <w:szCs w:val="24"/>
        </w:rPr>
        <w:t>数据</w:t>
      </w:r>
      <w:r w:rsidR="000B74F1">
        <w:rPr>
          <w:rFonts w:eastAsiaTheme="majorEastAsia" w:hint="eastAsia"/>
          <w:sz w:val="24"/>
          <w:szCs w:val="24"/>
        </w:rPr>
        <w:t>模型</w:t>
      </w:r>
      <w:r w:rsidR="00BF00A3">
        <w:rPr>
          <w:rFonts w:eastAsiaTheme="majorEastAsia" w:hint="eastAsia"/>
          <w:sz w:val="24"/>
          <w:szCs w:val="24"/>
        </w:rPr>
        <w:t>中涉及到的技术进行分析与研究。</w:t>
      </w:r>
      <w:r w:rsidR="00263DA0">
        <w:rPr>
          <w:rFonts w:eastAsiaTheme="majorEastAsia" w:hint="eastAsia"/>
          <w:sz w:val="24"/>
          <w:szCs w:val="24"/>
        </w:rPr>
        <w:t>之后</w:t>
      </w:r>
      <w:r w:rsidR="00703167" w:rsidRPr="00263DA0">
        <w:rPr>
          <w:rFonts w:eastAsiaTheme="majorEastAsia" w:hint="eastAsia"/>
          <w:sz w:val="24"/>
          <w:szCs w:val="24"/>
        </w:rPr>
        <w:t>结合</w:t>
      </w:r>
      <w:r w:rsidR="00703167" w:rsidRPr="00263DA0">
        <w:rPr>
          <w:rFonts w:eastAsiaTheme="majorEastAsia" w:hint="eastAsia"/>
          <w:sz w:val="24"/>
          <w:szCs w:val="24"/>
        </w:rPr>
        <w:t>SDMX</w:t>
      </w:r>
      <w:r w:rsidR="00703167" w:rsidRPr="00263DA0">
        <w:rPr>
          <w:rFonts w:eastAsiaTheme="majorEastAsia" w:hint="eastAsia"/>
          <w:sz w:val="24"/>
          <w:szCs w:val="24"/>
        </w:rPr>
        <w:t>信息模型及</w:t>
      </w:r>
      <w:r w:rsidR="00703167" w:rsidRPr="00263DA0">
        <w:rPr>
          <w:rFonts w:eastAsiaTheme="majorEastAsia" w:hint="eastAsia"/>
          <w:sz w:val="24"/>
          <w:szCs w:val="24"/>
        </w:rPr>
        <w:t>RDF</w:t>
      </w:r>
      <w:r w:rsidR="00703167" w:rsidRPr="00263DA0">
        <w:rPr>
          <w:rFonts w:eastAsiaTheme="majorEastAsia" w:hint="eastAsia"/>
          <w:sz w:val="24"/>
          <w:szCs w:val="24"/>
        </w:rPr>
        <w:t>数据立方词汇表</w:t>
      </w:r>
      <w:r w:rsidR="004D0720" w:rsidRPr="00263DA0">
        <w:rPr>
          <w:rFonts w:eastAsiaTheme="majorEastAsia"/>
          <w:sz w:val="24"/>
          <w:szCs w:val="24"/>
        </w:rPr>
        <w:t>，</w:t>
      </w:r>
      <w:r w:rsidR="00635674" w:rsidRPr="00635674">
        <w:rPr>
          <w:rFonts w:eastAsiaTheme="majorEastAsia" w:hint="eastAsia"/>
          <w:sz w:val="24"/>
          <w:szCs w:val="24"/>
        </w:rPr>
        <w:t>提出了</w:t>
      </w:r>
      <w:r w:rsidR="00635674" w:rsidRPr="00635674">
        <w:rPr>
          <w:rFonts w:eastAsiaTheme="majorEastAsia"/>
          <w:sz w:val="24"/>
          <w:szCs w:val="24"/>
        </w:rPr>
        <w:t>一</w:t>
      </w:r>
      <w:r w:rsidR="00635674" w:rsidRPr="00635674">
        <w:rPr>
          <w:rFonts w:eastAsiaTheme="majorEastAsia" w:hint="eastAsia"/>
          <w:sz w:val="24"/>
          <w:szCs w:val="24"/>
        </w:rPr>
        <w:t>个面向</w:t>
      </w:r>
      <w:r w:rsidR="00635674" w:rsidRPr="00635674">
        <w:rPr>
          <w:rFonts w:eastAsiaTheme="majorEastAsia"/>
          <w:sz w:val="24"/>
          <w:szCs w:val="24"/>
        </w:rPr>
        <w:t>交通物流</w:t>
      </w:r>
      <w:r w:rsidR="00635674" w:rsidRPr="00635674">
        <w:rPr>
          <w:rFonts w:eastAsiaTheme="majorEastAsia" w:hint="eastAsia"/>
          <w:sz w:val="24"/>
          <w:szCs w:val="24"/>
        </w:rPr>
        <w:t>领域</w:t>
      </w:r>
      <w:r w:rsidR="00635674" w:rsidRPr="00635674">
        <w:rPr>
          <w:rFonts w:eastAsiaTheme="majorEastAsia"/>
          <w:sz w:val="24"/>
          <w:szCs w:val="24"/>
        </w:rPr>
        <w:t>的</w:t>
      </w:r>
      <w:r w:rsidR="00635674" w:rsidRPr="00635674">
        <w:rPr>
          <w:rFonts w:eastAsiaTheme="majorEastAsia" w:hint="eastAsia"/>
          <w:sz w:val="24"/>
          <w:szCs w:val="24"/>
        </w:rPr>
        <w:t>业务</w:t>
      </w:r>
      <w:r w:rsidR="00635674" w:rsidRPr="00635674">
        <w:rPr>
          <w:rFonts w:eastAsiaTheme="majorEastAsia"/>
          <w:sz w:val="24"/>
          <w:szCs w:val="24"/>
        </w:rPr>
        <w:t>元数据</w:t>
      </w:r>
      <w:r w:rsidR="00635674" w:rsidRPr="00635674">
        <w:rPr>
          <w:rFonts w:eastAsiaTheme="majorEastAsia" w:hint="eastAsia"/>
          <w:sz w:val="24"/>
          <w:szCs w:val="24"/>
        </w:rPr>
        <w:t>模型，</w:t>
      </w:r>
      <w:r w:rsidR="00263DA0">
        <w:rPr>
          <w:rFonts w:eastAsiaTheme="majorEastAsia" w:hint="eastAsia"/>
          <w:sz w:val="24"/>
          <w:szCs w:val="24"/>
        </w:rPr>
        <w:t>然后</w:t>
      </w:r>
      <w:r w:rsidR="00635674" w:rsidRPr="00635674">
        <w:rPr>
          <w:rFonts w:eastAsiaTheme="majorEastAsia" w:hint="eastAsia"/>
          <w:sz w:val="24"/>
          <w:szCs w:val="24"/>
        </w:rPr>
        <w:t>建立了技术元数据与业务元数据的映射</w:t>
      </w:r>
      <w:r>
        <w:rPr>
          <w:rFonts w:eastAsiaTheme="majorEastAsia" w:hint="eastAsia"/>
          <w:sz w:val="24"/>
          <w:szCs w:val="24"/>
        </w:rPr>
        <w:t>。</w:t>
      </w:r>
      <w:r w:rsidR="00263DA0" w:rsidRPr="00263DA0">
        <w:rPr>
          <w:rFonts w:eastAsiaTheme="majorEastAsia" w:hint="eastAsia"/>
          <w:sz w:val="24"/>
          <w:szCs w:val="24"/>
        </w:rPr>
        <w:t>最后，提出</w:t>
      </w:r>
      <w:r w:rsidR="00263DA0">
        <w:rPr>
          <w:rFonts w:eastAsiaTheme="majorEastAsia" w:hint="eastAsia"/>
          <w:sz w:val="24"/>
          <w:szCs w:val="24"/>
        </w:rPr>
        <w:t>了</w:t>
      </w:r>
      <w:r w:rsidR="00263DA0" w:rsidRPr="00263DA0">
        <w:rPr>
          <w:rFonts w:eastAsiaTheme="majorEastAsia" w:hint="eastAsia"/>
          <w:sz w:val="24"/>
          <w:szCs w:val="24"/>
        </w:rPr>
        <w:t>基于元数据的交通物流数据整合方法。</w:t>
      </w:r>
    </w:p>
    <w:p w:rsidR="00620F8F" w:rsidRPr="00661537" w:rsidRDefault="00620F8F" w:rsidP="006D1573">
      <w:pPr>
        <w:snapToGrid w:val="0"/>
        <w:spacing w:line="300" w:lineRule="auto"/>
        <w:ind w:firstLineChars="200" w:firstLine="480"/>
        <w:rPr>
          <w:rFonts w:eastAsiaTheme="majorEastAsia"/>
          <w:sz w:val="24"/>
          <w:szCs w:val="24"/>
        </w:rPr>
      </w:pPr>
      <w:r w:rsidRPr="00661537">
        <w:rPr>
          <w:rFonts w:eastAsiaTheme="majorEastAsia" w:hint="eastAsia"/>
          <w:sz w:val="24"/>
          <w:szCs w:val="24"/>
        </w:rPr>
        <w:t>第三章，</w:t>
      </w:r>
      <w:r w:rsidR="009F4D9F" w:rsidRPr="00661537">
        <w:rPr>
          <w:rFonts w:eastAsiaTheme="majorEastAsia" w:hint="eastAsia"/>
          <w:sz w:val="24"/>
          <w:szCs w:val="24"/>
        </w:rPr>
        <w:t>系统</w:t>
      </w:r>
      <w:r w:rsidRPr="00661537">
        <w:rPr>
          <w:rFonts w:eastAsiaTheme="majorEastAsia" w:hint="eastAsia"/>
          <w:sz w:val="24"/>
          <w:szCs w:val="24"/>
        </w:rPr>
        <w:t>需求分析及架构设计。</w:t>
      </w:r>
      <w:r w:rsidR="00661537" w:rsidRPr="00661537">
        <w:rPr>
          <w:rFonts w:hint="eastAsia"/>
          <w:sz w:val="24"/>
          <w:szCs w:val="24"/>
        </w:rPr>
        <w:t>本章首先对交通物流元数据管理系统进行了需求分析，包括业务分析、功能性需求分析以及非功能性需求分析。然后从系统的技术架构、逻辑架构、部署视图以及系统实现环境等四个方面进行了系统架构设计。</w:t>
      </w:r>
    </w:p>
    <w:p w:rsidR="00620F8F" w:rsidRDefault="00620F8F" w:rsidP="006D1573">
      <w:pPr>
        <w:snapToGrid w:val="0"/>
        <w:spacing w:line="300" w:lineRule="auto"/>
        <w:ind w:firstLineChars="200" w:firstLine="480"/>
        <w:rPr>
          <w:rFonts w:eastAsiaTheme="majorEastAsia"/>
          <w:sz w:val="24"/>
          <w:szCs w:val="24"/>
        </w:rPr>
      </w:pPr>
      <w:r>
        <w:rPr>
          <w:rFonts w:eastAsiaTheme="majorEastAsia" w:hint="eastAsia"/>
          <w:sz w:val="24"/>
          <w:szCs w:val="24"/>
        </w:rPr>
        <w:t>第四章，</w:t>
      </w:r>
      <w:r w:rsidR="00BF6D1B">
        <w:rPr>
          <w:rFonts w:eastAsiaTheme="majorEastAsia" w:hint="eastAsia"/>
          <w:sz w:val="24"/>
          <w:szCs w:val="24"/>
        </w:rPr>
        <w:t>系统核心功能模块的设计</w:t>
      </w:r>
      <w:r w:rsidRPr="00D96189">
        <w:rPr>
          <w:rFonts w:eastAsiaTheme="majorEastAsia" w:hint="eastAsia"/>
          <w:sz w:val="24"/>
          <w:szCs w:val="24"/>
        </w:rPr>
        <w:t>与实现</w:t>
      </w:r>
      <w:r>
        <w:rPr>
          <w:rFonts w:eastAsiaTheme="majorEastAsia" w:hint="eastAsia"/>
          <w:sz w:val="24"/>
          <w:szCs w:val="24"/>
        </w:rPr>
        <w:t>。</w:t>
      </w:r>
      <w:r w:rsidR="00872A08">
        <w:rPr>
          <w:rFonts w:eastAsiaTheme="majorEastAsia" w:hint="eastAsia"/>
          <w:sz w:val="24"/>
          <w:szCs w:val="24"/>
        </w:rPr>
        <w:t>本章重点介绍了元数据管理系统核心功能模块的设计与实现，包括技术元数据</w:t>
      </w:r>
      <w:r w:rsidR="00CA4BA9">
        <w:rPr>
          <w:rFonts w:eastAsiaTheme="majorEastAsia" w:hint="eastAsia"/>
          <w:sz w:val="24"/>
          <w:szCs w:val="24"/>
        </w:rPr>
        <w:t>获取</w:t>
      </w:r>
      <w:r w:rsidR="00872A08">
        <w:rPr>
          <w:rFonts w:eastAsiaTheme="majorEastAsia" w:hint="eastAsia"/>
          <w:sz w:val="24"/>
          <w:szCs w:val="24"/>
        </w:rPr>
        <w:t>模块、业务元数据管理模块、元数据映射模块、</w:t>
      </w:r>
      <w:r w:rsidR="009F76B3">
        <w:rPr>
          <w:rFonts w:eastAsiaTheme="majorEastAsia" w:hint="eastAsia"/>
          <w:sz w:val="24"/>
          <w:szCs w:val="24"/>
        </w:rPr>
        <w:t>字段匹配</w:t>
      </w:r>
      <w:r w:rsidR="00872A08">
        <w:rPr>
          <w:rFonts w:eastAsiaTheme="majorEastAsia" w:hint="eastAsia"/>
          <w:sz w:val="24"/>
          <w:szCs w:val="24"/>
        </w:rPr>
        <w:t>模块及</w:t>
      </w:r>
      <w:r w:rsidR="00037342">
        <w:rPr>
          <w:rFonts w:eastAsiaTheme="majorEastAsia" w:hint="eastAsia"/>
          <w:sz w:val="24"/>
          <w:szCs w:val="24"/>
        </w:rPr>
        <w:t>ETL</w:t>
      </w:r>
      <w:r w:rsidR="00872A08">
        <w:rPr>
          <w:rFonts w:eastAsiaTheme="majorEastAsia" w:hint="eastAsia"/>
          <w:sz w:val="24"/>
          <w:szCs w:val="24"/>
        </w:rPr>
        <w:t>前置机管理模块。</w:t>
      </w:r>
    </w:p>
    <w:p w:rsidR="00620F8F" w:rsidRDefault="00620F8F" w:rsidP="006D1573">
      <w:pPr>
        <w:snapToGrid w:val="0"/>
        <w:spacing w:line="300" w:lineRule="auto"/>
        <w:ind w:firstLineChars="200" w:firstLine="480"/>
        <w:rPr>
          <w:rFonts w:eastAsiaTheme="majorEastAsia"/>
          <w:sz w:val="24"/>
          <w:szCs w:val="24"/>
        </w:rPr>
      </w:pPr>
      <w:r>
        <w:rPr>
          <w:rFonts w:eastAsiaTheme="majorEastAsia" w:hint="eastAsia"/>
          <w:sz w:val="24"/>
          <w:szCs w:val="24"/>
        </w:rPr>
        <w:t>第五章，系统测试及应用。</w:t>
      </w:r>
      <w:r w:rsidR="005D6354" w:rsidRPr="005D6354">
        <w:rPr>
          <w:rFonts w:eastAsiaTheme="majorEastAsia" w:hint="eastAsia"/>
          <w:sz w:val="24"/>
          <w:szCs w:val="24"/>
        </w:rPr>
        <w:t>本章</w:t>
      </w:r>
      <w:r w:rsidR="005D6354">
        <w:rPr>
          <w:rFonts w:eastAsiaTheme="majorEastAsia" w:hint="eastAsia"/>
          <w:sz w:val="24"/>
          <w:szCs w:val="24"/>
        </w:rPr>
        <w:t>首先</w:t>
      </w:r>
      <w:r w:rsidR="005D6354" w:rsidRPr="005D6354">
        <w:rPr>
          <w:rFonts w:eastAsiaTheme="majorEastAsia" w:hint="eastAsia"/>
          <w:sz w:val="24"/>
          <w:szCs w:val="24"/>
        </w:rPr>
        <w:t>对</w:t>
      </w:r>
      <w:r w:rsidR="005D6354">
        <w:rPr>
          <w:rFonts w:eastAsiaTheme="majorEastAsia" w:hint="eastAsia"/>
          <w:sz w:val="24"/>
          <w:szCs w:val="24"/>
        </w:rPr>
        <w:t>元数据管理</w:t>
      </w:r>
      <w:r w:rsidR="005D6354" w:rsidRPr="005D6354">
        <w:rPr>
          <w:rFonts w:eastAsiaTheme="majorEastAsia"/>
          <w:sz w:val="24"/>
          <w:szCs w:val="24"/>
        </w:rPr>
        <w:t>系统进行了</w:t>
      </w:r>
      <w:r w:rsidR="005D6354" w:rsidRPr="005D6354">
        <w:rPr>
          <w:rFonts w:eastAsiaTheme="majorEastAsia" w:hint="eastAsia"/>
          <w:sz w:val="24"/>
          <w:szCs w:val="24"/>
        </w:rPr>
        <w:t>功能测试</w:t>
      </w:r>
      <w:r w:rsidR="005D6354" w:rsidRPr="005D6354">
        <w:rPr>
          <w:rFonts w:eastAsiaTheme="majorEastAsia"/>
          <w:sz w:val="24"/>
          <w:szCs w:val="24"/>
        </w:rPr>
        <w:t>和性能测试，</w:t>
      </w:r>
      <w:r w:rsidR="005D6354">
        <w:rPr>
          <w:rFonts w:eastAsiaTheme="majorEastAsia" w:hint="eastAsia"/>
          <w:sz w:val="24"/>
          <w:szCs w:val="24"/>
        </w:rPr>
        <w:t>然后设计系统运行实例，并对系统应用效果进行分析。</w:t>
      </w:r>
    </w:p>
    <w:p w:rsidR="00620F8F" w:rsidRPr="00D96189" w:rsidRDefault="00620F8F" w:rsidP="006D1573">
      <w:pPr>
        <w:snapToGrid w:val="0"/>
        <w:spacing w:line="300" w:lineRule="auto"/>
        <w:ind w:firstLineChars="200" w:firstLine="480"/>
        <w:rPr>
          <w:rFonts w:eastAsiaTheme="majorEastAsia"/>
          <w:sz w:val="24"/>
          <w:szCs w:val="24"/>
        </w:rPr>
      </w:pPr>
      <w:r>
        <w:rPr>
          <w:rFonts w:eastAsiaTheme="majorEastAsia" w:hint="eastAsia"/>
          <w:sz w:val="24"/>
          <w:szCs w:val="24"/>
        </w:rPr>
        <w:t>第六章，总结与展望。本章对本文内容进行总结，并对后续工作提出展望。</w:t>
      </w:r>
    </w:p>
    <w:p w:rsidR="00620F8F" w:rsidRPr="00620F8F" w:rsidRDefault="00620F8F" w:rsidP="006D1573">
      <w:pPr>
        <w:pStyle w:val="1"/>
        <w:keepNext w:val="0"/>
        <w:pageBreakBefore/>
        <w:numPr>
          <w:ilvl w:val="0"/>
          <w:numId w:val="1"/>
        </w:numPr>
        <w:snapToGrid w:val="0"/>
        <w:spacing w:before="397" w:after="397" w:line="300" w:lineRule="auto"/>
        <w:ind w:left="640" w:hangingChars="200" w:hanging="640"/>
        <w:jc w:val="center"/>
        <w:rPr>
          <w:rFonts w:ascii="黑体" w:hAnsi="黑体"/>
          <w:b w:val="0"/>
        </w:rPr>
      </w:pPr>
      <w:bookmarkStart w:id="35" w:name="_Toc406608021"/>
      <w:bookmarkStart w:id="36" w:name="_Toc407728194"/>
      <w:bookmarkEnd w:id="18"/>
      <w:r w:rsidRPr="00620F8F">
        <w:rPr>
          <w:rFonts w:ascii="黑体" w:hAnsi="黑体" w:hint="eastAsia"/>
          <w:b w:val="0"/>
        </w:rPr>
        <w:lastRenderedPageBreak/>
        <w:t>交通物流</w:t>
      </w:r>
      <w:r w:rsidR="0090002A">
        <w:rPr>
          <w:rFonts w:ascii="黑体" w:hAnsi="黑体" w:hint="eastAsia"/>
          <w:b w:val="0"/>
        </w:rPr>
        <w:t>业务元</w:t>
      </w:r>
      <w:r w:rsidRPr="00620F8F">
        <w:rPr>
          <w:rFonts w:ascii="黑体" w:hAnsi="黑体" w:hint="eastAsia"/>
          <w:b w:val="0"/>
        </w:rPr>
        <w:t>数据</w:t>
      </w:r>
      <w:bookmarkEnd w:id="35"/>
      <w:r w:rsidR="00867E82">
        <w:rPr>
          <w:rFonts w:ascii="黑体" w:hAnsi="黑体" w:hint="eastAsia"/>
          <w:b w:val="0"/>
        </w:rPr>
        <w:t>模型与数据整合方法</w:t>
      </w:r>
      <w:bookmarkEnd w:id="36"/>
    </w:p>
    <w:p w:rsidR="00620F8F" w:rsidRPr="00620F8F" w:rsidRDefault="00620F8F" w:rsidP="006D1573">
      <w:pPr>
        <w:pStyle w:val="a5"/>
        <w:keepNext/>
        <w:keepLines/>
        <w:numPr>
          <w:ilvl w:val="0"/>
          <w:numId w:val="2"/>
        </w:numPr>
        <w:snapToGrid w:val="0"/>
        <w:spacing w:before="260" w:after="260"/>
        <w:ind w:firstLineChars="0"/>
        <w:outlineLvl w:val="1"/>
        <w:rPr>
          <w:rFonts w:ascii="Arial" w:eastAsia="黑体" w:hAnsi="Arial" w:cs="Times New Roman"/>
          <w:bCs/>
          <w:vanish/>
          <w:sz w:val="28"/>
          <w:szCs w:val="32"/>
        </w:rPr>
      </w:pPr>
      <w:bookmarkStart w:id="37" w:name="_Toc406608022"/>
      <w:bookmarkStart w:id="38" w:name="_Toc406612600"/>
      <w:bookmarkStart w:id="39" w:name="_Toc406616543"/>
      <w:bookmarkStart w:id="40" w:name="_Toc406670815"/>
      <w:bookmarkStart w:id="41" w:name="_Toc406670920"/>
      <w:bookmarkStart w:id="42" w:name="_Toc406869677"/>
      <w:bookmarkStart w:id="43" w:name="_Toc406869748"/>
      <w:bookmarkStart w:id="44" w:name="_Toc407223377"/>
      <w:bookmarkStart w:id="45" w:name="_Toc407556498"/>
      <w:bookmarkStart w:id="46" w:name="_Toc407728195"/>
      <w:bookmarkEnd w:id="37"/>
      <w:bookmarkEnd w:id="38"/>
      <w:bookmarkEnd w:id="39"/>
      <w:bookmarkEnd w:id="40"/>
      <w:bookmarkEnd w:id="41"/>
      <w:bookmarkEnd w:id="42"/>
      <w:bookmarkEnd w:id="43"/>
      <w:bookmarkEnd w:id="44"/>
      <w:bookmarkEnd w:id="45"/>
      <w:bookmarkEnd w:id="46"/>
    </w:p>
    <w:p w:rsidR="00620F8F" w:rsidRPr="00DC66CB" w:rsidRDefault="00620F8F" w:rsidP="006D1573">
      <w:pPr>
        <w:pStyle w:val="2"/>
        <w:numPr>
          <w:ilvl w:val="1"/>
          <w:numId w:val="2"/>
        </w:numPr>
        <w:snapToGrid w:val="0"/>
        <w:spacing w:line="240" w:lineRule="auto"/>
        <w:ind w:left="567"/>
        <w:rPr>
          <w:rFonts w:ascii="Arial" w:eastAsia="黑体" w:hAnsi="Arial" w:cs="Times New Roman"/>
          <w:b w:val="0"/>
          <w:sz w:val="28"/>
        </w:rPr>
      </w:pPr>
      <w:bookmarkStart w:id="47" w:name="_Toc406608023"/>
      <w:bookmarkStart w:id="48" w:name="_Toc407728196"/>
      <w:r>
        <w:rPr>
          <w:rFonts w:ascii="Arial" w:eastAsia="黑体" w:hAnsi="Arial" w:cs="Times New Roman" w:hint="eastAsia"/>
          <w:b w:val="0"/>
          <w:sz w:val="28"/>
        </w:rPr>
        <w:t>元数据标准、分类及管理模式</w:t>
      </w:r>
      <w:bookmarkEnd w:id="47"/>
      <w:bookmarkEnd w:id="48"/>
    </w:p>
    <w:p w:rsidR="00620F8F" w:rsidRDefault="00620F8F"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49" w:name="_Toc406608024"/>
      <w:bookmarkStart w:id="50" w:name="_Toc407728197"/>
      <w:r>
        <w:rPr>
          <w:rFonts w:ascii="Times New Roman" w:eastAsia="黑体" w:hAnsi="Times New Roman" w:cs="Times New Roman" w:hint="eastAsia"/>
          <w:b w:val="0"/>
          <w:sz w:val="24"/>
          <w:szCs w:val="24"/>
        </w:rPr>
        <w:t>元数据标准</w:t>
      </w:r>
      <w:bookmarkEnd w:id="49"/>
      <w:bookmarkEnd w:id="50"/>
    </w:p>
    <w:p w:rsidR="00620F8F" w:rsidRDefault="00620F8F" w:rsidP="006D1573">
      <w:pPr>
        <w:pStyle w:val="Normal1"/>
        <w:snapToGrid w:val="0"/>
        <w:spacing w:line="300" w:lineRule="auto"/>
      </w:pPr>
      <w:r w:rsidRPr="00880847">
        <w:t>元数据是描述数据的数据，主要描述数据属性的信息</w:t>
      </w:r>
      <w:r w:rsidRPr="00C458F9">
        <w:rPr>
          <w:rFonts w:hint="eastAsia"/>
          <w:vertAlign w:val="superscript"/>
        </w:rPr>
        <w:t>[1</w:t>
      </w:r>
      <w:r w:rsidR="00AF1E32">
        <w:rPr>
          <w:rFonts w:hint="eastAsia"/>
          <w:vertAlign w:val="superscript"/>
        </w:rPr>
        <w:t>4</w:t>
      </w:r>
      <w:r w:rsidRPr="00C458F9">
        <w:rPr>
          <w:rFonts w:hint="eastAsia"/>
          <w:vertAlign w:val="superscript"/>
        </w:rPr>
        <w:t>]</w:t>
      </w:r>
      <w:r w:rsidR="001F6395">
        <w:rPr>
          <w:rFonts w:hint="eastAsia"/>
        </w:rPr>
        <w:t>。</w:t>
      </w:r>
      <w:r w:rsidRPr="00880847">
        <w:t>目前，不同机构针对各自领域对元数据定义了多种标准，通过遵循标准，大大降低了数据收集、处理以及交换过程中不必要的时间开销，</w:t>
      </w:r>
      <w:r w:rsidR="001873DC" w:rsidRPr="00880847">
        <w:t>具有代表性的元数据标准如下</w:t>
      </w:r>
      <w:r w:rsidRPr="00880847">
        <w:t>：</w:t>
      </w:r>
    </w:p>
    <w:p w:rsidR="001873DC" w:rsidRPr="000D195B" w:rsidRDefault="001873DC" w:rsidP="001873DC">
      <w:pPr>
        <w:pStyle w:val="Normal1"/>
        <w:numPr>
          <w:ilvl w:val="0"/>
          <w:numId w:val="5"/>
        </w:numPr>
        <w:snapToGrid w:val="0"/>
        <w:spacing w:line="300" w:lineRule="auto"/>
        <w:ind w:left="842" w:firstLineChars="0"/>
      </w:pPr>
      <w:r w:rsidRPr="000D195B">
        <w:t>公共仓库元模型</w:t>
      </w:r>
      <w:r w:rsidRPr="000D195B">
        <w:t>CWM</w:t>
      </w:r>
    </w:p>
    <w:p w:rsidR="001873DC" w:rsidRDefault="001873DC" w:rsidP="001873DC">
      <w:pPr>
        <w:pStyle w:val="Normal1"/>
        <w:snapToGrid w:val="0"/>
        <w:spacing w:line="300" w:lineRule="auto"/>
      </w:pPr>
      <w:r w:rsidRPr="000D195B">
        <w:t>CWM</w:t>
      </w:r>
      <w:r w:rsidRPr="000D195B">
        <w:t>规范是由</w:t>
      </w:r>
      <w:r w:rsidRPr="000D195B">
        <w:t>OMG</w:t>
      </w:r>
      <w:r w:rsidRPr="000D195B">
        <w:t>（对象管理组织）在</w:t>
      </w:r>
      <w:r w:rsidRPr="000D195B">
        <w:t>2000</w:t>
      </w:r>
      <w:r w:rsidRPr="000D195B">
        <w:t>年发布的</w:t>
      </w:r>
      <w:r w:rsidR="00FA2BC6">
        <w:rPr>
          <w:rFonts w:hint="eastAsia"/>
        </w:rPr>
        <w:t>。它</w:t>
      </w:r>
      <w:r w:rsidRPr="000D195B">
        <w:t>主要基于</w:t>
      </w:r>
      <w:r w:rsidRPr="000D195B">
        <w:t>UML</w:t>
      </w:r>
      <w:r w:rsidRPr="000D195B">
        <w:t>统一建模语言、</w:t>
      </w:r>
      <w:r w:rsidRPr="000D195B">
        <w:t>MOF</w:t>
      </w:r>
      <w:r w:rsidRPr="000D195B">
        <w:t>元对象工具以及</w:t>
      </w:r>
      <w:r w:rsidRPr="000D195B">
        <w:t>XMI</w:t>
      </w:r>
      <w:r w:rsidRPr="000D195B">
        <w:t>元数据交换这三个工业标准，提供</w:t>
      </w:r>
      <w:r w:rsidR="00B9470C">
        <w:rPr>
          <w:rFonts w:hint="eastAsia"/>
        </w:rPr>
        <w:t>标准的语言描述</w:t>
      </w:r>
      <w:r w:rsidR="003C2573">
        <w:t>元数据语法和语义，其目的是</w:t>
      </w:r>
      <w:r w:rsidR="003C2573">
        <w:rPr>
          <w:rFonts w:hint="eastAsia"/>
        </w:rPr>
        <w:t>标准化</w:t>
      </w:r>
      <w:r w:rsidRPr="000D195B">
        <w:t>数据仓库和</w:t>
      </w:r>
      <w:r>
        <w:rPr>
          <w:rFonts w:hint="eastAsia"/>
        </w:rPr>
        <w:t>商业</w:t>
      </w:r>
      <w:r w:rsidRPr="000D195B">
        <w:t>智能领域</w:t>
      </w:r>
      <w:r w:rsidR="003C2573">
        <w:rPr>
          <w:rFonts w:hint="eastAsia"/>
        </w:rPr>
        <w:t>元数据的定义和交换机制</w:t>
      </w:r>
      <w:r w:rsidRPr="000D195B">
        <w:t>，</w:t>
      </w:r>
      <w:r w:rsidR="00B92DA5">
        <w:rPr>
          <w:rFonts w:hint="eastAsia"/>
        </w:rPr>
        <w:t>以</w:t>
      </w:r>
      <w:r w:rsidRPr="000D195B">
        <w:t>描述一个完整的数据仓库系统的所有组成部分</w:t>
      </w:r>
      <w:r w:rsidRPr="005127FD">
        <w:rPr>
          <w:vertAlign w:val="superscript"/>
        </w:rPr>
        <w:t>[</w:t>
      </w:r>
      <w:r w:rsidR="00923ADF">
        <w:rPr>
          <w:rFonts w:hint="eastAsia"/>
          <w:vertAlign w:val="superscript"/>
        </w:rPr>
        <w:t>38</w:t>
      </w:r>
      <w:r w:rsidRPr="005127FD">
        <w:rPr>
          <w:vertAlign w:val="superscript"/>
        </w:rPr>
        <w:t>]</w:t>
      </w:r>
      <w:r w:rsidR="00916851">
        <w:rPr>
          <w:rFonts w:hint="eastAsia"/>
        </w:rPr>
        <w:t>，它具有以下特点：</w:t>
      </w:r>
    </w:p>
    <w:p w:rsidR="00916851" w:rsidRDefault="00916851" w:rsidP="001873DC">
      <w:pPr>
        <w:pStyle w:val="Normal1"/>
        <w:snapToGrid w:val="0"/>
        <w:spacing w:line="300" w:lineRule="auto"/>
      </w:pPr>
      <w:r>
        <w:rPr>
          <w:rFonts w:hint="eastAsia"/>
        </w:rPr>
        <w:t>1</w:t>
      </w:r>
      <w:r>
        <w:rPr>
          <w:rFonts w:hint="eastAsia"/>
        </w:rPr>
        <w:t>）</w:t>
      </w:r>
      <w:r w:rsidR="00B04FD6">
        <w:rPr>
          <w:rFonts w:hint="eastAsia"/>
        </w:rPr>
        <w:t>规范了数据仓库的元数据定义和格式，并提供了标准的交换</w:t>
      </w:r>
      <w:r w:rsidR="00D221A3">
        <w:rPr>
          <w:rFonts w:hint="eastAsia"/>
        </w:rPr>
        <w:t>方式</w:t>
      </w:r>
      <w:r w:rsidR="00B04FD6">
        <w:rPr>
          <w:rFonts w:hint="eastAsia"/>
        </w:rPr>
        <w:t>；</w:t>
      </w:r>
    </w:p>
    <w:p w:rsidR="00B04FD6" w:rsidRPr="00B04FD6" w:rsidRDefault="00B04FD6" w:rsidP="001873DC">
      <w:pPr>
        <w:pStyle w:val="Normal1"/>
        <w:snapToGrid w:val="0"/>
        <w:spacing w:line="300" w:lineRule="auto"/>
      </w:pPr>
      <w:r>
        <w:rPr>
          <w:rFonts w:hint="eastAsia"/>
        </w:rPr>
        <w:t>2</w:t>
      </w:r>
      <w:r>
        <w:rPr>
          <w:rFonts w:hint="eastAsia"/>
        </w:rPr>
        <w:t>）</w:t>
      </w:r>
      <w:r w:rsidR="00D221A3">
        <w:rPr>
          <w:rFonts w:hint="eastAsia"/>
        </w:rPr>
        <w:t>面向数据仓库平台，数据仓库服务提供商、管理者及用户。</w:t>
      </w:r>
    </w:p>
    <w:p w:rsidR="00620F8F" w:rsidRPr="000D195B" w:rsidRDefault="00620F8F" w:rsidP="006D1573">
      <w:pPr>
        <w:pStyle w:val="Normal1"/>
        <w:numPr>
          <w:ilvl w:val="0"/>
          <w:numId w:val="5"/>
        </w:numPr>
        <w:tabs>
          <w:tab w:val="clear" w:pos="720"/>
        </w:tabs>
        <w:snapToGrid w:val="0"/>
        <w:spacing w:line="300" w:lineRule="auto"/>
        <w:ind w:left="0" w:firstLine="480"/>
      </w:pPr>
      <w:r w:rsidRPr="000D195B">
        <w:t>SDMX</w:t>
      </w:r>
    </w:p>
    <w:p w:rsidR="00620F8F" w:rsidRPr="000D195B" w:rsidRDefault="00620F8F" w:rsidP="006D1573">
      <w:pPr>
        <w:pStyle w:val="Normal1"/>
        <w:snapToGrid w:val="0"/>
        <w:spacing w:line="300" w:lineRule="auto"/>
      </w:pPr>
      <w:r w:rsidRPr="000D195B">
        <w:t>SDMX</w:t>
      </w:r>
      <w:r w:rsidRPr="000D195B">
        <w:t>全称为统计数据及元数据交换（</w:t>
      </w:r>
      <w:r w:rsidRPr="000D195B">
        <w:t>Statistical Data and Metadata Exchange</w:t>
      </w:r>
      <w:r w:rsidRPr="000D195B">
        <w:t>），是由国际清算银行（</w:t>
      </w:r>
      <w:r w:rsidRPr="000D195B">
        <w:t>BIS</w:t>
      </w:r>
      <w:r w:rsidRPr="000D195B">
        <w:t>）、欧洲中央银行（</w:t>
      </w:r>
      <w:r w:rsidRPr="000D195B">
        <w:t>ECB</w:t>
      </w:r>
      <w:r w:rsidRPr="000D195B">
        <w:t>）、欧洲统计局、国际货币基金组织、经济合作与发展组织（</w:t>
      </w:r>
      <w:r w:rsidRPr="000D195B">
        <w:t>OECD</w:t>
      </w:r>
      <w:r w:rsidRPr="000D195B">
        <w:t>）、联合国（</w:t>
      </w:r>
      <w:r w:rsidRPr="000D195B">
        <w:t>UN</w:t>
      </w:r>
      <w:r w:rsidRPr="000D195B">
        <w:t>）、世界银行在</w:t>
      </w:r>
      <w:r w:rsidRPr="000D195B">
        <w:t>2001</w:t>
      </w:r>
      <w:r w:rsidRPr="000D195B">
        <w:t>年共同发起的用于统计信息交换的一套标准</w:t>
      </w:r>
      <w:r w:rsidRPr="00C458F9">
        <w:rPr>
          <w:vertAlign w:val="superscript"/>
        </w:rPr>
        <w:t>[18]</w:t>
      </w:r>
      <w:r w:rsidRPr="000D195B">
        <w:t>，</w:t>
      </w:r>
      <w:r w:rsidR="004413EA">
        <w:rPr>
          <w:rFonts w:hint="eastAsia"/>
        </w:rPr>
        <w:t>它</w:t>
      </w:r>
      <w:r w:rsidRPr="000D195B">
        <w:t>主要具有以下优点：</w:t>
      </w:r>
    </w:p>
    <w:p w:rsidR="00620F8F" w:rsidRPr="000D195B" w:rsidRDefault="00620F8F" w:rsidP="006D1573">
      <w:pPr>
        <w:pStyle w:val="Normal1"/>
        <w:snapToGrid w:val="0"/>
        <w:spacing w:line="300" w:lineRule="auto"/>
      </w:pPr>
      <w:r w:rsidRPr="000D195B">
        <w:t>1</w:t>
      </w:r>
      <w:r w:rsidRPr="000D195B">
        <w:t>）它提供了描述数据并结构化统计内容的通用模型；</w:t>
      </w:r>
    </w:p>
    <w:p w:rsidR="00620F8F" w:rsidRPr="000D195B" w:rsidRDefault="00620F8F" w:rsidP="006D1573">
      <w:pPr>
        <w:pStyle w:val="Normal1"/>
        <w:snapToGrid w:val="0"/>
        <w:spacing w:line="300" w:lineRule="auto"/>
      </w:pPr>
      <w:r w:rsidRPr="000D195B">
        <w:t>2</w:t>
      </w:r>
      <w:r w:rsidRPr="000D195B">
        <w:t>）它是一个国际标准；</w:t>
      </w:r>
    </w:p>
    <w:p w:rsidR="00620F8F" w:rsidRDefault="00620F8F" w:rsidP="006D1573">
      <w:pPr>
        <w:pStyle w:val="Normal1"/>
        <w:snapToGrid w:val="0"/>
        <w:spacing w:line="300" w:lineRule="auto"/>
      </w:pPr>
      <w:r w:rsidRPr="000D195B">
        <w:t>3</w:t>
      </w:r>
      <w:r w:rsidRPr="000D195B">
        <w:t>）它拥有标准化软件工具的支持，并被权威机构所广泛使用</w:t>
      </w:r>
      <w:r w:rsidR="00B04FD6">
        <w:rPr>
          <w:rFonts w:hint="eastAsia"/>
        </w:rPr>
        <w:t>；</w:t>
      </w:r>
    </w:p>
    <w:p w:rsidR="00620F8F" w:rsidRPr="00346E13" w:rsidRDefault="00620F8F" w:rsidP="006D1573">
      <w:pPr>
        <w:pStyle w:val="Normal1"/>
        <w:numPr>
          <w:ilvl w:val="0"/>
          <w:numId w:val="5"/>
        </w:numPr>
        <w:tabs>
          <w:tab w:val="clear" w:pos="720"/>
        </w:tabs>
        <w:snapToGrid w:val="0"/>
        <w:spacing w:line="300" w:lineRule="auto"/>
        <w:ind w:left="0" w:firstLine="480"/>
      </w:pPr>
      <w:bookmarkStart w:id="51" w:name="OLE_LINK11"/>
      <w:bookmarkStart w:id="52" w:name="OLE_LINK12"/>
      <w:r w:rsidRPr="00346E13">
        <w:rPr>
          <w:rFonts w:hint="eastAsia"/>
        </w:rPr>
        <w:t>RDF</w:t>
      </w:r>
      <w:r w:rsidRPr="00346E13">
        <w:rPr>
          <w:rFonts w:hint="eastAsia"/>
        </w:rPr>
        <w:t>数据立方词汇</w:t>
      </w:r>
      <w:bookmarkEnd w:id="51"/>
      <w:bookmarkEnd w:id="52"/>
      <w:r w:rsidR="002D0DD8">
        <w:rPr>
          <w:rFonts w:hint="eastAsia"/>
        </w:rPr>
        <w:t>表</w:t>
      </w:r>
      <w:r w:rsidRPr="00346E13">
        <w:rPr>
          <w:rFonts w:hint="eastAsia"/>
        </w:rPr>
        <w:t>（</w:t>
      </w:r>
      <w:r w:rsidRPr="00346E13">
        <w:rPr>
          <w:rFonts w:hint="eastAsia"/>
        </w:rPr>
        <w:t>RDF Data Cube Vocabulary</w:t>
      </w:r>
      <w:r w:rsidRPr="00346E13">
        <w:rPr>
          <w:rFonts w:hint="eastAsia"/>
        </w:rPr>
        <w:t>）</w:t>
      </w:r>
    </w:p>
    <w:p w:rsidR="00620F8F" w:rsidRDefault="00620F8F" w:rsidP="006D1573">
      <w:pPr>
        <w:pStyle w:val="Normal1"/>
        <w:snapToGrid w:val="0"/>
        <w:spacing w:line="300" w:lineRule="auto"/>
      </w:pPr>
      <w:r>
        <w:rPr>
          <w:rFonts w:hint="eastAsia"/>
        </w:rPr>
        <w:t>资源描述框架</w:t>
      </w:r>
      <w:r>
        <w:rPr>
          <w:rFonts w:hint="eastAsia"/>
        </w:rPr>
        <w:t>RDF</w:t>
      </w:r>
      <w:r>
        <w:rPr>
          <w:rFonts w:hint="eastAsia"/>
        </w:rPr>
        <w:t>是一种用于描述</w:t>
      </w:r>
      <w:r>
        <w:rPr>
          <w:rFonts w:hint="eastAsia"/>
        </w:rPr>
        <w:t>Web</w:t>
      </w:r>
      <w:r>
        <w:rPr>
          <w:rFonts w:hint="eastAsia"/>
        </w:rPr>
        <w:t>资源的标记语言，其使用</w:t>
      </w:r>
      <w:r>
        <w:rPr>
          <w:rFonts w:hint="eastAsia"/>
        </w:rPr>
        <w:t>XML</w:t>
      </w:r>
      <w:r>
        <w:rPr>
          <w:rFonts w:hint="eastAsia"/>
        </w:rPr>
        <w:t>语法来将元数据描述为数据模型</w:t>
      </w:r>
      <w:r w:rsidRPr="00C458F9">
        <w:rPr>
          <w:rFonts w:hint="eastAsia"/>
          <w:vertAlign w:val="superscript"/>
        </w:rPr>
        <w:t>[</w:t>
      </w:r>
      <w:r w:rsidR="00D17EFD" w:rsidRPr="00C458F9">
        <w:rPr>
          <w:rFonts w:hint="eastAsia"/>
          <w:vertAlign w:val="superscript"/>
        </w:rPr>
        <w:t>29</w:t>
      </w:r>
      <w:r w:rsidRPr="00C458F9">
        <w:rPr>
          <w:rFonts w:hint="eastAsia"/>
          <w:vertAlign w:val="superscript"/>
        </w:rPr>
        <w:t>]</w:t>
      </w:r>
      <w:r>
        <w:rPr>
          <w:rFonts w:hint="eastAsia"/>
        </w:rPr>
        <w:t>。在许多情况下，数据呈现多维度状态，如统计数据等</w:t>
      </w:r>
      <w:r w:rsidRPr="000D195B">
        <w:rPr>
          <w:rFonts w:hint="eastAsia"/>
        </w:rPr>
        <w:t>。</w:t>
      </w:r>
      <w:r>
        <w:rPr>
          <w:rFonts w:hint="eastAsia"/>
        </w:rPr>
        <w:t>发布这样的数据，需要将其关联到相关的数据集以及</w:t>
      </w:r>
      <w:r w:rsidR="00094E39">
        <w:rPr>
          <w:rFonts w:hint="eastAsia"/>
        </w:rPr>
        <w:t>元数据</w:t>
      </w:r>
      <w:r>
        <w:rPr>
          <w:rFonts w:hint="eastAsia"/>
        </w:rPr>
        <w:t>。数据立方词汇表利用</w:t>
      </w:r>
      <w:r>
        <w:rPr>
          <w:rFonts w:hint="eastAsia"/>
        </w:rPr>
        <w:t>RDF</w:t>
      </w:r>
      <w:r>
        <w:rPr>
          <w:rFonts w:hint="eastAsia"/>
        </w:rPr>
        <w:t>标准，支持多维度数据的发布，并且它与</w:t>
      </w:r>
      <w:r>
        <w:rPr>
          <w:rFonts w:hint="eastAsia"/>
        </w:rPr>
        <w:t>SDMX</w:t>
      </w:r>
      <w:r>
        <w:rPr>
          <w:rFonts w:hint="eastAsia"/>
        </w:rPr>
        <w:t>提供的数据模型相兼容</w:t>
      </w:r>
      <w:r w:rsidR="00D17EFD" w:rsidRPr="00C458F9">
        <w:rPr>
          <w:rFonts w:hint="eastAsia"/>
          <w:vertAlign w:val="superscript"/>
        </w:rPr>
        <w:t>[30</w:t>
      </w:r>
      <w:r w:rsidRPr="00C458F9">
        <w:rPr>
          <w:rFonts w:hint="eastAsia"/>
          <w:vertAlign w:val="superscript"/>
        </w:rPr>
        <w:t>]</w:t>
      </w:r>
      <w:r>
        <w:rPr>
          <w:rFonts w:hint="eastAsia"/>
        </w:rPr>
        <w:t>。</w:t>
      </w:r>
    </w:p>
    <w:p w:rsidR="00620F8F" w:rsidRDefault="00620F8F" w:rsidP="006D1573">
      <w:pPr>
        <w:pStyle w:val="Normal1"/>
        <w:snapToGrid w:val="0"/>
        <w:spacing w:line="300" w:lineRule="auto"/>
      </w:pPr>
      <w:bookmarkStart w:id="53" w:name="OLE_LINK13"/>
      <w:bookmarkStart w:id="54" w:name="OLE_LINK14"/>
      <w:r>
        <w:rPr>
          <w:rFonts w:hint="eastAsia"/>
        </w:rPr>
        <w:t>RDF</w:t>
      </w:r>
      <w:r>
        <w:rPr>
          <w:rFonts w:hint="eastAsia"/>
        </w:rPr>
        <w:t>数据立方词汇表</w:t>
      </w:r>
      <w:bookmarkEnd w:id="53"/>
      <w:bookmarkEnd w:id="54"/>
      <w:r>
        <w:rPr>
          <w:rFonts w:hint="eastAsia"/>
        </w:rPr>
        <w:t>具有以下特点：</w:t>
      </w:r>
    </w:p>
    <w:p w:rsidR="00620F8F" w:rsidRDefault="00620F8F" w:rsidP="006D1573">
      <w:pPr>
        <w:pStyle w:val="Normal1"/>
        <w:snapToGrid w:val="0"/>
        <w:spacing w:line="300" w:lineRule="auto"/>
      </w:pPr>
      <w:r>
        <w:rPr>
          <w:rFonts w:hint="eastAsia"/>
        </w:rPr>
        <w:lastRenderedPageBreak/>
        <w:t>1</w:t>
      </w:r>
      <w:r>
        <w:rPr>
          <w:rFonts w:hint="eastAsia"/>
        </w:rPr>
        <w:t>）</w:t>
      </w:r>
      <w:r>
        <w:rPr>
          <w:rFonts w:hint="eastAsia"/>
        </w:rPr>
        <w:t>RDF</w:t>
      </w:r>
      <w:r>
        <w:rPr>
          <w:rFonts w:hint="eastAsia"/>
        </w:rPr>
        <w:t>数据立方词汇表以</w:t>
      </w:r>
      <w:r>
        <w:rPr>
          <w:rFonts w:hint="eastAsia"/>
        </w:rPr>
        <w:t>SDMX2.0</w:t>
      </w:r>
      <w:r>
        <w:rPr>
          <w:rFonts w:hint="eastAsia"/>
        </w:rPr>
        <w:t>信息模型为基础构建，兼容</w:t>
      </w:r>
      <w:r>
        <w:rPr>
          <w:rFonts w:hint="eastAsia"/>
        </w:rPr>
        <w:t>SDMX</w:t>
      </w:r>
      <w:r>
        <w:rPr>
          <w:rFonts w:hint="eastAsia"/>
        </w:rPr>
        <w:t>建立的数据模型；</w:t>
      </w:r>
    </w:p>
    <w:p w:rsidR="00620F8F" w:rsidRPr="00346E13" w:rsidRDefault="00620F8F" w:rsidP="006D1573">
      <w:pPr>
        <w:pStyle w:val="Normal1"/>
        <w:snapToGrid w:val="0"/>
        <w:spacing w:line="300" w:lineRule="auto"/>
      </w:pPr>
      <w:r w:rsidRPr="00346E13">
        <w:rPr>
          <w:rFonts w:hint="eastAsia"/>
        </w:rPr>
        <w:t>2</w:t>
      </w:r>
      <w:r w:rsidRPr="00346E13">
        <w:rPr>
          <w:rFonts w:hint="eastAsia"/>
        </w:rPr>
        <w:t>）</w:t>
      </w:r>
      <w:r w:rsidRPr="00346E13">
        <w:rPr>
          <w:rFonts w:hint="eastAsia"/>
        </w:rPr>
        <w:t>RDF</w:t>
      </w:r>
      <w:r w:rsidRPr="00346E13">
        <w:rPr>
          <w:rFonts w:hint="eastAsia"/>
        </w:rPr>
        <w:t>数据立方词汇表关注于解决</w:t>
      </w:r>
      <w:r w:rsidR="00F63395" w:rsidRPr="00346E13">
        <w:rPr>
          <w:rFonts w:hint="eastAsia"/>
        </w:rPr>
        <w:t>Web</w:t>
      </w:r>
      <w:r w:rsidRPr="00346E13">
        <w:rPr>
          <w:rFonts w:hint="eastAsia"/>
        </w:rPr>
        <w:t>上多维度数据的发布，</w:t>
      </w:r>
      <w:r w:rsidR="00346E13">
        <w:rPr>
          <w:rFonts w:hint="eastAsia"/>
        </w:rPr>
        <w:t>除了支持统计数据的发布外，</w:t>
      </w:r>
      <w:r w:rsidR="00985370">
        <w:rPr>
          <w:rFonts w:hint="eastAsia"/>
        </w:rPr>
        <w:t>它还支持</w:t>
      </w:r>
      <w:r w:rsidR="005A3929">
        <w:rPr>
          <w:rFonts w:hint="eastAsia"/>
        </w:rPr>
        <w:t>其他多维度数据的</w:t>
      </w:r>
      <w:r w:rsidR="00985370">
        <w:rPr>
          <w:rFonts w:hint="eastAsia"/>
        </w:rPr>
        <w:t>扩展</w:t>
      </w:r>
      <w:r w:rsidRPr="00346E13">
        <w:rPr>
          <w:rFonts w:hint="eastAsia"/>
        </w:rPr>
        <w:t>；</w:t>
      </w:r>
    </w:p>
    <w:p w:rsidR="00620F8F" w:rsidRDefault="00620F8F" w:rsidP="006D1573">
      <w:pPr>
        <w:pStyle w:val="Normal1"/>
        <w:snapToGrid w:val="0"/>
        <w:spacing w:line="300" w:lineRule="auto"/>
      </w:pPr>
      <w:r>
        <w:rPr>
          <w:rFonts w:hint="eastAsia"/>
        </w:rPr>
        <w:t>3</w:t>
      </w:r>
      <w:r>
        <w:rPr>
          <w:rFonts w:hint="eastAsia"/>
        </w:rPr>
        <w:t>）</w:t>
      </w:r>
      <w:r>
        <w:rPr>
          <w:rFonts w:hint="eastAsia"/>
        </w:rPr>
        <w:t>RDF</w:t>
      </w:r>
      <w:r>
        <w:rPr>
          <w:rFonts w:hint="eastAsia"/>
        </w:rPr>
        <w:t>数据立方词汇表中沿用了现有的</w:t>
      </w:r>
      <w:r>
        <w:rPr>
          <w:rFonts w:hint="eastAsia"/>
        </w:rPr>
        <w:t>RDF</w:t>
      </w:r>
      <w:r>
        <w:rPr>
          <w:rFonts w:hint="eastAsia"/>
        </w:rPr>
        <w:t>词汇表：概念方案</w:t>
      </w:r>
      <w:r>
        <w:rPr>
          <w:rFonts w:hint="eastAsia"/>
        </w:rPr>
        <w:t>SKOS</w:t>
      </w:r>
      <w:r w:rsidR="00346E13" w:rsidRPr="00C458F9">
        <w:rPr>
          <w:rFonts w:hint="eastAsia"/>
          <w:vertAlign w:val="superscript"/>
        </w:rPr>
        <w:t>[</w:t>
      </w:r>
      <w:r w:rsidR="00047D48" w:rsidRPr="00C458F9">
        <w:rPr>
          <w:rFonts w:hint="eastAsia"/>
          <w:vertAlign w:val="superscript"/>
        </w:rPr>
        <w:t>23</w:t>
      </w:r>
      <w:r w:rsidR="00346E13" w:rsidRPr="00C458F9">
        <w:rPr>
          <w:rFonts w:hint="eastAsia"/>
          <w:vertAlign w:val="superscript"/>
        </w:rPr>
        <w:t>]</w:t>
      </w:r>
      <w:r>
        <w:rPr>
          <w:rFonts w:hint="eastAsia"/>
        </w:rPr>
        <w:t>、核心统计结构</w:t>
      </w:r>
      <w:r>
        <w:rPr>
          <w:rFonts w:hint="eastAsia"/>
        </w:rPr>
        <w:t>SCOVO</w:t>
      </w:r>
      <w:r w:rsidR="00346E13" w:rsidRPr="00C458F9">
        <w:rPr>
          <w:rFonts w:hint="eastAsia"/>
          <w:vertAlign w:val="superscript"/>
        </w:rPr>
        <w:t>[2</w:t>
      </w:r>
      <w:r w:rsidR="00047D48" w:rsidRPr="00C458F9">
        <w:rPr>
          <w:rFonts w:hint="eastAsia"/>
          <w:vertAlign w:val="superscript"/>
        </w:rPr>
        <w:t>4</w:t>
      </w:r>
      <w:r w:rsidR="00346E13" w:rsidRPr="00C458F9">
        <w:rPr>
          <w:rFonts w:hint="eastAsia"/>
          <w:vertAlign w:val="superscript"/>
        </w:rPr>
        <w:t>]</w:t>
      </w:r>
      <w:r>
        <w:rPr>
          <w:rFonts w:hint="eastAsia"/>
        </w:rPr>
        <w:t>、元数据</w:t>
      </w:r>
      <w:r>
        <w:rPr>
          <w:rFonts w:hint="eastAsia"/>
        </w:rPr>
        <w:t>Dublin Core Terms</w:t>
      </w:r>
      <w:r w:rsidR="00346E13" w:rsidRPr="00C458F9">
        <w:rPr>
          <w:rFonts w:hint="eastAsia"/>
          <w:vertAlign w:val="superscript"/>
        </w:rPr>
        <w:t>[</w:t>
      </w:r>
      <w:r w:rsidR="00047D48" w:rsidRPr="00C458F9">
        <w:rPr>
          <w:rFonts w:hint="eastAsia"/>
          <w:vertAlign w:val="superscript"/>
        </w:rPr>
        <w:t>25</w:t>
      </w:r>
      <w:r w:rsidR="00346E13" w:rsidRPr="00C458F9">
        <w:rPr>
          <w:rFonts w:hint="eastAsia"/>
          <w:vertAlign w:val="superscript"/>
        </w:rPr>
        <w:t>]</w:t>
      </w:r>
      <w:r>
        <w:rPr>
          <w:rFonts w:hint="eastAsia"/>
        </w:rPr>
        <w:t>、数据访问</w:t>
      </w:r>
      <w:r>
        <w:rPr>
          <w:rFonts w:hint="eastAsia"/>
        </w:rPr>
        <w:t>VoiD</w:t>
      </w:r>
      <w:r w:rsidR="00346E13" w:rsidRPr="00C458F9">
        <w:rPr>
          <w:rFonts w:hint="eastAsia"/>
          <w:vertAlign w:val="superscript"/>
        </w:rPr>
        <w:t>[</w:t>
      </w:r>
      <w:r w:rsidR="00047D48" w:rsidRPr="00C458F9">
        <w:rPr>
          <w:rFonts w:hint="eastAsia"/>
          <w:vertAlign w:val="superscript"/>
        </w:rPr>
        <w:t>26</w:t>
      </w:r>
      <w:r w:rsidR="00346E13" w:rsidRPr="00C458F9">
        <w:rPr>
          <w:rFonts w:hint="eastAsia"/>
          <w:vertAlign w:val="superscript"/>
        </w:rPr>
        <w:t>]</w:t>
      </w:r>
      <w:r>
        <w:rPr>
          <w:rFonts w:hint="eastAsia"/>
        </w:rPr>
        <w:t>、关联代理</w:t>
      </w:r>
      <w:r>
        <w:rPr>
          <w:rFonts w:hint="eastAsia"/>
        </w:rPr>
        <w:t>FOAF</w:t>
      </w:r>
      <w:r w:rsidR="00346E13" w:rsidRPr="00C458F9">
        <w:rPr>
          <w:rFonts w:hint="eastAsia"/>
          <w:vertAlign w:val="superscript"/>
        </w:rPr>
        <w:t>[</w:t>
      </w:r>
      <w:r w:rsidR="00047D48" w:rsidRPr="00C458F9">
        <w:rPr>
          <w:rFonts w:hint="eastAsia"/>
          <w:vertAlign w:val="superscript"/>
        </w:rPr>
        <w:t>27</w:t>
      </w:r>
      <w:r w:rsidR="00346E13" w:rsidRPr="00C458F9">
        <w:rPr>
          <w:rFonts w:hint="eastAsia"/>
          <w:vertAlign w:val="superscript"/>
        </w:rPr>
        <w:t>]</w:t>
      </w:r>
      <w:r>
        <w:rPr>
          <w:rFonts w:hint="eastAsia"/>
        </w:rPr>
        <w:t>、组织</w:t>
      </w:r>
      <w:r>
        <w:rPr>
          <w:rFonts w:hint="eastAsia"/>
        </w:rPr>
        <w:t>ORG</w:t>
      </w:r>
      <w:r w:rsidR="00346E13" w:rsidRPr="00C458F9">
        <w:rPr>
          <w:rFonts w:hint="eastAsia"/>
          <w:vertAlign w:val="superscript"/>
        </w:rPr>
        <w:t>[</w:t>
      </w:r>
      <w:r w:rsidR="00047D48" w:rsidRPr="00C458F9">
        <w:rPr>
          <w:rFonts w:hint="eastAsia"/>
          <w:vertAlign w:val="superscript"/>
        </w:rPr>
        <w:t>28</w:t>
      </w:r>
      <w:r w:rsidR="00346E13" w:rsidRPr="00C458F9">
        <w:rPr>
          <w:rFonts w:hint="eastAsia"/>
          <w:vertAlign w:val="superscript"/>
        </w:rPr>
        <w:t>]</w:t>
      </w:r>
      <w:r>
        <w:rPr>
          <w:rFonts w:hint="eastAsia"/>
        </w:rPr>
        <w:t>等。</w:t>
      </w:r>
    </w:p>
    <w:p w:rsidR="000B5761" w:rsidRPr="00371F4F" w:rsidRDefault="000B5761" w:rsidP="006D1573">
      <w:pPr>
        <w:pStyle w:val="Normal1"/>
        <w:snapToGrid w:val="0"/>
        <w:spacing w:line="300" w:lineRule="auto"/>
      </w:pPr>
      <w:r>
        <w:rPr>
          <w:rFonts w:hint="eastAsia"/>
        </w:rPr>
        <w:t>SDMX</w:t>
      </w:r>
      <w:r>
        <w:rPr>
          <w:rFonts w:hint="eastAsia"/>
        </w:rPr>
        <w:t>及</w:t>
      </w:r>
      <w:r>
        <w:rPr>
          <w:rFonts w:hint="eastAsia"/>
        </w:rPr>
        <w:t>RDF</w:t>
      </w:r>
      <w:r>
        <w:rPr>
          <w:rFonts w:hint="eastAsia"/>
        </w:rPr>
        <w:t>数据立方词汇表提出的元数据模型很好地表达了元数据的结构以及关联，因此本文结合以上两种技术进行交通物流元数据模型的设计。</w:t>
      </w:r>
    </w:p>
    <w:p w:rsidR="00620F8F" w:rsidRPr="00BA0F3F" w:rsidRDefault="00620F8F"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55" w:name="_Toc406608025"/>
      <w:bookmarkStart w:id="56" w:name="_Toc407728198"/>
      <w:r>
        <w:rPr>
          <w:rFonts w:ascii="Times New Roman" w:eastAsia="黑体" w:hAnsi="Times New Roman" w:cs="Times New Roman" w:hint="eastAsia"/>
          <w:b w:val="0"/>
          <w:sz w:val="24"/>
          <w:szCs w:val="24"/>
        </w:rPr>
        <w:t>企业元数据及</w:t>
      </w:r>
      <w:r>
        <w:rPr>
          <w:rFonts w:ascii="Times New Roman" w:eastAsia="黑体" w:hAnsi="Times New Roman" w:cs="Times New Roman" w:hint="eastAsia"/>
          <w:b w:val="0"/>
          <w:sz w:val="24"/>
          <w:szCs w:val="24"/>
        </w:rPr>
        <w:t>ETL</w:t>
      </w:r>
      <w:r>
        <w:rPr>
          <w:rFonts w:ascii="Times New Roman" w:eastAsia="黑体" w:hAnsi="Times New Roman" w:cs="Times New Roman" w:hint="eastAsia"/>
          <w:b w:val="0"/>
          <w:sz w:val="24"/>
          <w:szCs w:val="24"/>
        </w:rPr>
        <w:t>元数据</w:t>
      </w:r>
      <w:bookmarkEnd w:id="55"/>
      <w:bookmarkEnd w:id="56"/>
    </w:p>
    <w:p w:rsidR="00620F8F" w:rsidRDefault="00620F8F" w:rsidP="006D1573">
      <w:pPr>
        <w:pStyle w:val="Normal1"/>
        <w:snapToGrid w:val="0"/>
        <w:spacing w:line="300" w:lineRule="auto"/>
      </w:pPr>
      <w:bookmarkStart w:id="57" w:name="OLE_LINK9"/>
      <w:bookmarkStart w:id="58" w:name="OLE_LINK10"/>
      <w:r>
        <w:rPr>
          <w:rFonts w:hint="eastAsia"/>
        </w:rPr>
        <w:t>1</w:t>
      </w:r>
      <w:r>
        <w:rPr>
          <w:rFonts w:hint="eastAsia"/>
        </w:rPr>
        <w:t>）企业元数据</w:t>
      </w:r>
      <w:r w:rsidR="00FB3001">
        <w:rPr>
          <w:rFonts w:hint="eastAsia"/>
        </w:rPr>
        <w:t>模型</w:t>
      </w:r>
    </w:p>
    <w:bookmarkEnd w:id="57"/>
    <w:bookmarkEnd w:id="58"/>
    <w:p w:rsidR="00620F8F" w:rsidRDefault="00620F8F" w:rsidP="006D1573">
      <w:pPr>
        <w:pStyle w:val="Normal1"/>
        <w:snapToGrid w:val="0"/>
        <w:spacing w:line="300" w:lineRule="auto"/>
      </w:pPr>
      <w:r w:rsidRPr="000D195B">
        <w:t>文献</w:t>
      </w:r>
      <w:r w:rsidRPr="00C56604">
        <w:rPr>
          <w:vertAlign w:val="superscript"/>
        </w:rPr>
        <w:t>[1</w:t>
      </w:r>
      <w:r w:rsidR="00E52EDE">
        <w:rPr>
          <w:rFonts w:hint="eastAsia"/>
          <w:vertAlign w:val="superscript"/>
        </w:rPr>
        <w:t>5</w:t>
      </w:r>
      <w:r w:rsidRPr="00C56604">
        <w:rPr>
          <w:vertAlign w:val="superscript"/>
        </w:rPr>
        <w:t>]</w:t>
      </w:r>
      <w:r>
        <w:t>中指出，企业元数据</w:t>
      </w:r>
      <w:r>
        <w:rPr>
          <w:rFonts w:hint="eastAsia"/>
        </w:rPr>
        <w:t>可分为</w:t>
      </w:r>
      <w:r w:rsidRPr="000D195B">
        <w:t>业务元数据和技术元数据</w:t>
      </w:r>
      <w:r>
        <w:rPr>
          <w:rFonts w:hint="eastAsia"/>
        </w:rPr>
        <w:t>，图</w:t>
      </w:r>
      <w:r>
        <w:rPr>
          <w:rFonts w:hint="eastAsia"/>
        </w:rPr>
        <w:t>2-1</w:t>
      </w:r>
      <w:r w:rsidRPr="00880847">
        <w:t>描述了这两个分支相对应的三层概念关系</w:t>
      </w:r>
      <w:r>
        <w:rPr>
          <w:rFonts w:hint="eastAsia"/>
        </w:rPr>
        <w:t>：</w:t>
      </w:r>
    </w:p>
    <w:p w:rsidR="00620F8F" w:rsidRDefault="00985370" w:rsidP="006D1573">
      <w:pPr>
        <w:pStyle w:val="Normal1"/>
        <w:snapToGrid w:val="0"/>
        <w:spacing w:line="300" w:lineRule="auto"/>
        <w:ind w:firstLineChars="0" w:firstLine="0"/>
        <w:jc w:val="center"/>
      </w:pPr>
      <w:r>
        <w:rPr>
          <w:noProof/>
        </w:rPr>
        <w:drawing>
          <wp:inline distT="0" distB="0" distL="0" distR="0" wp14:anchorId="4D1FD6D2" wp14:editId="598118D2">
            <wp:extent cx="4200525" cy="1133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00525" cy="1133475"/>
                    </a:xfrm>
                    <a:prstGeom prst="rect">
                      <a:avLst/>
                    </a:prstGeom>
                  </pic:spPr>
                </pic:pic>
              </a:graphicData>
            </a:graphic>
          </wp:inline>
        </w:drawing>
      </w:r>
    </w:p>
    <w:p w:rsidR="00620F8F" w:rsidRDefault="00620F8F" w:rsidP="006D1573">
      <w:pPr>
        <w:pStyle w:val="Normal1"/>
        <w:snapToGrid w:val="0"/>
        <w:spacing w:line="240" w:lineRule="auto"/>
        <w:ind w:firstLineChars="0" w:firstLine="0"/>
        <w:jc w:val="center"/>
        <w:rPr>
          <w:rFonts w:eastAsia="楷体"/>
          <w:sz w:val="21"/>
          <w:szCs w:val="21"/>
          <w:vertAlign w:val="superscript"/>
        </w:rPr>
      </w:pPr>
      <w:r w:rsidRPr="00DE650C">
        <w:rPr>
          <w:rFonts w:ascii="楷体" w:eastAsia="楷体" w:hAnsi="楷体" w:hint="eastAsia"/>
          <w:sz w:val="21"/>
          <w:szCs w:val="21"/>
        </w:rPr>
        <w:t>图2-1 企业元数据</w:t>
      </w:r>
      <w:r w:rsidR="00C148BE" w:rsidRPr="00DE650C">
        <w:rPr>
          <w:rFonts w:ascii="楷体" w:eastAsia="楷体" w:hAnsi="楷体" w:hint="eastAsia"/>
          <w:sz w:val="21"/>
          <w:szCs w:val="21"/>
        </w:rPr>
        <w:t>模型</w:t>
      </w:r>
      <w:r w:rsidR="007118C5" w:rsidRPr="00DE650C">
        <w:rPr>
          <w:rFonts w:eastAsia="楷体"/>
          <w:sz w:val="21"/>
          <w:szCs w:val="21"/>
          <w:vertAlign w:val="superscript"/>
        </w:rPr>
        <w:t>[1</w:t>
      </w:r>
      <w:r w:rsidR="00E52EDE">
        <w:rPr>
          <w:rFonts w:eastAsia="楷体" w:hint="eastAsia"/>
          <w:sz w:val="21"/>
          <w:szCs w:val="21"/>
          <w:vertAlign w:val="superscript"/>
        </w:rPr>
        <w:t>5</w:t>
      </w:r>
      <w:r w:rsidR="007118C5" w:rsidRPr="00DE650C">
        <w:rPr>
          <w:rFonts w:eastAsia="楷体"/>
          <w:sz w:val="21"/>
          <w:szCs w:val="21"/>
          <w:vertAlign w:val="superscript"/>
        </w:rPr>
        <w:t>]</w:t>
      </w:r>
    </w:p>
    <w:p w:rsidR="00DE650C" w:rsidRDefault="00DE650C" w:rsidP="006D1573">
      <w:pPr>
        <w:snapToGrid w:val="0"/>
        <w:jc w:val="center"/>
        <w:rPr>
          <w:vertAlign w:val="superscript"/>
        </w:rPr>
      </w:pPr>
      <w:r>
        <w:t xml:space="preserve">Fig 2-1 </w:t>
      </w:r>
      <w:r>
        <w:rPr>
          <w:rFonts w:hint="eastAsia"/>
        </w:rPr>
        <w:t>Enterprise Business Metadata Model</w:t>
      </w:r>
      <w:r w:rsidR="00D95020" w:rsidRPr="00D95020">
        <w:rPr>
          <w:rFonts w:hint="eastAsia"/>
          <w:vertAlign w:val="superscript"/>
        </w:rPr>
        <w:t>[1</w:t>
      </w:r>
      <w:r w:rsidR="00E52EDE">
        <w:rPr>
          <w:rFonts w:hint="eastAsia"/>
          <w:vertAlign w:val="superscript"/>
        </w:rPr>
        <w:t>5</w:t>
      </w:r>
      <w:r w:rsidR="00D95020" w:rsidRPr="00D95020">
        <w:rPr>
          <w:rFonts w:hint="eastAsia"/>
          <w:vertAlign w:val="superscript"/>
        </w:rPr>
        <w:t>]</w:t>
      </w:r>
    </w:p>
    <w:p w:rsidR="00276AEB" w:rsidRPr="00276AEB" w:rsidRDefault="00276AEB" w:rsidP="00276AEB">
      <w:pPr>
        <w:pStyle w:val="Normal1"/>
        <w:snapToGrid w:val="0"/>
        <w:spacing w:line="240" w:lineRule="auto"/>
        <w:ind w:firstLineChars="0" w:firstLine="0"/>
        <w:jc w:val="center"/>
        <w:rPr>
          <w:rFonts w:ascii="楷体" w:eastAsia="楷体" w:hAnsi="楷体"/>
          <w:sz w:val="21"/>
          <w:szCs w:val="21"/>
        </w:rPr>
      </w:pPr>
    </w:p>
    <w:p w:rsidR="00620F8F" w:rsidRPr="00880847" w:rsidRDefault="00620F8F" w:rsidP="006D1573">
      <w:pPr>
        <w:pStyle w:val="Normal1"/>
        <w:numPr>
          <w:ilvl w:val="0"/>
          <w:numId w:val="5"/>
        </w:numPr>
        <w:tabs>
          <w:tab w:val="clear" w:pos="720"/>
        </w:tabs>
        <w:snapToGrid w:val="0"/>
        <w:spacing w:line="300" w:lineRule="auto"/>
        <w:ind w:left="0" w:firstLine="480"/>
      </w:pPr>
      <w:r w:rsidRPr="00880847">
        <w:t>业务元数据</w:t>
      </w:r>
    </w:p>
    <w:p w:rsidR="00620F8F" w:rsidRPr="00880847" w:rsidRDefault="00620F8F" w:rsidP="006D1573">
      <w:pPr>
        <w:pStyle w:val="Normal1"/>
        <w:snapToGrid w:val="0"/>
        <w:spacing w:line="300" w:lineRule="auto"/>
      </w:pPr>
      <w:r>
        <w:rPr>
          <w:rFonts w:hint="eastAsia"/>
        </w:rPr>
        <w:t>业务元数据顶层表示为“主题域”，往往在分析业务需求时界定；在中层，每一个主题域被分解为业务实体或业务交易，并由底层的业务术语提供细节描述。例如，</w:t>
      </w:r>
      <w:r w:rsidRPr="00880847">
        <w:t>在交通物流领域中，业务元数据</w:t>
      </w:r>
      <w:r>
        <w:rPr>
          <w:rFonts w:hint="eastAsia"/>
        </w:rPr>
        <w:t>的主题域</w:t>
      </w:r>
      <w:r w:rsidRPr="00880847">
        <w:t>通常包含</w:t>
      </w:r>
      <w:r w:rsidR="002E2DC8">
        <w:rPr>
          <w:rFonts w:hint="eastAsia"/>
        </w:rPr>
        <w:t>综合执法</w:t>
      </w:r>
      <w:r w:rsidRPr="00880847">
        <w:t>、</w:t>
      </w:r>
      <w:r w:rsidR="00D069CD">
        <w:rPr>
          <w:rFonts w:hint="eastAsia"/>
        </w:rPr>
        <w:t>运输政务</w:t>
      </w:r>
      <w:r w:rsidRPr="00880847">
        <w:t>、</w:t>
      </w:r>
      <w:r w:rsidR="00D069CD">
        <w:rPr>
          <w:rFonts w:hint="eastAsia"/>
        </w:rPr>
        <w:t>货运市场诚信</w:t>
      </w:r>
      <w:r w:rsidRPr="00880847">
        <w:t>等，其相应的业务实体可归纳为</w:t>
      </w:r>
      <w:r w:rsidR="00CF21D9">
        <w:rPr>
          <w:rFonts w:cs="Arial" w:hint="eastAsia"/>
        </w:rPr>
        <w:t>车辆、违规案例</w:t>
      </w:r>
      <w:r w:rsidRPr="00880847">
        <w:t>等，</w:t>
      </w:r>
      <w:r>
        <w:rPr>
          <w:rFonts w:hint="eastAsia"/>
        </w:rPr>
        <w:t>由</w:t>
      </w:r>
      <w:r w:rsidRPr="00880847">
        <w:t>业务术语</w:t>
      </w:r>
      <w:r>
        <w:rPr>
          <w:rFonts w:hint="eastAsia"/>
        </w:rPr>
        <w:t>如</w:t>
      </w:r>
      <w:r w:rsidR="00CF21D9">
        <w:rPr>
          <w:rFonts w:hint="eastAsia"/>
        </w:rPr>
        <w:t>车辆牌照</w:t>
      </w:r>
      <w:r w:rsidRPr="00880847">
        <w:t>、</w:t>
      </w:r>
      <w:r w:rsidR="00CF21D9">
        <w:rPr>
          <w:rFonts w:hint="eastAsia"/>
        </w:rPr>
        <w:t>车辆颜色</w:t>
      </w:r>
      <w:r w:rsidRPr="00880847">
        <w:t>、</w:t>
      </w:r>
      <w:r w:rsidR="00CF21D9">
        <w:rPr>
          <w:rFonts w:hint="eastAsia"/>
        </w:rPr>
        <w:t>违规类型</w:t>
      </w:r>
      <w:r w:rsidRPr="00880847">
        <w:t>、</w:t>
      </w:r>
      <w:r w:rsidR="00CF21D9">
        <w:rPr>
          <w:rFonts w:hint="eastAsia"/>
        </w:rPr>
        <w:t>违规时间等</w:t>
      </w:r>
      <w:r>
        <w:rPr>
          <w:rFonts w:hint="eastAsia"/>
        </w:rPr>
        <w:t>加以描述</w:t>
      </w:r>
      <w:r w:rsidRPr="00880847">
        <w:t>。</w:t>
      </w:r>
    </w:p>
    <w:p w:rsidR="00620F8F" w:rsidRPr="00880847" w:rsidRDefault="00620F8F" w:rsidP="006D1573">
      <w:pPr>
        <w:pStyle w:val="Normal1"/>
        <w:numPr>
          <w:ilvl w:val="0"/>
          <w:numId w:val="5"/>
        </w:numPr>
        <w:tabs>
          <w:tab w:val="clear" w:pos="720"/>
        </w:tabs>
        <w:snapToGrid w:val="0"/>
        <w:spacing w:line="300" w:lineRule="auto"/>
        <w:ind w:left="0" w:firstLine="480"/>
      </w:pPr>
      <w:r w:rsidRPr="00880847">
        <w:t>技术元数据</w:t>
      </w:r>
    </w:p>
    <w:p w:rsidR="00620F8F" w:rsidRPr="00880847" w:rsidRDefault="00620F8F" w:rsidP="006D1573">
      <w:pPr>
        <w:pStyle w:val="Normal1"/>
        <w:snapToGrid w:val="0"/>
        <w:spacing w:line="300" w:lineRule="auto"/>
      </w:pPr>
      <w:r>
        <w:rPr>
          <w:rFonts w:hint="eastAsia"/>
        </w:rPr>
        <w:t>在技术元数据顶层，技术系统对应业务元数据的主题域进行开发，形成“系统”层；中层通过技术对象来存储业务元数据中的业务实体，同时底层以技术元描述业务术语。例如，</w:t>
      </w:r>
      <w:r w:rsidRPr="00880847">
        <w:t>对应上述</w:t>
      </w:r>
      <w:r>
        <w:rPr>
          <w:rFonts w:hint="eastAsia"/>
        </w:rPr>
        <w:t>交通物流领域中的</w:t>
      </w:r>
      <w:r w:rsidRPr="00880847">
        <w:t>业务元数据，技术元数据</w:t>
      </w:r>
      <w:r>
        <w:rPr>
          <w:rFonts w:hint="eastAsia"/>
        </w:rPr>
        <w:t>中的系统</w:t>
      </w:r>
      <w:r w:rsidRPr="00880847">
        <w:t>可描述为运政系统、诚信系统、</w:t>
      </w:r>
      <w:r w:rsidR="00A26329">
        <w:rPr>
          <w:rFonts w:hint="eastAsia"/>
        </w:rPr>
        <w:t>综合执法</w:t>
      </w:r>
      <w:r w:rsidRPr="00880847">
        <w:t>系统等信息管理系统，</w:t>
      </w:r>
      <w:r>
        <w:rPr>
          <w:rFonts w:hint="eastAsia"/>
        </w:rPr>
        <w:t>其</w:t>
      </w:r>
      <w:r>
        <w:t>技术对象</w:t>
      </w:r>
      <w:r>
        <w:lastRenderedPageBreak/>
        <w:t>可分为车辆信息表、</w:t>
      </w:r>
      <w:r w:rsidR="00A26329">
        <w:rPr>
          <w:rFonts w:hint="eastAsia"/>
        </w:rPr>
        <w:t>违规记录表</w:t>
      </w:r>
      <w:r>
        <w:t>等，</w:t>
      </w:r>
      <w:r w:rsidRPr="00880847">
        <w:t>技术元素则包括了</w:t>
      </w:r>
      <w:r w:rsidR="00A26329">
        <w:rPr>
          <w:rFonts w:hint="eastAsia"/>
        </w:rPr>
        <w:t>车辆牌照</w:t>
      </w:r>
      <w:r w:rsidRPr="00880847">
        <w:t>字段、</w:t>
      </w:r>
      <w:r w:rsidR="00A26329">
        <w:rPr>
          <w:rFonts w:hint="eastAsia"/>
        </w:rPr>
        <w:t>违规时间</w:t>
      </w:r>
      <w:r w:rsidRPr="00880847">
        <w:t>字段等。</w:t>
      </w:r>
    </w:p>
    <w:p w:rsidR="00620F8F" w:rsidRDefault="00620F8F" w:rsidP="006D1573">
      <w:pPr>
        <w:pStyle w:val="Normal1"/>
        <w:snapToGrid w:val="0"/>
        <w:spacing w:line="300" w:lineRule="auto"/>
      </w:pPr>
      <w:r w:rsidRPr="00880847">
        <w:t>在实际生产环境中，业务元数据和技术元数据并非相互独立的，它们之间相互关联、相互参照，具体、全面地描述了数据仓库中的数据含义，同时能使这些数据得到正确、及时的检验与维护。</w:t>
      </w:r>
    </w:p>
    <w:p w:rsidR="00620F8F" w:rsidRDefault="00620F8F" w:rsidP="006D1573">
      <w:pPr>
        <w:pStyle w:val="Normal1"/>
        <w:snapToGrid w:val="0"/>
        <w:spacing w:line="300" w:lineRule="auto"/>
      </w:pPr>
      <w:r>
        <w:rPr>
          <w:rFonts w:hint="eastAsia"/>
        </w:rPr>
        <w:t>2</w:t>
      </w:r>
      <w:r>
        <w:rPr>
          <w:rFonts w:hint="eastAsia"/>
        </w:rPr>
        <w:t>）</w:t>
      </w:r>
      <w:r>
        <w:rPr>
          <w:rFonts w:hint="eastAsia"/>
        </w:rPr>
        <w:t>ETL</w:t>
      </w:r>
      <w:r>
        <w:rPr>
          <w:rFonts w:hint="eastAsia"/>
        </w:rPr>
        <w:t>元数据</w:t>
      </w:r>
    </w:p>
    <w:p w:rsidR="00620F8F" w:rsidRPr="00880847" w:rsidRDefault="00620F8F" w:rsidP="006D1573">
      <w:pPr>
        <w:pStyle w:val="Normal1"/>
        <w:snapToGrid w:val="0"/>
        <w:spacing w:line="300" w:lineRule="auto"/>
      </w:pPr>
      <w:r w:rsidRPr="00880847">
        <w:t>ETL</w:t>
      </w:r>
      <w:r w:rsidRPr="00880847">
        <w:t>元数据指</w:t>
      </w:r>
      <w:r w:rsidRPr="00880847">
        <w:t>ETL</w:t>
      </w:r>
      <w:r w:rsidRPr="00880847">
        <w:t>过程中，所有</w:t>
      </w:r>
      <w:r w:rsidR="0013292A">
        <w:rPr>
          <w:rFonts w:hint="eastAsia"/>
        </w:rPr>
        <w:t>关于</w:t>
      </w:r>
      <w:r w:rsidR="00494565">
        <w:rPr>
          <w:rFonts w:hint="eastAsia"/>
        </w:rPr>
        <w:t>数据抽取、清洗</w:t>
      </w:r>
      <w:r w:rsidR="0013292A">
        <w:rPr>
          <w:rFonts w:hint="eastAsia"/>
        </w:rPr>
        <w:t>、</w:t>
      </w:r>
      <w:r w:rsidR="00494565">
        <w:rPr>
          <w:rFonts w:hint="eastAsia"/>
        </w:rPr>
        <w:t>转换</w:t>
      </w:r>
      <w:r w:rsidR="0013292A">
        <w:rPr>
          <w:rFonts w:hint="eastAsia"/>
        </w:rPr>
        <w:t>和装载</w:t>
      </w:r>
      <w:r w:rsidR="00494565">
        <w:rPr>
          <w:rFonts w:hint="eastAsia"/>
        </w:rPr>
        <w:t>规则</w:t>
      </w:r>
      <w:r w:rsidRPr="00880847">
        <w:t>的元数据，这些元数据</w:t>
      </w:r>
      <w:r>
        <w:rPr>
          <w:rFonts w:hint="eastAsia"/>
        </w:rPr>
        <w:t>组成</w:t>
      </w:r>
      <w:r>
        <w:rPr>
          <w:rFonts w:hint="eastAsia"/>
        </w:rPr>
        <w:t>ETL</w:t>
      </w:r>
      <w:r>
        <w:rPr>
          <w:rFonts w:hint="eastAsia"/>
        </w:rPr>
        <w:t>任务，</w:t>
      </w:r>
      <w:r w:rsidRPr="00880847">
        <w:t>通常存储于</w:t>
      </w:r>
      <w:r w:rsidRPr="00880847">
        <w:t>ETL</w:t>
      </w:r>
      <w:r w:rsidRPr="00880847">
        <w:t>工具资料库中。</w:t>
      </w:r>
    </w:p>
    <w:p w:rsidR="00620F8F" w:rsidRPr="00880847" w:rsidRDefault="00620F8F" w:rsidP="006D1573">
      <w:pPr>
        <w:pStyle w:val="Normal1"/>
        <w:snapToGrid w:val="0"/>
        <w:spacing w:line="300" w:lineRule="auto"/>
      </w:pPr>
      <w:r w:rsidRPr="00880847">
        <w:t>ETL</w:t>
      </w:r>
      <w:r w:rsidRPr="00880847">
        <w:t>过程应当是采用声明式设计</w:t>
      </w:r>
      <w:r w:rsidR="00597955">
        <w:rPr>
          <w:rFonts w:hint="eastAsia"/>
        </w:rPr>
        <w:t>来定义</w:t>
      </w:r>
      <w:r w:rsidRPr="00880847">
        <w:t>的，即用户需要在</w:t>
      </w:r>
      <w:r w:rsidRPr="00880847">
        <w:t>ETL</w:t>
      </w:r>
      <w:r w:rsidRPr="00880847">
        <w:t>任务开始前定义好相关的描述信息和控制信息，在任务执行开始后不再需要人工参与。因此，文献</w:t>
      </w:r>
      <w:r w:rsidRPr="00597955">
        <w:rPr>
          <w:vertAlign w:val="superscript"/>
        </w:rPr>
        <w:t>[1</w:t>
      </w:r>
      <w:r w:rsidR="003257B8">
        <w:rPr>
          <w:rFonts w:hint="eastAsia"/>
          <w:vertAlign w:val="superscript"/>
        </w:rPr>
        <w:t>6</w:t>
      </w:r>
      <w:r w:rsidRPr="00597955">
        <w:rPr>
          <w:vertAlign w:val="superscript"/>
        </w:rPr>
        <w:t>]</w:t>
      </w:r>
      <w:r w:rsidRPr="00880847">
        <w:t>认为，在理想情况下</w:t>
      </w:r>
      <w:r w:rsidR="00646AEA">
        <w:rPr>
          <w:rFonts w:hint="eastAsia"/>
        </w:rPr>
        <w:t>，</w:t>
      </w:r>
      <w:r w:rsidRPr="00880847">
        <w:t>点到点的数据加载过程应该是由元数据驱动的</w:t>
      </w:r>
      <w:r>
        <w:rPr>
          <w:rFonts w:hint="eastAsia"/>
        </w:rPr>
        <w:t>，所以</w:t>
      </w:r>
      <w:r w:rsidRPr="00880847">
        <w:t>这些元数据</w:t>
      </w:r>
      <w:r>
        <w:rPr>
          <w:rFonts w:hint="eastAsia"/>
        </w:rPr>
        <w:t>可</w:t>
      </w:r>
      <w:r w:rsidRPr="00880847">
        <w:t>分为</w:t>
      </w:r>
      <w:r w:rsidRPr="00880847">
        <w:t>ETL</w:t>
      </w:r>
      <w:r w:rsidRPr="00880847">
        <w:t>的任务元数据和控制元数据：</w:t>
      </w:r>
    </w:p>
    <w:p w:rsidR="00620F8F" w:rsidRPr="00880847" w:rsidRDefault="00620F8F" w:rsidP="006D1573">
      <w:pPr>
        <w:pStyle w:val="Normal1"/>
        <w:numPr>
          <w:ilvl w:val="0"/>
          <w:numId w:val="5"/>
        </w:numPr>
        <w:tabs>
          <w:tab w:val="clear" w:pos="720"/>
        </w:tabs>
        <w:snapToGrid w:val="0"/>
        <w:spacing w:line="300" w:lineRule="auto"/>
        <w:ind w:left="0" w:firstLine="480"/>
      </w:pPr>
      <w:r w:rsidRPr="00880847">
        <w:t>任务元数据</w:t>
      </w:r>
    </w:p>
    <w:p w:rsidR="00620F8F" w:rsidRPr="00880847" w:rsidRDefault="00620F8F" w:rsidP="006D1573">
      <w:pPr>
        <w:pStyle w:val="Normal1"/>
        <w:snapToGrid w:val="0"/>
        <w:spacing w:line="300" w:lineRule="auto"/>
      </w:pPr>
      <w:r w:rsidRPr="00880847">
        <w:t>任务元数据指的是描述</w:t>
      </w:r>
      <w:r w:rsidRPr="00880847">
        <w:t>ETL</w:t>
      </w:r>
      <w:r w:rsidRPr="00880847">
        <w:t>任务过程的元数据，包括数据源与数据目标的位置，需要整合的数据项，源和目标的映射关系，完成</w:t>
      </w:r>
      <w:r w:rsidRPr="00880847">
        <w:t>ETL</w:t>
      </w:r>
      <w:r w:rsidRPr="00880847">
        <w:t>任务的代理信息，数据加载的方式等，每一项可以根据具体情况加以扩展。</w:t>
      </w:r>
    </w:p>
    <w:p w:rsidR="00620F8F" w:rsidRPr="00880847" w:rsidRDefault="00620F8F" w:rsidP="006D1573">
      <w:pPr>
        <w:pStyle w:val="Normal1"/>
        <w:numPr>
          <w:ilvl w:val="0"/>
          <w:numId w:val="5"/>
        </w:numPr>
        <w:tabs>
          <w:tab w:val="clear" w:pos="720"/>
        </w:tabs>
        <w:snapToGrid w:val="0"/>
        <w:spacing w:line="300" w:lineRule="auto"/>
        <w:ind w:left="0" w:firstLine="480"/>
      </w:pPr>
      <w:r w:rsidRPr="00880847">
        <w:t>控制元数据</w:t>
      </w:r>
    </w:p>
    <w:p w:rsidR="00620F8F" w:rsidRDefault="00620F8F" w:rsidP="006D1573">
      <w:pPr>
        <w:pStyle w:val="Normal1"/>
        <w:snapToGrid w:val="0"/>
        <w:spacing w:line="300" w:lineRule="auto"/>
      </w:pPr>
      <w:r w:rsidRPr="00880847">
        <w:t>控制元数据指的是描述</w:t>
      </w:r>
      <w:r w:rsidRPr="00880847">
        <w:t>ETL</w:t>
      </w:r>
      <w:r w:rsidRPr="00880847">
        <w:t>对数据处理方式的元数据。具体来说，控制元数据包括数据转换的规则，清洗的方式，过滤的条件以及检验的方法等元数据。</w:t>
      </w:r>
    </w:p>
    <w:p w:rsidR="00620F8F" w:rsidRDefault="00620F8F" w:rsidP="006D1573">
      <w:pPr>
        <w:pStyle w:val="Normal1"/>
        <w:snapToGrid w:val="0"/>
        <w:spacing w:line="300" w:lineRule="auto"/>
      </w:pPr>
      <w:r>
        <w:rPr>
          <w:rFonts w:hint="eastAsia"/>
        </w:rPr>
        <w:t>本论文将研究业务元数据的构建方法及其与技术元数据的映射关系，并建立一体化交通物流元数据库对业务元数据、技术元数据以及</w:t>
      </w:r>
      <w:r>
        <w:rPr>
          <w:rFonts w:hint="eastAsia"/>
        </w:rPr>
        <w:t>ETL</w:t>
      </w:r>
      <w:r>
        <w:rPr>
          <w:rFonts w:hint="eastAsia"/>
        </w:rPr>
        <w:t>元数据进行管理与维护。</w:t>
      </w:r>
    </w:p>
    <w:p w:rsidR="00620F8F" w:rsidRPr="00BA0F3F" w:rsidRDefault="00620F8F"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59" w:name="_Toc406608026"/>
      <w:bookmarkStart w:id="60" w:name="_Toc407728199"/>
      <w:r>
        <w:rPr>
          <w:rFonts w:ascii="Times New Roman" w:eastAsia="黑体" w:hAnsi="Times New Roman" w:cs="Times New Roman" w:hint="eastAsia"/>
          <w:b w:val="0"/>
          <w:sz w:val="24"/>
          <w:szCs w:val="24"/>
        </w:rPr>
        <w:t>元数据管理模式</w:t>
      </w:r>
      <w:bookmarkEnd w:id="59"/>
      <w:bookmarkEnd w:id="60"/>
    </w:p>
    <w:p w:rsidR="00620F8F" w:rsidRDefault="00620F8F" w:rsidP="006D1573">
      <w:pPr>
        <w:pStyle w:val="Normal1"/>
        <w:snapToGrid w:val="0"/>
        <w:spacing w:line="300" w:lineRule="auto"/>
      </w:pPr>
      <w:r>
        <w:rPr>
          <w:rFonts w:hint="eastAsia"/>
        </w:rPr>
        <w:t>元数据管理涉及到对元数据的获取、存储、维护以及共享的整个生命周期。在交通物流领域中，元数据分布在物流企业以及应用开发商的企业元数据库中，</w:t>
      </w:r>
      <w:r w:rsidR="00A61998">
        <w:rPr>
          <w:rFonts w:hint="eastAsia"/>
        </w:rPr>
        <w:t>研究</w:t>
      </w:r>
      <w:r w:rsidRPr="00A56843">
        <w:rPr>
          <w:rFonts w:hint="eastAsia"/>
          <w:vertAlign w:val="superscript"/>
        </w:rPr>
        <w:t>[20]</w:t>
      </w:r>
      <w:r>
        <w:rPr>
          <w:rFonts w:hint="eastAsia"/>
        </w:rPr>
        <w:t>指出，元数据获取及管理的方式主要可分为集中式管理和分布式管理两种，如图</w:t>
      </w:r>
      <w:r>
        <w:rPr>
          <w:rFonts w:hint="eastAsia"/>
        </w:rPr>
        <w:t>2-</w:t>
      </w:r>
      <w:r w:rsidR="00884A56">
        <w:rPr>
          <w:rFonts w:hint="eastAsia"/>
        </w:rPr>
        <w:t>2</w:t>
      </w:r>
      <w:r>
        <w:rPr>
          <w:rFonts w:hint="eastAsia"/>
        </w:rPr>
        <w:t>所示：</w:t>
      </w:r>
    </w:p>
    <w:p w:rsidR="00620F8F" w:rsidRDefault="00620F8F" w:rsidP="006D1573">
      <w:pPr>
        <w:pStyle w:val="Normal1"/>
        <w:snapToGrid w:val="0"/>
        <w:spacing w:line="300" w:lineRule="auto"/>
        <w:ind w:firstLineChars="0" w:firstLine="0"/>
        <w:jc w:val="center"/>
      </w:pPr>
      <w:r>
        <w:rPr>
          <w:noProof/>
        </w:rPr>
        <w:lastRenderedPageBreak/>
        <w:drawing>
          <wp:inline distT="0" distB="0" distL="0" distR="0" wp14:anchorId="48A204A8" wp14:editId="0A998F1B">
            <wp:extent cx="5274310" cy="2609199"/>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609199"/>
                    </a:xfrm>
                    <a:prstGeom prst="rect">
                      <a:avLst/>
                    </a:prstGeom>
                  </pic:spPr>
                </pic:pic>
              </a:graphicData>
            </a:graphic>
          </wp:inline>
        </w:drawing>
      </w:r>
    </w:p>
    <w:p w:rsidR="00620F8F" w:rsidRDefault="00620F8F" w:rsidP="006D1573">
      <w:pPr>
        <w:pStyle w:val="Normal1"/>
        <w:snapToGrid w:val="0"/>
        <w:spacing w:line="240" w:lineRule="auto"/>
        <w:ind w:firstLineChars="0" w:firstLine="0"/>
        <w:jc w:val="center"/>
        <w:rPr>
          <w:rFonts w:ascii="楷体" w:eastAsia="楷体" w:hAnsi="楷体"/>
          <w:sz w:val="21"/>
          <w:szCs w:val="21"/>
        </w:rPr>
      </w:pPr>
      <w:r w:rsidRPr="0071796D">
        <w:rPr>
          <w:rFonts w:ascii="楷体" w:eastAsia="楷体" w:hAnsi="楷体" w:hint="eastAsia"/>
          <w:sz w:val="21"/>
          <w:szCs w:val="21"/>
        </w:rPr>
        <w:t>图2-</w:t>
      </w:r>
      <w:r w:rsidR="00884A56" w:rsidRPr="0071796D">
        <w:rPr>
          <w:rFonts w:ascii="楷体" w:eastAsia="楷体" w:hAnsi="楷体" w:hint="eastAsia"/>
          <w:sz w:val="21"/>
          <w:szCs w:val="21"/>
        </w:rPr>
        <w:t>2 元数据获取及管理方式</w:t>
      </w:r>
    </w:p>
    <w:p w:rsidR="0071796D" w:rsidRDefault="0071796D" w:rsidP="006D1573">
      <w:pPr>
        <w:snapToGrid w:val="0"/>
        <w:jc w:val="center"/>
      </w:pPr>
      <w:r>
        <w:t>Fig 2-</w:t>
      </w:r>
      <w:r>
        <w:rPr>
          <w:rFonts w:hint="eastAsia"/>
        </w:rPr>
        <w:t>2</w:t>
      </w:r>
      <w:r>
        <w:t xml:space="preserve"> </w:t>
      </w:r>
      <w:r>
        <w:rPr>
          <w:rFonts w:hint="eastAsia"/>
        </w:rPr>
        <w:t xml:space="preserve">Approaches for </w:t>
      </w:r>
      <w:r w:rsidR="002D4E96">
        <w:rPr>
          <w:rFonts w:hint="eastAsia"/>
        </w:rPr>
        <w:t>m</w:t>
      </w:r>
      <w:r>
        <w:rPr>
          <w:rFonts w:hint="eastAsia"/>
        </w:rPr>
        <w:t>etadata harvest and management</w:t>
      </w:r>
    </w:p>
    <w:p w:rsidR="00276AEB" w:rsidRDefault="00276AEB" w:rsidP="006D1573">
      <w:pPr>
        <w:snapToGrid w:val="0"/>
        <w:jc w:val="center"/>
      </w:pPr>
    </w:p>
    <w:p w:rsidR="00620F8F" w:rsidRDefault="00620F8F" w:rsidP="006D1573">
      <w:pPr>
        <w:pStyle w:val="Normal1"/>
        <w:snapToGrid w:val="0"/>
        <w:spacing w:line="300" w:lineRule="auto"/>
      </w:pPr>
      <w:r>
        <w:rPr>
          <w:rFonts w:hint="eastAsia"/>
        </w:rPr>
        <w:t>1</w:t>
      </w:r>
      <w:r>
        <w:rPr>
          <w:rFonts w:hint="eastAsia"/>
        </w:rPr>
        <w:t>）</w:t>
      </w:r>
      <w:r w:rsidRPr="00FF721E">
        <w:rPr>
          <w:rFonts w:hint="eastAsia"/>
        </w:rPr>
        <w:t>集中式管理</w:t>
      </w:r>
      <w:r>
        <w:rPr>
          <w:rFonts w:hint="eastAsia"/>
        </w:rPr>
        <w:t>：对于采用数据存储标准而进行规范化存储的元数据，数据中心元数据库可通过数据整合技术，直接从企业元数据库中采集到中心服务器并进行存储管理，进而响应用户对元数据的访问需求。同时，集中式管理方式适用于企业元数据库处于安全因素考虑屏蔽普通用户访问的场景。数据中心通过身份授权及安全验证获取企业允许公开的元数据，提供给外部用户使用。</w:t>
      </w:r>
    </w:p>
    <w:p w:rsidR="00FF721E" w:rsidRDefault="00FF721E" w:rsidP="006D1573">
      <w:pPr>
        <w:pStyle w:val="Normal1"/>
        <w:snapToGrid w:val="0"/>
        <w:spacing w:line="300" w:lineRule="auto"/>
      </w:pPr>
      <w:r w:rsidRPr="00FF721E">
        <w:rPr>
          <w:rFonts w:hint="eastAsia"/>
        </w:rPr>
        <w:t>集中式管理</w:t>
      </w:r>
      <w:r>
        <w:rPr>
          <w:rFonts w:hint="eastAsia"/>
        </w:rPr>
        <w:t>方式具备如下特点：</w:t>
      </w:r>
    </w:p>
    <w:p w:rsidR="00FF721E" w:rsidRDefault="00FF721E" w:rsidP="006D1573">
      <w:pPr>
        <w:pStyle w:val="Normal1"/>
        <w:numPr>
          <w:ilvl w:val="0"/>
          <w:numId w:val="5"/>
        </w:numPr>
        <w:tabs>
          <w:tab w:val="clear" w:pos="720"/>
        </w:tabs>
        <w:snapToGrid w:val="0"/>
        <w:spacing w:line="300" w:lineRule="auto"/>
        <w:ind w:left="0" w:firstLine="480"/>
      </w:pPr>
      <w:r>
        <w:rPr>
          <w:rFonts w:hint="eastAsia"/>
        </w:rPr>
        <w:t>外部企业仅对数据中心元数据库提供元数据，由数据中心对这些元数据进行统一存储于管理，并对外提供元数据访问服务；</w:t>
      </w:r>
    </w:p>
    <w:p w:rsidR="00FF721E" w:rsidRPr="00FF721E" w:rsidRDefault="00FF721E" w:rsidP="006D1573">
      <w:pPr>
        <w:pStyle w:val="Normal1"/>
        <w:numPr>
          <w:ilvl w:val="0"/>
          <w:numId w:val="5"/>
        </w:numPr>
        <w:tabs>
          <w:tab w:val="clear" w:pos="720"/>
        </w:tabs>
        <w:snapToGrid w:val="0"/>
        <w:spacing w:line="300" w:lineRule="auto"/>
        <w:ind w:left="0" w:firstLine="480"/>
      </w:pPr>
      <w:r>
        <w:rPr>
          <w:rFonts w:hint="eastAsia"/>
        </w:rPr>
        <w:t>对于企业元数据的变更，需要采用版本控制的方式对变更进行追踪与管理。</w:t>
      </w:r>
    </w:p>
    <w:p w:rsidR="00620F8F" w:rsidRDefault="00620F8F" w:rsidP="006D1573">
      <w:pPr>
        <w:pStyle w:val="Normal1"/>
        <w:snapToGrid w:val="0"/>
        <w:spacing w:line="300" w:lineRule="auto"/>
      </w:pPr>
      <w:r>
        <w:rPr>
          <w:rFonts w:hint="eastAsia"/>
        </w:rPr>
        <w:t>2</w:t>
      </w:r>
      <w:r>
        <w:rPr>
          <w:rFonts w:hint="eastAsia"/>
        </w:rPr>
        <w:t>）分布式管理：对于分散的、非规范化的存储的企业元数据，数据中心元数据库仅维护这些企业元数据的获取方式，包括存储位置、访问条件等。对于用户访问元数据请求，数据中心服务器仅提供这些元数据的获取方式，用户直接连接企业元数据库中获取相应元数据。分布式管理的方式适用于企业元数据允许直接对外公开的场景。</w:t>
      </w:r>
    </w:p>
    <w:p w:rsidR="00620F8F" w:rsidRPr="007619E6" w:rsidRDefault="00620F8F" w:rsidP="006D1573">
      <w:pPr>
        <w:pStyle w:val="Normal1"/>
        <w:snapToGrid w:val="0"/>
        <w:spacing w:line="300" w:lineRule="auto"/>
      </w:pPr>
      <w:r>
        <w:rPr>
          <w:rFonts w:hint="eastAsia"/>
        </w:rPr>
        <w:t>由于本论文研究的元数据管理系统中，处于隐私保护以及安全考虑，企业数据源都是不提供对外开放的，因此本文对企业技术元数据的获取以及管理方式将使用集中式管理方式。</w:t>
      </w:r>
    </w:p>
    <w:p w:rsidR="00BE546F" w:rsidRDefault="00BE546F" w:rsidP="006D1573">
      <w:pPr>
        <w:pStyle w:val="2"/>
        <w:numPr>
          <w:ilvl w:val="1"/>
          <w:numId w:val="2"/>
        </w:numPr>
        <w:snapToGrid w:val="0"/>
        <w:spacing w:line="240" w:lineRule="auto"/>
        <w:ind w:left="567"/>
        <w:rPr>
          <w:rFonts w:ascii="Arial" w:eastAsia="黑体" w:hAnsi="Arial" w:cs="Times New Roman"/>
          <w:b w:val="0"/>
          <w:sz w:val="28"/>
        </w:rPr>
      </w:pPr>
      <w:bookmarkStart w:id="61" w:name="_Toc406608027"/>
      <w:bookmarkStart w:id="62" w:name="_Toc407728200"/>
      <w:r>
        <w:rPr>
          <w:rFonts w:ascii="Arial" w:eastAsia="黑体" w:hAnsi="Arial" w:cs="Times New Roman" w:hint="eastAsia"/>
          <w:b w:val="0"/>
          <w:sz w:val="28"/>
        </w:rPr>
        <w:lastRenderedPageBreak/>
        <w:t>SDMX</w:t>
      </w:r>
      <w:r>
        <w:rPr>
          <w:rFonts w:ascii="Arial" w:eastAsia="黑体" w:hAnsi="Arial" w:cs="Times New Roman" w:hint="eastAsia"/>
          <w:b w:val="0"/>
          <w:sz w:val="28"/>
        </w:rPr>
        <w:t>信息模型</w:t>
      </w:r>
      <w:bookmarkEnd w:id="61"/>
      <w:bookmarkEnd w:id="62"/>
    </w:p>
    <w:p w:rsidR="00BE546F" w:rsidRDefault="00BE546F"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63" w:name="_Toc406608028"/>
      <w:bookmarkStart w:id="64" w:name="_Toc407728201"/>
      <w:bookmarkStart w:id="65" w:name="OLE_LINK5"/>
      <w:bookmarkStart w:id="66" w:name="OLE_LINK6"/>
      <w:r>
        <w:rPr>
          <w:rFonts w:ascii="Times New Roman" w:eastAsia="黑体" w:hAnsi="Times New Roman" w:cs="Times New Roman" w:hint="eastAsia"/>
          <w:b w:val="0"/>
          <w:sz w:val="24"/>
          <w:szCs w:val="24"/>
        </w:rPr>
        <w:t>信息模型元素</w:t>
      </w:r>
      <w:bookmarkEnd w:id="63"/>
      <w:bookmarkEnd w:id="64"/>
    </w:p>
    <w:bookmarkEnd w:id="65"/>
    <w:bookmarkEnd w:id="66"/>
    <w:p w:rsidR="00BE546F" w:rsidRDefault="00BE546F" w:rsidP="006D1573">
      <w:pPr>
        <w:pStyle w:val="Normal1"/>
        <w:snapToGrid w:val="0"/>
        <w:spacing w:line="300" w:lineRule="auto"/>
      </w:pPr>
      <w:r w:rsidRPr="00DB6FB1">
        <w:rPr>
          <w:rFonts w:hint="eastAsia"/>
        </w:rPr>
        <w:t>SDMX</w:t>
      </w:r>
      <w:r w:rsidRPr="00DB6FB1">
        <w:rPr>
          <w:rFonts w:hint="eastAsia"/>
        </w:rPr>
        <w:t>提供了描述数据并结构化统计内容的通用模型，</w:t>
      </w:r>
      <w:r w:rsidR="00C77D3C">
        <w:rPr>
          <w:rFonts w:hint="eastAsia"/>
        </w:rPr>
        <w:t>提供了一种建模统计数据的方法，并定义了一套元数据结构来支持这个方法</w:t>
      </w:r>
      <w:r w:rsidR="00C77D3C" w:rsidRPr="007762F1">
        <w:rPr>
          <w:rFonts w:hint="eastAsia"/>
          <w:vertAlign w:val="superscript"/>
        </w:rPr>
        <w:t>[18]</w:t>
      </w:r>
      <w:r w:rsidR="00C77D3C">
        <w:rPr>
          <w:rFonts w:hint="eastAsia"/>
        </w:rPr>
        <w:t>，同时这些元数据结构组成了</w:t>
      </w:r>
      <w:r w:rsidR="00C77D3C">
        <w:rPr>
          <w:rFonts w:hint="eastAsia"/>
        </w:rPr>
        <w:t>SDMX</w:t>
      </w:r>
      <w:r w:rsidR="00C77D3C">
        <w:rPr>
          <w:rFonts w:hint="eastAsia"/>
        </w:rPr>
        <w:t>信息模型。</w:t>
      </w:r>
      <w:r w:rsidR="00F15E61">
        <w:rPr>
          <w:rFonts w:hint="eastAsia"/>
        </w:rPr>
        <w:t>如图</w:t>
      </w:r>
      <w:r w:rsidR="00F15E61">
        <w:rPr>
          <w:rFonts w:hint="eastAsia"/>
        </w:rPr>
        <w:t>2-3</w:t>
      </w:r>
      <w:r w:rsidR="00F15E61">
        <w:rPr>
          <w:rFonts w:hint="eastAsia"/>
        </w:rPr>
        <w:t>所示，</w:t>
      </w:r>
      <w:r>
        <w:rPr>
          <w:rFonts w:hint="eastAsia"/>
        </w:rPr>
        <w:t>SDMX</w:t>
      </w:r>
      <w:r>
        <w:rPr>
          <w:rFonts w:hint="eastAsia"/>
        </w:rPr>
        <w:t>信息模型主要包含以下元素：</w:t>
      </w:r>
    </w:p>
    <w:p w:rsidR="00C16915" w:rsidRDefault="00C16915" w:rsidP="006D1573">
      <w:pPr>
        <w:pStyle w:val="Normal1"/>
        <w:snapToGrid w:val="0"/>
        <w:spacing w:line="300" w:lineRule="auto"/>
      </w:pPr>
      <w:r>
        <w:rPr>
          <w:noProof/>
        </w:rPr>
        <w:drawing>
          <wp:inline distT="0" distB="0" distL="0" distR="0" wp14:anchorId="4013ABC4" wp14:editId="4DB15771">
            <wp:extent cx="4400550" cy="30003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00550" cy="3000375"/>
                    </a:xfrm>
                    <a:prstGeom prst="rect">
                      <a:avLst/>
                    </a:prstGeom>
                  </pic:spPr>
                </pic:pic>
              </a:graphicData>
            </a:graphic>
          </wp:inline>
        </w:drawing>
      </w:r>
    </w:p>
    <w:p w:rsidR="00C16915" w:rsidRDefault="00C16915" w:rsidP="006D1573">
      <w:pPr>
        <w:pStyle w:val="Normal1"/>
        <w:snapToGrid w:val="0"/>
        <w:spacing w:line="240" w:lineRule="auto"/>
        <w:ind w:firstLineChars="0" w:firstLine="0"/>
        <w:jc w:val="center"/>
        <w:rPr>
          <w:rFonts w:eastAsia="楷体"/>
          <w:sz w:val="21"/>
          <w:szCs w:val="21"/>
          <w:vertAlign w:val="superscript"/>
        </w:rPr>
      </w:pPr>
      <w:r w:rsidRPr="00704F48">
        <w:rPr>
          <w:rFonts w:ascii="楷体" w:eastAsia="楷体" w:hAnsi="楷体" w:hint="eastAsia"/>
          <w:sz w:val="21"/>
          <w:szCs w:val="21"/>
        </w:rPr>
        <w:t>图2-3 SDMX信息模型元素</w:t>
      </w:r>
      <w:r w:rsidR="00EF57E5" w:rsidRPr="00704F48">
        <w:rPr>
          <w:rFonts w:eastAsia="楷体"/>
          <w:sz w:val="21"/>
          <w:szCs w:val="21"/>
          <w:vertAlign w:val="superscript"/>
        </w:rPr>
        <w:t>[</w:t>
      </w:r>
      <w:r w:rsidR="000E6265" w:rsidRPr="00704F48">
        <w:rPr>
          <w:rFonts w:eastAsia="楷体"/>
          <w:sz w:val="21"/>
          <w:szCs w:val="21"/>
          <w:vertAlign w:val="superscript"/>
        </w:rPr>
        <w:t>18</w:t>
      </w:r>
      <w:r w:rsidR="00EF57E5" w:rsidRPr="00704F48">
        <w:rPr>
          <w:rFonts w:eastAsia="楷体"/>
          <w:sz w:val="21"/>
          <w:szCs w:val="21"/>
          <w:vertAlign w:val="superscript"/>
        </w:rPr>
        <w:t>]</w:t>
      </w:r>
    </w:p>
    <w:p w:rsidR="00704F48" w:rsidRDefault="00704F48" w:rsidP="006D1573">
      <w:pPr>
        <w:snapToGrid w:val="0"/>
        <w:jc w:val="center"/>
        <w:rPr>
          <w:vertAlign w:val="superscript"/>
        </w:rPr>
      </w:pPr>
      <w:r>
        <w:t>Fig 2-</w:t>
      </w:r>
      <w:r w:rsidR="00F81BAE">
        <w:rPr>
          <w:rFonts w:hint="eastAsia"/>
        </w:rPr>
        <w:t>3</w:t>
      </w:r>
      <w:r>
        <w:t xml:space="preserve"> </w:t>
      </w:r>
      <w:r>
        <w:rPr>
          <w:rFonts w:hint="eastAsia"/>
        </w:rPr>
        <w:t xml:space="preserve">SDMX </w:t>
      </w:r>
      <w:r w:rsidR="00B15E12">
        <w:rPr>
          <w:rFonts w:hint="eastAsia"/>
        </w:rPr>
        <w:t>i</w:t>
      </w:r>
      <w:r>
        <w:rPr>
          <w:rFonts w:hint="eastAsia"/>
        </w:rPr>
        <w:t xml:space="preserve">nformation </w:t>
      </w:r>
      <w:r w:rsidR="00B15E12">
        <w:rPr>
          <w:rFonts w:hint="eastAsia"/>
        </w:rPr>
        <w:t>m</w:t>
      </w:r>
      <w:r>
        <w:rPr>
          <w:rFonts w:hint="eastAsia"/>
        </w:rPr>
        <w:t xml:space="preserve">odel </w:t>
      </w:r>
      <w:r w:rsidR="0043565F">
        <w:rPr>
          <w:rFonts w:hint="eastAsia"/>
        </w:rPr>
        <w:t>e</w:t>
      </w:r>
      <w:r>
        <w:rPr>
          <w:rFonts w:hint="eastAsia"/>
        </w:rPr>
        <w:t>lements</w:t>
      </w:r>
      <w:r w:rsidR="00D14D47" w:rsidRPr="00D14D47">
        <w:rPr>
          <w:rFonts w:hint="eastAsia"/>
          <w:vertAlign w:val="superscript"/>
        </w:rPr>
        <w:t>[18]</w:t>
      </w:r>
    </w:p>
    <w:p w:rsidR="00276AEB" w:rsidRPr="00276AEB" w:rsidRDefault="00276AEB" w:rsidP="00276AEB">
      <w:pPr>
        <w:pStyle w:val="Normal1"/>
        <w:snapToGrid w:val="0"/>
        <w:spacing w:line="240" w:lineRule="auto"/>
        <w:ind w:firstLineChars="0" w:firstLine="0"/>
        <w:jc w:val="center"/>
        <w:rPr>
          <w:rFonts w:ascii="楷体" w:eastAsia="楷体" w:hAnsi="楷体"/>
          <w:sz w:val="21"/>
          <w:szCs w:val="21"/>
        </w:rPr>
      </w:pPr>
    </w:p>
    <w:p w:rsidR="00BE546F" w:rsidRPr="00F6590D" w:rsidRDefault="00BE546F" w:rsidP="006D1573">
      <w:pPr>
        <w:pStyle w:val="Normal1"/>
        <w:snapToGrid w:val="0"/>
        <w:spacing w:line="300" w:lineRule="auto"/>
      </w:pPr>
      <w:r>
        <w:rPr>
          <w:rFonts w:hint="eastAsia"/>
        </w:rPr>
        <w:t>1</w:t>
      </w:r>
      <w:r>
        <w:rPr>
          <w:rFonts w:hint="eastAsia"/>
        </w:rPr>
        <w:t>）数据集：</w:t>
      </w:r>
      <w:bookmarkStart w:id="67" w:name="OLE_LINK77"/>
      <w:bookmarkStart w:id="68" w:name="OLE_LINK78"/>
      <w:r w:rsidRPr="000B5224">
        <w:rPr>
          <w:rFonts w:hint="eastAsia"/>
        </w:rPr>
        <w:t>数据被组织成多个离散的</w:t>
      </w:r>
      <w:r w:rsidR="00C67591">
        <w:rPr>
          <w:rFonts w:hint="eastAsia"/>
        </w:rPr>
        <w:t>集合</w:t>
      </w:r>
      <w:r w:rsidRPr="000B5224">
        <w:rPr>
          <w:rFonts w:hint="eastAsia"/>
        </w:rPr>
        <w:t>，每</w:t>
      </w:r>
      <w:r w:rsidR="00FB01F4">
        <w:rPr>
          <w:rFonts w:hint="eastAsia"/>
        </w:rPr>
        <w:t>一</w:t>
      </w:r>
      <w:r w:rsidRPr="000B5224">
        <w:rPr>
          <w:rFonts w:hint="eastAsia"/>
        </w:rPr>
        <w:t>个都代表着对于一个特定时间段的</w:t>
      </w:r>
      <w:bookmarkEnd w:id="67"/>
      <w:bookmarkEnd w:id="68"/>
      <w:r w:rsidR="0023767D">
        <w:rPr>
          <w:rFonts w:hint="eastAsia"/>
        </w:rPr>
        <w:t>观察值</w:t>
      </w:r>
      <w:r w:rsidRPr="000B5224">
        <w:rPr>
          <w:rFonts w:hint="eastAsia"/>
        </w:rPr>
        <w:t>。一个数据集</w:t>
      </w:r>
      <w:r w:rsidR="00DE7F3D">
        <w:rPr>
          <w:rFonts w:hint="eastAsia"/>
        </w:rPr>
        <w:t>是</w:t>
      </w:r>
      <w:r w:rsidRPr="000B5224">
        <w:rPr>
          <w:rFonts w:hint="eastAsia"/>
        </w:rPr>
        <w:t>覆盖一个特定时间段，共享相同结构的相似数据的集合</w:t>
      </w:r>
      <w:r>
        <w:rPr>
          <w:rFonts w:hint="eastAsia"/>
        </w:rPr>
        <w:t>；</w:t>
      </w:r>
    </w:p>
    <w:p w:rsidR="00BE546F" w:rsidRDefault="00BE546F" w:rsidP="006D1573">
      <w:pPr>
        <w:pStyle w:val="Normal1"/>
        <w:snapToGrid w:val="0"/>
        <w:spacing w:line="300" w:lineRule="auto"/>
      </w:pPr>
      <w:r>
        <w:rPr>
          <w:rFonts w:hint="eastAsia"/>
        </w:rPr>
        <w:t>2</w:t>
      </w:r>
      <w:r>
        <w:rPr>
          <w:rFonts w:hint="eastAsia"/>
        </w:rPr>
        <w:t>）</w:t>
      </w:r>
      <w:r w:rsidRPr="00CA7F72">
        <w:rPr>
          <w:rFonts w:hint="eastAsia"/>
        </w:rPr>
        <w:t>数据结构定义：</w:t>
      </w:r>
      <w:r w:rsidRPr="000B5224">
        <w:rPr>
          <w:rFonts w:hint="eastAsia"/>
        </w:rPr>
        <w:t>每个数据集都有一组结构化的元数据，在</w:t>
      </w:r>
      <w:r w:rsidRPr="000B5224">
        <w:t>SDMX</w:t>
      </w:r>
      <w:r w:rsidRPr="000B5224">
        <w:rPr>
          <w:rFonts w:hint="eastAsia"/>
        </w:rPr>
        <w:t>中，他们被称为</w:t>
      </w:r>
      <w:r w:rsidR="00FB01F4">
        <w:rPr>
          <w:rFonts w:hint="eastAsia"/>
        </w:rPr>
        <w:t>数据结构定义（</w:t>
      </w:r>
      <w:r w:rsidRPr="000B5224">
        <w:t>DSD</w:t>
      </w:r>
      <w:r w:rsidR="00FB01F4">
        <w:rPr>
          <w:rFonts w:hint="eastAsia"/>
        </w:rPr>
        <w:t>）</w:t>
      </w:r>
      <w:r w:rsidRPr="000B5224">
        <w:rPr>
          <w:rFonts w:hint="eastAsia"/>
        </w:rPr>
        <w:t>。</w:t>
      </w:r>
      <w:r>
        <w:rPr>
          <w:rFonts w:hint="eastAsia"/>
        </w:rPr>
        <w:t>它们</w:t>
      </w:r>
      <w:r w:rsidRPr="000B5224">
        <w:rPr>
          <w:rFonts w:hint="eastAsia"/>
        </w:rPr>
        <w:t>可以包</w:t>
      </w:r>
      <w:r w:rsidR="00AA4F07">
        <w:rPr>
          <w:rFonts w:hint="eastAsia"/>
        </w:rPr>
        <w:t>括概念定义与度量、</w:t>
      </w:r>
      <w:r w:rsidRPr="000B5224">
        <w:rPr>
          <w:rFonts w:hint="eastAsia"/>
        </w:rPr>
        <w:t>维度</w:t>
      </w:r>
      <w:r w:rsidR="00AA4F07">
        <w:rPr>
          <w:rFonts w:hint="eastAsia"/>
        </w:rPr>
        <w:t>、</w:t>
      </w:r>
      <w:r w:rsidRPr="000B5224">
        <w:rPr>
          <w:rFonts w:hint="eastAsia"/>
        </w:rPr>
        <w:t>属性间的关联关系，同时</w:t>
      </w:r>
      <w:r>
        <w:rPr>
          <w:rFonts w:hint="eastAsia"/>
        </w:rPr>
        <w:t>它们</w:t>
      </w:r>
      <w:r w:rsidRPr="000B5224">
        <w:rPr>
          <w:rFonts w:hint="eastAsia"/>
        </w:rPr>
        <w:t>还可以包括数据展现方式的信息以及相关的其他结构化或非结构化的元数据信息</w:t>
      </w:r>
      <w:r>
        <w:rPr>
          <w:rFonts w:hint="eastAsia"/>
        </w:rPr>
        <w:t>；</w:t>
      </w:r>
    </w:p>
    <w:p w:rsidR="001A7D52" w:rsidRDefault="001A7D52" w:rsidP="006D1573">
      <w:pPr>
        <w:pStyle w:val="Normal1"/>
        <w:snapToGrid w:val="0"/>
        <w:spacing w:line="300" w:lineRule="auto"/>
      </w:pPr>
      <w:r>
        <w:rPr>
          <w:rFonts w:hint="eastAsia"/>
        </w:rPr>
        <w:t>3</w:t>
      </w:r>
      <w:r>
        <w:rPr>
          <w:rFonts w:hint="eastAsia"/>
        </w:rPr>
        <w:t>）概念：概念可分为维度、属性以及度量，作为元数据用于描述数据。其中维度用于描述和标识数据，属性作为附加信息用以补充说明数据，而度量表示了数据内容的呈现方式，如浮点数、正整数或者是字符串方式；</w:t>
      </w:r>
    </w:p>
    <w:p w:rsidR="001A7D52" w:rsidRDefault="001A7D52" w:rsidP="006D1573">
      <w:pPr>
        <w:pStyle w:val="Normal1"/>
        <w:snapToGrid w:val="0"/>
        <w:spacing w:line="300" w:lineRule="auto"/>
      </w:pPr>
      <w:r>
        <w:rPr>
          <w:rFonts w:hint="eastAsia"/>
        </w:rPr>
        <w:t>4</w:t>
      </w:r>
      <w:r>
        <w:rPr>
          <w:rFonts w:hint="eastAsia"/>
        </w:rPr>
        <w:t>）概念视图：</w:t>
      </w:r>
      <w:r w:rsidRPr="000B5224">
        <w:rPr>
          <w:rFonts w:hint="eastAsia"/>
        </w:rPr>
        <w:t>一个概念视图是一组被维护的概念，它们被使用在数据结构定义以及元数据结构定义中。可以有多个概念视图同时存在，其中有一个核心的代</w:t>
      </w:r>
      <w:r w:rsidRPr="000B5224">
        <w:rPr>
          <w:rFonts w:hint="eastAsia"/>
        </w:rPr>
        <w:lastRenderedPageBreak/>
        <w:t>表</w:t>
      </w:r>
      <w:r>
        <w:rPr>
          <w:rFonts w:hint="eastAsia"/>
        </w:rPr>
        <w:t>；</w:t>
      </w:r>
    </w:p>
    <w:p w:rsidR="00BE546F" w:rsidRDefault="001A7D52" w:rsidP="006D1573">
      <w:pPr>
        <w:pStyle w:val="Normal1"/>
        <w:snapToGrid w:val="0"/>
        <w:spacing w:line="300" w:lineRule="auto"/>
      </w:pPr>
      <w:r>
        <w:rPr>
          <w:rFonts w:hint="eastAsia"/>
        </w:rPr>
        <w:t>5</w:t>
      </w:r>
      <w:r w:rsidR="00BE546F">
        <w:rPr>
          <w:rFonts w:hint="eastAsia"/>
        </w:rPr>
        <w:t>）</w:t>
      </w:r>
      <w:r w:rsidR="00BE546F" w:rsidRPr="00CA7F72">
        <w:rPr>
          <w:rFonts w:hint="eastAsia"/>
        </w:rPr>
        <w:t>编码列表：</w:t>
      </w:r>
      <w:r w:rsidR="00BE546F" w:rsidRPr="000B5224">
        <w:rPr>
          <w:rFonts w:hint="eastAsia"/>
        </w:rPr>
        <w:t>编码列表枚举代表维度，属性以及其他结构化的信息的一组值。</w:t>
      </w:r>
      <w:r w:rsidR="00BE546F">
        <w:rPr>
          <w:rFonts w:hint="eastAsia"/>
        </w:rPr>
        <w:t>它们</w:t>
      </w:r>
      <w:r w:rsidR="00BE546F" w:rsidRPr="000B5224">
        <w:rPr>
          <w:rFonts w:hint="eastAsia"/>
        </w:rPr>
        <w:t>可以与其他的结构化元数据结合使用，从而将编码以分层结构组织</w:t>
      </w:r>
      <w:r w:rsidR="00BE546F">
        <w:rPr>
          <w:rFonts w:hint="eastAsia"/>
        </w:rPr>
        <w:t>；</w:t>
      </w:r>
    </w:p>
    <w:p w:rsidR="00BE546F" w:rsidRDefault="001A7D52" w:rsidP="006D1573">
      <w:pPr>
        <w:pStyle w:val="Normal1"/>
        <w:snapToGrid w:val="0"/>
        <w:spacing w:line="300" w:lineRule="auto"/>
      </w:pPr>
      <w:r>
        <w:rPr>
          <w:rFonts w:hint="eastAsia"/>
        </w:rPr>
        <w:t>6</w:t>
      </w:r>
      <w:r w:rsidR="00BE546F">
        <w:rPr>
          <w:rFonts w:hint="eastAsia"/>
        </w:rPr>
        <w:t>）分层编码列表：</w:t>
      </w:r>
      <w:r w:rsidR="00BE546F" w:rsidRPr="000B5224">
        <w:rPr>
          <w:rFonts w:hint="eastAsia"/>
        </w:rPr>
        <w:t>分层编码列表支持编码的分层。编码本身引用到编码列表</w:t>
      </w:r>
      <w:r w:rsidR="00BE546F">
        <w:rPr>
          <w:rFonts w:hint="eastAsia"/>
        </w:rPr>
        <w:t>，因此分层编码列表定义了编码间的层次关系，但其自身不</w:t>
      </w:r>
      <w:r w:rsidR="00BE546F" w:rsidRPr="000B5224">
        <w:rPr>
          <w:rFonts w:hint="eastAsia"/>
        </w:rPr>
        <w:t>定义编码</w:t>
      </w:r>
      <w:r w:rsidR="00BE546F">
        <w:rPr>
          <w:rFonts w:hint="eastAsia"/>
        </w:rPr>
        <w:t>；</w:t>
      </w:r>
    </w:p>
    <w:p w:rsidR="00BE546F" w:rsidRDefault="00BE546F" w:rsidP="006D1573">
      <w:pPr>
        <w:pStyle w:val="Normal1"/>
        <w:snapToGrid w:val="0"/>
        <w:spacing w:line="300" w:lineRule="auto"/>
      </w:pPr>
      <w:r>
        <w:rPr>
          <w:rFonts w:hint="eastAsia"/>
        </w:rPr>
        <w:t>7</w:t>
      </w:r>
      <w:r>
        <w:rPr>
          <w:rFonts w:hint="eastAsia"/>
        </w:rPr>
        <w:t>）</w:t>
      </w:r>
      <w:r w:rsidRPr="00CA7F72">
        <w:rPr>
          <w:rFonts w:hint="eastAsia"/>
        </w:rPr>
        <w:t>类别视图：</w:t>
      </w:r>
      <w:r w:rsidRPr="000B5224">
        <w:rPr>
          <w:rFonts w:hint="eastAsia"/>
        </w:rPr>
        <w:t>类别视图由一个类别的层次构成，在</w:t>
      </w:r>
      <w:r w:rsidRPr="000B5224">
        <w:t>SDMX</w:t>
      </w:r>
      <w:r w:rsidRPr="000B5224">
        <w:rPr>
          <w:rFonts w:hint="eastAsia"/>
        </w:rPr>
        <w:t>中，它可能包括任何类型的数据和元数据的有用分类。</w:t>
      </w:r>
      <w:r w:rsidR="00FB01F4">
        <w:rPr>
          <w:rFonts w:hint="eastAsia"/>
        </w:rPr>
        <w:t>如</w:t>
      </w:r>
      <w:r w:rsidRPr="000B5224">
        <w:rPr>
          <w:rFonts w:hint="eastAsia"/>
        </w:rPr>
        <w:t>一个统计主题领域在</w:t>
      </w:r>
      <w:r w:rsidRPr="000B5224">
        <w:t>SDMX</w:t>
      </w:r>
      <w:r w:rsidRPr="000B5224">
        <w:rPr>
          <w:rFonts w:hint="eastAsia"/>
        </w:rPr>
        <w:t>中实现为一个类别视图</w:t>
      </w:r>
      <w:r>
        <w:rPr>
          <w:rFonts w:hint="eastAsia"/>
        </w:rPr>
        <w:t>；</w:t>
      </w:r>
    </w:p>
    <w:p w:rsidR="00BE546F" w:rsidRDefault="00BE546F" w:rsidP="006D1573">
      <w:pPr>
        <w:pStyle w:val="Normal1"/>
        <w:snapToGrid w:val="0"/>
        <w:spacing w:line="300" w:lineRule="auto"/>
      </w:pPr>
      <w:r>
        <w:rPr>
          <w:rFonts w:hint="eastAsia"/>
        </w:rPr>
        <w:t>8</w:t>
      </w:r>
      <w:r>
        <w:rPr>
          <w:rFonts w:hint="eastAsia"/>
        </w:rPr>
        <w:t>）</w:t>
      </w:r>
      <w:r w:rsidRPr="00CA7F72">
        <w:rPr>
          <w:rFonts w:hint="eastAsia"/>
        </w:rPr>
        <w:t>数据提供方</w:t>
      </w:r>
      <w:r>
        <w:rPr>
          <w:rFonts w:hint="eastAsia"/>
        </w:rPr>
        <w:t>/</w:t>
      </w:r>
      <w:r>
        <w:rPr>
          <w:rFonts w:hint="eastAsia"/>
        </w:rPr>
        <w:t>数据接收方</w:t>
      </w:r>
      <w:r w:rsidRPr="00CA7F72">
        <w:rPr>
          <w:rFonts w:hint="eastAsia"/>
        </w:rPr>
        <w:t>：</w:t>
      </w:r>
      <w:r w:rsidRPr="000B5224">
        <w:rPr>
          <w:rFonts w:hint="eastAsia"/>
        </w:rPr>
        <w:t>生成</w:t>
      </w:r>
      <w:r>
        <w:rPr>
          <w:rFonts w:hint="eastAsia"/>
        </w:rPr>
        <w:t>/</w:t>
      </w:r>
      <w:r>
        <w:rPr>
          <w:rFonts w:hint="eastAsia"/>
        </w:rPr>
        <w:t>接收</w:t>
      </w:r>
      <w:r w:rsidRPr="000B5224">
        <w:rPr>
          <w:rFonts w:hint="eastAsia"/>
        </w:rPr>
        <w:t>数据或元数据引用的机构称为数据提供方</w:t>
      </w:r>
      <w:r>
        <w:rPr>
          <w:rFonts w:hint="eastAsia"/>
        </w:rPr>
        <w:t>/</w:t>
      </w:r>
      <w:r>
        <w:rPr>
          <w:rFonts w:hint="eastAsia"/>
        </w:rPr>
        <w:t>数据接收方</w:t>
      </w:r>
      <w:r w:rsidR="00B45DCA">
        <w:rPr>
          <w:rFonts w:hint="eastAsia"/>
        </w:rPr>
        <w:t>；</w:t>
      </w:r>
    </w:p>
    <w:p w:rsidR="00BE546F" w:rsidRDefault="00BE546F" w:rsidP="006D1573">
      <w:pPr>
        <w:pStyle w:val="Normal1"/>
        <w:snapToGrid w:val="0"/>
        <w:spacing w:line="300" w:lineRule="auto"/>
      </w:pPr>
      <w:r>
        <w:rPr>
          <w:rFonts w:hint="eastAsia"/>
        </w:rPr>
        <w:t>9</w:t>
      </w:r>
      <w:r>
        <w:rPr>
          <w:rFonts w:hint="eastAsia"/>
        </w:rPr>
        <w:t>）组织视图：</w:t>
      </w:r>
      <w:r w:rsidRPr="000B5224">
        <w:rPr>
          <w:rFonts w:hint="eastAsia"/>
        </w:rPr>
        <w:t>组织以及组织结构可以通过组织视图来定义。组织视图</w:t>
      </w:r>
      <w:r>
        <w:rPr>
          <w:rFonts w:hint="eastAsia"/>
        </w:rPr>
        <w:t>用于</w:t>
      </w:r>
      <w:r w:rsidRPr="000B5224">
        <w:rPr>
          <w:rFonts w:hint="eastAsia"/>
        </w:rPr>
        <w:t>维护机构，数据提供方，数据接收方</w:t>
      </w:r>
      <w:r>
        <w:rPr>
          <w:rFonts w:hint="eastAsia"/>
        </w:rPr>
        <w:t>等之间的关系。</w:t>
      </w:r>
    </w:p>
    <w:p w:rsidR="000F3D24" w:rsidRDefault="000F3D24" w:rsidP="000F3D24">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表2-1交易数据</w:t>
      </w:r>
    </w:p>
    <w:p w:rsidR="000F3D24" w:rsidRPr="00115880" w:rsidRDefault="000F3D24" w:rsidP="000F3D24">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2</w:t>
      </w:r>
      <w:r w:rsidRPr="00B20733">
        <w:rPr>
          <w:rFonts w:eastAsia="黑体"/>
          <w:sz w:val="21"/>
          <w:szCs w:val="22"/>
        </w:rPr>
        <w:t xml:space="preserve">-1 </w:t>
      </w:r>
      <w:r>
        <w:rPr>
          <w:rFonts w:eastAsia="黑体" w:hint="eastAsia"/>
          <w:sz w:val="21"/>
          <w:szCs w:val="22"/>
        </w:rPr>
        <w:t>The trade data</w:t>
      </w:r>
    </w:p>
    <w:tbl>
      <w:tblPr>
        <w:tblW w:w="0" w:type="auto"/>
        <w:jc w:val="center"/>
        <w:tblBorders>
          <w:top w:val="single" w:sz="8" w:space="0" w:color="000000"/>
          <w:bottom w:val="single" w:sz="8" w:space="0" w:color="000000"/>
        </w:tblBorders>
        <w:tblLook w:val="00A0" w:firstRow="1" w:lastRow="0" w:firstColumn="1" w:lastColumn="0" w:noHBand="0" w:noVBand="0"/>
      </w:tblPr>
      <w:tblGrid>
        <w:gridCol w:w="1118"/>
        <w:gridCol w:w="585"/>
        <w:gridCol w:w="585"/>
        <w:gridCol w:w="585"/>
        <w:gridCol w:w="585"/>
        <w:gridCol w:w="585"/>
        <w:gridCol w:w="585"/>
        <w:gridCol w:w="585"/>
        <w:gridCol w:w="585"/>
        <w:gridCol w:w="585"/>
      </w:tblGrid>
      <w:tr w:rsidR="000F3D24" w:rsidRPr="00885925" w:rsidTr="004300BD">
        <w:trPr>
          <w:jc w:val="center"/>
        </w:trPr>
        <w:tc>
          <w:tcPr>
            <w:tcW w:w="0" w:type="auto"/>
            <w:tcBorders>
              <w:top w:val="single" w:sz="8" w:space="0" w:color="000000"/>
              <w:left w:val="nil"/>
              <w:bottom w:val="single" w:sz="8" w:space="0" w:color="000000"/>
              <w:right w:val="nil"/>
            </w:tcBorders>
          </w:tcPr>
          <w:p w:rsidR="000F3D24" w:rsidRPr="00885925" w:rsidRDefault="000F3D24" w:rsidP="004300BD">
            <w:pPr>
              <w:snapToGrid w:val="0"/>
              <w:jc w:val="center"/>
              <w:rPr>
                <w:b/>
                <w:bCs/>
                <w:color w:val="000000"/>
              </w:rPr>
            </w:pPr>
            <w:r w:rsidRPr="00885925">
              <w:rPr>
                <w:b/>
                <w:bCs/>
                <w:color w:val="000000"/>
              </w:rPr>
              <w:t>交易对象</w:t>
            </w:r>
          </w:p>
        </w:tc>
        <w:tc>
          <w:tcPr>
            <w:tcW w:w="0" w:type="auto"/>
            <w:gridSpan w:val="3"/>
            <w:tcBorders>
              <w:top w:val="single" w:sz="8" w:space="0" w:color="000000"/>
              <w:left w:val="nil"/>
              <w:bottom w:val="single" w:sz="8" w:space="0" w:color="000000"/>
              <w:right w:val="nil"/>
            </w:tcBorders>
          </w:tcPr>
          <w:p w:rsidR="000F3D24" w:rsidRPr="00885925" w:rsidRDefault="000F3D24" w:rsidP="004300BD">
            <w:pPr>
              <w:snapToGrid w:val="0"/>
              <w:jc w:val="center"/>
              <w:rPr>
                <w:b/>
                <w:bCs/>
                <w:color w:val="000000"/>
              </w:rPr>
            </w:pPr>
            <w:r w:rsidRPr="00885925">
              <w:rPr>
                <w:b/>
                <w:bCs/>
                <w:color w:val="000000"/>
              </w:rPr>
              <w:t>B</w:t>
            </w:r>
            <w:r w:rsidRPr="00885925">
              <w:rPr>
                <w:b/>
                <w:bCs/>
                <w:color w:val="000000"/>
              </w:rPr>
              <w:t>公司</w:t>
            </w:r>
          </w:p>
        </w:tc>
        <w:tc>
          <w:tcPr>
            <w:tcW w:w="0" w:type="auto"/>
            <w:gridSpan w:val="3"/>
            <w:tcBorders>
              <w:top w:val="single" w:sz="8" w:space="0" w:color="000000"/>
              <w:left w:val="nil"/>
              <w:bottom w:val="single" w:sz="8" w:space="0" w:color="000000"/>
              <w:right w:val="nil"/>
            </w:tcBorders>
          </w:tcPr>
          <w:p w:rsidR="000F3D24" w:rsidRPr="00885925" w:rsidRDefault="000F3D24" w:rsidP="004300BD">
            <w:pPr>
              <w:snapToGrid w:val="0"/>
              <w:jc w:val="center"/>
              <w:rPr>
                <w:b/>
                <w:bCs/>
                <w:color w:val="000000"/>
              </w:rPr>
            </w:pPr>
            <w:r w:rsidRPr="00885925">
              <w:rPr>
                <w:b/>
                <w:bCs/>
                <w:color w:val="000000"/>
              </w:rPr>
              <w:t>C</w:t>
            </w:r>
            <w:r w:rsidRPr="00885925">
              <w:rPr>
                <w:b/>
                <w:bCs/>
                <w:color w:val="000000"/>
              </w:rPr>
              <w:t>公司</w:t>
            </w:r>
          </w:p>
        </w:tc>
        <w:tc>
          <w:tcPr>
            <w:tcW w:w="0" w:type="auto"/>
            <w:gridSpan w:val="3"/>
            <w:tcBorders>
              <w:top w:val="single" w:sz="8" w:space="0" w:color="000000"/>
              <w:left w:val="nil"/>
              <w:bottom w:val="single" w:sz="8" w:space="0" w:color="000000"/>
              <w:right w:val="nil"/>
            </w:tcBorders>
          </w:tcPr>
          <w:p w:rsidR="000F3D24" w:rsidRPr="00885925" w:rsidRDefault="000F3D24" w:rsidP="004300BD">
            <w:pPr>
              <w:snapToGrid w:val="0"/>
              <w:jc w:val="center"/>
              <w:rPr>
                <w:b/>
                <w:bCs/>
                <w:color w:val="000000"/>
              </w:rPr>
            </w:pPr>
            <w:r w:rsidRPr="00885925">
              <w:rPr>
                <w:b/>
                <w:bCs/>
                <w:color w:val="000000"/>
              </w:rPr>
              <w:t>D</w:t>
            </w:r>
            <w:r w:rsidRPr="00885925">
              <w:rPr>
                <w:b/>
                <w:bCs/>
                <w:color w:val="000000"/>
              </w:rPr>
              <w:t>公司</w:t>
            </w:r>
          </w:p>
        </w:tc>
      </w:tr>
      <w:tr w:rsidR="000F3D24" w:rsidRPr="00885925" w:rsidTr="004300BD">
        <w:trPr>
          <w:jc w:val="center"/>
        </w:trPr>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bCs/>
                <w:color w:val="000000"/>
              </w:rPr>
            </w:pPr>
            <w:r>
              <w:rPr>
                <w:rFonts w:hint="eastAsia"/>
                <w:b/>
                <w:bCs/>
                <w:color w:val="000000"/>
              </w:rPr>
              <w:t>商品</w:t>
            </w:r>
            <w:r w:rsidRPr="00885925">
              <w:rPr>
                <w:b/>
                <w:bCs/>
                <w:color w:val="000000"/>
              </w:rPr>
              <w:t>/</w:t>
            </w:r>
            <w:r w:rsidRPr="00885925">
              <w:rPr>
                <w:b/>
                <w:bCs/>
                <w:color w:val="000000"/>
              </w:rPr>
              <w:t>时间</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3</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4</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5</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3</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4</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5</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3</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4</w:t>
            </w:r>
            <w:r w:rsidRPr="00885925">
              <w:rPr>
                <w:b/>
                <w:color w:val="000000"/>
              </w:rPr>
              <w:t>月</w:t>
            </w:r>
          </w:p>
        </w:tc>
        <w:tc>
          <w:tcPr>
            <w:tcW w:w="0" w:type="auto"/>
            <w:tcBorders>
              <w:left w:val="nil"/>
              <w:bottom w:val="single" w:sz="12" w:space="0" w:color="auto"/>
              <w:right w:val="nil"/>
            </w:tcBorders>
            <w:shd w:val="clear" w:color="auto" w:fill="C0C0C0"/>
          </w:tcPr>
          <w:p w:rsidR="000F3D24" w:rsidRPr="00885925" w:rsidRDefault="000F3D24" w:rsidP="004300BD">
            <w:pPr>
              <w:snapToGrid w:val="0"/>
              <w:jc w:val="center"/>
              <w:rPr>
                <w:b/>
                <w:color w:val="000000"/>
              </w:rPr>
            </w:pPr>
            <w:r>
              <w:rPr>
                <w:rFonts w:hint="eastAsia"/>
                <w:b/>
                <w:color w:val="000000"/>
              </w:rPr>
              <w:t>5</w:t>
            </w:r>
            <w:r w:rsidRPr="00885925">
              <w:rPr>
                <w:b/>
                <w:color w:val="000000"/>
              </w:rPr>
              <w:t>月</w:t>
            </w:r>
          </w:p>
        </w:tc>
      </w:tr>
      <w:tr w:rsidR="000F3D24" w:rsidRPr="00885925" w:rsidTr="004300BD">
        <w:trPr>
          <w:jc w:val="center"/>
        </w:trPr>
        <w:tc>
          <w:tcPr>
            <w:tcW w:w="0" w:type="auto"/>
            <w:tcBorders>
              <w:top w:val="single" w:sz="12" w:space="0" w:color="auto"/>
            </w:tcBorders>
          </w:tcPr>
          <w:p w:rsidR="000F3D24" w:rsidRPr="00885925" w:rsidRDefault="000F3D24" w:rsidP="004300BD">
            <w:pPr>
              <w:snapToGrid w:val="0"/>
              <w:jc w:val="center"/>
              <w:rPr>
                <w:b/>
                <w:bCs/>
                <w:color w:val="000000"/>
              </w:rPr>
            </w:pPr>
            <w:r>
              <w:rPr>
                <w:rFonts w:hint="eastAsia"/>
                <w:b/>
                <w:bCs/>
                <w:color w:val="000000"/>
              </w:rPr>
              <w:t>电视机</w:t>
            </w:r>
          </w:p>
        </w:tc>
        <w:tc>
          <w:tcPr>
            <w:tcW w:w="0" w:type="auto"/>
            <w:tcBorders>
              <w:top w:val="single" w:sz="12" w:space="0" w:color="auto"/>
            </w:tcBorders>
          </w:tcPr>
          <w:p w:rsidR="000F3D24" w:rsidRPr="00885925" w:rsidRDefault="000F3D24" w:rsidP="004300BD">
            <w:pPr>
              <w:snapToGrid w:val="0"/>
              <w:jc w:val="center"/>
              <w:rPr>
                <w:color w:val="000000"/>
              </w:rPr>
            </w:pPr>
            <w:r>
              <w:rPr>
                <w:rFonts w:hint="eastAsia"/>
                <w:color w:val="000000"/>
              </w:rPr>
              <w:t>20</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14</w:t>
            </w:r>
          </w:p>
        </w:tc>
        <w:tc>
          <w:tcPr>
            <w:tcW w:w="0" w:type="auto"/>
            <w:tcBorders>
              <w:top w:val="single" w:sz="12" w:space="0" w:color="auto"/>
            </w:tcBorders>
          </w:tcPr>
          <w:p w:rsidR="000F3D24" w:rsidRPr="00885925" w:rsidRDefault="000F3D24" w:rsidP="004300BD">
            <w:pPr>
              <w:snapToGrid w:val="0"/>
              <w:jc w:val="center"/>
              <w:rPr>
                <w:color w:val="000000"/>
              </w:rPr>
            </w:pPr>
            <w:r w:rsidRPr="00885925">
              <w:rPr>
                <w:color w:val="000000"/>
              </w:rPr>
              <w:t>1</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5</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4</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5</w:t>
            </w:r>
          </w:p>
        </w:tc>
        <w:tc>
          <w:tcPr>
            <w:tcW w:w="0" w:type="auto"/>
            <w:tcBorders>
              <w:top w:val="single" w:sz="12" w:space="0" w:color="auto"/>
            </w:tcBorders>
          </w:tcPr>
          <w:p w:rsidR="000F3D24" w:rsidRPr="00885925" w:rsidRDefault="000F3D24" w:rsidP="004300BD">
            <w:pPr>
              <w:snapToGrid w:val="0"/>
              <w:jc w:val="center"/>
              <w:rPr>
                <w:color w:val="000000"/>
              </w:rPr>
            </w:pPr>
            <w:r w:rsidRPr="00885925">
              <w:rPr>
                <w:color w:val="000000"/>
              </w:rPr>
              <w:t>25</w:t>
            </w:r>
          </w:p>
        </w:tc>
        <w:tc>
          <w:tcPr>
            <w:tcW w:w="0" w:type="auto"/>
            <w:tcBorders>
              <w:top w:val="single" w:sz="12" w:space="0" w:color="auto"/>
            </w:tcBorders>
          </w:tcPr>
          <w:p w:rsidR="000F3D24" w:rsidRPr="00885925" w:rsidRDefault="000F3D24" w:rsidP="004300BD">
            <w:pPr>
              <w:snapToGrid w:val="0"/>
              <w:jc w:val="center"/>
              <w:rPr>
                <w:color w:val="000000"/>
              </w:rPr>
            </w:pPr>
            <w:r>
              <w:rPr>
                <w:rFonts w:hint="eastAsia"/>
                <w:color w:val="000000"/>
              </w:rPr>
              <w:t>6</w:t>
            </w:r>
          </w:p>
        </w:tc>
        <w:tc>
          <w:tcPr>
            <w:tcW w:w="0" w:type="auto"/>
            <w:tcBorders>
              <w:top w:val="single" w:sz="12" w:space="0" w:color="auto"/>
            </w:tcBorders>
          </w:tcPr>
          <w:p w:rsidR="000F3D24" w:rsidRPr="00885925" w:rsidRDefault="000F3D24" w:rsidP="004300BD">
            <w:pPr>
              <w:snapToGrid w:val="0"/>
              <w:jc w:val="center"/>
              <w:rPr>
                <w:color w:val="000000"/>
              </w:rPr>
            </w:pPr>
            <w:r>
              <w:rPr>
                <w:rFonts w:hint="eastAsia"/>
                <w:color w:val="000000"/>
              </w:rPr>
              <w:t>8</w:t>
            </w:r>
          </w:p>
        </w:tc>
      </w:tr>
      <w:tr w:rsidR="000F3D24" w:rsidRPr="00885925" w:rsidTr="004300BD">
        <w:trPr>
          <w:jc w:val="center"/>
        </w:trPr>
        <w:tc>
          <w:tcPr>
            <w:tcW w:w="0" w:type="auto"/>
            <w:tcBorders>
              <w:left w:val="nil"/>
              <w:right w:val="nil"/>
            </w:tcBorders>
            <w:shd w:val="clear" w:color="auto" w:fill="C0C0C0"/>
          </w:tcPr>
          <w:p w:rsidR="000F3D24" w:rsidRPr="00885925" w:rsidRDefault="000F3D24" w:rsidP="004300BD">
            <w:pPr>
              <w:snapToGrid w:val="0"/>
              <w:jc w:val="center"/>
              <w:rPr>
                <w:b/>
                <w:bCs/>
                <w:color w:val="000000"/>
              </w:rPr>
            </w:pPr>
            <w:r>
              <w:rPr>
                <w:rFonts w:hint="eastAsia"/>
                <w:b/>
                <w:bCs/>
                <w:color w:val="000000"/>
              </w:rPr>
              <w:t>电脑</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sidRPr="00885925">
              <w:rPr>
                <w:color w:val="000000"/>
              </w:rPr>
              <w:t>176</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18</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rFonts w:hint="eastAsia"/>
                <w:color w:val="000000"/>
              </w:rPr>
              <w:t>5</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15</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12</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12</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sidRPr="00885925">
              <w:rPr>
                <w:color w:val="000000"/>
              </w:rPr>
              <w:t>45</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sidRPr="00885925">
              <w:rPr>
                <w:color w:val="000000"/>
              </w:rPr>
              <w:t>24</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8</w:t>
            </w:r>
          </w:p>
        </w:tc>
      </w:tr>
      <w:tr w:rsidR="000F3D24" w:rsidRPr="00885925" w:rsidTr="004300BD">
        <w:trPr>
          <w:jc w:val="center"/>
        </w:trPr>
        <w:tc>
          <w:tcPr>
            <w:tcW w:w="0" w:type="auto"/>
          </w:tcPr>
          <w:p w:rsidR="000F3D24" w:rsidRPr="00885925" w:rsidRDefault="000F3D24" w:rsidP="004300BD">
            <w:pPr>
              <w:snapToGrid w:val="0"/>
              <w:jc w:val="center"/>
              <w:rPr>
                <w:b/>
                <w:bCs/>
                <w:color w:val="000000"/>
              </w:rPr>
            </w:pPr>
            <w:r>
              <w:rPr>
                <w:rFonts w:hint="eastAsia"/>
                <w:b/>
                <w:bCs/>
                <w:color w:val="000000"/>
              </w:rPr>
              <w:t>空调</w:t>
            </w:r>
          </w:p>
        </w:tc>
        <w:tc>
          <w:tcPr>
            <w:tcW w:w="0" w:type="auto"/>
          </w:tcPr>
          <w:p w:rsidR="000F3D24" w:rsidRPr="00885925" w:rsidRDefault="000F3D24" w:rsidP="004300BD">
            <w:pPr>
              <w:snapToGrid w:val="0"/>
              <w:jc w:val="center"/>
              <w:rPr>
                <w:color w:val="000000"/>
              </w:rPr>
            </w:pPr>
            <w:r>
              <w:rPr>
                <w:rFonts w:hint="eastAsia"/>
                <w:color w:val="000000"/>
              </w:rPr>
              <w:t>17</w:t>
            </w:r>
          </w:p>
        </w:tc>
        <w:tc>
          <w:tcPr>
            <w:tcW w:w="0" w:type="auto"/>
          </w:tcPr>
          <w:p w:rsidR="000F3D24" w:rsidRPr="00885925" w:rsidRDefault="000F3D24" w:rsidP="004300BD">
            <w:pPr>
              <w:snapToGrid w:val="0"/>
              <w:jc w:val="center"/>
              <w:rPr>
                <w:color w:val="000000"/>
              </w:rPr>
            </w:pPr>
            <w:r w:rsidRPr="00885925">
              <w:rPr>
                <w:color w:val="000000"/>
              </w:rPr>
              <w:t>18</w:t>
            </w:r>
          </w:p>
        </w:tc>
        <w:tc>
          <w:tcPr>
            <w:tcW w:w="0" w:type="auto"/>
          </w:tcPr>
          <w:p w:rsidR="000F3D24" w:rsidRPr="00885925" w:rsidRDefault="000F3D24" w:rsidP="004300BD">
            <w:pPr>
              <w:snapToGrid w:val="0"/>
              <w:jc w:val="center"/>
              <w:rPr>
                <w:color w:val="000000"/>
              </w:rPr>
            </w:pPr>
            <w:r w:rsidRPr="00885925">
              <w:rPr>
                <w:color w:val="000000"/>
              </w:rPr>
              <w:t>18</w:t>
            </w:r>
          </w:p>
        </w:tc>
        <w:tc>
          <w:tcPr>
            <w:tcW w:w="0" w:type="auto"/>
          </w:tcPr>
          <w:p w:rsidR="000F3D24" w:rsidRPr="00885925" w:rsidRDefault="000F3D24" w:rsidP="004300BD">
            <w:pPr>
              <w:snapToGrid w:val="0"/>
              <w:jc w:val="center"/>
              <w:rPr>
                <w:color w:val="000000"/>
              </w:rPr>
            </w:pPr>
            <w:r>
              <w:rPr>
                <w:color w:val="000000"/>
              </w:rPr>
              <w:t>17</w:t>
            </w:r>
          </w:p>
        </w:tc>
        <w:tc>
          <w:tcPr>
            <w:tcW w:w="0" w:type="auto"/>
          </w:tcPr>
          <w:p w:rsidR="000F3D24" w:rsidRPr="00885925" w:rsidRDefault="000F3D24" w:rsidP="004300BD">
            <w:pPr>
              <w:snapToGrid w:val="0"/>
              <w:jc w:val="center"/>
              <w:rPr>
                <w:color w:val="000000"/>
              </w:rPr>
            </w:pPr>
            <w:r>
              <w:rPr>
                <w:color w:val="000000"/>
              </w:rPr>
              <w:t>13</w:t>
            </w:r>
          </w:p>
        </w:tc>
        <w:tc>
          <w:tcPr>
            <w:tcW w:w="0" w:type="auto"/>
          </w:tcPr>
          <w:p w:rsidR="000F3D24" w:rsidRPr="00885925" w:rsidRDefault="000F3D24" w:rsidP="004300BD">
            <w:pPr>
              <w:snapToGrid w:val="0"/>
              <w:jc w:val="center"/>
              <w:rPr>
                <w:color w:val="000000"/>
              </w:rPr>
            </w:pPr>
            <w:r>
              <w:rPr>
                <w:color w:val="000000"/>
              </w:rPr>
              <w:t>5</w:t>
            </w:r>
          </w:p>
        </w:tc>
        <w:tc>
          <w:tcPr>
            <w:tcW w:w="0" w:type="auto"/>
          </w:tcPr>
          <w:p w:rsidR="000F3D24" w:rsidRPr="00885925" w:rsidRDefault="000F3D24" w:rsidP="004300BD">
            <w:pPr>
              <w:snapToGrid w:val="0"/>
              <w:jc w:val="center"/>
              <w:rPr>
                <w:color w:val="000000"/>
              </w:rPr>
            </w:pPr>
            <w:r>
              <w:rPr>
                <w:rFonts w:hint="eastAsia"/>
                <w:color w:val="000000"/>
              </w:rPr>
              <w:t>8</w:t>
            </w:r>
          </w:p>
        </w:tc>
        <w:tc>
          <w:tcPr>
            <w:tcW w:w="0" w:type="auto"/>
          </w:tcPr>
          <w:p w:rsidR="000F3D24" w:rsidRPr="00885925" w:rsidRDefault="000F3D24" w:rsidP="004300BD">
            <w:pPr>
              <w:snapToGrid w:val="0"/>
              <w:jc w:val="center"/>
              <w:rPr>
                <w:color w:val="000000"/>
              </w:rPr>
            </w:pPr>
            <w:r>
              <w:rPr>
                <w:rFonts w:hint="eastAsia"/>
                <w:color w:val="000000"/>
              </w:rPr>
              <w:t>8</w:t>
            </w:r>
          </w:p>
        </w:tc>
        <w:tc>
          <w:tcPr>
            <w:tcW w:w="0" w:type="auto"/>
          </w:tcPr>
          <w:p w:rsidR="000F3D24" w:rsidRPr="00885925" w:rsidRDefault="000F3D24" w:rsidP="004300BD">
            <w:pPr>
              <w:snapToGrid w:val="0"/>
              <w:jc w:val="center"/>
              <w:rPr>
                <w:color w:val="000000"/>
              </w:rPr>
            </w:pPr>
            <w:r>
              <w:rPr>
                <w:rFonts w:hint="eastAsia"/>
                <w:color w:val="000000"/>
              </w:rPr>
              <w:t>4</w:t>
            </w:r>
          </w:p>
        </w:tc>
      </w:tr>
    </w:tbl>
    <w:p w:rsidR="00276AEB" w:rsidRPr="00276AEB" w:rsidRDefault="00276AEB" w:rsidP="00276AEB">
      <w:pPr>
        <w:pStyle w:val="Normal1"/>
        <w:snapToGrid w:val="0"/>
        <w:spacing w:line="240" w:lineRule="auto"/>
        <w:ind w:firstLineChars="0" w:firstLine="0"/>
        <w:jc w:val="center"/>
        <w:rPr>
          <w:rFonts w:ascii="楷体" w:eastAsia="楷体" w:hAnsi="楷体"/>
          <w:sz w:val="21"/>
          <w:szCs w:val="21"/>
        </w:rPr>
      </w:pPr>
    </w:p>
    <w:p w:rsidR="000F3D24" w:rsidRDefault="000F3D24" w:rsidP="000F3D24">
      <w:pPr>
        <w:pStyle w:val="Normal1"/>
        <w:snapToGrid w:val="0"/>
        <w:spacing w:line="300" w:lineRule="auto"/>
      </w:pPr>
      <w:r>
        <w:rPr>
          <w:rFonts w:hint="eastAsia"/>
        </w:rPr>
        <w:t>例如，表</w:t>
      </w:r>
      <w:r>
        <w:rPr>
          <w:rFonts w:hint="eastAsia"/>
        </w:rPr>
        <w:t>2-1</w:t>
      </w:r>
      <w:r>
        <w:rPr>
          <w:rFonts w:hint="eastAsia"/>
        </w:rPr>
        <w:t>表示</w:t>
      </w:r>
      <w:r>
        <w:rPr>
          <w:rFonts w:hint="eastAsia"/>
        </w:rPr>
        <w:t>A</w:t>
      </w:r>
      <w:r>
        <w:rPr>
          <w:rFonts w:hint="eastAsia"/>
        </w:rPr>
        <w:t>公司在</w:t>
      </w:r>
      <w:r>
        <w:rPr>
          <w:rFonts w:hint="eastAsia"/>
        </w:rPr>
        <w:t>2014</w:t>
      </w:r>
      <w:r>
        <w:rPr>
          <w:rFonts w:hint="eastAsia"/>
        </w:rPr>
        <w:t>年</w:t>
      </w:r>
      <w:r>
        <w:rPr>
          <w:rFonts w:hint="eastAsia"/>
        </w:rPr>
        <w:t>3-5</w:t>
      </w:r>
      <w:r>
        <w:rPr>
          <w:rFonts w:hint="eastAsia"/>
        </w:rPr>
        <w:t>月与</w:t>
      </w:r>
      <w:r>
        <w:rPr>
          <w:rFonts w:hint="eastAsia"/>
        </w:rPr>
        <w:t>BCD</w:t>
      </w:r>
      <w:r>
        <w:rPr>
          <w:rFonts w:hint="eastAsia"/>
        </w:rPr>
        <w:t>公司就电视机、电脑和空调</w:t>
      </w:r>
      <w:r>
        <w:rPr>
          <w:rFonts w:hint="eastAsia"/>
        </w:rPr>
        <w:t>3</w:t>
      </w:r>
      <w:r>
        <w:rPr>
          <w:rFonts w:hint="eastAsia"/>
        </w:rPr>
        <w:t>种商品发生的交易数据。在</w:t>
      </w:r>
      <w:r>
        <w:rPr>
          <w:rFonts w:hint="eastAsia"/>
        </w:rPr>
        <w:t>SDMX</w:t>
      </w:r>
      <w:r>
        <w:rPr>
          <w:rFonts w:hint="eastAsia"/>
        </w:rPr>
        <w:t>信息模型中，</w:t>
      </w:r>
      <w:r w:rsidRPr="000F3D24">
        <w:rPr>
          <w:rFonts w:hint="eastAsia"/>
        </w:rPr>
        <w:t>如上数据可以被</w:t>
      </w:r>
      <w:r w:rsidR="006E038F">
        <w:rPr>
          <w:rFonts w:hint="eastAsia"/>
        </w:rPr>
        <w:t>描述</w:t>
      </w:r>
      <w:r w:rsidRPr="000F3D24">
        <w:rPr>
          <w:rFonts w:hint="eastAsia"/>
        </w:rPr>
        <w:t>为数据集和</w:t>
      </w:r>
      <w:r w:rsidR="00F12C79">
        <w:rPr>
          <w:rFonts w:hint="eastAsia"/>
        </w:rPr>
        <w:t>相应的</w:t>
      </w:r>
      <w:r w:rsidRPr="000F3D24">
        <w:rPr>
          <w:rFonts w:hint="eastAsia"/>
        </w:rPr>
        <w:t>数据结构定义</w:t>
      </w:r>
      <w:r>
        <w:rPr>
          <w:rFonts w:hint="eastAsia"/>
        </w:rPr>
        <w:t>，表</w:t>
      </w:r>
      <w:r>
        <w:rPr>
          <w:rFonts w:hint="eastAsia"/>
        </w:rPr>
        <w:t>2-2</w:t>
      </w:r>
      <w:r>
        <w:rPr>
          <w:rFonts w:hint="eastAsia"/>
        </w:rPr>
        <w:t>为上述数据的数据集：</w:t>
      </w:r>
    </w:p>
    <w:p w:rsidR="000F3D24" w:rsidRDefault="000F3D24" w:rsidP="000F3D24">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表2-2 数据集</w:t>
      </w:r>
    </w:p>
    <w:p w:rsidR="000F3D24" w:rsidRPr="00115880" w:rsidRDefault="000F3D24" w:rsidP="000F3D24">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2</w:t>
      </w:r>
      <w:r w:rsidRPr="00B20733">
        <w:rPr>
          <w:rFonts w:eastAsia="黑体"/>
          <w:sz w:val="21"/>
          <w:szCs w:val="22"/>
        </w:rPr>
        <w:t>-</w:t>
      </w:r>
      <w:r>
        <w:rPr>
          <w:rFonts w:eastAsia="黑体" w:hint="eastAsia"/>
          <w:sz w:val="21"/>
          <w:szCs w:val="22"/>
        </w:rPr>
        <w:t>2</w:t>
      </w:r>
      <w:r w:rsidRPr="00B20733">
        <w:rPr>
          <w:rFonts w:eastAsia="黑体"/>
          <w:sz w:val="21"/>
          <w:szCs w:val="22"/>
        </w:rPr>
        <w:t xml:space="preserve"> </w:t>
      </w:r>
      <w:r>
        <w:rPr>
          <w:rFonts w:eastAsia="黑体" w:hint="eastAsia"/>
          <w:sz w:val="21"/>
          <w:szCs w:val="22"/>
        </w:rPr>
        <w:t>The data set</w:t>
      </w:r>
    </w:p>
    <w:tbl>
      <w:tblPr>
        <w:tblW w:w="0" w:type="auto"/>
        <w:jc w:val="center"/>
        <w:tblBorders>
          <w:top w:val="single" w:sz="8" w:space="0" w:color="000000"/>
          <w:bottom w:val="single" w:sz="8" w:space="0" w:color="000000"/>
        </w:tblBorders>
        <w:tblLook w:val="00A0" w:firstRow="1" w:lastRow="0" w:firstColumn="1" w:lastColumn="0" w:noHBand="0" w:noVBand="0"/>
      </w:tblPr>
      <w:tblGrid>
        <w:gridCol w:w="531"/>
        <w:gridCol w:w="426"/>
        <w:gridCol w:w="426"/>
        <w:gridCol w:w="426"/>
        <w:gridCol w:w="426"/>
        <w:gridCol w:w="426"/>
        <w:gridCol w:w="426"/>
        <w:gridCol w:w="426"/>
        <w:gridCol w:w="321"/>
      </w:tblGrid>
      <w:tr w:rsidR="000F3D24" w:rsidRPr="00885925" w:rsidTr="004300BD">
        <w:trPr>
          <w:jc w:val="center"/>
        </w:trPr>
        <w:tc>
          <w:tcPr>
            <w:tcW w:w="0" w:type="auto"/>
            <w:tcBorders>
              <w:top w:val="single" w:sz="12" w:space="0" w:color="auto"/>
            </w:tcBorders>
          </w:tcPr>
          <w:p w:rsidR="000F3D24" w:rsidRPr="00885925" w:rsidRDefault="000F3D24" w:rsidP="004300BD">
            <w:pPr>
              <w:snapToGrid w:val="0"/>
              <w:jc w:val="center"/>
              <w:rPr>
                <w:color w:val="000000"/>
              </w:rPr>
            </w:pPr>
            <w:r>
              <w:rPr>
                <w:rFonts w:hint="eastAsia"/>
                <w:color w:val="000000"/>
              </w:rPr>
              <w:t>20</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14</w:t>
            </w:r>
          </w:p>
        </w:tc>
        <w:tc>
          <w:tcPr>
            <w:tcW w:w="0" w:type="auto"/>
            <w:tcBorders>
              <w:top w:val="single" w:sz="12" w:space="0" w:color="auto"/>
            </w:tcBorders>
          </w:tcPr>
          <w:p w:rsidR="000F3D24" w:rsidRPr="00885925" w:rsidRDefault="000F3D24" w:rsidP="004300BD">
            <w:pPr>
              <w:snapToGrid w:val="0"/>
              <w:jc w:val="center"/>
              <w:rPr>
                <w:color w:val="000000"/>
              </w:rPr>
            </w:pPr>
            <w:r w:rsidRPr="00885925">
              <w:rPr>
                <w:color w:val="000000"/>
              </w:rPr>
              <w:t>1</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5</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4</w:t>
            </w:r>
          </w:p>
        </w:tc>
        <w:tc>
          <w:tcPr>
            <w:tcW w:w="0" w:type="auto"/>
            <w:tcBorders>
              <w:top w:val="single" w:sz="12" w:space="0" w:color="auto"/>
            </w:tcBorders>
          </w:tcPr>
          <w:p w:rsidR="000F3D24" w:rsidRPr="00885925" w:rsidRDefault="000F3D24" w:rsidP="004300BD">
            <w:pPr>
              <w:snapToGrid w:val="0"/>
              <w:jc w:val="center"/>
              <w:rPr>
                <w:color w:val="000000"/>
              </w:rPr>
            </w:pPr>
            <w:r>
              <w:rPr>
                <w:color w:val="000000"/>
              </w:rPr>
              <w:t>5</w:t>
            </w:r>
          </w:p>
        </w:tc>
        <w:tc>
          <w:tcPr>
            <w:tcW w:w="0" w:type="auto"/>
            <w:tcBorders>
              <w:top w:val="single" w:sz="12" w:space="0" w:color="auto"/>
            </w:tcBorders>
          </w:tcPr>
          <w:p w:rsidR="000F3D24" w:rsidRPr="00885925" w:rsidRDefault="000F3D24" w:rsidP="004300BD">
            <w:pPr>
              <w:snapToGrid w:val="0"/>
              <w:jc w:val="center"/>
              <w:rPr>
                <w:color w:val="000000"/>
              </w:rPr>
            </w:pPr>
            <w:r w:rsidRPr="00885925">
              <w:rPr>
                <w:color w:val="000000"/>
              </w:rPr>
              <w:t>25</w:t>
            </w:r>
          </w:p>
        </w:tc>
        <w:tc>
          <w:tcPr>
            <w:tcW w:w="0" w:type="auto"/>
            <w:tcBorders>
              <w:top w:val="single" w:sz="12" w:space="0" w:color="auto"/>
            </w:tcBorders>
          </w:tcPr>
          <w:p w:rsidR="000F3D24" w:rsidRPr="00885925" w:rsidRDefault="000F3D24" w:rsidP="004300BD">
            <w:pPr>
              <w:snapToGrid w:val="0"/>
              <w:jc w:val="center"/>
              <w:rPr>
                <w:color w:val="000000"/>
              </w:rPr>
            </w:pPr>
            <w:r>
              <w:rPr>
                <w:rFonts w:hint="eastAsia"/>
                <w:color w:val="000000"/>
              </w:rPr>
              <w:t>6</w:t>
            </w:r>
          </w:p>
        </w:tc>
        <w:tc>
          <w:tcPr>
            <w:tcW w:w="0" w:type="auto"/>
            <w:tcBorders>
              <w:top w:val="single" w:sz="12" w:space="0" w:color="auto"/>
            </w:tcBorders>
          </w:tcPr>
          <w:p w:rsidR="000F3D24" w:rsidRPr="00885925" w:rsidRDefault="000F3D24" w:rsidP="004300BD">
            <w:pPr>
              <w:snapToGrid w:val="0"/>
              <w:jc w:val="center"/>
              <w:rPr>
                <w:color w:val="000000"/>
              </w:rPr>
            </w:pPr>
            <w:r>
              <w:rPr>
                <w:rFonts w:hint="eastAsia"/>
                <w:color w:val="000000"/>
              </w:rPr>
              <w:t>8</w:t>
            </w:r>
          </w:p>
        </w:tc>
      </w:tr>
      <w:tr w:rsidR="000F3D24" w:rsidRPr="00885925" w:rsidTr="004300BD">
        <w:trPr>
          <w:jc w:val="center"/>
        </w:trPr>
        <w:tc>
          <w:tcPr>
            <w:tcW w:w="0" w:type="auto"/>
            <w:tcBorders>
              <w:left w:val="nil"/>
              <w:right w:val="nil"/>
            </w:tcBorders>
            <w:shd w:val="clear" w:color="auto" w:fill="C0C0C0"/>
          </w:tcPr>
          <w:p w:rsidR="000F3D24" w:rsidRPr="00885925" w:rsidRDefault="000F3D24" w:rsidP="004300BD">
            <w:pPr>
              <w:snapToGrid w:val="0"/>
              <w:jc w:val="center"/>
              <w:rPr>
                <w:color w:val="000000"/>
              </w:rPr>
            </w:pPr>
            <w:r w:rsidRPr="00885925">
              <w:rPr>
                <w:color w:val="000000"/>
              </w:rPr>
              <w:t>176</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18</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rFonts w:hint="eastAsia"/>
                <w:color w:val="000000"/>
              </w:rPr>
              <w:t>5</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15</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12</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12</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sidRPr="00885925">
              <w:rPr>
                <w:color w:val="000000"/>
              </w:rPr>
              <w:t>45</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sidRPr="00885925">
              <w:rPr>
                <w:color w:val="000000"/>
              </w:rPr>
              <w:t>24</w:t>
            </w:r>
          </w:p>
        </w:tc>
        <w:tc>
          <w:tcPr>
            <w:tcW w:w="0" w:type="auto"/>
            <w:tcBorders>
              <w:left w:val="nil"/>
              <w:right w:val="nil"/>
            </w:tcBorders>
            <w:shd w:val="clear" w:color="auto" w:fill="C0C0C0"/>
          </w:tcPr>
          <w:p w:rsidR="000F3D24" w:rsidRPr="00885925" w:rsidRDefault="000F3D24" w:rsidP="004300BD">
            <w:pPr>
              <w:snapToGrid w:val="0"/>
              <w:jc w:val="center"/>
              <w:rPr>
                <w:color w:val="000000"/>
              </w:rPr>
            </w:pPr>
            <w:r>
              <w:rPr>
                <w:color w:val="000000"/>
              </w:rPr>
              <w:t>8</w:t>
            </w:r>
          </w:p>
        </w:tc>
      </w:tr>
      <w:tr w:rsidR="000F3D24" w:rsidRPr="00885925" w:rsidTr="004300BD">
        <w:trPr>
          <w:jc w:val="center"/>
        </w:trPr>
        <w:tc>
          <w:tcPr>
            <w:tcW w:w="0" w:type="auto"/>
          </w:tcPr>
          <w:p w:rsidR="000F3D24" w:rsidRPr="00885925" w:rsidRDefault="000F3D24" w:rsidP="004300BD">
            <w:pPr>
              <w:snapToGrid w:val="0"/>
              <w:jc w:val="center"/>
              <w:rPr>
                <w:color w:val="000000"/>
              </w:rPr>
            </w:pPr>
            <w:r>
              <w:rPr>
                <w:rFonts w:hint="eastAsia"/>
                <w:color w:val="000000"/>
              </w:rPr>
              <w:t>17</w:t>
            </w:r>
          </w:p>
        </w:tc>
        <w:tc>
          <w:tcPr>
            <w:tcW w:w="0" w:type="auto"/>
          </w:tcPr>
          <w:p w:rsidR="000F3D24" w:rsidRPr="00885925" w:rsidRDefault="000F3D24" w:rsidP="004300BD">
            <w:pPr>
              <w:snapToGrid w:val="0"/>
              <w:jc w:val="center"/>
              <w:rPr>
                <w:color w:val="000000"/>
              </w:rPr>
            </w:pPr>
            <w:r w:rsidRPr="00885925">
              <w:rPr>
                <w:color w:val="000000"/>
              </w:rPr>
              <w:t>18</w:t>
            </w:r>
          </w:p>
        </w:tc>
        <w:tc>
          <w:tcPr>
            <w:tcW w:w="0" w:type="auto"/>
          </w:tcPr>
          <w:p w:rsidR="000F3D24" w:rsidRPr="00885925" w:rsidRDefault="000F3D24" w:rsidP="004300BD">
            <w:pPr>
              <w:snapToGrid w:val="0"/>
              <w:jc w:val="center"/>
              <w:rPr>
                <w:color w:val="000000"/>
              </w:rPr>
            </w:pPr>
            <w:r w:rsidRPr="00885925">
              <w:rPr>
                <w:color w:val="000000"/>
              </w:rPr>
              <w:t>18</w:t>
            </w:r>
          </w:p>
        </w:tc>
        <w:tc>
          <w:tcPr>
            <w:tcW w:w="0" w:type="auto"/>
          </w:tcPr>
          <w:p w:rsidR="000F3D24" w:rsidRPr="00885925" w:rsidRDefault="000F3D24" w:rsidP="004300BD">
            <w:pPr>
              <w:snapToGrid w:val="0"/>
              <w:jc w:val="center"/>
              <w:rPr>
                <w:color w:val="000000"/>
              </w:rPr>
            </w:pPr>
            <w:r>
              <w:rPr>
                <w:color w:val="000000"/>
              </w:rPr>
              <w:t>17</w:t>
            </w:r>
          </w:p>
        </w:tc>
        <w:tc>
          <w:tcPr>
            <w:tcW w:w="0" w:type="auto"/>
          </w:tcPr>
          <w:p w:rsidR="000F3D24" w:rsidRPr="00885925" w:rsidRDefault="000F3D24" w:rsidP="004300BD">
            <w:pPr>
              <w:snapToGrid w:val="0"/>
              <w:jc w:val="center"/>
              <w:rPr>
                <w:color w:val="000000"/>
              </w:rPr>
            </w:pPr>
            <w:r>
              <w:rPr>
                <w:color w:val="000000"/>
              </w:rPr>
              <w:t>13</w:t>
            </w:r>
          </w:p>
        </w:tc>
        <w:tc>
          <w:tcPr>
            <w:tcW w:w="0" w:type="auto"/>
          </w:tcPr>
          <w:p w:rsidR="000F3D24" w:rsidRPr="00885925" w:rsidRDefault="000F3D24" w:rsidP="004300BD">
            <w:pPr>
              <w:snapToGrid w:val="0"/>
              <w:jc w:val="center"/>
              <w:rPr>
                <w:color w:val="000000"/>
              </w:rPr>
            </w:pPr>
            <w:r>
              <w:rPr>
                <w:color w:val="000000"/>
              </w:rPr>
              <w:t>5</w:t>
            </w:r>
          </w:p>
        </w:tc>
        <w:tc>
          <w:tcPr>
            <w:tcW w:w="0" w:type="auto"/>
          </w:tcPr>
          <w:p w:rsidR="000F3D24" w:rsidRPr="00885925" w:rsidRDefault="000F3D24" w:rsidP="004300BD">
            <w:pPr>
              <w:snapToGrid w:val="0"/>
              <w:jc w:val="center"/>
              <w:rPr>
                <w:color w:val="000000"/>
              </w:rPr>
            </w:pPr>
            <w:r>
              <w:rPr>
                <w:rFonts w:hint="eastAsia"/>
                <w:color w:val="000000"/>
              </w:rPr>
              <w:t>8</w:t>
            </w:r>
          </w:p>
        </w:tc>
        <w:tc>
          <w:tcPr>
            <w:tcW w:w="0" w:type="auto"/>
          </w:tcPr>
          <w:p w:rsidR="000F3D24" w:rsidRPr="00885925" w:rsidRDefault="000F3D24" w:rsidP="004300BD">
            <w:pPr>
              <w:snapToGrid w:val="0"/>
              <w:jc w:val="center"/>
              <w:rPr>
                <w:color w:val="000000"/>
              </w:rPr>
            </w:pPr>
            <w:r>
              <w:rPr>
                <w:rFonts w:hint="eastAsia"/>
                <w:color w:val="000000"/>
              </w:rPr>
              <w:t>8</w:t>
            </w:r>
          </w:p>
        </w:tc>
        <w:tc>
          <w:tcPr>
            <w:tcW w:w="0" w:type="auto"/>
          </w:tcPr>
          <w:p w:rsidR="000F3D24" w:rsidRPr="00885925" w:rsidRDefault="000F3D24" w:rsidP="004300BD">
            <w:pPr>
              <w:snapToGrid w:val="0"/>
              <w:jc w:val="center"/>
              <w:rPr>
                <w:color w:val="000000"/>
              </w:rPr>
            </w:pPr>
            <w:r>
              <w:rPr>
                <w:rFonts w:hint="eastAsia"/>
                <w:color w:val="000000"/>
              </w:rPr>
              <w:t>4</w:t>
            </w:r>
          </w:p>
        </w:tc>
      </w:tr>
    </w:tbl>
    <w:p w:rsidR="00276AEB" w:rsidRPr="00276AEB" w:rsidRDefault="00276AEB" w:rsidP="00276AEB">
      <w:pPr>
        <w:pStyle w:val="Normal1"/>
        <w:snapToGrid w:val="0"/>
        <w:spacing w:line="240" w:lineRule="auto"/>
        <w:ind w:firstLineChars="0" w:firstLine="0"/>
        <w:jc w:val="center"/>
        <w:rPr>
          <w:rFonts w:ascii="楷体" w:eastAsia="楷体" w:hAnsi="楷体"/>
          <w:sz w:val="21"/>
          <w:szCs w:val="21"/>
        </w:rPr>
      </w:pPr>
    </w:p>
    <w:p w:rsidR="000F3D24" w:rsidRDefault="007A710B" w:rsidP="000F3D24">
      <w:pPr>
        <w:pStyle w:val="Normal1"/>
        <w:snapToGrid w:val="0"/>
        <w:spacing w:line="300" w:lineRule="auto"/>
      </w:pPr>
      <w:r>
        <w:rPr>
          <w:rFonts w:hint="eastAsia"/>
        </w:rPr>
        <w:t>数据结构定义用以描述元数据，</w:t>
      </w:r>
      <w:r w:rsidR="000F3D24">
        <w:rPr>
          <w:rFonts w:hint="eastAsia"/>
        </w:rPr>
        <w:t>对应</w:t>
      </w:r>
      <w:r w:rsidR="000F3D24">
        <w:rPr>
          <w:rFonts w:hint="eastAsia"/>
        </w:rPr>
        <w:t>SDMX</w:t>
      </w:r>
      <w:r w:rsidR="000F3D24">
        <w:rPr>
          <w:rFonts w:hint="eastAsia"/>
        </w:rPr>
        <w:t>信息模型中的概念，以上例子中交易对象、商品、时间以及数据可被识别为维度，其中时间</w:t>
      </w:r>
      <w:r w:rsidR="005E6F65">
        <w:rPr>
          <w:rFonts w:hint="eastAsia"/>
        </w:rPr>
        <w:t>通常</w:t>
      </w:r>
      <w:r w:rsidR="000F3D24">
        <w:rPr>
          <w:rFonts w:hint="eastAsia"/>
        </w:rPr>
        <w:t>是最常用的维度。</w:t>
      </w:r>
    </w:p>
    <w:p w:rsidR="00BE546F" w:rsidRDefault="00BE546F"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69" w:name="_Toc406608029"/>
      <w:bookmarkStart w:id="70" w:name="_Toc407728202"/>
      <w:r>
        <w:rPr>
          <w:rFonts w:ascii="Times New Roman" w:eastAsia="黑体" w:hAnsi="Times New Roman" w:cs="Times New Roman" w:hint="eastAsia"/>
          <w:b w:val="0"/>
          <w:sz w:val="24"/>
          <w:szCs w:val="24"/>
        </w:rPr>
        <w:t>SDMX-ML</w:t>
      </w:r>
      <w:bookmarkEnd w:id="69"/>
      <w:bookmarkEnd w:id="70"/>
    </w:p>
    <w:p w:rsidR="00BE546F" w:rsidRDefault="00BE546F" w:rsidP="006D1573">
      <w:pPr>
        <w:pStyle w:val="Normal1"/>
        <w:snapToGrid w:val="0"/>
        <w:spacing w:line="300" w:lineRule="auto"/>
      </w:pPr>
      <w:r>
        <w:t>SDMX-ML</w:t>
      </w:r>
      <w:r>
        <w:rPr>
          <w:rFonts w:hint="eastAsia"/>
        </w:rPr>
        <w:t>作为</w:t>
      </w:r>
      <w:r>
        <w:t>SDMX</w:t>
      </w:r>
      <w:r>
        <w:rPr>
          <w:rFonts w:hint="eastAsia"/>
        </w:rPr>
        <w:t>信息模型的表现形式，提出了一组</w:t>
      </w:r>
      <w:r>
        <w:t>XML</w:t>
      </w:r>
      <w:r>
        <w:rPr>
          <w:rFonts w:hint="eastAsia"/>
        </w:rPr>
        <w:t>的标签和格式定义，使统计数据及其元数据可以通过</w:t>
      </w:r>
      <w:r>
        <w:t>XML</w:t>
      </w:r>
      <w:r>
        <w:rPr>
          <w:rFonts w:hint="eastAsia"/>
        </w:rPr>
        <w:t>的方式展现。</w:t>
      </w:r>
    </w:p>
    <w:p w:rsidR="00BE546F" w:rsidRDefault="00BE546F" w:rsidP="006D1573">
      <w:pPr>
        <w:pStyle w:val="Normal1"/>
        <w:snapToGrid w:val="0"/>
        <w:spacing w:line="300" w:lineRule="auto"/>
      </w:pPr>
      <w:r>
        <w:rPr>
          <w:rFonts w:hint="eastAsia"/>
        </w:rPr>
        <w:t>数据结构定义以</w:t>
      </w:r>
      <w:r>
        <w:t>SDMX-ML</w:t>
      </w:r>
      <w:r>
        <w:rPr>
          <w:rFonts w:hint="eastAsia"/>
        </w:rPr>
        <w:t>格式的形式，通过一个通用元数据</w:t>
      </w:r>
      <w:r>
        <w:t>XML</w:t>
      </w:r>
      <w:r>
        <w:rPr>
          <w:rFonts w:hint="eastAsia"/>
        </w:rPr>
        <w:t>表述，</w:t>
      </w:r>
      <w:r>
        <w:rPr>
          <w:rFonts w:hint="eastAsia"/>
        </w:rPr>
        <w:lastRenderedPageBreak/>
        <w:t>用来理解和处理数据集以及包含分类视图以及组织信息的元数据。</w:t>
      </w:r>
    </w:p>
    <w:p w:rsidR="00BE546F" w:rsidRDefault="00BE546F" w:rsidP="006D1573">
      <w:pPr>
        <w:pStyle w:val="Normal1"/>
        <w:snapToGrid w:val="0"/>
        <w:spacing w:line="300" w:lineRule="auto"/>
      </w:pPr>
      <w:r>
        <w:rPr>
          <w:rFonts w:hint="eastAsia"/>
        </w:rPr>
        <w:t>在数据结构定义中，除了对信息模型中的元素进行描述之外，还定义了各元素之间的分组及关联关系：</w:t>
      </w:r>
    </w:p>
    <w:p w:rsidR="00BE546F" w:rsidRDefault="00BE546F" w:rsidP="006D1573">
      <w:pPr>
        <w:pStyle w:val="Normal1"/>
        <w:snapToGrid w:val="0"/>
        <w:spacing w:line="300" w:lineRule="auto"/>
        <w:rPr>
          <w:rFonts w:asciiTheme="minorEastAsia" w:hAnsiTheme="minorEastAsia"/>
        </w:rPr>
      </w:pPr>
      <w:r w:rsidRPr="007350D3">
        <w:rPr>
          <w:rFonts w:asciiTheme="minorEastAsia" w:hAnsiTheme="minorEastAsia" w:hint="eastAsia"/>
        </w:rPr>
        <w:t>1）维度和属性等概念在数据结构定义中分组为键簇出现，</w:t>
      </w:r>
      <w:r w:rsidRPr="00B62C19">
        <w:rPr>
          <w:rFonts w:asciiTheme="minorEastAsia" w:hAnsiTheme="minorEastAsia" w:hint="eastAsia"/>
        </w:rPr>
        <w:t>提供一组特定数据的识别</w:t>
      </w:r>
      <w:r>
        <w:rPr>
          <w:rFonts w:asciiTheme="minorEastAsia" w:hAnsiTheme="minorEastAsia" w:hint="eastAsia"/>
        </w:rPr>
        <w:t>。通常，</w:t>
      </w:r>
      <w:r w:rsidRPr="00B62C19">
        <w:rPr>
          <w:rFonts w:asciiTheme="minorEastAsia" w:hAnsiTheme="minorEastAsia" w:hint="eastAsia"/>
        </w:rPr>
        <w:t>对于一个特定的数据集，</w:t>
      </w:r>
      <w:r>
        <w:rPr>
          <w:rFonts w:asciiTheme="minorEastAsia" w:hAnsiTheme="minorEastAsia" w:hint="eastAsia"/>
        </w:rPr>
        <w:t>若数据集代表了时间段的统计数据，那么统计</w:t>
      </w:r>
      <w:r w:rsidRPr="00B62C19">
        <w:rPr>
          <w:rFonts w:asciiTheme="minorEastAsia" w:hAnsiTheme="minorEastAsia" w:hint="eastAsia"/>
        </w:rPr>
        <w:t>频率是第一个描述概念，其他的概念按顺序排列</w:t>
      </w:r>
      <w:r>
        <w:rPr>
          <w:rFonts w:asciiTheme="minorEastAsia" w:hAnsiTheme="minorEastAsia" w:hint="eastAsia"/>
        </w:rPr>
        <w:t>。</w:t>
      </w:r>
    </w:p>
    <w:p w:rsidR="00BE546F" w:rsidRDefault="00BE546F" w:rsidP="006D1573">
      <w:pPr>
        <w:pStyle w:val="Normal1"/>
        <w:snapToGrid w:val="0"/>
        <w:spacing w:line="300" w:lineRule="auto"/>
        <w:rPr>
          <w:rFonts w:asciiTheme="minorEastAsia" w:hAnsiTheme="minorEastAsia"/>
        </w:rPr>
      </w:pPr>
      <w:r>
        <w:rPr>
          <w:rFonts w:asciiTheme="minorEastAsia" w:hAnsiTheme="minorEastAsia" w:hint="eastAsia"/>
        </w:rPr>
        <w:t>2）</w:t>
      </w:r>
      <w:r w:rsidR="00B25702">
        <w:rPr>
          <w:rFonts w:asciiTheme="minorEastAsia" w:hAnsiTheme="minorEastAsia" w:hint="eastAsia"/>
        </w:rPr>
        <w:t>概念</w:t>
      </w:r>
      <w:r>
        <w:rPr>
          <w:rFonts w:asciiTheme="minorEastAsia" w:hAnsiTheme="minorEastAsia" w:hint="eastAsia"/>
        </w:rPr>
        <w:t>可以进行分组，表示一个有效的数据组。可以根据业务需要通过分组，</w:t>
      </w:r>
      <w:r w:rsidR="00B25702">
        <w:rPr>
          <w:rFonts w:asciiTheme="minorEastAsia" w:hAnsiTheme="minorEastAsia" w:hint="eastAsia"/>
        </w:rPr>
        <w:t>对某些概念和属性以一个整体进行观察</w:t>
      </w:r>
      <w:r>
        <w:rPr>
          <w:rFonts w:asciiTheme="minorEastAsia" w:hAnsiTheme="minorEastAsia" w:hint="eastAsia"/>
        </w:rPr>
        <w:t>。</w:t>
      </w:r>
    </w:p>
    <w:p w:rsidR="00BE546F" w:rsidRDefault="00BE546F" w:rsidP="006D1573">
      <w:pPr>
        <w:pStyle w:val="Normal1"/>
        <w:snapToGrid w:val="0"/>
        <w:spacing w:line="300" w:lineRule="auto"/>
        <w:rPr>
          <w:rFonts w:asciiTheme="minorEastAsia" w:hAnsiTheme="minorEastAsia"/>
        </w:rPr>
      </w:pPr>
      <w:r>
        <w:rPr>
          <w:rFonts w:asciiTheme="minorEastAsia" w:hAnsiTheme="minorEastAsia" w:hint="eastAsia"/>
        </w:rPr>
        <w:t>3）概念与编码列表的绑定在定义键簇时进行。在数据结构定义中，概念和编码列表是分别进行定义的，只有当某个概念被识别为维度或者属性，并且具有可枚举的取值时，这个概念才会与某个编码列表进行关联。</w:t>
      </w:r>
    </w:p>
    <w:p w:rsidR="00E542B3" w:rsidRDefault="00E542B3" w:rsidP="006D1573">
      <w:pPr>
        <w:pStyle w:val="2"/>
        <w:numPr>
          <w:ilvl w:val="1"/>
          <w:numId w:val="2"/>
        </w:numPr>
        <w:snapToGrid w:val="0"/>
        <w:spacing w:line="240" w:lineRule="auto"/>
        <w:ind w:left="567"/>
        <w:rPr>
          <w:rFonts w:ascii="Arial" w:eastAsia="黑体" w:hAnsi="Arial" w:cs="Times New Roman"/>
          <w:b w:val="0"/>
          <w:sz w:val="28"/>
        </w:rPr>
      </w:pPr>
      <w:bookmarkStart w:id="71" w:name="_Toc406608030"/>
      <w:bookmarkStart w:id="72" w:name="_Toc407728203"/>
      <w:r>
        <w:rPr>
          <w:rFonts w:ascii="Arial" w:eastAsia="黑体" w:hAnsi="Arial" w:cs="Times New Roman" w:hint="eastAsia"/>
          <w:b w:val="0"/>
          <w:sz w:val="28"/>
        </w:rPr>
        <w:t>RDF</w:t>
      </w:r>
      <w:r>
        <w:rPr>
          <w:rFonts w:ascii="Arial" w:eastAsia="黑体" w:hAnsi="Arial" w:cs="Times New Roman" w:hint="eastAsia"/>
          <w:b w:val="0"/>
          <w:sz w:val="28"/>
        </w:rPr>
        <w:t>数据立方词汇表</w:t>
      </w:r>
      <w:bookmarkEnd w:id="71"/>
      <w:bookmarkEnd w:id="72"/>
    </w:p>
    <w:p w:rsidR="004D6F04" w:rsidRDefault="00E9789B"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73" w:name="_Toc406608031"/>
      <w:bookmarkStart w:id="74" w:name="_Toc407728204"/>
      <w:bookmarkStart w:id="75" w:name="OLE_LINK1"/>
      <w:bookmarkStart w:id="76" w:name="OLE_LINK2"/>
      <w:r>
        <w:rPr>
          <w:rFonts w:ascii="Times New Roman" w:eastAsia="黑体" w:hAnsi="Times New Roman" w:cs="Times New Roman" w:hint="eastAsia"/>
          <w:b w:val="0"/>
          <w:sz w:val="24"/>
          <w:szCs w:val="24"/>
        </w:rPr>
        <w:t>数据立方体</w:t>
      </w:r>
      <w:bookmarkEnd w:id="73"/>
      <w:bookmarkEnd w:id="74"/>
    </w:p>
    <w:bookmarkEnd w:id="75"/>
    <w:bookmarkEnd w:id="76"/>
    <w:p w:rsidR="004D6F04" w:rsidRDefault="0085415C" w:rsidP="006D1573">
      <w:pPr>
        <w:pStyle w:val="Normal1"/>
        <w:snapToGrid w:val="0"/>
        <w:spacing w:line="300" w:lineRule="auto"/>
      </w:pPr>
      <w:r>
        <w:rPr>
          <w:rFonts w:hint="eastAsia"/>
        </w:rPr>
        <w:t>数据立方体是一类多维矩阵，是对二维表格的扩展</w:t>
      </w:r>
      <w:r w:rsidR="000966AD" w:rsidRPr="000966AD">
        <w:rPr>
          <w:rFonts w:hint="eastAsia"/>
          <w:vertAlign w:val="superscript"/>
        </w:rPr>
        <w:t>[34]</w:t>
      </w:r>
      <w:r>
        <w:rPr>
          <w:rFonts w:hint="eastAsia"/>
        </w:rPr>
        <w:t>，用以从多个角度</w:t>
      </w:r>
      <w:r w:rsidR="00DA0F72">
        <w:rPr>
          <w:rFonts w:hint="eastAsia"/>
        </w:rPr>
        <w:t>描述、</w:t>
      </w:r>
      <w:r>
        <w:rPr>
          <w:rFonts w:hint="eastAsia"/>
        </w:rPr>
        <w:t>观察和分析数据。</w:t>
      </w:r>
      <w:r w:rsidR="004B03E6">
        <w:rPr>
          <w:rFonts w:hint="eastAsia"/>
        </w:rPr>
        <w:t>在</w:t>
      </w:r>
      <w:r w:rsidR="004B03E6">
        <w:rPr>
          <w:rFonts w:hint="eastAsia"/>
        </w:rPr>
        <w:t>RDF</w:t>
      </w:r>
      <w:r w:rsidR="004B03E6">
        <w:rPr>
          <w:rFonts w:hint="eastAsia"/>
        </w:rPr>
        <w:t>数据立方词汇表中，</w:t>
      </w:r>
      <w:r w:rsidR="00225FB3">
        <w:rPr>
          <w:rFonts w:hint="eastAsia"/>
        </w:rPr>
        <w:t>数据集是由一系列对数据从不同角度的</w:t>
      </w:r>
      <w:r w:rsidR="003A68A6">
        <w:rPr>
          <w:rFonts w:hint="eastAsia"/>
        </w:rPr>
        <w:t>观察值</w:t>
      </w:r>
      <w:r w:rsidR="00225FB3">
        <w:rPr>
          <w:rFonts w:hint="eastAsia"/>
        </w:rPr>
        <w:t>组成的</w:t>
      </w:r>
      <w:r w:rsidR="00084FCC">
        <w:rPr>
          <w:rFonts w:hint="eastAsia"/>
        </w:rPr>
        <w:t>，</w:t>
      </w:r>
      <w:r w:rsidR="00225FB3">
        <w:rPr>
          <w:rFonts w:hint="eastAsia"/>
        </w:rPr>
        <w:t>这些观察的角度可以被描述为数据的维度，</w:t>
      </w:r>
      <w:r w:rsidR="00084FCC">
        <w:rPr>
          <w:rFonts w:hint="eastAsia"/>
        </w:rPr>
        <w:t>同时通过属性和度量</w:t>
      </w:r>
      <w:r w:rsidR="00225FB3">
        <w:rPr>
          <w:rFonts w:hint="eastAsia"/>
        </w:rPr>
        <w:t>对维度进行补充说明。因此，</w:t>
      </w:r>
      <w:r w:rsidR="000B6FEE">
        <w:rPr>
          <w:rFonts w:hint="eastAsia"/>
        </w:rPr>
        <w:t>与</w:t>
      </w:r>
      <w:r w:rsidR="000B6FEE">
        <w:rPr>
          <w:rFonts w:hint="eastAsia"/>
        </w:rPr>
        <w:t>SDMX</w:t>
      </w:r>
      <w:r w:rsidR="000B6FEE">
        <w:rPr>
          <w:rFonts w:hint="eastAsia"/>
        </w:rPr>
        <w:t>信息模型类似，</w:t>
      </w:r>
      <w:r w:rsidR="004B03E6">
        <w:rPr>
          <w:rFonts w:hint="eastAsia"/>
        </w:rPr>
        <w:t>RDF</w:t>
      </w:r>
      <w:r w:rsidR="004B03E6">
        <w:rPr>
          <w:rFonts w:hint="eastAsia"/>
        </w:rPr>
        <w:t>数据立方词汇表认为</w:t>
      </w:r>
      <w:r w:rsidR="00225FB3">
        <w:rPr>
          <w:rFonts w:hint="eastAsia"/>
        </w:rPr>
        <w:t>数据是由维度、属性及度量组成的，</w:t>
      </w:r>
      <w:r w:rsidR="004B03E6">
        <w:rPr>
          <w:rFonts w:hint="eastAsia"/>
        </w:rPr>
        <w:t>并将它们</w:t>
      </w:r>
      <w:r w:rsidR="00225FB3">
        <w:rPr>
          <w:rFonts w:hint="eastAsia"/>
        </w:rPr>
        <w:t>统称为组件</w:t>
      </w:r>
      <w:r w:rsidR="004B03E6">
        <w:rPr>
          <w:rFonts w:hint="eastAsia"/>
        </w:rPr>
        <w:t>（</w:t>
      </w:r>
      <w:r w:rsidR="004B03E6">
        <w:rPr>
          <w:rFonts w:hint="eastAsia"/>
        </w:rPr>
        <w:t>Component</w:t>
      </w:r>
      <w:r w:rsidR="004B03E6">
        <w:rPr>
          <w:rFonts w:hint="eastAsia"/>
        </w:rPr>
        <w:t>）</w:t>
      </w:r>
      <w:r w:rsidR="00225FB3">
        <w:rPr>
          <w:rFonts w:hint="eastAsia"/>
        </w:rPr>
        <w:t>。</w:t>
      </w:r>
    </w:p>
    <w:p w:rsidR="00F21800" w:rsidRDefault="00F21800" w:rsidP="006D1573">
      <w:pPr>
        <w:pStyle w:val="Normal1"/>
        <w:snapToGrid w:val="0"/>
        <w:spacing w:line="300" w:lineRule="auto"/>
        <w:ind w:firstLineChars="0" w:firstLine="0"/>
        <w:jc w:val="center"/>
      </w:pPr>
      <w:r>
        <w:rPr>
          <w:noProof/>
        </w:rPr>
        <w:drawing>
          <wp:inline distT="0" distB="0" distL="0" distR="0" wp14:anchorId="277470B4" wp14:editId="39147D63">
            <wp:extent cx="3046650" cy="218122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1759" cy="2184883"/>
                    </a:xfrm>
                    <a:prstGeom prst="rect">
                      <a:avLst/>
                    </a:prstGeom>
                  </pic:spPr>
                </pic:pic>
              </a:graphicData>
            </a:graphic>
          </wp:inline>
        </w:drawing>
      </w:r>
    </w:p>
    <w:p w:rsidR="00F21800" w:rsidRDefault="00F21800" w:rsidP="006D1573">
      <w:pPr>
        <w:pStyle w:val="Normal1"/>
        <w:snapToGrid w:val="0"/>
        <w:spacing w:line="240" w:lineRule="auto"/>
        <w:ind w:firstLineChars="0" w:firstLine="0"/>
        <w:jc w:val="center"/>
        <w:rPr>
          <w:rFonts w:ascii="楷体" w:eastAsia="楷体" w:hAnsi="楷体"/>
          <w:sz w:val="21"/>
          <w:szCs w:val="21"/>
        </w:rPr>
      </w:pPr>
      <w:r w:rsidRPr="004C6CCE">
        <w:rPr>
          <w:rFonts w:ascii="楷体" w:eastAsia="楷体" w:hAnsi="楷体" w:hint="eastAsia"/>
          <w:sz w:val="21"/>
          <w:szCs w:val="21"/>
        </w:rPr>
        <w:t>图2-4 2014年3-5月A公司商品交易情况数据立方体</w:t>
      </w:r>
    </w:p>
    <w:p w:rsidR="004C6CCE" w:rsidRDefault="004C6CCE" w:rsidP="006D1573">
      <w:pPr>
        <w:snapToGrid w:val="0"/>
        <w:jc w:val="center"/>
      </w:pPr>
      <w:r>
        <w:t>Fig 2-</w:t>
      </w:r>
      <w:r>
        <w:rPr>
          <w:rFonts w:hint="eastAsia"/>
        </w:rPr>
        <w:t>4</w:t>
      </w:r>
      <w:r>
        <w:t xml:space="preserve"> </w:t>
      </w:r>
      <w:r w:rsidR="00B17671">
        <w:rPr>
          <w:rFonts w:hint="eastAsia"/>
        </w:rPr>
        <w:t xml:space="preserve">Data </w:t>
      </w:r>
      <w:r w:rsidR="003209A7">
        <w:rPr>
          <w:rFonts w:hint="eastAsia"/>
        </w:rPr>
        <w:t>c</w:t>
      </w:r>
      <w:r w:rsidR="00B17671">
        <w:rPr>
          <w:rFonts w:hint="eastAsia"/>
        </w:rPr>
        <w:t>ube for product trading of company A between March and May in 2014</w:t>
      </w:r>
    </w:p>
    <w:p w:rsidR="00276AEB" w:rsidRDefault="00276AEB" w:rsidP="006D1573">
      <w:pPr>
        <w:snapToGrid w:val="0"/>
        <w:jc w:val="center"/>
      </w:pPr>
    </w:p>
    <w:p w:rsidR="00276AEB" w:rsidRDefault="00276AEB" w:rsidP="00276AEB">
      <w:pPr>
        <w:pStyle w:val="Normal1"/>
        <w:snapToGrid w:val="0"/>
        <w:spacing w:line="300" w:lineRule="auto"/>
      </w:pPr>
      <w:r>
        <w:rPr>
          <w:rFonts w:hint="eastAsia"/>
        </w:rPr>
        <w:t>在对数据集进行观察时，如果指定某个维度的取值，那么数据集将呈现出“切</w:t>
      </w:r>
      <w:r>
        <w:rPr>
          <w:rFonts w:hint="eastAsia"/>
        </w:rPr>
        <w:lastRenderedPageBreak/>
        <w:t>片（</w:t>
      </w:r>
      <w:r>
        <w:rPr>
          <w:rFonts w:hint="eastAsia"/>
        </w:rPr>
        <w:t>Slice</w:t>
      </w:r>
      <w:r>
        <w:rPr>
          <w:rFonts w:hint="eastAsia"/>
        </w:rPr>
        <w:t>）”形态</w:t>
      </w:r>
      <w:r w:rsidRPr="00646D5D">
        <w:rPr>
          <w:rFonts w:hint="eastAsia"/>
          <w:vertAlign w:val="superscript"/>
        </w:rPr>
        <w:t>[3</w:t>
      </w:r>
      <w:r>
        <w:rPr>
          <w:rFonts w:hint="eastAsia"/>
          <w:vertAlign w:val="superscript"/>
        </w:rPr>
        <w:t>5</w:t>
      </w:r>
      <w:r w:rsidRPr="00646D5D">
        <w:rPr>
          <w:rFonts w:hint="eastAsia"/>
          <w:vertAlign w:val="superscript"/>
        </w:rPr>
        <w:t>]</w:t>
      </w:r>
      <w:r>
        <w:rPr>
          <w:rFonts w:hint="eastAsia"/>
        </w:rPr>
        <w:t>，它代表了对数据集观察的角度，通过切片，数据集会以不同的方式展现出来。</w:t>
      </w:r>
    </w:p>
    <w:p w:rsidR="00F21800" w:rsidRDefault="00F21800" w:rsidP="006D1573">
      <w:pPr>
        <w:pStyle w:val="Normal1"/>
        <w:snapToGrid w:val="0"/>
        <w:spacing w:line="300" w:lineRule="auto"/>
      </w:pPr>
      <w:r>
        <w:rPr>
          <w:rFonts w:hint="eastAsia"/>
        </w:rPr>
        <w:t>图</w:t>
      </w:r>
      <w:r>
        <w:rPr>
          <w:rFonts w:hint="eastAsia"/>
        </w:rPr>
        <w:t>2-4</w:t>
      </w:r>
      <w:r>
        <w:rPr>
          <w:rFonts w:hint="eastAsia"/>
        </w:rPr>
        <w:t>通过数据立方体的方式展示了</w:t>
      </w:r>
      <w:r w:rsidR="00A16B91">
        <w:rPr>
          <w:rFonts w:hint="eastAsia"/>
        </w:rPr>
        <w:t>表</w:t>
      </w:r>
      <w:r w:rsidR="00A16B91">
        <w:rPr>
          <w:rFonts w:hint="eastAsia"/>
        </w:rPr>
        <w:t>2-1</w:t>
      </w:r>
      <w:r w:rsidR="00A16B91">
        <w:rPr>
          <w:rFonts w:hint="eastAsia"/>
        </w:rPr>
        <w:t>中</w:t>
      </w:r>
      <w:r>
        <w:rPr>
          <w:rFonts w:hint="eastAsia"/>
        </w:rPr>
        <w:t>交易数据的多维度概念。每一个交易数据在图中被表示为一个单独的点，当观察者通过</w:t>
      </w:r>
      <w:r w:rsidR="00646D5D">
        <w:rPr>
          <w:rFonts w:hint="eastAsia"/>
        </w:rPr>
        <w:t>切片</w:t>
      </w:r>
      <w:r>
        <w:rPr>
          <w:rFonts w:hint="eastAsia"/>
        </w:rPr>
        <w:t>来观察数据集时，</w:t>
      </w:r>
      <w:bookmarkStart w:id="77" w:name="OLE_LINK73"/>
      <w:bookmarkStart w:id="78" w:name="OLE_LINK74"/>
      <w:r>
        <w:rPr>
          <w:rFonts w:hint="eastAsia"/>
        </w:rPr>
        <w:t>数据集会以不同的方式展现出来</w:t>
      </w:r>
      <w:bookmarkEnd w:id="77"/>
      <w:bookmarkEnd w:id="78"/>
      <w:r>
        <w:rPr>
          <w:rFonts w:hint="eastAsia"/>
        </w:rPr>
        <w:t>。</w:t>
      </w:r>
    </w:p>
    <w:p w:rsidR="00F21800" w:rsidRDefault="007A4D31" w:rsidP="006D1573">
      <w:pPr>
        <w:pStyle w:val="Normal1"/>
        <w:snapToGrid w:val="0"/>
        <w:spacing w:line="300" w:lineRule="auto"/>
        <w:ind w:firstLineChars="0" w:firstLine="0"/>
        <w:jc w:val="center"/>
      </w:pPr>
      <w:r>
        <w:rPr>
          <w:noProof/>
        </w:rPr>
        <w:drawing>
          <wp:inline distT="0" distB="0" distL="0" distR="0" wp14:anchorId="621B0A31" wp14:editId="4262E1BA">
            <wp:extent cx="4200525" cy="2038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0525" cy="2038350"/>
                    </a:xfrm>
                    <a:prstGeom prst="rect">
                      <a:avLst/>
                    </a:prstGeom>
                  </pic:spPr>
                </pic:pic>
              </a:graphicData>
            </a:graphic>
          </wp:inline>
        </w:drawing>
      </w:r>
    </w:p>
    <w:p w:rsidR="00F21800" w:rsidRDefault="00F21800" w:rsidP="006D1573">
      <w:pPr>
        <w:pStyle w:val="Normal1"/>
        <w:snapToGrid w:val="0"/>
        <w:spacing w:line="240" w:lineRule="auto"/>
        <w:ind w:firstLineChars="0" w:firstLine="0"/>
        <w:jc w:val="center"/>
        <w:rPr>
          <w:rFonts w:ascii="楷体" w:eastAsia="楷体" w:hAnsi="楷体"/>
          <w:sz w:val="21"/>
          <w:szCs w:val="21"/>
        </w:rPr>
      </w:pPr>
      <w:r w:rsidRPr="00BA22C5">
        <w:rPr>
          <w:rFonts w:ascii="楷体" w:eastAsia="楷体" w:hAnsi="楷体" w:hint="eastAsia"/>
          <w:sz w:val="21"/>
          <w:szCs w:val="21"/>
        </w:rPr>
        <w:t>图2-5 2014年3月A公司商品交易量</w:t>
      </w:r>
    </w:p>
    <w:p w:rsidR="00BA22C5" w:rsidRDefault="00BA22C5" w:rsidP="006D1573">
      <w:pPr>
        <w:snapToGrid w:val="0"/>
        <w:jc w:val="center"/>
      </w:pPr>
      <w:r>
        <w:t>Fig 2-</w:t>
      </w:r>
      <w:r>
        <w:rPr>
          <w:rFonts w:hint="eastAsia"/>
        </w:rPr>
        <w:t>5</w:t>
      </w:r>
      <w:r>
        <w:t xml:space="preserve"> </w:t>
      </w:r>
      <w:r>
        <w:rPr>
          <w:rFonts w:hint="eastAsia"/>
        </w:rPr>
        <w:t xml:space="preserve">The trading </w:t>
      </w:r>
      <w:r w:rsidR="00913A47">
        <w:t>volume</w:t>
      </w:r>
      <w:r>
        <w:rPr>
          <w:rFonts w:hint="eastAsia"/>
        </w:rPr>
        <w:t xml:space="preserve"> of company A in March, 2014</w:t>
      </w:r>
    </w:p>
    <w:p w:rsidR="00276AEB" w:rsidRDefault="00276AEB" w:rsidP="006D1573">
      <w:pPr>
        <w:snapToGrid w:val="0"/>
        <w:jc w:val="center"/>
      </w:pPr>
    </w:p>
    <w:p w:rsidR="00F21800" w:rsidRDefault="007A4D31" w:rsidP="006D1573">
      <w:pPr>
        <w:pStyle w:val="Normal1"/>
        <w:snapToGrid w:val="0"/>
        <w:spacing w:line="300" w:lineRule="auto"/>
        <w:ind w:firstLineChars="0" w:firstLine="0"/>
        <w:jc w:val="center"/>
      </w:pPr>
      <w:r>
        <w:rPr>
          <w:noProof/>
        </w:rPr>
        <w:drawing>
          <wp:inline distT="0" distB="0" distL="0" distR="0" wp14:anchorId="667A73EF" wp14:editId="02BE9017">
            <wp:extent cx="4267200" cy="2076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7200" cy="2076450"/>
                    </a:xfrm>
                    <a:prstGeom prst="rect">
                      <a:avLst/>
                    </a:prstGeom>
                  </pic:spPr>
                </pic:pic>
              </a:graphicData>
            </a:graphic>
          </wp:inline>
        </w:drawing>
      </w:r>
    </w:p>
    <w:p w:rsidR="00F21800" w:rsidRDefault="00F21800" w:rsidP="006D1573">
      <w:pPr>
        <w:pStyle w:val="Normal1"/>
        <w:snapToGrid w:val="0"/>
        <w:spacing w:line="240" w:lineRule="auto"/>
        <w:ind w:firstLineChars="0" w:firstLine="0"/>
        <w:jc w:val="center"/>
        <w:rPr>
          <w:rFonts w:ascii="楷体" w:eastAsia="楷体" w:hAnsi="楷体"/>
          <w:sz w:val="21"/>
          <w:szCs w:val="21"/>
        </w:rPr>
      </w:pPr>
      <w:r w:rsidRPr="00802DCA">
        <w:rPr>
          <w:rFonts w:ascii="楷体" w:eastAsia="楷体" w:hAnsi="楷体" w:hint="eastAsia"/>
          <w:sz w:val="21"/>
          <w:szCs w:val="21"/>
        </w:rPr>
        <w:t>图2-6 2014年3-5月A公司电视机交易量</w:t>
      </w:r>
    </w:p>
    <w:p w:rsidR="00802DCA" w:rsidRDefault="00802DCA" w:rsidP="006D1573">
      <w:pPr>
        <w:snapToGrid w:val="0"/>
        <w:jc w:val="center"/>
      </w:pPr>
      <w:r>
        <w:t>Fig 2-</w:t>
      </w:r>
      <w:r w:rsidR="00351D60">
        <w:rPr>
          <w:rFonts w:hint="eastAsia"/>
        </w:rPr>
        <w:t>6</w:t>
      </w:r>
      <w:r>
        <w:t xml:space="preserve"> </w:t>
      </w:r>
      <w:r>
        <w:rPr>
          <w:rFonts w:hint="eastAsia"/>
        </w:rPr>
        <w:t xml:space="preserve">The trading </w:t>
      </w:r>
      <w:r w:rsidR="00913A47">
        <w:t>volume</w:t>
      </w:r>
      <w:r>
        <w:rPr>
          <w:rFonts w:hint="eastAsia"/>
        </w:rPr>
        <w:t xml:space="preserve"> in TV of company A in March, 2014</w:t>
      </w:r>
    </w:p>
    <w:p w:rsidR="00276AEB" w:rsidRDefault="00276AEB" w:rsidP="006D1573">
      <w:pPr>
        <w:snapToGrid w:val="0"/>
        <w:jc w:val="center"/>
      </w:pPr>
    </w:p>
    <w:p w:rsidR="00F21800" w:rsidRDefault="00F21800" w:rsidP="006D1573">
      <w:pPr>
        <w:pStyle w:val="Normal1"/>
        <w:snapToGrid w:val="0"/>
        <w:spacing w:line="300" w:lineRule="auto"/>
      </w:pPr>
      <w:r>
        <w:rPr>
          <w:rFonts w:hint="eastAsia"/>
        </w:rPr>
        <w:t>图</w:t>
      </w:r>
      <w:r>
        <w:rPr>
          <w:rFonts w:hint="eastAsia"/>
        </w:rPr>
        <w:t>2-5</w:t>
      </w:r>
      <w:r>
        <w:rPr>
          <w:rFonts w:hint="eastAsia"/>
        </w:rPr>
        <w:t>中，观察者在时间维度上选择了</w:t>
      </w:r>
      <w:r>
        <w:rPr>
          <w:rFonts w:hint="eastAsia"/>
        </w:rPr>
        <w:t>3</w:t>
      </w:r>
      <w:r>
        <w:rPr>
          <w:rFonts w:hint="eastAsia"/>
        </w:rPr>
        <w:t>月份，数据集表现为各买方对每种商品的购买量；而在图</w:t>
      </w:r>
      <w:r>
        <w:rPr>
          <w:rFonts w:hint="eastAsia"/>
        </w:rPr>
        <w:t>2-6</w:t>
      </w:r>
      <w:r>
        <w:rPr>
          <w:rFonts w:hint="eastAsia"/>
        </w:rPr>
        <w:t>中，观察者在</w:t>
      </w:r>
      <w:r w:rsidR="005277C2">
        <w:rPr>
          <w:rFonts w:hint="eastAsia"/>
        </w:rPr>
        <w:t>交易</w:t>
      </w:r>
      <w:r>
        <w:rPr>
          <w:rFonts w:hint="eastAsia"/>
        </w:rPr>
        <w:t>商品维度上选择了电视机，数据集表现为各买方在不同时间段的购买量。因此，当观察者选择</w:t>
      </w:r>
      <w:r w:rsidR="00117BB1">
        <w:rPr>
          <w:rFonts w:hint="eastAsia"/>
        </w:rPr>
        <w:t>特定</w:t>
      </w:r>
      <w:r>
        <w:rPr>
          <w:rFonts w:hint="eastAsia"/>
        </w:rPr>
        <w:t>维度</w:t>
      </w:r>
      <w:r w:rsidR="00117BB1">
        <w:rPr>
          <w:rFonts w:hint="eastAsia"/>
        </w:rPr>
        <w:t>取值作为切片</w:t>
      </w:r>
      <w:r>
        <w:rPr>
          <w:rFonts w:hint="eastAsia"/>
        </w:rPr>
        <w:t>时，数据集可以呈现出不同的结果。</w:t>
      </w:r>
    </w:p>
    <w:p w:rsidR="00F21800" w:rsidRDefault="00A431D4"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79" w:name="_Toc406608032"/>
      <w:bookmarkStart w:id="80" w:name="_Toc407728205"/>
      <w:r>
        <w:rPr>
          <w:rFonts w:ascii="Times New Roman" w:eastAsia="黑体" w:hAnsi="Times New Roman" w:cs="Times New Roman" w:hint="eastAsia"/>
          <w:b w:val="0"/>
          <w:sz w:val="24"/>
          <w:szCs w:val="24"/>
        </w:rPr>
        <w:lastRenderedPageBreak/>
        <w:t>词汇表元素</w:t>
      </w:r>
      <w:bookmarkEnd w:id="79"/>
      <w:bookmarkEnd w:id="80"/>
    </w:p>
    <w:p w:rsidR="00F21800" w:rsidRDefault="00D121E8" w:rsidP="006D1573">
      <w:pPr>
        <w:pStyle w:val="Normal1"/>
        <w:snapToGrid w:val="0"/>
        <w:spacing w:line="300" w:lineRule="auto"/>
      </w:pPr>
      <w:bookmarkStart w:id="81" w:name="OLE_LINK75"/>
      <w:bookmarkStart w:id="82" w:name="OLE_LINK76"/>
      <w:r>
        <w:rPr>
          <w:rFonts w:hint="eastAsia"/>
        </w:rPr>
        <w:t>RDF</w:t>
      </w:r>
      <w:r>
        <w:rPr>
          <w:rFonts w:hint="eastAsia"/>
        </w:rPr>
        <w:t>数据立方词汇表</w:t>
      </w:r>
      <w:bookmarkEnd w:id="81"/>
      <w:bookmarkEnd w:id="82"/>
      <w:r w:rsidR="00094E39">
        <w:rPr>
          <w:rFonts w:hint="eastAsia"/>
        </w:rPr>
        <w:t>建立在</w:t>
      </w:r>
      <w:r>
        <w:rPr>
          <w:rFonts w:hint="eastAsia"/>
        </w:rPr>
        <w:t>SDMX2.0</w:t>
      </w:r>
      <w:r>
        <w:rPr>
          <w:rFonts w:hint="eastAsia"/>
        </w:rPr>
        <w:t>信息模型</w:t>
      </w:r>
      <w:r w:rsidR="00094E39">
        <w:rPr>
          <w:rFonts w:hint="eastAsia"/>
        </w:rPr>
        <w:t>的基础上</w:t>
      </w:r>
      <w:r>
        <w:rPr>
          <w:rFonts w:hint="eastAsia"/>
        </w:rPr>
        <w:t>，同时对</w:t>
      </w:r>
      <w:r>
        <w:rPr>
          <w:rFonts w:hint="eastAsia"/>
        </w:rPr>
        <w:t>SDMX</w:t>
      </w:r>
      <w:r>
        <w:rPr>
          <w:rFonts w:hint="eastAsia"/>
        </w:rPr>
        <w:t>信息模型进行了扩展</w:t>
      </w:r>
      <w:r w:rsidR="00094E39">
        <w:rPr>
          <w:rFonts w:hint="eastAsia"/>
        </w:rPr>
        <w:t>，用于描述多维度数据。</w:t>
      </w:r>
      <w:r w:rsidR="00EF57E5">
        <w:rPr>
          <w:rFonts w:hint="eastAsia"/>
        </w:rPr>
        <w:t>RDF</w:t>
      </w:r>
      <w:r w:rsidR="00EF57E5">
        <w:rPr>
          <w:rFonts w:hint="eastAsia"/>
        </w:rPr>
        <w:t>数据立方词汇表元素如图</w:t>
      </w:r>
      <w:r w:rsidR="00EF57E5">
        <w:rPr>
          <w:rFonts w:hint="eastAsia"/>
        </w:rPr>
        <w:t>2-7</w:t>
      </w:r>
      <w:r w:rsidR="00EF57E5">
        <w:rPr>
          <w:rFonts w:hint="eastAsia"/>
        </w:rPr>
        <w:t>所示：</w:t>
      </w:r>
    </w:p>
    <w:p w:rsidR="00EF57E5" w:rsidRDefault="00664189" w:rsidP="006D1573">
      <w:pPr>
        <w:pStyle w:val="Normal1"/>
        <w:snapToGrid w:val="0"/>
        <w:spacing w:line="300" w:lineRule="auto"/>
        <w:ind w:firstLineChars="0" w:firstLine="0"/>
        <w:jc w:val="center"/>
      </w:pPr>
      <w:r>
        <w:rPr>
          <w:noProof/>
        </w:rPr>
        <w:drawing>
          <wp:inline distT="0" distB="0" distL="0" distR="0" wp14:anchorId="63AA63EC" wp14:editId="1AC83CF7">
            <wp:extent cx="3543300" cy="2752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3300" cy="2752725"/>
                    </a:xfrm>
                    <a:prstGeom prst="rect">
                      <a:avLst/>
                    </a:prstGeom>
                  </pic:spPr>
                </pic:pic>
              </a:graphicData>
            </a:graphic>
          </wp:inline>
        </w:drawing>
      </w:r>
    </w:p>
    <w:p w:rsidR="003C17C7" w:rsidRDefault="003C17C7"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图2-7 RDF数据立方词汇表元素</w:t>
      </w:r>
    </w:p>
    <w:p w:rsidR="00F50C9E" w:rsidRDefault="00F50C9E" w:rsidP="00F50C9E">
      <w:pPr>
        <w:snapToGrid w:val="0"/>
        <w:jc w:val="center"/>
      </w:pPr>
      <w:bookmarkStart w:id="83" w:name="OLE_LINK31"/>
      <w:bookmarkStart w:id="84" w:name="OLE_LINK32"/>
      <w:r>
        <w:t>Fig 2-</w:t>
      </w:r>
      <w:r>
        <w:rPr>
          <w:rFonts w:hint="eastAsia"/>
        </w:rPr>
        <w:t>7</w:t>
      </w:r>
      <w:r>
        <w:t xml:space="preserve"> </w:t>
      </w:r>
      <w:r>
        <w:rPr>
          <w:rFonts w:hint="eastAsia"/>
        </w:rPr>
        <w:t>RDF data cube vocabulary elements</w:t>
      </w:r>
    </w:p>
    <w:p w:rsidR="00D76D8D" w:rsidRPr="00F50C9E" w:rsidRDefault="00D76D8D" w:rsidP="00F50C9E">
      <w:pPr>
        <w:snapToGrid w:val="0"/>
        <w:jc w:val="center"/>
      </w:pPr>
    </w:p>
    <w:bookmarkEnd w:id="83"/>
    <w:bookmarkEnd w:id="84"/>
    <w:p w:rsidR="00C67591" w:rsidRDefault="00C67591" w:rsidP="00C67591">
      <w:pPr>
        <w:pStyle w:val="Normal1"/>
        <w:snapToGrid w:val="0"/>
        <w:spacing w:line="300" w:lineRule="auto"/>
      </w:pPr>
      <w:r>
        <w:rPr>
          <w:rFonts w:hint="eastAsia"/>
        </w:rPr>
        <w:t>1</w:t>
      </w:r>
      <w:r>
        <w:rPr>
          <w:rFonts w:hint="eastAsia"/>
        </w:rPr>
        <w:t>）数据集：</w:t>
      </w:r>
      <w:r w:rsidRPr="000B5224">
        <w:rPr>
          <w:rFonts w:hint="eastAsia"/>
        </w:rPr>
        <w:t>数据被组织成多个离散的</w:t>
      </w:r>
      <w:r>
        <w:rPr>
          <w:rFonts w:hint="eastAsia"/>
        </w:rPr>
        <w:t>集合</w:t>
      </w:r>
      <w:r w:rsidRPr="000B5224">
        <w:rPr>
          <w:rFonts w:hint="eastAsia"/>
        </w:rPr>
        <w:t>，每个都代表着对于一个特定</w:t>
      </w:r>
      <w:r>
        <w:rPr>
          <w:rFonts w:hint="eastAsia"/>
        </w:rPr>
        <w:t>的</w:t>
      </w:r>
      <w:r w:rsidR="00646D5D">
        <w:rPr>
          <w:rFonts w:hint="eastAsia"/>
        </w:rPr>
        <w:t>切片</w:t>
      </w:r>
      <w:r>
        <w:rPr>
          <w:rFonts w:hint="eastAsia"/>
        </w:rPr>
        <w:t>的观察值，</w:t>
      </w:r>
      <w:r w:rsidR="00E57D09">
        <w:rPr>
          <w:rFonts w:hint="eastAsia"/>
        </w:rPr>
        <w:t>并</w:t>
      </w:r>
      <w:r>
        <w:rPr>
          <w:rFonts w:hint="eastAsia"/>
        </w:rPr>
        <w:t>由数据结构定义描述其元数据信息；</w:t>
      </w:r>
    </w:p>
    <w:p w:rsidR="00C67591" w:rsidRDefault="00C67591" w:rsidP="00C67591">
      <w:pPr>
        <w:pStyle w:val="Normal1"/>
        <w:snapToGrid w:val="0"/>
        <w:spacing w:line="300" w:lineRule="auto"/>
      </w:pPr>
      <w:r>
        <w:rPr>
          <w:rFonts w:hint="eastAsia"/>
        </w:rPr>
        <w:t>2</w:t>
      </w:r>
      <w:r>
        <w:rPr>
          <w:rFonts w:hint="eastAsia"/>
        </w:rPr>
        <w:t>）</w:t>
      </w:r>
      <w:r w:rsidR="00646D5D">
        <w:rPr>
          <w:rFonts w:hint="eastAsia"/>
        </w:rPr>
        <w:t>切片</w:t>
      </w:r>
      <w:r>
        <w:rPr>
          <w:rFonts w:hint="eastAsia"/>
        </w:rPr>
        <w:t>：</w:t>
      </w:r>
      <w:r w:rsidR="00646D5D">
        <w:rPr>
          <w:rFonts w:hint="eastAsia"/>
        </w:rPr>
        <w:t>切片</w:t>
      </w:r>
      <w:r>
        <w:rPr>
          <w:rFonts w:hint="eastAsia"/>
        </w:rPr>
        <w:t>通过</w:t>
      </w:r>
      <w:r w:rsidR="00CC3EC0">
        <w:rPr>
          <w:rFonts w:hint="eastAsia"/>
        </w:rPr>
        <w:t>定义</w:t>
      </w:r>
      <w:r w:rsidR="00646D5D">
        <w:rPr>
          <w:rFonts w:hint="eastAsia"/>
        </w:rPr>
        <w:t>切片</w:t>
      </w:r>
      <w:r>
        <w:rPr>
          <w:rFonts w:hint="eastAsia"/>
        </w:rPr>
        <w:t>元素，</w:t>
      </w:r>
      <w:r w:rsidR="00CC3EC0">
        <w:rPr>
          <w:rFonts w:hint="eastAsia"/>
        </w:rPr>
        <w:t>指定</w:t>
      </w:r>
      <w:r w:rsidR="00424C79">
        <w:rPr>
          <w:rFonts w:hint="eastAsia"/>
        </w:rPr>
        <w:t>某个维度</w:t>
      </w:r>
      <w:r w:rsidR="00E635FE">
        <w:rPr>
          <w:rFonts w:hint="eastAsia"/>
        </w:rPr>
        <w:t>的</w:t>
      </w:r>
      <w:r w:rsidR="00424C79">
        <w:rPr>
          <w:rFonts w:hint="eastAsia"/>
        </w:rPr>
        <w:t>取值</w:t>
      </w:r>
      <w:r>
        <w:rPr>
          <w:rFonts w:hint="eastAsia"/>
        </w:rPr>
        <w:t>，用于从不同角度观察数据集得到不同的观察值；</w:t>
      </w:r>
    </w:p>
    <w:p w:rsidR="00C67591" w:rsidRDefault="00C67591" w:rsidP="00C67591">
      <w:pPr>
        <w:pStyle w:val="Normal1"/>
        <w:snapToGrid w:val="0"/>
        <w:spacing w:line="300" w:lineRule="auto"/>
      </w:pPr>
      <w:r>
        <w:rPr>
          <w:rFonts w:hint="eastAsia"/>
        </w:rPr>
        <w:t>3</w:t>
      </w:r>
      <w:r>
        <w:rPr>
          <w:rFonts w:hint="eastAsia"/>
        </w:rPr>
        <w:t>）</w:t>
      </w:r>
      <w:r w:rsidR="00646D5D">
        <w:rPr>
          <w:rFonts w:hint="eastAsia"/>
        </w:rPr>
        <w:t>切片</w:t>
      </w:r>
      <w:r>
        <w:rPr>
          <w:rFonts w:hint="eastAsia"/>
        </w:rPr>
        <w:t>元素：</w:t>
      </w:r>
      <w:r w:rsidR="00646D5D">
        <w:rPr>
          <w:rFonts w:hint="eastAsia"/>
        </w:rPr>
        <w:t>切片</w:t>
      </w:r>
      <w:r>
        <w:rPr>
          <w:rFonts w:hint="eastAsia"/>
        </w:rPr>
        <w:t>元素指数据结构定义中描述的对数据集进行</w:t>
      </w:r>
      <w:r w:rsidR="00646D5D">
        <w:rPr>
          <w:rFonts w:hint="eastAsia"/>
        </w:rPr>
        <w:t>切片</w:t>
      </w:r>
      <w:r>
        <w:rPr>
          <w:rFonts w:hint="eastAsia"/>
        </w:rPr>
        <w:t>观察的特定维度；</w:t>
      </w:r>
    </w:p>
    <w:p w:rsidR="00C67591" w:rsidRDefault="00C67591" w:rsidP="00C67591">
      <w:pPr>
        <w:pStyle w:val="Normal1"/>
        <w:snapToGrid w:val="0"/>
        <w:spacing w:line="300" w:lineRule="auto"/>
      </w:pPr>
      <w:r>
        <w:rPr>
          <w:rFonts w:hint="eastAsia"/>
        </w:rPr>
        <w:t>4</w:t>
      </w:r>
      <w:r>
        <w:rPr>
          <w:rFonts w:hint="eastAsia"/>
        </w:rPr>
        <w:t>）观察</w:t>
      </w:r>
      <w:r w:rsidR="002D23F5">
        <w:rPr>
          <w:rFonts w:hint="eastAsia"/>
        </w:rPr>
        <w:t>值</w:t>
      </w:r>
      <w:r>
        <w:rPr>
          <w:rFonts w:hint="eastAsia"/>
        </w:rPr>
        <w:t>：根据</w:t>
      </w:r>
      <w:r w:rsidR="00646D5D">
        <w:rPr>
          <w:rFonts w:hint="eastAsia"/>
        </w:rPr>
        <w:t>切片</w:t>
      </w:r>
      <w:r w:rsidR="000D381A">
        <w:rPr>
          <w:rFonts w:hint="eastAsia"/>
        </w:rPr>
        <w:t>指定的维度</w:t>
      </w:r>
      <w:r>
        <w:rPr>
          <w:rFonts w:hint="eastAsia"/>
        </w:rPr>
        <w:t>，对数据集从不同角度进行观察，得到侧重点不同的</w:t>
      </w:r>
      <w:r w:rsidR="002D23F5">
        <w:rPr>
          <w:rFonts w:hint="eastAsia"/>
        </w:rPr>
        <w:t>观察值</w:t>
      </w:r>
      <w:r>
        <w:rPr>
          <w:rFonts w:hint="eastAsia"/>
        </w:rPr>
        <w:t>。</w:t>
      </w:r>
    </w:p>
    <w:p w:rsidR="003C17C7" w:rsidRDefault="00C67591" w:rsidP="006D1573">
      <w:pPr>
        <w:pStyle w:val="Normal1"/>
        <w:snapToGrid w:val="0"/>
        <w:spacing w:line="300" w:lineRule="auto"/>
      </w:pPr>
      <w:r>
        <w:rPr>
          <w:rFonts w:hint="eastAsia"/>
        </w:rPr>
        <w:t>5</w:t>
      </w:r>
      <w:r w:rsidR="001A7D52">
        <w:rPr>
          <w:rFonts w:hint="eastAsia"/>
        </w:rPr>
        <w:t>）</w:t>
      </w:r>
      <w:r w:rsidR="001A7D52" w:rsidRPr="00C67591">
        <w:rPr>
          <w:rFonts w:hint="eastAsia"/>
        </w:rPr>
        <w:t>组件</w:t>
      </w:r>
      <w:r w:rsidR="001A7D52">
        <w:rPr>
          <w:rFonts w:hint="eastAsia"/>
        </w:rPr>
        <w:t>：组件包含维度、属性</w:t>
      </w:r>
      <w:r>
        <w:rPr>
          <w:rFonts w:hint="eastAsia"/>
        </w:rPr>
        <w:t>和</w:t>
      </w:r>
      <w:r w:rsidR="001A7D52">
        <w:rPr>
          <w:rFonts w:hint="eastAsia"/>
        </w:rPr>
        <w:t>度量</w:t>
      </w:r>
      <w:r>
        <w:rPr>
          <w:rFonts w:hint="eastAsia"/>
        </w:rPr>
        <w:t>，并允许由</w:t>
      </w:r>
      <w:r w:rsidR="001A7D52">
        <w:rPr>
          <w:rFonts w:hint="eastAsia"/>
        </w:rPr>
        <w:t>SDMX</w:t>
      </w:r>
      <w:r w:rsidRPr="00C67591">
        <w:rPr>
          <w:rFonts w:hint="eastAsia"/>
        </w:rPr>
        <w:t>面向内容指南（</w:t>
      </w:r>
      <w:r>
        <w:rPr>
          <w:rFonts w:hint="eastAsia"/>
        </w:rPr>
        <w:t xml:space="preserve">SDMX </w:t>
      </w:r>
      <w:r w:rsidRPr="00C67591">
        <w:rPr>
          <w:rFonts w:hint="eastAsia"/>
        </w:rPr>
        <w:t>COG</w:t>
      </w:r>
      <w:r w:rsidRPr="00C67591">
        <w:rPr>
          <w:rFonts w:hint="eastAsia"/>
        </w:rPr>
        <w:t>）</w:t>
      </w:r>
      <w:r w:rsidRPr="00451F79">
        <w:rPr>
          <w:rFonts w:hint="eastAsia"/>
          <w:vertAlign w:val="superscript"/>
        </w:rPr>
        <w:t>[33]</w:t>
      </w:r>
      <w:r w:rsidR="001A7D52">
        <w:rPr>
          <w:rFonts w:hint="eastAsia"/>
        </w:rPr>
        <w:t>中</w:t>
      </w:r>
      <w:r>
        <w:rPr>
          <w:rFonts w:hint="eastAsia"/>
        </w:rPr>
        <w:t>的</w:t>
      </w:r>
      <w:r w:rsidR="001A7D52">
        <w:rPr>
          <w:rFonts w:hint="eastAsia"/>
        </w:rPr>
        <w:t>通用统计概念</w:t>
      </w:r>
      <w:r>
        <w:rPr>
          <w:rFonts w:hint="eastAsia"/>
        </w:rPr>
        <w:t>进行</w:t>
      </w:r>
      <w:r w:rsidR="001A7D52">
        <w:rPr>
          <w:rFonts w:hint="eastAsia"/>
        </w:rPr>
        <w:t>定义；</w:t>
      </w:r>
      <w:r>
        <w:t xml:space="preserve"> </w:t>
      </w:r>
    </w:p>
    <w:p w:rsidR="001A7D52" w:rsidRDefault="00C67591" w:rsidP="006D1573">
      <w:pPr>
        <w:pStyle w:val="Normal1"/>
        <w:snapToGrid w:val="0"/>
        <w:spacing w:line="300" w:lineRule="auto"/>
      </w:pPr>
      <w:r>
        <w:rPr>
          <w:rFonts w:hint="eastAsia"/>
        </w:rPr>
        <w:t>6</w:t>
      </w:r>
      <w:r w:rsidR="001A7D52">
        <w:rPr>
          <w:rFonts w:hint="eastAsia"/>
        </w:rPr>
        <w:t>）数据结构定义：数据结构定义由组件和</w:t>
      </w:r>
      <w:r w:rsidR="00646D5D">
        <w:rPr>
          <w:rFonts w:hint="eastAsia"/>
        </w:rPr>
        <w:t>切片</w:t>
      </w:r>
      <w:r w:rsidR="001A7D52">
        <w:rPr>
          <w:rFonts w:hint="eastAsia"/>
        </w:rPr>
        <w:t>元素组成</w:t>
      </w:r>
      <w:r w:rsidR="00951372">
        <w:rPr>
          <w:rFonts w:hint="eastAsia"/>
        </w:rPr>
        <w:t>，</w:t>
      </w:r>
      <w:r w:rsidR="00951372" w:rsidRPr="000B5224">
        <w:rPr>
          <w:rFonts w:hint="eastAsia"/>
        </w:rPr>
        <w:t>包括数据展现</w:t>
      </w:r>
      <w:r w:rsidR="00951372">
        <w:rPr>
          <w:rFonts w:hint="eastAsia"/>
        </w:rPr>
        <w:t>及观察</w:t>
      </w:r>
      <w:r w:rsidR="00951372" w:rsidRPr="000B5224">
        <w:rPr>
          <w:rFonts w:hint="eastAsia"/>
        </w:rPr>
        <w:t>方式的信息以及相关的其他结构化或非结构化的元数据信息</w:t>
      </w:r>
      <w:r w:rsidR="00555C5D">
        <w:rPr>
          <w:rFonts w:hint="eastAsia"/>
        </w:rPr>
        <w:t>；</w:t>
      </w:r>
    </w:p>
    <w:p w:rsidR="00A36212" w:rsidRDefault="00A36212" w:rsidP="006D1573">
      <w:pPr>
        <w:pStyle w:val="Normal1"/>
        <w:snapToGrid w:val="0"/>
        <w:spacing w:line="300" w:lineRule="auto"/>
      </w:pPr>
      <w:r>
        <w:rPr>
          <w:rFonts w:hint="eastAsia"/>
        </w:rPr>
        <w:t>如图</w:t>
      </w:r>
      <w:r>
        <w:rPr>
          <w:rFonts w:hint="eastAsia"/>
        </w:rPr>
        <w:t>2-8</w:t>
      </w:r>
      <w:r>
        <w:rPr>
          <w:rFonts w:hint="eastAsia"/>
        </w:rPr>
        <w:t>所示，数据结构定义中，对时间维度的定义可以表示为一个</w:t>
      </w:r>
      <w:r w:rsidR="00B61550">
        <w:rPr>
          <w:rFonts w:hint="eastAsia"/>
        </w:rPr>
        <w:t>由资源、属性类型和属性值构成的</w:t>
      </w:r>
      <w:r>
        <w:rPr>
          <w:rFonts w:hint="eastAsia"/>
        </w:rPr>
        <w:t>RDF</w:t>
      </w:r>
      <w:r>
        <w:rPr>
          <w:rFonts w:hint="eastAsia"/>
        </w:rPr>
        <w:t>三元组</w:t>
      </w:r>
      <w:r w:rsidR="00741DEE" w:rsidRPr="00451F79">
        <w:rPr>
          <w:rFonts w:hint="eastAsia"/>
          <w:vertAlign w:val="superscript"/>
        </w:rPr>
        <w:t>[30]</w:t>
      </w:r>
      <w:r>
        <w:rPr>
          <w:rFonts w:hint="eastAsia"/>
        </w:rPr>
        <w:t>：</w:t>
      </w:r>
    </w:p>
    <w:p w:rsidR="00A36212" w:rsidRDefault="00A36212" w:rsidP="006D1573">
      <w:pPr>
        <w:pStyle w:val="Normal1"/>
        <w:numPr>
          <w:ilvl w:val="0"/>
          <w:numId w:val="5"/>
        </w:numPr>
        <w:tabs>
          <w:tab w:val="clear" w:pos="720"/>
        </w:tabs>
        <w:snapToGrid w:val="0"/>
        <w:spacing w:line="300" w:lineRule="auto"/>
        <w:ind w:left="0" w:firstLine="480"/>
      </w:pPr>
      <w:r>
        <w:rPr>
          <w:rFonts w:hint="eastAsia"/>
        </w:rPr>
        <w:lastRenderedPageBreak/>
        <w:t>qb</w:t>
      </w:r>
      <w:r>
        <w:rPr>
          <w:rFonts w:hint="eastAsia"/>
        </w:rPr>
        <w:t>前缀：</w:t>
      </w:r>
      <w:r>
        <w:rPr>
          <w:rFonts w:hint="eastAsia"/>
        </w:rPr>
        <w:t>RDF</w:t>
      </w:r>
      <w:r>
        <w:rPr>
          <w:rFonts w:hint="eastAsia"/>
        </w:rPr>
        <w:t>数据立方词汇表命名空间；</w:t>
      </w:r>
    </w:p>
    <w:p w:rsidR="00A36212" w:rsidRDefault="00A36212" w:rsidP="006D1573">
      <w:pPr>
        <w:pStyle w:val="Normal1"/>
        <w:numPr>
          <w:ilvl w:val="0"/>
          <w:numId w:val="5"/>
        </w:numPr>
        <w:tabs>
          <w:tab w:val="clear" w:pos="720"/>
        </w:tabs>
        <w:snapToGrid w:val="0"/>
        <w:spacing w:line="300" w:lineRule="auto"/>
        <w:ind w:left="0" w:firstLine="480"/>
      </w:pPr>
      <w:r w:rsidRPr="00A36212">
        <w:t>sdmx-concept</w:t>
      </w:r>
      <w:r>
        <w:rPr>
          <w:rFonts w:hint="eastAsia"/>
        </w:rPr>
        <w:t>前缀：</w:t>
      </w:r>
      <w:r>
        <w:rPr>
          <w:rFonts w:hint="eastAsia"/>
        </w:rPr>
        <w:t>SDMX COG</w:t>
      </w:r>
      <w:r>
        <w:rPr>
          <w:rFonts w:hint="eastAsia"/>
        </w:rPr>
        <w:t>中定义概念；</w:t>
      </w:r>
    </w:p>
    <w:p w:rsidR="00A36212" w:rsidRDefault="00A36212" w:rsidP="006D1573">
      <w:pPr>
        <w:pStyle w:val="Normal1"/>
        <w:numPr>
          <w:ilvl w:val="0"/>
          <w:numId w:val="5"/>
        </w:numPr>
        <w:tabs>
          <w:tab w:val="clear" w:pos="720"/>
        </w:tabs>
        <w:snapToGrid w:val="0"/>
        <w:spacing w:line="300" w:lineRule="auto"/>
        <w:ind w:left="0" w:firstLine="480"/>
      </w:pPr>
      <w:r w:rsidRPr="00A36212">
        <w:t>sdmx-</w:t>
      </w:r>
      <w:r>
        <w:rPr>
          <w:rFonts w:hint="eastAsia"/>
        </w:rPr>
        <w:t>dimension</w:t>
      </w:r>
      <w:r>
        <w:rPr>
          <w:rFonts w:hint="eastAsia"/>
        </w:rPr>
        <w:t>前缀：</w:t>
      </w:r>
      <w:r>
        <w:rPr>
          <w:rFonts w:hint="eastAsia"/>
        </w:rPr>
        <w:t>SDMX COG</w:t>
      </w:r>
      <w:r>
        <w:rPr>
          <w:rFonts w:hint="eastAsia"/>
        </w:rPr>
        <w:t>概念中的维度。</w:t>
      </w:r>
    </w:p>
    <w:p w:rsidR="00A36212" w:rsidRDefault="00A36212" w:rsidP="006D1573">
      <w:pPr>
        <w:pStyle w:val="Normal1"/>
        <w:snapToGrid w:val="0"/>
        <w:spacing w:line="300" w:lineRule="auto"/>
        <w:ind w:firstLineChars="0" w:firstLine="0"/>
        <w:jc w:val="center"/>
      </w:pPr>
      <w:r>
        <w:rPr>
          <w:noProof/>
        </w:rPr>
        <w:drawing>
          <wp:inline distT="0" distB="0" distL="0" distR="0" wp14:anchorId="0ED78D40" wp14:editId="7E528898">
            <wp:extent cx="3400425" cy="10668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00425" cy="1066800"/>
                    </a:xfrm>
                    <a:prstGeom prst="rect">
                      <a:avLst/>
                    </a:prstGeom>
                  </pic:spPr>
                </pic:pic>
              </a:graphicData>
            </a:graphic>
          </wp:inline>
        </w:drawing>
      </w:r>
    </w:p>
    <w:p w:rsidR="00A36212" w:rsidRDefault="00A36212" w:rsidP="006D1573">
      <w:pPr>
        <w:pStyle w:val="Normal1"/>
        <w:snapToGrid w:val="0"/>
        <w:spacing w:line="240" w:lineRule="auto"/>
        <w:ind w:firstLineChars="0" w:firstLine="0"/>
        <w:jc w:val="center"/>
        <w:rPr>
          <w:rFonts w:ascii="楷体" w:eastAsia="楷体" w:hAnsi="楷体"/>
          <w:sz w:val="21"/>
          <w:szCs w:val="21"/>
        </w:rPr>
      </w:pPr>
      <w:bookmarkStart w:id="85" w:name="OLE_LINK79"/>
      <w:bookmarkStart w:id="86" w:name="OLE_LINK80"/>
      <w:r w:rsidRPr="00115880">
        <w:rPr>
          <w:rFonts w:ascii="楷体" w:eastAsia="楷体" w:hAnsi="楷体" w:hint="eastAsia"/>
          <w:sz w:val="21"/>
          <w:szCs w:val="21"/>
        </w:rPr>
        <w:t>图2-8 RDF三元组</w:t>
      </w:r>
    </w:p>
    <w:p w:rsidR="001A4AA9" w:rsidRDefault="001A4AA9" w:rsidP="001A4AA9">
      <w:pPr>
        <w:snapToGrid w:val="0"/>
        <w:jc w:val="center"/>
      </w:pPr>
      <w:r>
        <w:t>Fig 2-</w:t>
      </w:r>
      <w:r w:rsidR="001B21AB">
        <w:rPr>
          <w:rFonts w:hint="eastAsia"/>
        </w:rPr>
        <w:t>8</w:t>
      </w:r>
      <w:r>
        <w:t xml:space="preserve"> </w:t>
      </w:r>
      <w:r>
        <w:rPr>
          <w:rFonts w:hint="eastAsia"/>
        </w:rPr>
        <w:t>RDF triple</w:t>
      </w:r>
    </w:p>
    <w:p w:rsidR="00D76D8D" w:rsidRPr="00F50C9E" w:rsidRDefault="00D76D8D" w:rsidP="001A4AA9">
      <w:pPr>
        <w:snapToGrid w:val="0"/>
        <w:jc w:val="center"/>
      </w:pPr>
    </w:p>
    <w:bookmarkEnd w:id="85"/>
    <w:bookmarkEnd w:id="86"/>
    <w:p w:rsidR="00A36212" w:rsidRDefault="00C31640" w:rsidP="006D1573">
      <w:pPr>
        <w:pStyle w:val="Normal1"/>
        <w:snapToGrid w:val="0"/>
        <w:spacing w:line="300" w:lineRule="auto"/>
      </w:pPr>
      <w:r>
        <w:rPr>
          <w:rFonts w:hint="eastAsia"/>
        </w:rPr>
        <w:t>在上述三元组中，</w:t>
      </w:r>
      <w:r w:rsidR="006B556F">
        <w:rPr>
          <w:rFonts w:hint="eastAsia"/>
        </w:rPr>
        <w:t>时间维度的定义直接重用了</w:t>
      </w:r>
      <w:r w:rsidR="006B556F">
        <w:rPr>
          <w:rFonts w:hint="eastAsia"/>
        </w:rPr>
        <w:t>SDMX COG</w:t>
      </w:r>
      <w:r w:rsidR="006B556F">
        <w:rPr>
          <w:rFonts w:hint="eastAsia"/>
        </w:rPr>
        <w:t>中的时间定义，并以</w:t>
      </w:r>
      <w:r w:rsidR="006B556F" w:rsidRPr="006B556F">
        <w:t>sdmx-dimension:refPerio</w:t>
      </w:r>
      <w:r w:rsidR="006B556F" w:rsidRPr="006B556F">
        <w:rPr>
          <w:rFonts w:hint="eastAsia"/>
        </w:rPr>
        <w:t>d</w:t>
      </w:r>
      <w:r w:rsidR="006B556F">
        <w:rPr>
          <w:rFonts w:hint="eastAsia"/>
        </w:rPr>
        <w:t>表示。</w:t>
      </w:r>
    </w:p>
    <w:p w:rsidR="000E31FC" w:rsidRPr="006B556F" w:rsidRDefault="000E31FC" w:rsidP="006D1573">
      <w:pPr>
        <w:pStyle w:val="Normal1"/>
        <w:snapToGrid w:val="0"/>
        <w:spacing w:line="300" w:lineRule="auto"/>
      </w:pPr>
      <w:r>
        <w:rPr>
          <w:rFonts w:hint="eastAsia"/>
        </w:rPr>
        <w:t>由于</w:t>
      </w:r>
      <w:r>
        <w:rPr>
          <w:rFonts w:hint="eastAsia"/>
        </w:rPr>
        <w:t>RDF</w:t>
      </w:r>
      <w:r w:rsidR="00FD1305">
        <w:rPr>
          <w:rFonts w:hint="eastAsia"/>
        </w:rPr>
        <w:t>定义的元数据以</w:t>
      </w:r>
      <w:r w:rsidR="00FD1305">
        <w:rPr>
          <w:rFonts w:hint="eastAsia"/>
        </w:rPr>
        <w:t>RDF</w:t>
      </w:r>
      <w:r w:rsidR="00FD1305">
        <w:rPr>
          <w:rFonts w:hint="eastAsia"/>
        </w:rPr>
        <w:t>文档的形式存储，并通过</w:t>
      </w:r>
      <w:r w:rsidR="00FD1305">
        <w:rPr>
          <w:rFonts w:hint="eastAsia"/>
        </w:rPr>
        <w:t>SparQL</w:t>
      </w:r>
      <w:r w:rsidR="00E6553C" w:rsidRPr="00451F79">
        <w:rPr>
          <w:rFonts w:hint="eastAsia"/>
          <w:vertAlign w:val="superscript"/>
        </w:rPr>
        <w:t>[31]</w:t>
      </w:r>
      <w:r w:rsidR="00FD1305">
        <w:rPr>
          <w:rFonts w:hint="eastAsia"/>
        </w:rPr>
        <w:t>查询语言进行查询，而本文提出的元数据管理系统通过关系型数据库存储业务元数据，因此本文将</w:t>
      </w:r>
      <w:r w:rsidR="009935C6">
        <w:rPr>
          <w:rFonts w:hint="eastAsia"/>
        </w:rPr>
        <w:t>结合</w:t>
      </w:r>
      <w:r w:rsidR="008F65BF">
        <w:rPr>
          <w:rFonts w:hint="eastAsia"/>
        </w:rPr>
        <w:t>SDMX</w:t>
      </w:r>
      <w:r w:rsidR="008F65BF">
        <w:rPr>
          <w:rFonts w:hint="eastAsia"/>
        </w:rPr>
        <w:t>信息模型与</w:t>
      </w:r>
      <w:r w:rsidR="009935C6">
        <w:rPr>
          <w:rFonts w:hint="eastAsia"/>
        </w:rPr>
        <w:t>RDF</w:t>
      </w:r>
      <w:r w:rsidR="009935C6">
        <w:rPr>
          <w:rFonts w:hint="eastAsia"/>
        </w:rPr>
        <w:t>数据立方词汇表</w:t>
      </w:r>
      <w:r w:rsidR="008F65BF">
        <w:rPr>
          <w:rFonts w:hint="eastAsia"/>
        </w:rPr>
        <w:t>，设计</w:t>
      </w:r>
      <w:r w:rsidR="008F65BF" w:rsidRPr="0001622D">
        <w:rPr>
          <w:szCs w:val="28"/>
        </w:rPr>
        <w:t>一套适用于交通物流</w:t>
      </w:r>
      <w:r w:rsidR="008F65BF" w:rsidRPr="0001622D">
        <w:rPr>
          <w:rFonts w:hint="eastAsia"/>
          <w:szCs w:val="28"/>
        </w:rPr>
        <w:t>业务领域</w:t>
      </w:r>
      <w:r w:rsidR="008F65BF" w:rsidRPr="0001622D">
        <w:rPr>
          <w:szCs w:val="28"/>
        </w:rPr>
        <w:t>的元数据</w:t>
      </w:r>
      <w:r w:rsidR="008F65BF" w:rsidRPr="0001622D">
        <w:rPr>
          <w:rFonts w:hint="eastAsia"/>
          <w:szCs w:val="28"/>
        </w:rPr>
        <w:t>模型</w:t>
      </w:r>
      <w:r w:rsidR="008F65BF">
        <w:rPr>
          <w:rFonts w:hint="eastAsia"/>
          <w:szCs w:val="28"/>
        </w:rPr>
        <w:t>，</w:t>
      </w:r>
      <w:r w:rsidR="009935C6">
        <w:rPr>
          <w:rFonts w:hint="eastAsia"/>
        </w:rPr>
        <w:t>并以关系型数据库方式进行存储。</w:t>
      </w:r>
    </w:p>
    <w:p w:rsidR="004F7DEC" w:rsidRPr="003A57D6" w:rsidRDefault="00F4218E" w:rsidP="006D1573">
      <w:pPr>
        <w:pStyle w:val="2"/>
        <w:numPr>
          <w:ilvl w:val="1"/>
          <w:numId w:val="2"/>
        </w:numPr>
        <w:snapToGrid w:val="0"/>
        <w:spacing w:line="240" w:lineRule="auto"/>
        <w:ind w:left="567"/>
        <w:rPr>
          <w:rFonts w:ascii="Arial" w:eastAsia="黑体" w:hAnsi="Arial" w:cs="Times New Roman"/>
          <w:b w:val="0"/>
          <w:sz w:val="28"/>
        </w:rPr>
      </w:pPr>
      <w:bookmarkStart w:id="87" w:name="_Toc406608033"/>
      <w:bookmarkStart w:id="88" w:name="_Toc407728206"/>
      <w:r>
        <w:rPr>
          <w:rFonts w:ascii="Arial" w:eastAsia="黑体" w:hAnsi="Arial" w:cs="Times New Roman" w:hint="eastAsia"/>
          <w:b w:val="0"/>
          <w:sz w:val="28"/>
        </w:rPr>
        <w:t>交通物流</w:t>
      </w:r>
      <w:r w:rsidR="004F7DEC" w:rsidRPr="003A57D6">
        <w:rPr>
          <w:rFonts w:ascii="Arial" w:eastAsia="黑体" w:hAnsi="Arial" w:cs="Times New Roman" w:hint="eastAsia"/>
          <w:b w:val="0"/>
          <w:sz w:val="28"/>
        </w:rPr>
        <w:t>业务元数据</w:t>
      </w:r>
      <w:r w:rsidR="000B6FEE" w:rsidRPr="003A57D6">
        <w:rPr>
          <w:rFonts w:ascii="Arial" w:eastAsia="黑体" w:hAnsi="Arial" w:cs="Times New Roman" w:hint="eastAsia"/>
          <w:b w:val="0"/>
          <w:sz w:val="28"/>
        </w:rPr>
        <w:t>模型</w:t>
      </w:r>
      <w:bookmarkEnd w:id="87"/>
      <w:bookmarkEnd w:id="88"/>
    </w:p>
    <w:p w:rsidR="004F7DEC" w:rsidRPr="004300BD" w:rsidRDefault="004F7DEC"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89" w:name="_Toc406608034"/>
      <w:bookmarkStart w:id="90" w:name="_Toc407728207"/>
      <w:r w:rsidRPr="004300BD">
        <w:rPr>
          <w:rFonts w:ascii="Times New Roman" w:eastAsia="黑体" w:hAnsi="Times New Roman" w:cs="Times New Roman" w:hint="eastAsia"/>
          <w:b w:val="0"/>
          <w:sz w:val="24"/>
          <w:szCs w:val="24"/>
        </w:rPr>
        <w:t>交通和物流领域业务</w:t>
      </w:r>
      <w:r w:rsidR="00F0323E">
        <w:rPr>
          <w:rFonts w:ascii="Times New Roman" w:eastAsia="黑体" w:hAnsi="Times New Roman" w:cs="Times New Roman" w:hint="eastAsia"/>
          <w:b w:val="0"/>
          <w:sz w:val="24"/>
          <w:szCs w:val="24"/>
        </w:rPr>
        <w:t>元</w:t>
      </w:r>
      <w:r w:rsidRPr="004300BD">
        <w:rPr>
          <w:rFonts w:ascii="Times New Roman" w:eastAsia="黑体" w:hAnsi="Times New Roman" w:cs="Times New Roman" w:hint="eastAsia"/>
          <w:b w:val="0"/>
          <w:sz w:val="24"/>
          <w:szCs w:val="24"/>
        </w:rPr>
        <w:t>数据分类</w:t>
      </w:r>
      <w:bookmarkEnd w:id="89"/>
      <w:bookmarkEnd w:id="90"/>
    </w:p>
    <w:p w:rsidR="00216DEB" w:rsidRDefault="003F58FA" w:rsidP="006D1573">
      <w:pPr>
        <w:pStyle w:val="Normal1"/>
        <w:snapToGrid w:val="0"/>
        <w:spacing w:line="300" w:lineRule="auto"/>
      </w:pPr>
      <w:r>
        <w:rPr>
          <w:rFonts w:hint="eastAsia"/>
        </w:rPr>
        <w:t>交通和物流两大</w:t>
      </w:r>
      <w:r w:rsidR="004300BD">
        <w:rPr>
          <w:rFonts w:hint="eastAsia"/>
        </w:rPr>
        <w:t>业务</w:t>
      </w:r>
      <w:r>
        <w:rPr>
          <w:rFonts w:hint="eastAsia"/>
        </w:rPr>
        <w:t>领域</w:t>
      </w:r>
      <w:r w:rsidR="00DD49F5">
        <w:rPr>
          <w:rFonts w:hint="eastAsia"/>
        </w:rPr>
        <w:t>的数据</w:t>
      </w:r>
      <w:r w:rsidR="00A86120">
        <w:rPr>
          <w:rFonts w:hint="eastAsia"/>
        </w:rPr>
        <w:t>可以</w:t>
      </w:r>
      <w:r w:rsidR="004300BD">
        <w:rPr>
          <w:rFonts w:hint="eastAsia"/>
        </w:rPr>
        <w:t>根据其</w:t>
      </w:r>
      <w:r w:rsidR="0019096B">
        <w:rPr>
          <w:rFonts w:hint="eastAsia"/>
        </w:rPr>
        <w:t>相应的</w:t>
      </w:r>
      <w:r w:rsidR="00E25F45">
        <w:rPr>
          <w:rFonts w:hint="eastAsia"/>
        </w:rPr>
        <w:t>业务</w:t>
      </w:r>
      <w:r w:rsidR="0019096B">
        <w:rPr>
          <w:rFonts w:hint="eastAsia"/>
        </w:rPr>
        <w:t>元</w:t>
      </w:r>
      <w:r w:rsidR="005F506D">
        <w:rPr>
          <w:rFonts w:hint="eastAsia"/>
        </w:rPr>
        <w:t>数据</w:t>
      </w:r>
      <w:r w:rsidR="006A7E8F">
        <w:rPr>
          <w:rFonts w:hint="eastAsia"/>
        </w:rPr>
        <w:t>进行分类，</w:t>
      </w:r>
      <w:r w:rsidR="005F506D">
        <w:rPr>
          <w:rFonts w:hint="eastAsia"/>
        </w:rPr>
        <w:t>按照</w:t>
      </w:r>
      <w:r w:rsidR="00086307">
        <w:rPr>
          <w:rFonts w:hint="eastAsia"/>
        </w:rPr>
        <w:t>企业元数据模型的三层结构，</w:t>
      </w:r>
      <w:r w:rsidR="006A7E8F" w:rsidRPr="00A86120">
        <w:rPr>
          <w:rFonts w:hint="eastAsia"/>
        </w:rPr>
        <w:t>它们的业务元数据</w:t>
      </w:r>
      <w:r w:rsidR="005F506D" w:rsidRPr="00A86120">
        <w:rPr>
          <w:rFonts w:hint="eastAsia"/>
        </w:rPr>
        <w:t>可进行</w:t>
      </w:r>
      <w:r w:rsidR="00086307" w:rsidRPr="00A86120">
        <w:rPr>
          <w:rFonts w:hint="eastAsia"/>
        </w:rPr>
        <w:t>如表</w:t>
      </w:r>
      <w:r w:rsidR="00086307" w:rsidRPr="00A86120">
        <w:rPr>
          <w:rFonts w:hint="eastAsia"/>
        </w:rPr>
        <w:t>2-3</w:t>
      </w:r>
      <w:r w:rsidR="00086307" w:rsidRPr="00A86120">
        <w:rPr>
          <w:rFonts w:hint="eastAsia"/>
        </w:rPr>
        <w:t>所示</w:t>
      </w:r>
      <w:r w:rsidR="005F506D" w:rsidRPr="00A86120">
        <w:rPr>
          <w:rFonts w:hint="eastAsia"/>
        </w:rPr>
        <w:t>划分</w:t>
      </w:r>
      <w:r w:rsidR="005F506D">
        <w:rPr>
          <w:rFonts w:hint="eastAsia"/>
        </w:rPr>
        <w:t>：</w:t>
      </w:r>
    </w:p>
    <w:p w:rsidR="00086307" w:rsidRDefault="00086307"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表2-</w:t>
      </w:r>
      <w:r w:rsidR="007078DA" w:rsidRPr="00115880">
        <w:rPr>
          <w:rFonts w:ascii="楷体" w:eastAsia="楷体" w:hAnsi="楷体" w:hint="eastAsia"/>
          <w:sz w:val="21"/>
          <w:szCs w:val="21"/>
        </w:rPr>
        <w:t>3</w:t>
      </w:r>
      <w:r w:rsidRPr="00115880">
        <w:rPr>
          <w:rFonts w:ascii="楷体" w:eastAsia="楷体" w:hAnsi="楷体" w:hint="eastAsia"/>
          <w:sz w:val="21"/>
          <w:szCs w:val="21"/>
        </w:rPr>
        <w:t>交通物流业务</w:t>
      </w:r>
      <w:r w:rsidR="0019096B" w:rsidRPr="00115880">
        <w:rPr>
          <w:rFonts w:ascii="楷体" w:eastAsia="楷体" w:hAnsi="楷体" w:hint="eastAsia"/>
          <w:sz w:val="21"/>
          <w:szCs w:val="21"/>
        </w:rPr>
        <w:t>元</w:t>
      </w:r>
      <w:r w:rsidRPr="00115880">
        <w:rPr>
          <w:rFonts w:ascii="楷体" w:eastAsia="楷体" w:hAnsi="楷体" w:hint="eastAsia"/>
          <w:sz w:val="21"/>
          <w:szCs w:val="21"/>
        </w:rPr>
        <w:t>数据分层</w:t>
      </w:r>
    </w:p>
    <w:p w:rsidR="00C76805" w:rsidRPr="00115880" w:rsidRDefault="00C76805" w:rsidP="00C76805">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2</w:t>
      </w:r>
      <w:r w:rsidRPr="00B20733">
        <w:rPr>
          <w:rFonts w:eastAsia="黑体"/>
          <w:sz w:val="21"/>
          <w:szCs w:val="22"/>
        </w:rPr>
        <w:t>-</w:t>
      </w:r>
      <w:r>
        <w:rPr>
          <w:rFonts w:eastAsia="黑体" w:hint="eastAsia"/>
          <w:sz w:val="21"/>
          <w:szCs w:val="22"/>
        </w:rPr>
        <w:t>3</w:t>
      </w:r>
      <w:r w:rsidRPr="00B20733">
        <w:rPr>
          <w:rFonts w:eastAsia="黑体"/>
          <w:sz w:val="21"/>
          <w:szCs w:val="22"/>
        </w:rPr>
        <w:t xml:space="preserve"> </w:t>
      </w:r>
      <w:r>
        <w:rPr>
          <w:rFonts w:eastAsia="黑体" w:hint="eastAsia"/>
          <w:sz w:val="21"/>
          <w:szCs w:val="22"/>
        </w:rPr>
        <w:t>Layer</w:t>
      </w:r>
      <w:r w:rsidR="00801DCE">
        <w:rPr>
          <w:rFonts w:eastAsia="黑体" w:hint="eastAsia"/>
          <w:sz w:val="21"/>
          <w:szCs w:val="22"/>
        </w:rPr>
        <w:t>s</w:t>
      </w:r>
      <w:r>
        <w:rPr>
          <w:rFonts w:eastAsia="黑体" w:hint="eastAsia"/>
          <w:sz w:val="21"/>
          <w:szCs w:val="22"/>
        </w:rPr>
        <w:t xml:space="preserve"> of </w:t>
      </w:r>
      <w:r w:rsidR="00A454BF">
        <w:rPr>
          <w:rFonts w:eastAsia="黑体" w:hint="eastAsia"/>
          <w:sz w:val="21"/>
          <w:szCs w:val="22"/>
        </w:rPr>
        <w:t>transport</w:t>
      </w:r>
      <w:r>
        <w:rPr>
          <w:rFonts w:eastAsia="黑体" w:hint="eastAsia"/>
          <w:sz w:val="21"/>
          <w:szCs w:val="22"/>
        </w:rPr>
        <w:t xml:space="preserve"> and logistics business metadata</w:t>
      </w:r>
    </w:p>
    <w:tbl>
      <w:tblPr>
        <w:tblStyle w:val="a9"/>
        <w:tblW w:w="0" w:type="auto"/>
        <w:jc w:val="center"/>
        <w:tblLayout w:type="fixed"/>
        <w:tblLook w:val="04A0" w:firstRow="1" w:lastRow="0" w:firstColumn="1" w:lastColumn="0" w:noHBand="0" w:noVBand="1"/>
      </w:tblPr>
      <w:tblGrid>
        <w:gridCol w:w="1559"/>
        <w:gridCol w:w="3544"/>
        <w:gridCol w:w="2977"/>
      </w:tblGrid>
      <w:tr w:rsidR="00086307" w:rsidRPr="00086307" w:rsidTr="007104EA">
        <w:trPr>
          <w:jc w:val="center"/>
        </w:trPr>
        <w:tc>
          <w:tcPr>
            <w:tcW w:w="1559" w:type="dxa"/>
            <w:shd w:val="clear" w:color="auto" w:fill="A6A6A6" w:themeFill="background1" w:themeFillShade="A6"/>
            <w:vAlign w:val="center"/>
          </w:tcPr>
          <w:p w:rsidR="00086307" w:rsidRPr="00086307" w:rsidRDefault="00086307" w:rsidP="006D1573">
            <w:pPr>
              <w:pStyle w:val="Normal1"/>
              <w:snapToGrid w:val="0"/>
              <w:spacing w:line="300" w:lineRule="auto"/>
              <w:ind w:firstLineChars="0" w:firstLine="0"/>
              <w:jc w:val="center"/>
              <w:rPr>
                <w:rFonts w:cs="Arial"/>
                <w:b/>
              </w:rPr>
            </w:pPr>
            <w:r w:rsidRPr="00086307">
              <w:rPr>
                <w:rFonts w:cs="Arial" w:hint="eastAsia"/>
                <w:b/>
              </w:rPr>
              <w:t>层级</w:t>
            </w:r>
          </w:p>
        </w:tc>
        <w:tc>
          <w:tcPr>
            <w:tcW w:w="3544" w:type="dxa"/>
            <w:shd w:val="clear" w:color="auto" w:fill="A6A6A6" w:themeFill="background1" w:themeFillShade="A6"/>
            <w:vAlign w:val="center"/>
          </w:tcPr>
          <w:p w:rsidR="00086307" w:rsidRPr="00086307" w:rsidRDefault="00086307" w:rsidP="006D1573">
            <w:pPr>
              <w:pStyle w:val="Normal1"/>
              <w:snapToGrid w:val="0"/>
              <w:spacing w:line="300" w:lineRule="auto"/>
              <w:ind w:firstLineChars="0" w:firstLine="0"/>
              <w:jc w:val="center"/>
              <w:rPr>
                <w:rFonts w:cs="Arial"/>
                <w:b/>
              </w:rPr>
            </w:pPr>
            <w:r w:rsidRPr="00086307">
              <w:rPr>
                <w:rFonts w:cs="Arial" w:hint="eastAsia"/>
                <w:b/>
              </w:rPr>
              <w:t>交通</w:t>
            </w:r>
            <w:r w:rsidR="006616E9">
              <w:rPr>
                <w:rFonts w:cs="Arial" w:hint="eastAsia"/>
                <w:b/>
              </w:rPr>
              <w:t>业务元数据</w:t>
            </w:r>
          </w:p>
        </w:tc>
        <w:tc>
          <w:tcPr>
            <w:tcW w:w="2977" w:type="dxa"/>
            <w:shd w:val="clear" w:color="auto" w:fill="A6A6A6" w:themeFill="background1" w:themeFillShade="A6"/>
            <w:vAlign w:val="center"/>
          </w:tcPr>
          <w:p w:rsidR="00086307" w:rsidRPr="00086307" w:rsidRDefault="00086307" w:rsidP="006D1573">
            <w:pPr>
              <w:pStyle w:val="Normal1"/>
              <w:snapToGrid w:val="0"/>
              <w:spacing w:line="300" w:lineRule="auto"/>
              <w:ind w:firstLineChars="0" w:firstLine="0"/>
              <w:jc w:val="center"/>
              <w:rPr>
                <w:rFonts w:cs="Arial"/>
                <w:b/>
              </w:rPr>
            </w:pPr>
            <w:r w:rsidRPr="00086307">
              <w:rPr>
                <w:rFonts w:cs="Arial" w:hint="eastAsia"/>
                <w:b/>
              </w:rPr>
              <w:t>物流</w:t>
            </w:r>
            <w:r w:rsidR="006616E9">
              <w:rPr>
                <w:rFonts w:cs="Arial" w:hint="eastAsia"/>
                <w:b/>
              </w:rPr>
              <w:t>业务元</w:t>
            </w:r>
            <w:r w:rsidRPr="00086307">
              <w:rPr>
                <w:rFonts w:cs="Arial" w:hint="eastAsia"/>
                <w:b/>
              </w:rPr>
              <w:t>数据</w:t>
            </w:r>
          </w:p>
        </w:tc>
      </w:tr>
      <w:tr w:rsidR="00086307" w:rsidTr="007104EA">
        <w:trPr>
          <w:trHeight w:val="928"/>
          <w:jc w:val="center"/>
        </w:trPr>
        <w:tc>
          <w:tcPr>
            <w:tcW w:w="1559" w:type="dxa"/>
            <w:vAlign w:val="center"/>
          </w:tcPr>
          <w:p w:rsidR="00086307" w:rsidRDefault="00086307" w:rsidP="006D1573">
            <w:pPr>
              <w:pStyle w:val="Normal1"/>
              <w:snapToGrid w:val="0"/>
              <w:spacing w:line="300" w:lineRule="auto"/>
              <w:ind w:firstLineChars="0" w:firstLine="0"/>
              <w:jc w:val="center"/>
              <w:rPr>
                <w:rFonts w:cs="Arial"/>
              </w:rPr>
            </w:pPr>
            <w:r>
              <w:rPr>
                <w:rFonts w:cs="Arial" w:hint="eastAsia"/>
              </w:rPr>
              <w:t>顶层</w:t>
            </w:r>
          </w:p>
          <w:p w:rsidR="00086307" w:rsidRDefault="00086307" w:rsidP="006D1573">
            <w:pPr>
              <w:pStyle w:val="Normal1"/>
              <w:snapToGrid w:val="0"/>
              <w:spacing w:line="300" w:lineRule="auto"/>
              <w:ind w:firstLineChars="0" w:firstLine="0"/>
              <w:jc w:val="center"/>
              <w:rPr>
                <w:rFonts w:cs="Arial"/>
              </w:rPr>
            </w:pPr>
            <w:r>
              <w:rPr>
                <w:rFonts w:cs="Arial" w:hint="eastAsia"/>
              </w:rPr>
              <w:t>主题域</w:t>
            </w:r>
          </w:p>
        </w:tc>
        <w:tc>
          <w:tcPr>
            <w:tcW w:w="3544" w:type="dxa"/>
            <w:vAlign w:val="center"/>
          </w:tcPr>
          <w:p w:rsidR="00086307" w:rsidRDefault="00A86120" w:rsidP="002E2DC8">
            <w:pPr>
              <w:pStyle w:val="Normal1"/>
              <w:snapToGrid w:val="0"/>
              <w:spacing w:line="300" w:lineRule="auto"/>
              <w:ind w:firstLineChars="0" w:firstLine="0"/>
              <w:jc w:val="center"/>
              <w:rPr>
                <w:rFonts w:cs="Arial"/>
              </w:rPr>
            </w:pPr>
            <w:r>
              <w:rPr>
                <w:rFonts w:hint="eastAsia"/>
              </w:rPr>
              <w:t>交通出行</w:t>
            </w:r>
            <w:r w:rsidR="00086307">
              <w:rPr>
                <w:rFonts w:hint="eastAsia"/>
              </w:rPr>
              <w:t>、</w:t>
            </w:r>
            <w:r>
              <w:rPr>
                <w:rFonts w:hint="eastAsia"/>
              </w:rPr>
              <w:t>交通违法违规</w:t>
            </w:r>
            <w:r w:rsidR="00086307">
              <w:rPr>
                <w:rFonts w:hint="eastAsia"/>
              </w:rPr>
              <w:t>、</w:t>
            </w:r>
            <w:r>
              <w:rPr>
                <w:rFonts w:hint="eastAsia"/>
              </w:rPr>
              <w:t>运输政务</w:t>
            </w:r>
            <w:r w:rsidR="00086307">
              <w:rPr>
                <w:rFonts w:hint="eastAsia"/>
              </w:rPr>
              <w:t>、</w:t>
            </w:r>
            <w:r>
              <w:rPr>
                <w:rFonts w:hint="eastAsia"/>
              </w:rPr>
              <w:t>综合执法</w:t>
            </w:r>
            <w:r w:rsidR="00106151">
              <w:rPr>
                <w:rFonts w:hint="eastAsia"/>
              </w:rPr>
              <w:t>、</w:t>
            </w:r>
            <w:r>
              <w:rPr>
                <w:rFonts w:hint="eastAsia"/>
              </w:rPr>
              <w:t>车辆维修与救援</w:t>
            </w:r>
            <w:r w:rsidR="00106151">
              <w:rPr>
                <w:rFonts w:hint="eastAsia"/>
              </w:rPr>
              <w:t>、</w:t>
            </w:r>
            <w:r>
              <w:rPr>
                <w:rFonts w:hint="eastAsia"/>
              </w:rPr>
              <w:t>陆海运输</w:t>
            </w:r>
            <w:r w:rsidR="00106151">
              <w:rPr>
                <w:rFonts w:hint="eastAsia"/>
              </w:rPr>
              <w:t>、</w:t>
            </w:r>
            <w:bookmarkStart w:id="91" w:name="OLE_LINK81"/>
            <w:bookmarkStart w:id="92" w:name="OLE_LINK82"/>
            <w:r>
              <w:rPr>
                <w:rFonts w:hint="eastAsia"/>
              </w:rPr>
              <w:t>甩挂运输管理</w:t>
            </w:r>
            <w:bookmarkEnd w:id="91"/>
            <w:bookmarkEnd w:id="92"/>
            <w:r w:rsidR="00086307">
              <w:rPr>
                <w:rFonts w:hint="eastAsia"/>
              </w:rPr>
              <w:t>等</w:t>
            </w:r>
          </w:p>
        </w:tc>
        <w:tc>
          <w:tcPr>
            <w:tcW w:w="2977" w:type="dxa"/>
            <w:vAlign w:val="center"/>
          </w:tcPr>
          <w:p w:rsidR="00086307" w:rsidRPr="00955F77" w:rsidRDefault="00A86120" w:rsidP="0005272D">
            <w:pPr>
              <w:pStyle w:val="Normal1"/>
              <w:snapToGrid w:val="0"/>
              <w:spacing w:line="300" w:lineRule="auto"/>
              <w:ind w:firstLineChars="0" w:firstLine="0"/>
              <w:jc w:val="center"/>
              <w:rPr>
                <w:rFonts w:cs="Arial"/>
              </w:rPr>
            </w:pPr>
            <w:r>
              <w:rPr>
                <w:rFonts w:hint="eastAsia"/>
              </w:rPr>
              <w:t>货运市场诚信</w:t>
            </w:r>
            <w:r w:rsidR="00086307">
              <w:rPr>
                <w:rFonts w:hint="eastAsia"/>
              </w:rPr>
              <w:t>、</w:t>
            </w:r>
            <w:r>
              <w:rPr>
                <w:rFonts w:hint="eastAsia"/>
              </w:rPr>
              <w:t>订单跟踪</w:t>
            </w:r>
            <w:r w:rsidR="00086307">
              <w:rPr>
                <w:rFonts w:hint="eastAsia"/>
              </w:rPr>
              <w:t>、</w:t>
            </w:r>
            <w:r>
              <w:rPr>
                <w:rFonts w:hint="eastAsia"/>
              </w:rPr>
              <w:t>物流企业生产信息化</w:t>
            </w:r>
            <w:r w:rsidR="00086307">
              <w:rPr>
                <w:rFonts w:hint="eastAsia"/>
              </w:rPr>
              <w:t>等</w:t>
            </w:r>
          </w:p>
        </w:tc>
      </w:tr>
      <w:tr w:rsidR="00086307" w:rsidTr="007104EA">
        <w:trPr>
          <w:jc w:val="center"/>
        </w:trPr>
        <w:tc>
          <w:tcPr>
            <w:tcW w:w="1559" w:type="dxa"/>
            <w:vAlign w:val="center"/>
          </w:tcPr>
          <w:p w:rsidR="00086307" w:rsidRDefault="00086307" w:rsidP="006D1573">
            <w:pPr>
              <w:pStyle w:val="Normal1"/>
              <w:snapToGrid w:val="0"/>
              <w:spacing w:line="300" w:lineRule="auto"/>
              <w:ind w:firstLineChars="0" w:firstLine="0"/>
              <w:jc w:val="center"/>
              <w:rPr>
                <w:rFonts w:cs="Arial"/>
              </w:rPr>
            </w:pPr>
            <w:r>
              <w:rPr>
                <w:rFonts w:cs="Arial" w:hint="eastAsia"/>
              </w:rPr>
              <w:t>中层</w:t>
            </w:r>
          </w:p>
          <w:p w:rsidR="00086307" w:rsidRPr="005A4964" w:rsidRDefault="00086307" w:rsidP="006D1573">
            <w:pPr>
              <w:pStyle w:val="Normal1"/>
              <w:snapToGrid w:val="0"/>
              <w:spacing w:line="300" w:lineRule="auto"/>
              <w:ind w:firstLineChars="0" w:firstLine="0"/>
              <w:jc w:val="center"/>
              <w:rPr>
                <w:rFonts w:cs="Arial"/>
              </w:rPr>
            </w:pPr>
            <w:r>
              <w:rPr>
                <w:rFonts w:cs="Arial" w:hint="eastAsia"/>
              </w:rPr>
              <w:t>业务实体</w:t>
            </w:r>
          </w:p>
        </w:tc>
        <w:tc>
          <w:tcPr>
            <w:tcW w:w="3544" w:type="dxa"/>
            <w:vAlign w:val="center"/>
          </w:tcPr>
          <w:p w:rsidR="00086307" w:rsidRDefault="00A86120" w:rsidP="008D54BF">
            <w:pPr>
              <w:pStyle w:val="Normal1"/>
              <w:snapToGrid w:val="0"/>
              <w:spacing w:line="300" w:lineRule="auto"/>
              <w:ind w:firstLineChars="0" w:firstLine="0"/>
              <w:jc w:val="center"/>
              <w:rPr>
                <w:rFonts w:cs="Arial"/>
              </w:rPr>
            </w:pPr>
            <w:r>
              <w:rPr>
                <w:rFonts w:cs="Arial" w:hint="eastAsia"/>
              </w:rPr>
              <w:t>车辆</w:t>
            </w:r>
            <w:r w:rsidR="00A30FA8">
              <w:rPr>
                <w:rFonts w:cs="Arial" w:hint="eastAsia"/>
              </w:rPr>
              <w:t>、</w:t>
            </w:r>
            <w:r w:rsidR="008D54BF">
              <w:rPr>
                <w:rFonts w:cs="Arial" w:hint="eastAsia"/>
              </w:rPr>
              <w:t>运输线路</w:t>
            </w:r>
            <w:r w:rsidR="00A30FA8">
              <w:rPr>
                <w:rFonts w:cs="Arial" w:hint="eastAsia"/>
              </w:rPr>
              <w:t>、</w:t>
            </w:r>
            <w:r>
              <w:rPr>
                <w:rFonts w:cs="Arial" w:hint="eastAsia"/>
              </w:rPr>
              <w:t>违规案例</w:t>
            </w:r>
            <w:r w:rsidR="00A30FA8">
              <w:rPr>
                <w:rFonts w:cs="Arial" w:hint="eastAsia"/>
              </w:rPr>
              <w:t>等</w:t>
            </w:r>
          </w:p>
        </w:tc>
        <w:tc>
          <w:tcPr>
            <w:tcW w:w="2977" w:type="dxa"/>
            <w:vAlign w:val="center"/>
          </w:tcPr>
          <w:p w:rsidR="00086307" w:rsidRPr="00030054" w:rsidRDefault="009730A3" w:rsidP="00A86120">
            <w:pPr>
              <w:pStyle w:val="Normal1"/>
              <w:snapToGrid w:val="0"/>
              <w:spacing w:line="300" w:lineRule="auto"/>
              <w:ind w:firstLineChars="0" w:firstLine="0"/>
              <w:jc w:val="center"/>
              <w:rPr>
                <w:rFonts w:cs="Arial"/>
              </w:rPr>
            </w:pPr>
            <w:r>
              <w:rPr>
                <w:rFonts w:hint="eastAsia"/>
              </w:rPr>
              <w:t>货物</w:t>
            </w:r>
            <w:r w:rsidR="00A30FA8" w:rsidRPr="00880847">
              <w:t>、</w:t>
            </w:r>
            <w:r w:rsidR="00A86120">
              <w:rPr>
                <w:rFonts w:hint="eastAsia"/>
              </w:rPr>
              <w:t>物流企业</w:t>
            </w:r>
            <w:r w:rsidR="00A30FA8" w:rsidRPr="00880847">
              <w:t>、</w:t>
            </w:r>
            <w:r w:rsidR="00A30FA8">
              <w:rPr>
                <w:rFonts w:hint="eastAsia"/>
              </w:rPr>
              <w:t>订单等</w:t>
            </w:r>
          </w:p>
        </w:tc>
      </w:tr>
      <w:tr w:rsidR="00086307" w:rsidTr="007104EA">
        <w:trPr>
          <w:jc w:val="center"/>
        </w:trPr>
        <w:tc>
          <w:tcPr>
            <w:tcW w:w="1559" w:type="dxa"/>
            <w:vAlign w:val="center"/>
          </w:tcPr>
          <w:p w:rsidR="00086307" w:rsidRDefault="00086307" w:rsidP="006D1573">
            <w:pPr>
              <w:pStyle w:val="Normal1"/>
              <w:snapToGrid w:val="0"/>
              <w:spacing w:line="300" w:lineRule="auto"/>
              <w:ind w:firstLineChars="0" w:firstLine="0"/>
              <w:jc w:val="center"/>
              <w:rPr>
                <w:rFonts w:cs="Arial"/>
              </w:rPr>
            </w:pPr>
            <w:r>
              <w:rPr>
                <w:rFonts w:cs="Arial" w:hint="eastAsia"/>
              </w:rPr>
              <w:t>底层</w:t>
            </w:r>
          </w:p>
          <w:p w:rsidR="00086307" w:rsidRDefault="00086307" w:rsidP="006D1573">
            <w:pPr>
              <w:pStyle w:val="Normal1"/>
              <w:snapToGrid w:val="0"/>
              <w:spacing w:line="300" w:lineRule="auto"/>
              <w:ind w:firstLineChars="0" w:firstLine="0"/>
              <w:jc w:val="center"/>
              <w:rPr>
                <w:rFonts w:cs="Arial"/>
              </w:rPr>
            </w:pPr>
            <w:r>
              <w:rPr>
                <w:rFonts w:cs="Arial" w:hint="eastAsia"/>
              </w:rPr>
              <w:t>业务术语</w:t>
            </w:r>
          </w:p>
        </w:tc>
        <w:tc>
          <w:tcPr>
            <w:tcW w:w="3544" w:type="dxa"/>
            <w:vAlign w:val="center"/>
          </w:tcPr>
          <w:p w:rsidR="00086307" w:rsidRDefault="005D3276" w:rsidP="006D1573">
            <w:pPr>
              <w:pStyle w:val="Normal1"/>
              <w:snapToGrid w:val="0"/>
              <w:spacing w:line="300" w:lineRule="auto"/>
              <w:ind w:firstLineChars="0" w:firstLine="0"/>
              <w:jc w:val="center"/>
              <w:rPr>
                <w:rFonts w:cs="Arial"/>
              </w:rPr>
            </w:pPr>
            <w:r>
              <w:rPr>
                <w:rFonts w:cs="Arial" w:hint="eastAsia"/>
              </w:rPr>
              <w:t>车辆牌照、路况、违规日期</w:t>
            </w:r>
            <w:r w:rsidR="00A30FA8">
              <w:rPr>
                <w:rFonts w:cs="Arial" w:hint="eastAsia"/>
              </w:rPr>
              <w:t>等</w:t>
            </w:r>
          </w:p>
        </w:tc>
        <w:tc>
          <w:tcPr>
            <w:tcW w:w="2977" w:type="dxa"/>
            <w:vAlign w:val="center"/>
          </w:tcPr>
          <w:p w:rsidR="00086307" w:rsidRDefault="009730A3" w:rsidP="006D1573">
            <w:pPr>
              <w:pStyle w:val="Normal1"/>
              <w:snapToGrid w:val="0"/>
              <w:spacing w:line="300" w:lineRule="auto"/>
              <w:ind w:firstLineChars="0" w:firstLine="0"/>
              <w:jc w:val="center"/>
              <w:rPr>
                <w:rFonts w:cs="Arial"/>
              </w:rPr>
            </w:pPr>
            <w:r>
              <w:rPr>
                <w:rFonts w:hint="eastAsia"/>
              </w:rPr>
              <w:t>货物数量</w:t>
            </w:r>
            <w:r w:rsidR="00A30FA8" w:rsidRPr="00880847">
              <w:t>、订单日期、订单金额</w:t>
            </w:r>
            <w:r w:rsidR="00A30FA8">
              <w:rPr>
                <w:rFonts w:hint="eastAsia"/>
              </w:rPr>
              <w:t>等</w:t>
            </w:r>
          </w:p>
        </w:tc>
      </w:tr>
    </w:tbl>
    <w:p w:rsidR="00D76D8D" w:rsidRPr="00D76D8D" w:rsidRDefault="00D76D8D" w:rsidP="00D76D8D">
      <w:pPr>
        <w:pStyle w:val="Normal1"/>
        <w:snapToGrid w:val="0"/>
        <w:spacing w:line="240" w:lineRule="auto"/>
        <w:ind w:firstLineChars="0" w:firstLine="0"/>
        <w:jc w:val="center"/>
        <w:rPr>
          <w:rFonts w:ascii="楷体" w:eastAsia="楷体" w:hAnsi="楷体"/>
          <w:sz w:val="21"/>
          <w:szCs w:val="21"/>
        </w:rPr>
      </w:pPr>
    </w:p>
    <w:p w:rsidR="004F7DEC" w:rsidRDefault="000D46ED" w:rsidP="006D1573">
      <w:pPr>
        <w:pStyle w:val="Normal1"/>
        <w:snapToGrid w:val="0"/>
        <w:spacing w:line="300" w:lineRule="auto"/>
      </w:pPr>
      <w:r>
        <w:rPr>
          <w:rFonts w:hint="eastAsia"/>
        </w:rPr>
        <w:t>在交通物流领域的各个主题域中，</w:t>
      </w:r>
      <w:r w:rsidR="00854F1D">
        <w:rPr>
          <w:rFonts w:hint="eastAsia"/>
        </w:rPr>
        <w:t>数据</w:t>
      </w:r>
      <w:r>
        <w:rPr>
          <w:rFonts w:hint="eastAsia"/>
        </w:rPr>
        <w:t>是</w:t>
      </w:r>
      <w:r w:rsidR="00854F1D">
        <w:rPr>
          <w:rFonts w:hint="eastAsia"/>
        </w:rPr>
        <w:t>允许</w:t>
      </w:r>
      <w:r w:rsidR="009A7451">
        <w:rPr>
          <w:rFonts w:hint="eastAsia"/>
        </w:rPr>
        <w:t>共享</w:t>
      </w:r>
      <w:r>
        <w:rPr>
          <w:rFonts w:hint="eastAsia"/>
        </w:rPr>
        <w:t>的。然而，在技术层面上，</w:t>
      </w:r>
      <w:r w:rsidR="004F7DEC">
        <w:rPr>
          <w:rFonts w:hint="eastAsia"/>
        </w:rPr>
        <w:lastRenderedPageBreak/>
        <w:t>数据结构</w:t>
      </w:r>
      <w:r>
        <w:rPr>
          <w:rFonts w:hint="eastAsia"/>
        </w:rPr>
        <w:t>的规范</w:t>
      </w:r>
      <w:r w:rsidR="004F7DEC">
        <w:rPr>
          <w:rFonts w:hint="eastAsia"/>
        </w:rPr>
        <w:t>由</w:t>
      </w:r>
      <w:r>
        <w:rPr>
          <w:rFonts w:hint="eastAsia"/>
        </w:rPr>
        <w:t>交通物流</w:t>
      </w:r>
      <w:r w:rsidR="00E20E0F">
        <w:rPr>
          <w:rFonts w:hint="eastAsia"/>
        </w:rPr>
        <w:t>企业</w:t>
      </w:r>
      <w:r>
        <w:rPr>
          <w:rFonts w:hint="eastAsia"/>
        </w:rPr>
        <w:t>或管理机构等</w:t>
      </w:r>
      <w:r w:rsidR="004F7DEC">
        <w:rPr>
          <w:rFonts w:hint="eastAsia"/>
        </w:rPr>
        <w:t>提供，</w:t>
      </w:r>
      <w:r>
        <w:rPr>
          <w:rFonts w:hint="eastAsia"/>
        </w:rPr>
        <w:t>因此在共享</w:t>
      </w:r>
      <w:r w:rsidR="004F7DEC">
        <w:rPr>
          <w:rFonts w:hint="eastAsia"/>
        </w:rPr>
        <w:t>的过程中会出现数据双方</w:t>
      </w:r>
      <w:r>
        <w:rPr>
          <w:rFonts w:hint="eastAsia"/>
        </w:rPr>
        <w:t>规范不一致的情况，造成数据语义不明</w:t>
      </w:r>
      <w:r w:rsidR="004F7DEC">
        <w:rPr>
          <w:rFonts w:hint="eastAsia"/>
        </w:rPr>
        <w:t>等问题。本文认为，对于在技术元数据层面</w:t>
      </w:r>
      <w:r>
        <w:rPr>
          <w:rFonts w:hint="eastAsia"/>
        </w:rPr>
        <w:t>规范不一致</w:t>
      </w:r>
      <w:r w:rsidR="004F7DEC">
        <w:rPr>
          <w:rFonts w:hint="eastAsia"/>
        </w:rPr>
        <w:t>的问题，应当从业务</w:t>
      </w:r>
      <w:r w:rsidR="00973CB7">
        <w:rPr>
          <w:rFonts w:hint="eastAsia"/>
        </w:rPr>
        <w:t>层面</w:t>
      </w:r>
      <w:r w:rsidR="004F7DEC">
        <w:rPr>
          <w:rFonts w:hint="eastAsia"/>
        </w:rPr>
        <w:t>为技术元数据提供统一的业务描述与支持，</w:t>
      </w:r>
      <w:r w:rsidR="00812439">
        <w:rPr>
          <w:rFonts w:hint="eastAsia"/>
        </w:rPr>
        <w:t>建立统一的业务元数据，并</w:t>
      </w:r>
      <w:r w:rsidR="004F7DEC">
        <w:rPr>
          <w:rFonts w:hint="eastAsia"/>
        </w:rPr>
        <w:t>将各</w:t>
      </w:r>
      <w:r w:rsidR="00474544">
        <w:rPr>
          <w:rFonts w:hint="eastAsia"/>
        </w:rPr>
        <w:t>物流</w:t>
      </w:r>
      <w:r w:rsidR="00BD34DF">
        <w:rPr>
          <w:rFonts w:hint="eastAsia"/>
        </w:rPr>
        <w:t>企业</w:t>
      </w:r>
      <w:r>
        <w:rPr>
          <w:rFonts w:hint="eastAsia"/>
        </w:rPr>
        <w:t>或管理机构</w:t>
      </w:r>
      <w:r w:rsidR="004F7DEC">
        <w:rPr>
          <w:rFonts w:hint="eastAsia"/>
        </w:rPr>
        <w:t>的技术元数据</w:t>
      </w:r>
      <w:r w:rsidR="00CA3A7C">
        <w:rPr>
          <w:rFonts w:hint="eastAsia"/>
        </w:rPr>
        <w:t>与</w:t>
      </w:r>
      <w:r w:rsidR="004F7DEC">
        <w:rPr>
          <w:rFonts w:hint="eastAsia"/>
        </w:rPr>
        <w:t>业务</w:t>
      </w:r>
      <w:r w:rsidR="00CA3A7C">
        <w:rPr>
          <w:rFonts w:hint="eastAsia"/>
        </w:rPr>
        <w:t>元数据映射</w:t>
      </w:r>
      <w:r w:rsidR="004F7DEC">
        <w:rPr>
          <w:rFonts w:hint="eastAsia"/>
        </w:rPr>
        <w:t>，维持</w:t>
      </w:r>
      <w:r w:rsidR="00CA3A7C">
        <w:rPr>
          <w:rFonts w:hint="eastAsia"/>
        </w:rPr>
        <w:t>数据处理过程中</w:t>
      </w:r>
      <w:r w:rsidR="004F7DEC">
        <w:rPr>
          <w:rFonts w:hint="eastAsia"/>
        </w:rPr>
        <w:t>语义</w:t>
      </w:r>
      <w:r w:rsidR="00CA3A7C">
        <w:rPr>
          <w:rFonts w:hint="eastAsia"/>
        </w:rPr>
        <w:t>的</w:t>
      </w:r>
      <w:r w:rsidR="004F7DEC">
        <w:rPr>
          <w:rFonts w:hint="eastAsia"/>
        </w:rPr>
        <w:t>一致性。</w:t>
      </w:r>
    </w:p>
    <w:p w:rsidR="0073562C" w:rsidRDefault="00E77C22"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93" w:name="_Toc406608035"/>
      <w:bookmarkStart w:id="94" w:name="_Toc407728208"/>
      <w:r>
        <w:rPr>
          <w:rFonts w:ascii="Times New Roman" w:eastAsia="黑体" w:hAnsi="Times New Roman" w:cs="Times New Roman" w:hint="eastAsia"/>
          <w:b w:val="0"/>
          <w:sz w:val="24"/>
          <w:szCs w:val="24"/>
        </w:rPr>
        <w:t>基于</w:t>
      </w:r>
      <w:r>
        <w:rPr>
          <w:rFonts w:ascii="Times New Roman" w:eastAsia="黑体" w:hAnsi="Times New Roman" w:cs="Times New Roman" w:hint="eastAsia"/>
          <w:b w:val="0"/>
          <w:sz w:val="24"/>
          <w:szCs w:val="24"/>
        </w:rPr>
        <w:t>SDMX</w:t>
      </w:r>
      <w:r>
        <w:rPr>
          <w:rFonts w:ascii="Times New Roman" w:eastAsia="黑体" w:hAnsi="Times New Roman" w:cs="Times New Roman" w:hint="eastAsia"/>
          <w:b w:val="0"/>
          <w:sz w:val="24"/>
          <w:szCs w:val="24"/>
        </w:rPr>
        <w:t>信息模型扩展的</w:t>
      </w:r>
      <w:r w:rsidR="0073562C" w:rsidRPr="004F7DEC">
        <w:rPr>
          <w:rFonts w:ascii="Times New Roman" w:eastAsia="黑体" w:hAnsi="Times New Roman" w:cs="Times New Roman" w:hint="eastAsia"/>
          <w:b w:val="0"/>
          <w:sz w:val="24"/>
          <w:szCs w:val="24"/>
        </w:rPr>
        <w:t>交通</w:t>
      </w:r>
      <w:r w:rsidR="0073562C">
        <w:rPr>
          <w:rFonts w:ascii="Times New Roman" w:eastAsia="黑体" w:hAnsi="Times New Roman" w:cs="Times New Roman" w:hint="eastAsia"/>
          <w:b w:val="0"/>
          <w:sz w:val="24"/>
          <w:szCs w:val="24"/>
        </w:rPr>
        <w:t>物流业务元数据模型</w:t>
      </w:r>
      <w:bookmarkEnd w:id="93"/>
      <w:bookmarkEnd w:id="94"/>
    </w:p>
    <w:p w:rsidR="0077603D" w:rsidRDefault="00B5358D" w:rsidP="006D1573">
      <w:pPr>
        <w:pStyle w:val="Normal1"/>
        <w:snapToGrid w:val="0"/>
        <w:spacing w:line="300" w:lineRule="auto"/>
        <w:rPr>
          <w:szCs w:val="28"/>
        </w:rPr>
      </w:pPr>
      <w:r>
        <w:rPr>
          <w:rFonts w:hint="eastAsia"/>
        </w:rPr>
        <w:t>由于交通物流业务数据是多维度的，并且需要支持</w:t>
      </w:r>
      <w:r w:rsidR="00F56A09">
        <w:rPr>
          <w:rFonts w:hint="eastAsia"/>
        </w:rPr>
        <w:t>从不同维度</w:t>
      </w:r>
      <w:r w:rsidR="00C910E3">
        <w:rPr>
          <w:rFonts w:hint="eastAsia"/>
        </w:rPr>
        <w:t>对</w:t>
      </w:r>
      <w:r w:rsidR="007B4288">
        <w:rPr>
          <w:rFonts w:hint="eastAsia"/>
        </w:rPr>
        <w:t>数据</w:t>
      </w:r>
      <w:r>
        <w:rPr>
          <w:rFonts w:hint="eastAsia"/>
        </w:rPr>
        <w:t>的分析，因此</w:t>
      </w:r>
      <w:r w:rsidR="0077603D">
        <w:rPr>
          <w:rFonts w:hint="eastAsia"/>
        </w:rPr>
        <w:t>本文结</w:t>
      </w:r>
      <w:r w:rsidR="0077603D" w:rsidRPr="00290CFA">
        <w:rPr>
          <w:rFonts w:hint="eastAsia"/>
        </w:rPr>
        <w:t>合</w:t>
      </w:r>
      <w:r w:rsidR="0077603D" w:rsidRPr="00290CFA">
        <w:rPr>
          <w:rFonts w:hint="eastAsia"/>
        </w:rPr>
        <w:t>RDF</w:t>
      </w:r>
      <w:r w:rsidR="0077603D" w:rsidRPr="00290CFA">
        <w:rPr>
          <w:rFonts w:hint="eastAsia"/>
        </w:rPr>
        <w:t>数据立方词汇表</w:t>
      </w:r>
      <w:r w:rsidR="00177899" w:rsidRPr="00290CFA">
        <w:rPr>
          <w:rFonts w:hint="eastAsia"/>
        </w:rPr>
        <w:t>和</w:t>
      </w:r>
      <w:r w:rsidR="0077603D" w:rsidRPr="00290CFA">
        <w:rPr>
          <w:rFonts w:hint="eastAsia"/>
        </w:rPr>
        <w:t>SDMX</w:t>
      </w:r>
      <w:r w:rsidR="0077603D" w:rsidRPr="00290CFA">
        <w:rPr>
          <w:rFonts w:hint="eastAsia"/>
        </w:rPr>
        <w:t>信息模型</w:t>
      </w:r>
      <w:r w:rsidR="0077603D" w:rsidRPr="00F0323E">
        <w:rPr>
          <w:rFonts w:hint="eastAsia"/>
        </w:rPr>
        <w:t>，</w:t>
      </w:r>
      <w:r w:rsidR="0077603D" w:rsidRPr="0001622D">
        <w:rPr>
          <w:szCs w:val="28"/>
        </w:rPr>
        <w:t>设计</w:t>
      </w:r>
      <w:r w:rsidR="00F0323E">
        <w:rPr>
          <w:rFonts w:hint="eastAsia"/>
          <w:szCs w:val="28"/>
        </w:rPr>
        <w:t>了</w:t>
      </w:r>
      <w:r w:rsidR="00075651">
        <w:rPr>
          <w:rFonts w:hint="eastAsia"/>
          <w:szCs w:val="28"/>
        </w:rPr>
        <w:t>一个</w:t>
      </w:r>
      <w:r w:rsidR="00C27D86">
        <w:rPr>
          <w:rFonts w:hint="eastAsia"/>
          <w:szCs w:val="28"/>
        </w:rPr>
        <w:t>面向</w:t>
      </w:r>
      <w:r w:rsidR="0077603D" w:rsidRPr="0001622D">
        <w:rPr>
          <w:szCs w:val="28"/>
        </w:rPr>
        <w:t>交通物流</w:t>
      </w:r>
      <w:r w:rsidR="0077603D" w:rsidRPr="0001622D">
        <w:rPr>
          <w:rFonts w:hint="eastAsia"/>
          <w:szCs w:val="28"/>
        </w:rPr>
        <w:t>业务领域</w:t>
      </w:r>
      <w:r w:rsidR="0077603D" w:rsidRPr="0001622D">
        <w:rPr>
          <w:szCs w:val="28"/>
        </w:rPr>
        <w:t>的元数据</w:t>
      </w:r>
      <w:r w:rsidR="0077603D" w:rsidRPr="0001622D">
        <w:rPr>
          <w:rFonts w:hint="eastAsia"/>
          <w:szCs w:val="28"/>
        </w:rPr>
        <w:t>模型</w:t>
      </w:r>
      <w:r w:rsidR="0077603D">
        <w:rPr>
          <w:rFonts w:hint="eastAsia"/>
          <w:szCs w:val="28"/>
        </w:rPr>
        <w:t>。</w:t>
      </w:r>
      <w:r w:rsidR="00F0323E">
        <w:rPr>
          <w:rFonts w:hint="eastAsia"/>
          <w:szCs w:val="28"/>
        </w:rPr>
        <w:t>该模型</w:t>
      </w:r>
      <w:r w:rsidR="008F1674">
        <w:rPr>
          <w:rFonts w:hint="eastAsia"/>
          <w:szCs w:val="28"/>
        </w:rPr>
        <w:t>基于</w:t>
      </w:r>
      <w:r w:rsidR="008F1674">
        <w:rPr>
          <w:rFonts w:hint="eastAsia"/>
          <w:szCs w:val="28"/>
        </w:rPr>
        <w:t>SDMX</w:t>
      </w:r>
      <w:r w:rsidR="008F1674">
        <w:rPr>
          <w:rFonts w:hint="eastAsia"/>
          <w:szCs w:val="28"/>
        </w:rPr>
        <w:t>信息模型进行扩展，扩展类包括</w:t>
      </w:r>
      <w:r w:rsidR="008F1674">
        <w:rPr>
          <w:rFonts w:hint="eastAsia"/>
          <w:szCs w:val="28"/>
        </w:rPr>
        <w:t>Observation</w:t>
      </w:r>
      <w:r w:rsidR="008F1674">
        <w:rPr>
          <w:rFonts w:hint="eastAsia"/>
          <w:szCs w:val="28"/>
        </w:rPr>
        <w:t>类、</w:t>
      </w:r>
      <w:r w:rsidR="008F1674">
        <w:rPr>
          <w:rFonts w:hint="eastAsia"/>
          <w:szCs w:val="28"/>
        </w:rPr>
        <w:t>Dataset</w:t>
      </w:r>
      <w:r w:rsidR="008F1674">
        <w:rPr>
          <w:rFonts w:hint="eastAsia"/>
          <w:szCs w:val="28"/>
        </w:rPr>
        <w:t>类、</w:t>
      </w:r>
      <w:r w:rsidR="008F1674">
        <w:rPr>
          <w:rFonts w:hint="eastAsia"/>
          <w:szCs w:val="28"/>
        </w:rPr>
        <w:t>DataStructureDefinition</w:t>
      </w:r>
      <w:r w:rsidR="008F1674">
        <w:rPr>
          <w:rFonts w:hint="eastAsia"/>
          <w:szCs w:val="28"/>
        </w:rPr>
        <w:t>类、</w:t>
      </w:r>
      <w:r w:rsidR="008F1674">
        <w:rPr>
          <w:rFonts w:hint="eastAsia"/>
          <w:szCs w:val="28"/>
        </w:rPr>
        <w:t>Slice</w:t>
      </w:r>
      <w:r w:rsidR="008F1674">
        <w:rPr>
          <w:rFonts w:hint="eastAsia"/>
          <w:szCs w:val="28"/>
        </w:rPr>
        <w:t>类、</w:t>
      </w:r>
      <w:r w:rsidR="008F1674">
        <w:rPr>
          <w:rFonts w:hint="eastAsia"/>
          <w:szCs w:val="28"/>
        </w:rPr>
        <w:t>Slicekey</w:t>
      </w:r>
      <w:r w:rsidR="008F1674">
        <w:rPr>
          <w:rFonts w:hint="eastAsia"/>
          <w:szCs w:val="28"/>
        </w:rPr>
        <w:t>类及</w:t>
      </w:r>
      <w:r w:rsidR="008F1674">
        <w:rPr>
          <w:rFonts w:hint="eastAsia"/>
          <w:szCs w:val="28"/>
        </w:rPr>
        <w:t>Dimension</w:t>
      </w:r>
      <w:r w:rsidR="008F1674">
        <w:rPr>
          <w:rFonts w:hint="eastAsia"/>
          <w:szCs w:val="28"/>
        </w:rPr>
        <w:t>类，整体</w:t>
      </w:r>
      <w:r w:rsidR="00F0323E">
        <w:rPr>
          <w:rFonts w:hint="eastAsia"/>
          <w:szCs w:val="28"/>
        </w:rPr>
        <w:t>类图如图</w:t>
      </w:r>
      <w:r w:rsidR="00F0323E">
        <w:rPr>
          <w:rFonts w:hint="eastAsia"/>
          <w:szCs w:val="28"/>
        </w:rPr>
        <w:t>2-9</w:t>
      </w:r>
      <w:r w:rsidR="00F0323E">
        <w:rPr>
          <w:rFonts w:hint="eastAsia"/>
          <w:szCs w:val="28"/>
        </w:rPr>
        <w:t>所示：</w:t>
      </w:r>
      <w:r w:rsidR="00F0323E">
        <w:rPr>
          <w:szCs w:val="28"/>
        </w:rPr>
        <w:t xml:space="preserve"> </w:t>
      </w:r>
    </w:p>
    <w:p w:rsidR="001801CD" w:rsidRDefault="00C75F91" w:rsidP="001801CD">
      <w:pPr>
        <w:pStyle w:val="Normal1"/>
        <w:snapToGrid w:val="0"/>
        <w:spacing w:line="300" w:lineRule="auto"/>
        <w:ind w:firstLineChars="0" w:firstLine="0"/>
        <w:jc w:val="center"/>
        <w:rPr>
          <w:szCs w:val="28"/>
        </w:rPr>
      </w:pPr>
      <w:r>
        <w:rPr>
          <w:noProof/>
        </w:rPr>
        <w:drawing>
          <wp:inline distT="0" distB="0" distL="0" distR="0" wp14:anchorId="392B0DAE" wp14:editId="440BE0DC">
            <wp:extent cx="5363210" cy="4541968"/>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3210" cy="4541968"/>
                    </a:xfrm>
                    <a:prstGeom prst="rect">
                      <a:avLst/>
                    </a:prstGeom>
                  </pic:spPr>
                </pic:pic>
              </a:graphicData>
            </a:graphic>
          </wp:inline>
        </w:drawing>
      </w:r>
    </w:p>
    <w:p w:rsidR="001801CD" w:rsidRDefault="001801CD" w:rsidP="001801CD">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图2-</w:t>
      </w:r>
      <w:r>
        <w:rPr>
          <w:rFonts w:ascii="楷体" w:eastAsia="楷体" w:hAnsi="楷体" w:hint="eastAsia"/>
          <w:sz w:val="21"/>
          <w:szCs w:val="21"/>
        </w:rPr>
        <w:t>9</w:t>
      </w:r>
      <w:r w:rsidRPr="00115880">
        <w:rPr>
          <w:rFonts w:ascii="楷体" w:eastAsia="楷体" w:hAnsi="楷体" w:hint="eastAsia"/>
          <w:sz w:val="21"/>
          <w:szCs w:val="21"/>
        </w:rPr>
        <w:t xml:space="preserve"> </w:t>
      </w:r>
      <w:r>
        <w:rPr>
          <w:rFonts w:ascii="楷体" w:eastAsia="楷体" w:hAnsi="楷体" w:hint="eastAsia"/>
          <w:sz w:val="21"/>
          <w:szCs w:val="21"/>
        </w:rPr>
        <w:t>交通物流业务元数据模型</w:t>
      </w:r>
      <w:r w:rsidRPr="00115880">
        <w:rPr>
          <w:rFonts w:ascii="楷体" w:eastAsia="楷体" w:hAnsi="楷体" w:hint="eastAsia"/>
          <w:sz w:val="21"/>
          <w:szCs w:val="21"/>
        </w:rPr>
        <w:t>类图</w:t>
      </w:r>
    </w:p>
    <w:p w:rsidR="001801CD" w:rsidRDefault="001801CD" w:rsidP="001801CD">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9</w:t>
      </w:r>
      <w:r w:rsidRPr="007D388F">
        <w:rPr>
          <w:sz w:val="21"/>
          <w:szCs w:val="21"/>
        </w:rPr>
        <w:t xml:space="preserve"> </w:t>
      </w:r>
      <w:r>
        <w:rPr>
          <w:rFonts w:hint="eastAsia"/>
          <w:sz w:val="21"/>
          <w:szCs w:val="21"/>
        </w:rPr>
        <w:t>Class diagram of business metadata model</w:t>
      </w:r>
    </w:p>
    <w:p w:rsidR="00AD0E2F" w:rsidRDefault="00AD0E2F" w:rsidP="00AD0E2F">
      <w:pPr>
        <w:pStyle w:val="Normal1"/>
        <w:snapToGrid w:val="0"/>
        <w:spacing w:line="300" w:lineRule="auto"/>
      </w:pPr>
      <w:r>
        <w:rPr>
          <w:rFonts w:hint="eastAsia"/>
        </w:rPr>
        <w:lastRenderedPageBreak/>
        <w:t>1</w:t>
      </w:r>
      <w:r>
        <w:rPr>
          <w:rFonts w:hint="eastAsia"/>
        </w:rPr>
        <w:t>）</w:t>
      </w:r>
      <w:r>
        <w:rPr>
          <w:rFonts w:hint="eastAsia"/>
        </w:rPr>
        <w:t>IdentifiableArtefact</w:t>
      </w:r>
      <w:r>
        <w:rPr>
          <w:rFonts w:hint="eastAsia"/>
        </w:rPr>
        <w:t>抽象类：该类</w:t>
      </w:r>
      <w:r w:rsidR="00454D9B">
        <w:rPr>
          <w:rFonts w:hint="eastAsia"/>
        </w:rPr>
        <w:t>属于</w:t>
      </w:r>
      <w:r w:rsidR="00454D9B">
        <w:rPr>
          <w:rFonts w:hint="eastAsia"/>
        </w:rPr>
        <w:t>SDMX</w:t>
      </w:r>
      <w:r w:rsidR="00454D9B">
        <w:rPr>
          <w:rFonts w:hint="eastAsia"/>
        </w:rPr>
        <w:t>信息模型中的基本类，</w:t>
      </w:r>
      <w:r>
        <w:rPr>
          <w:rFonts w:hint="eastAsia"/>
        </w:rPr>
        <w:t>表示</w:t>
      </w:r>
      <w:r w:rsidR="00A30896">
        <w:rPr>
          <w:rFonts w:hint="eastAsia"/>
        </w:rPr>
        <w:t>元数据</w:t>
      </w:r>
      <w:r>
        <w:rPr>
          <w:rFonts w:hint="eastAsia"/>
        </w:rPr>
        <w:t>模型元素的可标识性，其属性有</w:t>
      </w:r>
      <w:r>
        <w:rPr>
          <w:rFonts w:hint="eastAsia"/>
        </w:rPr>
        <w:t>urn</w:t>
      </w:r>
      <w:r>
        <w:rPr>
          <w:rFonts w:hint="eastAsia"/>
        </w:rPr>
        <w:t>表示统一资源名称，</w:t>
      </w:r>
      <w:r>
        <w:rPr>
          <w:rFonts w:hint="eastAsia"/>
        </w:rPr>
        <w:t>uri</w:t>
      </w:r>
      <w:r>
        <w:rPr>
          <w:rFonts w:hint="eastAsia"/>
        </w:rPr>
        <w:t>表示统一资源标识符及元素唯一标识</w:t>
      </w:r>
      <w:r>
        <w:rPr>
          <w:rFonts w:hint="eastAsia"/>
        </w:rPr>
        <w:t>id</w:t>
      </w:r>
      <w:r>
        <w:rPr>
          <w:rFonts w:hint="eastAsia"/>
        </w:rPr>
        <w:t>；</w:t>
      </w:r>
    </w:p>
    <w:p w:rsidR="00AD0E2F" w:rsidRDefault="00AD0E2F" w:rsidP="00AD0E2F">
      <w:pPr>
        <w:pStyle w:val="Normal1"/>
        <w:snapToGrid w:val="0"/>
        <w:spacing w:line="300" w:lineRule="auto"/>
      </w:pPr>
      <w:r>
        <w:rPr>
          <w:rFonts w:hint="eastAsia"/>
        </w:rPr>
        <w:t>2</w:t>
      </w:r>
      <w:r>
        <w:rPr>
          <w:rFonts w:hint="eastAsia"/>
        </w:rPr>
        <w:t>）</w:t>
      </w:r>
      <w:r>
        <w:rPr>
          <w:rFonts w:hint="eastAsia"/>
        </w:rPr>
        <w:t>NameableArtefact</w:t>
      </w:r>
      <w:r>
        <w:rPr>
          <w:rFonts w:hint="eastAsia"/>
        </w:rPr>
        <w:t>抽象类：</w:t>
      </w:r>
      <w:r w:rsidR="00454D9B">
        <w:rPr>
          <w:rFonts w:hint="eastAsia"/>
        </w:rPr>
        <w:t>该类属于</w:t>
      </w:r>
      <w:r w:rsidR="00454D9B">
        <w:rPr>
          <w:rFonts w:hint="eastAsia"/>
        </w:rPr>
        <w:t>SDMX</w:t>
      </w:r>
      <w:r w:rsidR="00454D9B">
        <w:rPr>
          <w:rFonts w:hint="eastAsia"/>
        </w:rPr>
        <w:t>信息模型中的基本类，</w:t>
      </w:r>
      <w:r>
        <w:rPr>
          <w:rFonts w:hint="eastAsia"/>
        </w:rPr>
        <w:t>继承</w:t>
      </w:r>
      <w:r>
        <w:rPr>
          <w:rFonts w:hint="eastAsia"/>
        </w:rPr>
        <w:t>IdentifiableArtefact</w:t>
      </w:r>
      <w:r>
        <w:rPr>
          <w:rFonts w:hint="eastAsia"/>
        </w:rPr>
        <w:t>抽象类，添加了属性</w:t>
      </w:r>
      <w:r>
        <w:rPr>
          <w:rFonts w:hint="eastAsia"/>
        </w:rPr>
        <w:t>name</w:t>
      </w:r>
      <w:r>
        <w:rPr>
          <w:rFonts w:hint="eastAsia"/>
        </w:rPr>
        <w:t>表示元素名及</w:t>
      </w:r>
      <w:r>
        <w:rPr>
          <w:rFonts w:hint="eastAsia"/>
        </w:rPr>
        <w:t>description</w:t>
      </w:r>
      <w:r>
        <w:rPr>
          <w:rFonts w:hint="eastAsia"/>
        </w:rPr>
        <w:t>表示元素的描述；</w:t>
      </w:r>
    </w:p>
    <w:p w:rsidR="00AD0E2F" w:rsidRDefault="00AD0E2F" w:rsidP="00AD0E2F">
      <w:pPr>
        <w:pStyle w:val="Normal1"/>
        <w:snapToGrid w:val="0"/>
        <w:spacing w:line="300" w:lineRule="auto"/>
      </w:pPr>
      <w:r>
        <w:rPr>
          <w:rFonts w:hint="eastAsia"/>
        </w:rPr>
        <w:t>3</w:t>
      </w:r>
      <w:r>
        <w:rPr>
          <w:rFonts w:hint="eastAsia"/>
        </w:rPr>
        <w:t>）</w:t>
      </w:r>
      <w:r>
        <w:rPr>
          <w:rFonts w:hint="eastAsia"/>
        </w:rPr>
        <w:t>VersionableArtefact</w:t>
      </w:r>
      <w:r>
        <w:rPr>
          <w:rFonts w:hint="eastAsia"/>
        </w:rPr>
        <w:t>抽象类：</w:t>
      </w:r>
      <w:r w:rsidR="00454D9B">
        <w:rPr>
          <w:rFonts w:hint="eastAsia"/>
        </w:rPr>
        <w:t>该类属于</w:t>
      </w:r>
      <w:r w:rsidR="00454D9B">
        <w:rPr>
          <w:rFonts w:hint="eastAsia"/>
        </w:rPr>
        <w:t>SDMX</w:t>
      </w:r>
      <w:r w:rsidR="00454D9B">
        <w:rPr>
          <w:rFonts w:hint="eastAsia"/>
        </w:rPr>
        <w:t>信息模型中的基本类，</w:t>
      </w:r>
      <w:r>
        <w:rPr>
          <w:rFonts w:hint="eastAsia"/>
        </w:rPr>
        <w:t>继承</w:t>
      </w:r>
      <w:r>
        <w:rPr>
          <w:rFonts w:hint="eastAsia"/>
        </w:rPr>
        <w:t>NameableArtefact</w:t>
      </w:r>
      <w:r>
        <w:rPr>
          <w:rFonts w:hint="eastAsia"/>
        </w:rPr>
        <w:t>抽象类，添加了用于进行版本管理的</w:t>
      </w:r>
      <w:r>
        <w:rPr>
          <w:rFonts w:hint="eastAsia"/>
        </w:rPr>
        <w:t>version</w:t>
      </w:r>
      <w:r>
        <w:rPr>
          <w:rFonts w:hint="eastAsia"/>
        </w:rPr>
        <w:t>属性及版本有效期</w:t>
      </w:r>
      <w:r>
        <w:rPr>
          <w:rFonts w:hint="eastAsia"/>
        </w:rPr>
        <w:t>validFrom</w:t>
      </w:r>
      <w:r>
        <w:rPr>
          <w:rFonts w:hint="eastAsia"/>
        </w:rPr>
        <w:t>和</w:t>
      </w:r>
      <w:r>
        <w:rPr>
          <w:rFonts w:hint="eastAsia"/>
        </w:rPr>
        <w:t>validTo</w:t>
      </w:r>
      <w:r>
        <w:rPr>
          <w:rFonts w:hint="eastAsia"/>
        </w:rPr>
        <w:t>属性；</w:t>
      </w:r>
    </w:p>
    <w:p w:rsidR="00AD0E2F" w:rsidRDefault="00AD0E2F" w:rsidP="00AD0E2F">
      <w:pPr>
        <w:pStyle w:val="Normal1"/>
        <w:snapToGrid w:val="0"/>
        <w:spacing w:line="300" w:lineRule="auto"/>
      </w:pPr>
      <w:r>
        <w:rPr>
          <w:rFonts w:hint="eastAsia"/>
        </w:rPr>
        <w:t>4</w:t>
      </w:r>
      <w:r>
        <w:rPr>
          <w:rFonts w:hint="eastAsia"/>
        </w:rPr>
        <w:t>）</w:t>
      </w:r>
      <w:r>
        <w:rPr>
          <w:rFonts w:hint="eastAsia"/>
        </w:rPr>
        <w:t>MaintainableArtefact</w:t>
      </w:r>
      <w:bookmarkStart w:id="95" w:name="OLE_LINK69"/>
      <w:bookmarkStart w:id="96" w:name="OLE_LINK70"/>
      <w:r>
        <w:rPr>
          <w:rFonts w:hint="eastAsia"/>
        </w:rPr>
        <w:t>抽象类</w:t>
      </w:r>
      <w:bookmarkEnd w:id="95"/>
      <w:bookmarkEnd w:id="96"/>
      <w:r>
        <w:rPr>
          <w:rFonts w:hint="eastAsia"/>
        </w:rPr>
        <w:t>定义：</w:t>
      </w:r>
      <w:r w:rsidR="00454D9B">
        <w:rPr>
          <w:rFonts w:hint="eastAsia"/>
        </w:rPr>
        <w:t>该类属于</w:t>
      </w:r>
      <w:r w:rsidR="00454D9B">
        <w:rPr>
          <w:rFonts w:hint="eastAsia"/>
        </w:rPr>
        <w:t>SDMX</w:t>
      </w:r>
      <w:r w:rsidR="00454D9B">
        <w:rPr>
          <w:rFonts w:hint="eastAsia"/>
        </w:rPr>
        <w:t>信息模型中的基本类，</w:t>
      </w:r>
      <w:r>
        <w:rPr>
          <w:rFonts w:hint="eastAsia"/>
        </w:rPr>
        <w:t>继承</w:t>
      </w:r>
      <w:r>
        <w:rPr>
          <w:rFonts w:hint="eastAsia"/>
        </w:rPr>
        <w:t>VersionableArtefact</w:t>
      </w:r>
      <w:r>
        <w:rPr>
          <w:rFonts w:hint="eastAsia"/>
        </w:rPr>
        <w:t>抽象类，添加了属性</w:t>
      </w:r>
      <w:r>
        <w:rPr>
          <w:rFonts w:hint="eastAsia"/>
        </w:rPr>
        <w:t>final</w:t>
      </w:r>
      <w:r>
        <w:rPr>
          <w:rFonts w:hint="eastAsia"/>
        </w:rPr>
        <w:t>表示维护元素是草案还是定案，</w:t>
      </w:r>
      <w:r>
        <w:rPr>
          <w:rFonts w:hint="eastAsia"/>
        </w:rPr>
        <w:t>isExternalReference</w:t>
      </w:r>
      <w:r w:rsidR="005D5E3E">
        <w:rPr>
          <w:rFonts w:hint="eastAsia"/>
        </w:rPr>
        <w:t>表示元素是否外部引用</w:t>
      </w:r>
      <w:r>
        <w:rPr>
          <w:rFonts w:hint="eastAsia"/>
        </w:rPr>
        <w:t>，</w:t>
      </w:r>
      <w:r>
        <w:rPr>
          <w:rFonts w:hint="eastAsia"/>
        </w:rPr>
        <w:t>serviceUrl</w:t>
      </w:r>
      <w:r>
        <w:rPr>
          <w:rFonts w:hint="eastAsia"/>
        </w:rPr>
        <w:t>表示当该元素是外部引用时，可获取的</w:t>
      </w:r>
      <w:r>
        <w:rPr>
          <w:rFonts w:hint="eastAsia"/>
        </w:rPr>
        <w:t>Web</w:t>
      </w:r>
      <w:r w:rsidR="00277AE3">
        <w:rPr>
          <w:rFonts w:hint="eastAsia"/>
        </w:rPr>
        <w:t>服务</w:t>
      </w:r>
      <w:r>
        <w:rPr>
          <w:rFonts w:hint="eastAsia"/>
        </w:rPr>
        <w:t>地址；</w:t>
      </w:r>
    </w:p>
    <w:p w:rsidR="00AD0E2F" w:rsidRDefault="00AD0E2F" w:rsidP="00AD0E2F">
      <w:pPr>
        <w:pStyle w:val="Normal1"/>
        <w:snapToGrid w:val="0"/>
        <w:spacing w:line="300" w:lineRule="auto"/>
      </w:pPr>
      <w:r>
        <w:rPr>
          <w:rFonts w:hint="eastAsia"/>
        </w:rPr>
        <w:t>5</w:t>
      </w:r>
      <w:r>
        <w:rPr>
          <w:rFonts w:hint="eastAsia"/>
        </w:rPr>
        <w:t>）</w:t>
      </w:r>
      <w:bookmarkStart w:id="97" w:name="OLE_LINK71"/>
      <w:bookmarkStart w:id="98" w:name="OLE_LINK72"/>
      <w:r>
        <w:rPr>
          <w:rFonts w:hint="eastAsia"/>
        </w:rPr>
        <w:t>ItemScheme</w:t>
      </w:r>
      <w:bookmarkEnd w:id="97"/>
      <w:bookmarkEnd w:id="98"/>
      <w:r>
        <w:rPr>
          <w:rFonts w:hint="eastAsia"/>
        </w:rPr>
        <w:t>抽象类：</w:t>
      </w:r>
      <w:r w:rsidR="00454D9B">
        <w:rPr>
          <w:rFonts w:hint="eastAsia"/>
        </w:rPr>
        <w:t>该类属于</w:t>
      </w:r>
      <w:r w:rsidR="00454D9B">
        <w:rPr>
          <w:rFonts w:hint="eastAsia"/>
        </w:rPr>
        <w:t>SDMX</w:t>
      </w:r>
      <w:r w:rsidR="00454D9B">
        <w:rPr>
          <w:rFonts w:hint="eastAsia"/>
        </w:rPr>
        <w:t>信息模型中的基本类，</w:t>
      </w:r>
      <w:r w:rsidR="00B65841">
        <w:rPr>
          <w:rFonts w:hint="eastAsia"/>
        </w:rPr>
        <w:t>包含</w:t>
      </w:r>
      <w:r>
        <w:rPr>
          <w:rFonts w:hint="eastAsia"/>
        </w:rPr>
        <w:t>了一系列</w:t>
      </w:r>
      <w:r>
        <w:rPr>
          <w:rFonts w:hint="eastAsia"/>
        </w:rPr>
        <w:t>Item</w:t>
      </w:r>
      <w:r>
        <w:rPr>
          <w:rFonts w:hint="eastAsia"/>
        </w:rPr>
        <w:t>，其主要作用是定义一套分类元素的机制，</w:t>
      </w:r>
      <w:r w:rsidR="00B65841">
        <w:rPr>
          <w:rFonts w:hint="eastAsia"/>
        </w:rPr>
        <w:t>将元素组织为视图。</w:t>
      </w:r>
      <w:r>
        <w:rPr>
          <w:rFonts w:hint="eastAsia"/>
        </w:rPr>
        <w:t>该类被</w:t>
      </w:r>
      <w:r>
        <w:rPr>
          <w:rFonts w:hint="eastAsia"/>
        </w:rPr>
        <w:t>CategoryScheme</w:t>
      </w:r>
      <w:r>
        <w:rPr>
          <w:rFonts w:hint="eastAsia"/>
        </w:rPr>
        <w:t>、</w:t>
      </w:r>
      <w:r>
        <w:rPr>
          <w:rFonts w:hint="eastAsia"/>
        </w:rPr>
        <w:t>ConceptScheme</w:t>
      </w:r>
      <w:r w:rsidR="00A05C4A">
        <w:rPr>
          <w:rFonts w:hint="eastAsia"/>
        </w:rPr>
        <w:t>、</w:t>
      </w:r>
      <w:r w:rsidR="00A05C4A">
        <w:rPr>
          <w:rFonts w:hint="eastAsia"/>
        </w:rPr>
        <w:t>OrganisationScheme</w:t>
      </w:r>
      <w:r w:rsidR="00A05C4A">
        <w:rPr>
          <w:rFonts w:hint="eastAsia"/>
        </w:rPr>
        <w:t>、</w:t>
      </w:r>
      <w:r w:rsidR="00A05C4A">
        <w:rPr>
          <w:rFonts w:hint="eastAsia"/>
        </w:rPr>
        <w:t>Codelist</w:t>
      </w:r>
      <w:r w:rsidR="00B65841">
        <w:rPr>
          <w:rFonts w:hint="eastAsia"/>
        </w:rPr>
        <w:t>等类</w:t>
      </w:r>
      <w:r>
        <w:rPr>
          <w:rFonts w:hint="eastAsia"/>
        </w:rPr>
        <w:t>继承，与</w:t>
      </w:r>
      <w:r w:rsidR="00B65841">
        <w:rPr>
          <w:rFonts w:hint="eastAsia"/>
        </w:rPr>
        <w:t>它们</w:t>
      </w:r>
      <w:r>
        <w:rPr>
          <w:rFonts w:hint="eastAsia"/>
        </w:rPr>
        <w:t>相关的</w:t>
      </w:r>
      <w:r>
        <w:rPr>
          <w:rFonts w:hint="eastAsia"/>
        </w:rPr>
        <w:t>Category</w:t>
      </w:r>
      <w:r w:rsidR="00A54999">
        <w:rPr>
          <w:rFonts w:hint="eastAsia"/>
        </w:rPr>
        <w:t>、</w:t>
      </w:r>
      <w:r>
        <w:rPr>
          <w:rFonts w:hint="eastAsia"/>
        </w:rPr>
        <w:t>Concept</w:t>
      </w:r>
      <w:r w:rsidR="00A54999">
        <w:rPr>
          <w:rFonts w:hint="eastAsia"/>
        </w:rPr>
        <w:t>、</w:t>
      </w:r>
      <w:r w:rsidR="00A54999">
        <w:rPr>
          <w:rFonts w:hint="eastAsia"/>
        </w:rPr>
        <w:t>Organisation</w:t>
      </w:r>
      <w:r w:rsidR="00A54999">
        <w:rPr>
          <w:rFonts w:hint="eastAsia"/>
        </w:rPr>
        <w:t>和</w:t>
      </w:r>
      <w:r w:rsidR="00A54999">
        <w:rPr>
          <w:rFonts w:hint="eastAsia"/>
        </w:rPr>
        <w:t>Code</w:t>
      </w:r>
      <w:r w:rsidR="00A54999">
        <w:rPr>
          <w:rFonts w:hint="eastAsia"/>
        </w:rPr>
        <w:t>等</w:t>
      </w:r>
      <w:r>
        <w:rPr>
          <w:rFonts w:hint="eastAsia"/>
        </w:rPr>
        <w:t>类则为</w:t>
      </w:r>
      <w:r>
        <w:rPr>
          <w:rFonts w:hint="eastAsia"/>
        </w:rPr>
        <w:t>Item</w:t>
      </w:r>
      <w:r>
        <w:rPr>
          <w:rFonts w:hint="eastAsia"/>
        </w:rPr>
        <w:t>类的子类；</w:t>
      </w:r>
    </w:p>
    <w:p w:rsidR="00AD0E2F" w:rsidRDefault="00AD0E2F" w:rsidP="00AD0E2F">
      <w:pPr>
        <w:pStyle w:val="Normal1"/>
        <w:snapToGrid w:val="0"/>
        <w:spacing w:line="300" w:lineRule="auto"/>
      </w:pPr>
      <w:r>
        <w:rPr>
          <w:rFonts w:hint="eastAsia"/>
        </w:rPr>
        <w:t>6</w:t>
      </w:r>
      <w:r>
        <w:rPr>
          <w:rFonts w:hint="eastAsia"/>
        </w:rPr>
        <w:t>）</w:t>
      </w:r>
      <w:r>
        <w:rPr>
          <w:rFonts w:hint="eastAsia"/>
        </w:rPr>
        <w:t>Item</w:t>
      </w:r>
      <w:r>
        <w:rPr>
          <w:rFonts w:hint="eastAsia"/>
        </w:rPr>
        <w:t>抽象类：</w:t>
      </w:r>
      <w:r w:rsidR="00454D9B">
        <w:rPr>
          <w:rFonts w:hint="eastAsia"/>
        </w:rPr>
        <w:t>该类属于</w:t>
      </w:r>
      <w:r w:rsidR="00454D9B">
        <w:rPr>
          <w:rFonts w:hint="eastAsia"/>
        </w:rPr>
        <w:t>SDMX</w:t>
      </w:r>
      <w:r w:rsidR="00454D9B">
        <w:rPr>
          <w:rFonts w:hint="eastAsia"/>
        </w:rPr>
        <w:t>信息模型中的基本类，</w:t>
      </w:r>
      <w:r>
        <w:rPr>
          <w:rFonts w:hint="eastAsia"/>
        </w:rPr>
        <w:t>定义包含在</w:t>
      </w:r>
      <w:r>
        <w:rPr>
          <w:rFonts w:hint="eastAsia"/>
        </w:rPr>
        <w:t>ItemScheme</w:t>
      </w:r>
      <w:r>
        <w:rPr>
          <w:rFonts w:hint="eastAsia"/>
        </w:rPr>
        <w:t>中的元素，如</w:t>
      </w:r>
      <w:r>
        <w:rPr>
          <w:rFonts w:hint="eastAsia"/>
        </w:rPr>
        <w:t>Category</w:t>
      </w:r>
      <w:r w:rsidR="00A54999">
        <w:rPr>
          <w:rFonts w:hint="eastAsia"/>
        </w:rPr>
        <w:t>、</w:t>
      </w:r>
      <w:r>
        <w:rPr>
          <w:rFonts w:hint="eastAsia"/>
        </w:rPr>
        <w:t>Concept</w:t>
      </w:r>
      <w:r w:rsidR="00A54999">
        <w:rPr>
          <w:rFonts w:hint="eastAsia"/>
        </w:rPr>
        <w:t>、</w:t>
      </w:r>
      <w:r w:rsidR="00A54999">
        <w:rPr>
          <w:rFonts w:hint="eastAsia"/>
        </w:rPr>
        <w:t>Organisation</w:t>
      </w:r>
      <w:r w:rsidR="00A54999">
        <w:rPr>
          <w:rFonts w:hint="eastAsia"/>
        </w:rPr>
        <w:t>和</w:t>
      </w:r>
      <w:r w:rsidR="00A54999">
        <w:rPr>
          <w:rFonts w:hint="eastAsia"/>
        </w:rPr>
        <w:t>Code</w:t>
      </w:r>
      <w:r w:rsidR="00B65841">
        <w:rPr>
          <w:rFonts w:hint="eastAsia"/>
        </w:rPr>
        <w:t>等类</w:t>
      </w:r>
      <w:r>
        <w:rPr>
          <w:rFonts w:hint="eastAsia"/>
        </w:rPr>
        <w:t>。同时</w:t>
      </w:r>
      <w:r w:rsidR="00A54999">
        <w:rPr>
          <w:rFonts w:hint="eastAsia"/>
        </w:rPr>
        <w:t>，</w:t>
      </w:r>
      <w:r>
        <w:rPr>
          <w:rFonts w:hint="eastAsia"/>
        </w:rPr>
        <w:t>Item</w:t>
      </w:r>
      <w:r>
        <w:rPr>
          <w:rFonts w:hint="eastAsia"/>
        </w:rPr>
        <w:t>类具有层级结构，可包含一个或多个子元素</w:t>
      </w:r>
      <w:r w:rsidR="00E96380">
        <w:rPr>
          <w:rFonts w:hint="eastAsia"/>
        </w:rPr>
        <w:t>；</w:t>
      </w:r>
    </w:p>
    <w:p w:rsidR="00E93B89" w:rsidRDefault="00E93B89" w:rsidP="00AD0E2F">
      <w:pPr>
        <w:pStyle w:val="Normal1"/>
        <w:snapToGrid w:val="0"/>
        <w:spacing w:line="300" w:lineRule="auto"/>
      </w:pPr>
      <w:r>
        <w:rPr>
          <w:rFonts w:hint="eastAsia"/>
        </w:rPr>
        <w:t>7</w:t>
      </w:r>
      <w:r>
        <w:rPr>
          <w:rFonts w:hint="eastAsia"/>
        </w:rPr>
        <w:t>）</w:t>
      </w:r>
      <w:r>
        <w:rPr>
          <w:rFonts w:hint="eastAsia"/>
        </w:rPr>
        <w:t>DataSet</w:t>
      </w:r>
      <w:r>
        <w:rPr>
          <w:rFonts w:hint="eastAsia"/>
        </w:rPr>
        <w:t>类：</w:t>
      </w:r>
      <w:r w:rsidR="00454D9B">
        <w:rPr>
          <w:rFonts w:hint="eastAsia"/>
        </w:rPr>
        <w:t>该类为本文基于</w:t>
      </w:r>
      <w:r w:rsidR="00454D9B">
        <w:rPr>
          <w:rFonts w:hint="eastAsia"/>
        </w:rPr>
        <w:t>SDMX</w:t>
      </w:r>
      <w:r w:rsidR="00454D9B">
        <w:rPr>
          <w:rFonts w:hint="eastAsia"/>
        </w:rPr>
        <w:t>信息模型进行的扩展，</w:t>
      </w:r>
      <w:r w:rsidR="000E1FEC">
        <w:rPr>
          <w:rFonts w:hint="eastAsia"/>
        </w:rPr>
        <w:t>描述</w:t>
      </w:r>
      <w:r>
        <w:rPr>
          <w:rFonts w:hint="eastAsia"/>
        </w:rPr>
        <w:t>数据集</w:t>
      </w:r>
      <w:r w:rsidR="00454D9B">
        <w:rPr>
          <w:rFonts w:hint="eastAsia"/>
        </w:rPr>
        <w:t>，</w:t>
      </w:r>
      <w:r>
        <w:rPr>
          <w:rFonts w:hint="eastAsia"/>
        </w:rPr>
        <w:t>一个数据集包含一系列观察值，并拥有相应的数据结构定义</w:t>
      </w:r>
      <w:r w:rsidR="002C0552">
        <w:rPr>
          <w:rFonts w:hint="eastAsia"/>
        </w:rPr>
        <w:t>DataStructureDefiniton</w:t>
      </w:r>
      <w:r>
        <w:rPr>
          <w:rFonts w:hint="eastAsia"/>
        </w:rPr>
        <w:t>和</w:t>
      </w:r>
      <w:r w:rsidR="00646D5D">
        <w:rPr>
          <w:rFonts w:hint="eastAsia"/>
        </w:rPr>
        <w:t>切片</w:t>
      </w:r>
      <w:r w:rsidR="002C0552">
        <w:rPr>
          <w:rFonts w:hint="eastAsia"/>
        </w:rPr>
        <w:t>Slice</w:t>
      </w:r>
      <w:r>
        <w:rPr>
          <w:rFonts w:hint="eastAsia"/>
        </w:rPr>
        <w:t>；</w:t>
      </w:r>
    </w:p>
    <w:p w:rsidR="00E93B89" w:rsidRPr="00E93B89" w:rsidRDefault="00E93B89" w:rsidP="00AD0E2F">
      <w:pPr>
        <w:pStyle w:val="Normal1"/>
        <w:snapToGrid w:val="0"/>
        <w:spacing w:line="300" w:lineRule="auto"/>
      </w:pPr>
      <w:r>
        <w:rPr>
          <w:rFonts w:hint="eastAsia"/>
        </w:rPr>
        <w:t>8</w:t>
      </w:r>
      <w:r>
        <w:rPr>
          <w:rFonts w:hint="eastAsia"/>
        </w:rPr>
        <w:t>）</w:t>
      </w:r>
      <w:r>
        <w:rPr>
          <w:rFonts w:hint="eastAsia"/>
        </w:rPr>
        <w:t>Observation</w:t>
      </w:r>
      <w:r>
        <w:rPr>
          <w:rFonts w:hint="eastAsia"/>
        </w:rPr>
        <w:t>类：</w:t>
      </w:r>
      <w:r w:rsidR="00454D9B">
        <w:rPr>
          <w:rFonts w:hint="eastAsia"/>
        </w:rPr>
        <w:t>该类为本文基于</w:t>
      </w:r>
      <w:r w:rsidR="00454D9B">
        <w:rPr>
          <w:rFonts w:hint="eastAsia"/>
        </w:rPr>
        <w:t>SDMX</w:t>
      </w:r>
      <w:r w:rsidR="00454D9B">
        <w:rPr>
          <w:rFonts w:hint="eastAsia"/>
        </w:rPr>
        <w:t>信息模型进行的扩展，</w:t>
      </w:r>
      <w:r>
        <w:rPr>
          <w:rFonts w:hint="eastAsia"/>
        </w:rPr>
        <w:t>描述数据集的观察值，通常一个数据集包含一系列观察值</w:t>
      </w:r>
      <w:r w:rsidR="00B94B14">
        <w:rPr>
          <w:rFonts w:hint="eastAsia"/>
        </w:rPr>
        <w:t>；</w:t>
      </w:r>
    </w:p>
    <w:p w:rsidR="00AD0E2F" w:rsidRDefault="006F4B6F" w:rsidP="00AD0E2F">
      <w:pPr>
        <w:pStyle w:val="Normal1"/>
        <w:snapToGrid w:val="0"/>
        <w:spacing w:line="300" w:lineRule="auto"/>
      </w:pPr>
      <w:r>
        <w:rPr>
          <w:rFonts w:hint="eastAsia"/>
        </w:rPr>
        <w:t>9</w:t>
      </w:r>
      <w:r w:rsidR="00AD0E2F">
        <w:rPr>
          <w:rFonts w:hint="eastAsia"/>
        </w:rPr>
        <w:t>）</w:t>
      </w:r>
      <w:r w:rsidR="00AD0E2F">
        <w:rPr>
          <w:rFonts w:hint="eastAsia"/>
        </w:rPr>
        <w:t>DataStructureDefiniton</w:t>
      </w:r>
      <w:r w:rsidR="00AD0E2F">
        <w:rPr>
          <w:rFonts w:hint="eastAsia"/>
        </w:rPr>
        <w:t>类：</w:t>
      </w:r>
      <w:bookmarkStart w:id="99" w:name="OLE_LINK91"/>
      <w:bookmarkStart w:id="100" w:name="OLE_LINK92"/>
      <w:r w:rsidR="00454D9B">
        <w:rPr>
          <w:rFonts w:hint="eastAsia"/>
        </w:rPr>
        <w:t>该类为本文基于</w:t>
      </w:r>
      <w:r w:rsidR="00454D9B">
        <w:rPr>
          <w:rFonts w:hint="eastAsia"/>
        </w:rPr>
        <w:t>SDMX</w:t>
      </w:r>
      <w:r w:rsidR="00454D9B">
        <w:rPr>
          <w:rFonts w:hint="eastAsia"/>
        </w:rPr>
        <w:t>信息模型进行的扩展，</w:t>
      </w:r>
      <w:bookmarkEnd w:id="99"/>
      <w:bookmarkEnd w:id="100"/>
      <w:r w:rsidR="00AD0E2F">
        <w:rPr>
          <w:rFonts w:hint="eastAsia"/>
        </w:rPr>
        <w:t>描述数据结构定义</w:t>
      </w:r>
      <w:r w:rsidR="00D67168">
        <w:rPr>
          <w:rFonts w:hint="eastAsia"/>
        </w:rPr>
        <w:t>。数据结构定义与</w:t>
      </w:r>
      <w:bookmarkStart w:id="101" w:name="_GoBack"/>
      <w:bookmarkEnd w:id="101"/>
      <w:r w:rsidR="00AD0E2F">
        <w:rPr>
          <w:rFonts w:hint="eastAsia"/>
        </w:rPr>
        <w:t>Concept</w:t>
      </w:r>
      <w:r w:rsidR="00AD0E2F">
        <w:rPr>
          <w:rFonts w:hint="eastAsia"/>
        </w:rPr>
        <w:t>和</w:t>
      </w:r>
      <w:r w:rsidR="00AD0E2F">
        <w:rPr>
          <w:rFonts w:hint="eastAsia"/>
        </w:rPr>
        <w:t>Slice</w:t>
      </w:r>
      <w:r w:rsidR="00D67168">
        <w:rPr>
          <w:rFonts w:hint="eastAsia"/>
        </w:rPr>
        <w:t>相关联</w:t>
      </w:r>
      <w:r w:rsidR="00AD0E2F">
        <w:rPr>
          <w:rFonts w:hint="eastAsia"/>
        </w:rPr>
        <w:t>，</w:t>
      </w:r>
      <w:r w:rsidR="00AD0E2F">
        <w:rPr>
          <w:rFonts w:hint="eastAsia"/>
        </w:rPr>
        <w:t>Concept</w:t>
      </w:r>
      <w:r w:rsidR="00AD0E2F">
        <w:rPr>
          <w:rFonts w:hint="eastAsia"/>
        </w:rPr>
        <w:t>描述数据结构定义中的概念，</w:t>
      </w:r>
      <w:r w:rsidR="00AD0E2F">
        <w:rPr>
          <w:rFonts w:hint="eastAsia"/>
        </w:rPr>
        <w:t>Slice</w:t>
      </w:r>
      <w:r w:rsidR="00AD0E2F">
        <w:rPr>
          <w:rFonts w:hint="eastAsia"/>
        </w:rPr>
        <w:t>描述观察</w:t>
      </w:r>
      <w:r w:rsidR="009441DE">
        <w:rPr>
          <w:rFonts w:hint="eastAsia"/>
        </w:rPr>
        <w:t>的</w:t>
      </w:r>
      <w:r w:rsidR="00E61B5F">
        <w:rPr>
          <w:rFonts w:hint="eastAsia"/>
        </w:rPr>
        <w:t>切片</w:t>
      </w:r>
      <w:r w:rsidR="009441DE">
        <w:rPr>
          <w:rFonts w:hint="eastAsia"/>
        </w:rPr>
        <w:t>维度</w:t>
      </w:r>
      <w:r w:rsidR="00AD0E2F">
        <w:rPr>
          <w:rFonts w:hint="eastAsia"/>
        </w:rPr>
        <w:t>；</w:t>
      </w:r>
    </w:p>
    <w:p w:rsidR="00AD0E2F" w:rsidRDefault="006F4B6F" w:rsidP="00AD0E2F">
      <w:pPr>
        <w:pStyle w:val="Normal1"/>
        <w:snapToGrid w:val="0"/>
        <w:spacing w:line="300" w:lineRule="auto"/>
      </w:pPr>
      <w:r>
        <w:rPr>
          <w:rFonts w:hint="eastAsia"/>
        </w:rPr>
        <w:t>10</w:t>
      </w:r>
      <w:r w:rsidR="00AD0E2F">
        <w:rPr>
          <w:rFonts w:hint="eastAsia"/>
        </w:rPr>
        <w:t>）</w:t>
      </w:r>
      <w:r w:rsidR="00AD0E2F">
        <w:rPr>
          <w:rFonts w:hint="eastAsia"/>
        </w:rPr>
        <w:t>Concept</w:t>
      </w:r>
      <w:r w:rsidR="00AD0E2F">
        <w:rPr>
          <w:rFonts w:hint="eastAsia"/>
        </w:rPr>
        <w:t>类：</w:t>
      </w:r>
      <w:r w:rsidR="00454D9B">
        <w:rPr>
          <w:rFonts w:hint="eastAsia"/>
        </w:rPr>
        <w:t>该类属于</w:t>
      </w:r>
      <w:r w:rsidR="00454D9B">
        <w:rPr>
          <w:rFonts w:hint="eastAsia"/>
        </w:rPr>
        <w:t>SDMX</w:t>
      </w:r>
      <w:r w:rsidR="00454D9B">
        <w:rPr>
          <w:rFonts w:hint="eastAsia"/>
        </w:rPr>
        <w:t>信息模型中的基本类，</w:t>
      </w:r>
      <w:r w:rsidR="000E1FEC">
        <w:rPr>
          <w:rFonts w:hint="eastAsia"/>
        </w:rPr>
        <w:t>描述概念，该类</w:t>
      </w:r>
      <w:r w:rsidR="00AD0E2F">
        <w:rPr>
          <w:rFonts w:hint="eastAsia"/>
        </w:rPr>
        <w:t>由</w:t>
      </w:r>
      <w:r w:rsidR="00AD0E2F">
        <w:rPr>
          <w:rFonts w:hint="eastAsia"/>
        </w:rPr>
        <w:t>Dimension</w:t>
      </w:r>
      <w:r w:rsidR="00AD0E2F">
        <w:rPr>
          <w:rFonts w:hint="eastAsia"/>
        </w:rPr>
        <w:t>类、</w:t>
      </w:r>
      <w:r w:rsidR="00AD0E2F">
        <w:rPr>
          <w:rFonts w:hint="eastAsia"/>
        </w:rPr>
        <w:t>Attribute</w:t>
      </w:r>
      <w:r w:rsidR="00AD0E2F">
        <w:rPr>
          <w:rFonts w:hint="eastAsia"/>
        </w:rPr>
        <w:t>类及</w:t>
      </w:r>
      <w:r w:rsidR="00AD0E2F">
        <w:rPr>
          <w:rFonts w:hint="eastAsia"/>
        </w:rPr>
        <w:t>Measure</w:t>
      </w:r>
      <w:r w:rsidR="00AD0E2F">
        <w:rPr>
          <w:rFonts w:hint="eastAsia"/>
        </w:rPr>
        <w:t>类继承，分别代表概念中的维度、属性及度量；</w:t>
      </w:r>
    </w:p>
    <w:p w:rsidR="00AD0E2F" w:rsidRDefault="006F4B6F" w:rsidP="00AD0E2F">
      <w:pPr>
        <w:pStyle w:val="Normal1"/>
        <w:snapToGrid w:val="0"/>
        <w:spacing w:line="300" w:lineRule="auto"/>
      </w:pPr>
      <w:r>
        <w:rPr>
          <w:rFonts w:hint="eastAsia"/>
        </w:rPr>
        <w:t>11</w:t>
      </w:r>
      <w:r w:rsidR="00AD0E2F">
        <w:rPr>
          <w:rFonts w:hint="eastAsia"/>
        </w:rPr>
        <w:t>）</w:t>
      </w:r>
      <w:r w:rsidR="00AD0E2F">
        <w:rPr>
          <w:rFonts w:hint="eastAsia"/>
        </w:rPr>
        <w:t>Slice</w:t>
      </w:r>
      <w:r w:rsidR="00AD0E2F">
        <w:rPr>
          <w:rFonts w:hint="eastAsia"/>
        </w:rPr>
        <w:t>类：</w:t>
      </w:r>
      <w:r w:rsidR="00454D9B">
        <w:rPr>
          <w:rFonts w:hint="eastAsia"/>
        </w:rPr>
        <w:t>该类为本文基于</w:t>
      </w:r>
      <w:r w:rsidR="00454D9B">
        <w:rPr>
          <w:rFonts w:hint="eastAsia"/>
        </w:rPr>
        <w:t>SDMX</w:t>
      </w:r>
      <w:r w:rsidR="00454D9B">
        <w:rPr>
          <w:rFonts w:hint="eastAsia"/>
        </w:rPr>
        <w:t>信息模型进行的扩展，</w:t>
      </w:r>
      <w:r w:rsidR="000E1FEC">
        <w:rPr>
          <w:rFonts w:hint="eastAsia"/>
        </w:rPr>
        <w:t>描述</w:t>
      </w:r>
      <w:r w:rsidR="00AD0E2F">
        <w:rPr>
          <w:rFonts w:hint="eastAsia"/>
        </w:rPr>
        <w:t>数据观察的</w:t>
      </w:r>
      <w:r w:rsidR="00646D5D">
        <w:rPr>
          <w:rFonts w:hint="eastAsia"/>
        </w:rPr>
        <w:lastRenderedPageBreak/>
        <w:t>切片</w:t>
      </w:r>
      <w:r w:rsidR="00AD0E2F">
        <w:rPr>
          <w:rFonts w:hint="eastAsia"/>
        </w:rPr>
        <w:t>，</w:t>
      </w:r>
      <w:r w:rsidR="00AD0E2F">
        <w:rPr>
          <w:rFonts w:hint="eastAsia"/>
        </w:rPr>
        <w:t>SliceKey</w:t>
      </w:r>
      <w:r w:rsidR="00AD0E2F">
        <w:rPr>
          <w:rFonts w:hint="eastAsia"/>
        </w:rPr>
        <w:t>描述</w:t>
      </w:r>
      <w:r w:rsidR="00646D5D">
        <w:rPr>
          <w:rFonts w:hint="eastAsia"/>
        </w:rPr>
        <w:t>切片</w:t>
      </w:r>
      <w:r w:rsidR="00AD0E2F">
        <w:rPr>
          <w:rFonts w:hint="eastAsia"/>
        </w:rPr>
        <w:t>维度，用于对数据进行不同角度观察与分析；</w:t>
      </w:r>
    </w:p>
    <w:p w:rsidR="00AD0E2F" w:rsidRPr="000F0F37" w:rsidRDefault="00E96380" w:rsidP="00AD0E2F">
      <w:pPr>
        <w:pStyle w:val="Normal1"/>
        <w:snapToGrid w:val="0"/>
        <w:spacing w:line="300" w:lineRule="auto"/>
      </w:pPr>
      <w:r>
        <w:rPr>
          <w:rFonts w:hint="eastAsia"/>
        </w:rPr>
        <w:t>1</w:t>
      </w:r>
      <w:r w:rsidR="006F4B6F">
        <w:rPr>
          <w:rFonts w:hint="eastAsia"/>
        </w:rPr>
        <w:t>2</w:t>
      </w:r>
      <w:r w:rsidR="00AD0E2F">
        <w:rPr>
          <w:rFonts w:hint="eastAsia"/>
        </w:rPr>
        <w:t>）</w:t>
      </w:r>
      <w:r w:rsidR="00AD0E2F">
        <w:rPr>
          <w:rFonts w:hint="eastAsia"/>
        </w:rPr>
        <w:t>SliceKey</w:t>
      </w:r>
      <w:r w:rsidR="00AD0E2F">
        <w:rPr>
          <w:rFonts w:hint="eastAsia"/>
        </w:rPr>
        <w:t>类：</w:t>
      </w:r>
      <w:r w:rsidR="00454D9B">
        <w:rPr>
          <w:rFonts w:hint="eastAsia"/>
        </w:rPr>
        <w:t>该类为本文基于</w:t>
      </w:r>
      <w:r w:rsidR="00454D9B">
        <w:rPr>
          <w:rFonts w:hint="eastAsia"/>
        </w:rPr>
        <w:t>SDMX</w:t>
      </w:r>
      <w:r w:rsidR="00454D9B">
        <w:rPr>
          <w:rFonts w:hint="eastAsia"/>
        </w:rPr>
        <w:t>信息模型进行的扩展，</w:t>
      </w:r>
      <w:r w:rsidR="00AD0E2F">
        <w:rPr>
          <w:rFonts w:hint="eastAsia"/>
        </w:rPr>
        <w:t>描述</w:t>
      </w:r>
      <w:r w:rsidR="00646D5D">
        <w:rPr>
          <w:rFonts w:hint="eastAsia"/>
        </w:rPr>
        <w:t>切片</w:t>
      </w:r>
      <w:r w:rsidR="00AD0E2F">
        <w:rPr>
          <w:rFonts w:hint="eastAsia"/>
        </w:rPr>
        <w:t>的固定维度，一个</w:t>
      </w:r>
      <w:r w:rsidR="00646D5D">
        <w:rPr>
          <w:rFonts w:hint="eastAsia"/>
        </w:rPr>
        <w:t>切片</w:t>
      </w:r>
      <w:r w:rsidR="005B2CCA">
        <w:rPr>
          <w:rFonts w:hint="eastAsia"/>
        </w:rPr>
        <w:t>需要指定一个特定的</w:t>
      </w:r>
      <w:r w:rsidR="00AD0E2F">
        <w:rPr>
          <w:rFonts w:hint="eastAsia"/>
        </w:rPr>
        <w:t>维度</w:t>
      </w:r>
      <w:r w:rsidR="005B2CCA">
        <w:rPr>
          <w:rFonts w:hint="eastAsia"/>
        </w:rPr>
        <w:t>取值</w:t>
      </w:r>
      <w:r w:rsidR="00AD0E2F">
        <w:rPr>
          <w:rFonts w:hint="eastAsia"/>
        </w:rPr>
        <w:t>。</w:t>
      </w:r>
    </w:p>
    <w:p w:rsidR="004F7DEC" w:rsidRDefault="00E34E78"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02" w:name="_Toc406608036"/>
      <w:bookmarkStart w:id="103" w:name="_Toc407728209"/>
      <w:r>
        <w:rPr>
          <w:rFonts w:ascii="Times New Roman" w:eastAsia="黑体" w:hAnsi="Times New Roman" w:cs="Times New Roman" w:hint="eastAsia"/>
          <w:b w:val="0"/>
          <w:sz w:val="24"/>
          <w:szCs w:val="24"/>
        </w:rPr>
        <w:t>交易订单</w:t>
      </w:r>
      <w:r w:rsidR="00380FF5">
        <w:rPr>
          <w:rFonts w:ascii="Times New Roman" w:eastAsia="黑体" w:hAnsi="Times New Roman" w:cs="Times New Roman" w:hint="eastAsia"/>
          <w:b w:val="0"/>
          <w:sz w:val="24"/>
          <w:szCs w:val="24"/>
        </w:rPr>
        <w:t>实例</w:t>
      </w:r>
      <w:bookmarkEnd w:id="102"/>
      <w:bookmarkEnd w:id="103"/>
    </w:p>
    <w:p w:rsidR="004F7DEC" w:rsidRDefault="008766E0" w:rsidP="006D1573">
      <w:pPr>
        <w:pStyle w:val="Normal1"/>
        <w:snapToGrid w:val="0"/>
        <w:spacing w:line="300" w:lineRule="auto"/>
      </w:pPr>
      <w:r>
        <w:rPr>
          <w:rFonts w:hint="eastAsia"/>
        </w:rPr>
        <w:t>本节</w:t>
      </w:r>
      <w:r w:rsidR="00A64455">
        <w:rPr>
          <w:rFonts w:hint="eastAsia"/>
        </w:rPr>
        <w:t>以</w:t>
      </w:r>
      <w:r w:rsidR="005D763E">
        <w:rPr>
          <w:rFonts w:hint="eastAsia"/>
        </w:rPr>
        <w:t>订单跟踪</w:t>
      </w:r>
      <w:r w:rsidR="00344902">
        <w:rPr>
          <w:rFonts w:hint="eastAsia"/>
        </w:rPr>
        <w:t>业务</w:t>
      </w:r>
      <w:r w:rsidR="005D763E">
        <w:rPr>
          <w:rFonts w:hint="eastAsia"/>
        </w:rPr>
        <w:t>主题域中</w:t>
      </w:r>
      <w:r w:rsidR="00A64455">
        <w:rPr>
          <w:rFonts w:hint="eastAsia"/>
        </w:rPr>
        <w:t>的</w:t>
      </w:r>
      <w:r w:rsidR="005D763E">
        <w:rPr>
          <w:rFonts w:hint="eastAsia"/>
        </w:rPr>
        <w:t>交易</w:t>
      </w:r>
      <w:r w:rsidR="00A64455">
        <w:rPr>
          <w:rFonts w:hint="eastAsia"/>
        </w:rPr>
        <w:t>订单实例为线索，</w:t>
      </w:r>
      <w:r w:rsidR="00C34083">
        <w:rPr>
          <w:rFonts w:hint="eastAsia"/>
        </w:rPr>
        <w:t>根据交通物流业务元数据模型</w:t>
      </w:r>
      <w:r w:rsidR="00A64455">
        <w:rPr>
          <w:rFonts w:hint="eastAsia"/>
        </w:rPr>
        <w:t>，构建业务元数据。</w:t>
      </w:r>
    </w:p>
    <w:p w:rsidR="0066245A" w:rsidRDefault="0066245A" w:rsidP="0066245A">
      <w:pPr>
        <w:pStyle w:val="Normal1"/>
        <w:snapToGrid w:val="0"/>
        <w:spacing w:line="300" w:lineRule="auto"/>
      </w:pPr>
      <w:r>
        <w:rPr>
          <w:rFonts w:hint="eastAsia"/>
        </w:rPr>
        <w:t>如图</w:t>
      </w:r>
      <w:r>
        <w:rPr>
          <w:rFonts w:hint="eastAsia"/>
        </w:rPr>
        <w:t>2-10</w:t>
      </w:r>
      <w:r>
        <w:rPr>
          <w:rFonts w:hint="eastAsia"/>
        </w:rPr>
        <w:t>所示，编号为</w:t>
      </w:r>
      <w:r>
        <w:rPr>
          <w:rFonts w:hint="eastAsia"/>
        </w:rPr>
        <w:t>100000000001</w:t>
      </w:r>
      <w:r>
        <w:rPr>
          <w:rFonts w:hint="eastAsia"/>
        </w:rPr>
        <w:t>的订单完成了一笔交易，交易日期为</w:t>
      </w:r>
      <w:r>
        <w:rPr>
          <w:rFonts w:hint="eastAsia"/>
        </w:rPr>
        <w:t>2014</w:t>
      </w:r>
      <w:r>
        <w:rPr>
          <w:rFonts w:hint="eastAsia"/>
        </w:rPr>
        <w:t>年</w:t>
      </w:r>
      <w:r>
        <w:rPr>
          <w:rFonts w:hint="eastAsia"/>
        </w:rPr>
        <w:t>5</w:t>
      </w:r>
      <w:r>
        <w:rPr>
          <w:rFonts w:hint="eastAsia"/>
        </w:rPr>
        <w:t>月</w:t>
      </w:r>
      <w:r>
        <w:rPr>
          <w:rFonts w:hint="eastAsia"/>
        </w:rPr>
        <w:t>1</w:t>
      </w:r>
      <w:r>
        <w:rPr>
          <w:rFonts w:hint="eastAsia"/>
        </w:rPr>
        <w:t>日，交易双方分别为卖方</w:t>
      </w:r>
      <w:r>
        <w:rPr>
          <w:rFonts w:hint="eastAsia"/>
        </w:rPr>
        <w:t>A</w:t>
      </w:r>
      <w:r>
        <w:rPr>
          <w:rFonts w:hint="eastAsia"/>
        </w:rPr>
        <w:t>公司与买方</w:t>
      </w:r>
      <w:r>
        <w:rPr>
          <w:rFonts w:hint="eastAsia"/>
        </w:rPr>
        <w:t>B</w:t>
      </w:r>
      <w:r>
        <w:rPr>
          <w:rFonts w:hint="eastAsia"/>
        </w:rPr>
        <w:t>公司，订单中包含的交易物品为电视机</w:t>
      </w:r>
      <w:r>
        <w:rPr>
          <w:rFonts w:hint="eastAsia"/>
        </w:rPr>
        <w:t>10</w:t>
      </w:r>
      <w:r>
        <w:rPr>
          <w:rFonts w:hint="eastAsia"/>
        </w:rPr>
        <w:t>台以及音乐</w:t>
      </w:r>
      <w:r>
        <w:rPr>
          <w:rFonts w:hint="eastAsia"/>
        </w:rPr>
        <w:t>CD2</w:t>
      </w:r>
      <w:r>
        <w:rPr>
          <w:rFonts w:hint="eastAsia"/>
        </w:rPr>
        <w:t>张，其单价分别为</w:t>
      </w:r>
      <w:r>
        <w:rPr>
          <w:rFonts w:hint="eastAsia"/>
        </w:rPr>
        <w:t>3000</w:t>
      </w:r>
      <w:r>
        <w:rPr>
          <w:rFonts w:hint="eastAsia"/>
        </w:rPr>
        <w:t>元及</w:t>
      </w:r>
      <w:r>
        <w:rPr>
          <w:rFonts w:hint="eastAsia"/>
        </w:rPr>
        <w:t>30</w:t>
      </w:r>
      <w:r>
        <w:rPr>
          <w:rFonts w:hint="eastAsia"/>
        </w:rPr>
        <w:t>元，该订单总价为</w:t>
      </w:r>
      <w:r>
        <w:rPr>
          <w:rFonts w:hint="eastAsia"/>
        </w:rPr>
        <w:t>30060</w:t>
      </w:r>
      <w:r>
        <w:rPr>
          <w:rFonts w:hint="eastAsia"/>
        </w:rPr>
        <w:t>元。</w:t>
      </w:r>
    </w:p>
    <w:p w:rsidR="004F7DEC" w:rsidRDefault="004F7DEC" w:rsidP="006D1573">
      <w:pPr>
        <w:pStyle w:val="Normal1"/>
        <w:snapToGrid w:val="0"/>
        <w:spacing w:line="300" w:lineRule="auto"/>
        <w:ind w:firstLineChars="0" w:firstLine="0"/>
        <w:jc w:val="center"/>
      </w:pPr>
      <w:r>
        <w:rPr>
          <w:noProof/>
        </w:rPr>
        <w:drawing>
          <wp:inline distT="0" distB="0" distL="0" distR="0" wp14:anchorId="7FAC9BDD" wp14:editId="1BE4592F">
            <wp:extent cx="4705350" cy="2019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5350" cy="2019300"/>
                    </a:xfrm>
                    <a:prstGeom prst="rect">
                      <a:avLst/>
                    </a:prstGeom>
                  </pic:spPr>
                </pic:pic>
              </a:graphicData>
            </a:graphic>
          </wp:inline>
        </w:drawing>
      </w:r>
    </w:p>
    <w:p w:rsidR="004F7DEC" w:rsidRDefault="004F7DEC"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884A56" w:rsidRPr="00115880">
        <w:rPr>
          <w:rFonts w:ascii="楷体" w:eastAsia="楷体" w:hAnsi="楷体" w:hint="eastAsia"/>
          <w:sz w:val="21"/>
          <w:szCs w:val="21"/>
        </w:rPr>
        <w:t>2-</w:t>
      </w:r>
      <w:r w:rsidR="00C34083" w:rsidRPr="00115880">
        <w:rPr>
          <w:rFonts w:ascii="楷体" w:eastAsia="楷体" w:hAnsi="楷体" w:hint="eastAsia"/>
          <w:sz w:val="21"/>
          <w:szCs w:val="21"/>
        </w:rPr>
        <w:t>1</w:t>
      </w:r>
      <w:r w:rsidR="00F420FE">
        <w:rPr>
          <w:rFonts w:ascii="楷体" w:eastAsia="楷体" w:hAnsi="楷体" w:hint="eastAsia"/>
          <w:sz w:val="21"/>
          <w:szCs w:val="21"/>
        </w:rPr>
        <w:t>0</w:t>
      </w:r>
      <w:r w:rsidRPr="00115880">
        <w:rPr>
          <w:rFonts w:ascii="楷体" w:eastAsia="楷体" w:hAnsi="楷体" w:hint="eastAsia"/>
          <w:sz w:val="21"/>
          <w:szCs w:val="21"/>
        </w:rPr>
        <w:t xml:space="preserve"> </w:t>
      </w:r>
      <w:r w:rsidR="00A5473F">
        <w:rPr>
          <w:rFonts w:ascii="楷体" w:eastAsia="楷体" w:hAnsi="楷体" w:hint="eastAsia"/>
          <w:sz w:val="21"/>
          <w:szCs w:val="21"/>
        </w:rPr>
        <w:t>交易</w:t>
      </w:r>
      <w:r w:rsidRPr="00115880">
        <w:rPr>
          <w:rFonts w:ascii="楷体" w:eastAsia="楷体" w:hAnsi="楷体" w:hint="eastAsia"/>
          <w:sz w:val="21"/>
          <w:szCs w:val="21"/>
        </w:rPr>
        <w:t>订单实例</w:t>
      </w:r>
    </w:p>
    <w:p w:rsidR="007D388F" w:rsidRDefault="007D388F" w:rsidP="007D388F">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0</w:t>
      </w:r>
      <w:r w:rsidRPr="007D388F">
        <w:rPr>
          <w:sz w:val="21"/>
          <w:szCs w:val="21"/>
        </w:rPr>
        <w:t xml:space="preserve"> </w:t>
      </w:r>
      <w:r w:rsidR="00B4287B">
        <w:rPr>
          <w:rFonts w:hint="eastAsia"/>
          <w:sz w:val="21"/>
          <w:szCs w:val="21"/>
        </w:rPr>
        <w:t>An o</w:t>
      </w:r>
      <w:r>
        <w:rPr>
          <w:rFonts w:hint="eastAsia"/>
          <w:sz w:val="21"/>
          <w:szCs w:val="21"/>
        </w:rPr>
        <w:t>rder example</w:t>
      </w:r>
    </w:p>
    <w:p w:rsidR="00D76D8D" w:rsidRPr="007D388F" w:rsidRDefault="00D76D8D" w:rsidP="007D388F">
      <w:pPr>
        <w:pStyle w:val="Normal1"/>
        <w:snapToGrid w:val="0"/>
        <w:spacing w:line="240" w:lineRule="auto"/>
        <w:ind w:firstLineChars="0" w:firstLine="0"/>
        <w:jc w:val="center"/>
        <w:rPr>
          <w:rFonts w:ascii="楷体" w:eastAsia="楷体" w:hAnsi="楷体"/>
          <w:sz w:val="21"/>
          <w:szCs w:val="21"/>
        </w:rPr>
      </w:pPr>
    </w:p>
    <w:p w:rsidR="004F7DEC" w:rsidRDefault="00406C80" w:rsidP="006D1573">
      <w:pPr>
        <w:pStyle w:val="Normal1"/>
        <w:snapToGrid w:val="0"/>
        <w:spacing w:line="300" w:lineRule="auto"/>
      </w:pPr>
      <w:r>
        <w:rPr>
          <w:rFonts w:hint="eastAsia"/>
        </w:rPr>
        <w:t>1</w:t>
      </w:r>
      <w:r>
        <w:rPr>
          <w:rFonts w:hint="eastAsia"/>
        </w:rPr>
        <w:t>）</w:t>
      </w:r>
      <w:r w:rsidR="004F7DEC">
        <w:rPr>
          <w:rFonts w:hint="eastAsia"/>
        </w:rPr>
        <w:t>概念</w:t>
      </w:r>
    </w:p>
    <w:p w:rsidR="004F7DEC" w:rsidRDefault="004F7DEC" w:rsidP="006D1573">
      <w:pPr>
        <w:pStyle w:val="Normal1"/>
        <w:snapToGrid w:val="0"/>
        <w:spacing w:line="300" w:lineRule="auto"/>
      </w:pPr>
      <w:r>
        <w:rPr>
          <w:rFonts w:hint="eastAsia"/>
        </w:rPr>
        <w:t>概念用于描述此订单，因此，可以根据订单信息首先提取出</w:t>
      </w:r>
      <w:r w:rsidR="002F42FE">
        <w:rPr>
          <w:rFonts w:hint="eastAsia"/>
        </w:rPr>
        <w:t>8</w:t>
      </w:r>
      <w:r>
        <w:rPr>
          <w:rFonts w:hint="eastAsia"/>
        </w:rPr>
        <w:t>个显而易见的概念，分别是：订单编号、交易日期、卖方、买方、交易商品、数量、单价以及订单总价。除此之外，一笔正式的交易订单必须遵循数据的填写规范，即日期格式以及价格单位。</w:t>
      </w:r>
    </w:p>
    <w:p w:rsidR="004F7DEC" w:rsidRDefault="004F7DEC" w:rsidP="006D1573">
      <w:pPr>
        <w:pStyle w:val="Normal1"/>
        <w:snapToGrid w:val="0"/>
        <w:spacing w:line="300" w:lineRule="auto"/>
      </w:pPr>
      <w:r>
        <w:rPr>
          <w:rFonts w:hint="eastAsia"/>
        </w:rPr>
        <w:t>以上</w:t>
      </w:r>
      <w:r>
        <w:rPr>
          <w:rFonts w:hint="eastAsia"/>
        </w:rPr>
        <w:t>10</w:t>
      </w:r>
      <w:r>
        <w:rPr>
          <w:rFonts w:hint="eastAsia"/>
        </w:rPr>
        <w:t>个概念需要进一步分为维度和属性，其中维度用以描述和标识数据，属性作为附加信息用以补充说明数据。当观察者从不同</w:t>
      </w:r>
      <w:r w:rsidR="00520F1D">
        <w:rPr>
          <w:rFonts w:hint="eastAsia"/>
        </w:rPr>
        <w:t>角度</w:t>
      </w:r>
      <w:r>
        <w:rPr>
          <w:rFonts w:hint="eastAsia"/>
        </w:rPr>
        <w:t>去观察订单时，会呈现出不同侧重点的数据，而这样的角度可以用维度来表示</w:t>
      </w:r>
      <w:r w:rsidR="00200954">
        <w:rPr>
          <w:rFonts w:hint="eastAsia"/>
        </w:rPr>
        <w:t>。</w:t>
      </w:r>
      <w:r>
        <w:rPr>
          <w:rFonts w:hint="eastAsia"/>
        </w:rPr>
        <w:t>因此，维度包括订单编号、交易日期、卖方、买方、交易商品以及订单总价。通过维度观察，可以清晰地了解到比如“在</w:t>
      </w:r>
      <w:r>
        <w:rPr>
          <w:rFonts w:hint="eastAsia"/>
        </w:rPr>
        <w:t>2014</w:t>
      </w:r>
      <w:r>
        <w:rPr>
          <w:rFonts w:hint="eastAsia"/>
        </w:rPr>
        <w:t>年</w:t>
      </w:r>
      <w:r>
        <w:rPr>
          <w:rFonts w:hint="eastAsia"/>
        </w:rPr>
        <w:t>5</w:t>
      </w:r>
      <w:r>
        <w:rPr>
          <w:rFonts w:hint="eastAsia"/>
        </w:rPr>
        <w:t>月</w:t>
      </w:r>
      <w:r>
        <w:rPr>
          <w:rFonts w:hint="eastAsia"/>
        </w:rPr>
        <w:t>1</w:t>
      </w:r>
      <w:r>
        <w:rPr>
          <w:rFonts w:hint="eastAsia"/>
        </w:rPr>
        <w:t>日发生了多少笔交易”或是“</w:t>
      </w:r>
      <w:r>
        <w:rPr>
          <w:rFonts w:hint="eastAsia"/>
        </w:rPr>
        <w:t>2014</w:t>
      </w:r>
      <w:r>
        <w:rPr>
          <w:rFonts w:hint="eastAsia"/>
        </w:rPr>
        <w:t>年中</w:t>
      </w:r>
      <w:r>
        <w:rPr>
          <w:rFonts w:hint="eastAsia"/>
        </w:rPr>
        <w:t>A</w:t>
      </w:r>
      <w:r>
        <w:rPr>
          <w:rFonts w:hint="eastAsia"/>
        </w:rPr>
        <w:t>公司完成了多少笔交易”等数据。</w:t>
      </w:r>
    </w:p>
    <w:p w:rsidR="004F7DEC" w:rsidRDefault="004F7DEC" w:rsidP="006D1573">
      <w:pPr>
        <w:pStyle w:val="Normal1"/>
        <w:snapToGrid w:val="0"/>
        <w:spacing w:line="300" w:lineRule="auto"/>
      </w:pPr>
      <w:r>
        <w:rPr>
          <w:rFonts w:hint="eastAsia"/>
        </w:rPr>
        <w:lastRenderedPageBreak/>
        <w:t>属性表示了数据集的其他特征，</w:t>
      </w:r>
      <w:r w:rsidR="002F42FE">
        <w:rPr>
          <w:rFonts w:hint="eastAsia"/>
        </w:rPr>
        <w:t>通常用以对数据进行补充说明，</w:t>
      </w:r>
      <w:r>
        <w:rPr>
          <w:rFonts w:hint="eastAsia"/>
        </w:rPr>
        <w:t>如数据的单位。在</w:t>
      </w:r>
      <w:r w:rsidR="009061FA">
        <w:rPr>
          <w:rFonts w:hint="eastAsia"/>
        </w:rPr>
        <w:t>交易</w:t>
      </w:r>
      <w:r>
        <w:rPr>
          <w:rFonts w:hint="eastAsia"/>
        </w:rPr>
        <w:t>订单实例中，</w:t>
      </w:r>
      <w:r w:rsidR="002F42FE">
        <w:rPr>
          <w:rFonts w:hint="eastAsia"/>
        </w:rPr>
        <w:t>数量、单价、</w:t>
      </w:r>
      <w:r>
        <w:rPr>
          <w:rFonts w:hint="eastAsia"/>
        </w:rPr>
        <w:t>日期格式以及价格单位可被识别为属性，如</w:t>
      </w:r>
      <w:r w:rsidR="002F42FE">
        <w:rPr>
          <w:rFonts w:hint="eastAsia"/>
        </w:rPr>
        <w:t>数量和单价用以补充说明交易商品，</w:t>
      </w:r>
      <w:r>
        <w:rPr>
          <w:rFonts w:hint="eastAsia"/>
        </w:rPr>
        <w:t>日期需要遵循</w:t>
      </w:r>
      <w:r>
        <w:rPr>
          <w:rFonts w:hint="eastAsia"/>
        </w:rPr>
        <w:t>YYYY-MM-DD</w:t>
      </w:r>
      <w:r>
        <w:rPr>
          <w:rFonts w:hint="eastAsia"/>
        </w:rPr>
        <w:t>格式，而价格单位为</w:t>
      </w:r>
      <w:r>
        <w:rPr>
          <w:rFonts w:hint="eastAsia"/>
        </w:rPr>
        <w:t>RMB</w:t>
      </w:r>
      <w:r>
        <w:rPr>
          <w:rFonts w:hint="eastAsia"/>
        </w:rPr>
        <w:t>。图</w:t>
      </w:r>
      <w:r w:rsidR="00884A56">
        <w:rPr>
          <w:rFonts w:hint="eastAsia"/>
        </w:rPr>
        <w:t>2-</w:t>
      </w:r>
      <w:r w:rsidR="00C34083">
        <w:rPr>
          <w:rFonts w:hint="eastAsia"/>
        </w:rPr>
        <w:t>1</w:t>
      </w:r>
      <w:r w:rsidR="00A149C0">
        <w:rPr>
          <w:rFonts w:hint="eastAsia"/>
        </w:rPr>
        <w:t>1</w:t>
      </w:r>
      <w:r>
        <w:rPr>
          <w:rFonts w:hint="eastAsia"/>
        </w:rPr>
        <w:t>列出了</w:t>
      </w:r>
      <w:r w:rsidR="00D85E39">
        <w:rPr>
          <w:rFonts w:hint="eastAsia"/>
        </w:rPr>
        <w:t>交易</w:t>
      </w:r>
      <w:r>
        <w:rPr>
          <w:rFonts w:hint="eastAsia"/>
        </w:rPr>
        <w:t>订单实例中概</w:t>
      </w:r>
      <w:r w:rsidR="002F42FE">
        <w:rPr>
          <w:rFonts w:hint="eastAsia"/>
        </w:rPr>
        <w:t>念的分类结果：维度包括订单编号、交易日期、卖方、买方、交易商品</w:t>
      </w:r>
      <w:r>
        <w:rPr>
          <w:rFonts w:hint="eastAsia"/>
        </w:rPr>
        <w:t>以及订单总价，属性包括</w:t>
      </w:r>
      <w:r w:rsidR="002F42FE">
        <w:rPr>
          <w:rFonts w:hint="eastAsia"/>
        </w:rPr>
        <w:t>数量、单价、</w:t>
      </w:r>
      <w:r>
        <w:rPr>
          <w:rFonts w:hint="eastAsia"/>
        </w:rPr>
        <w:t>日期格式以及价格单位。</w:t>
      </w:r>
    </w:p>
    <w:p w:rsidR="004F7DEC" w:rsidRDefault="002F42FE" w:rsidP="006D1573">
      <w:pPr>
        <w:pStyle w:val="Normal1"/>
        <w:snapToGrid w:val="0"/>
        <w:spacing w:line="300" w:lineRule="auto"/>
        <w:ind w:firstLineChars="0" w:firstLine="0"/>
        <w:jc w:val="center"/>
      </w:pPr>
      <w:r>
        <w:rPr>
          <w:noProof/>
        </w:rPr>
        <w:drawing>
          <wp:inline distT="0" distB="0" distL="0" distR="0" wp14:anchorId="223E2922" wp14:editId="45BCB4A6">
            <wp:extent cx="2552700" cy="2238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2700" cy="2238375"/>
                    </a:xfrm>
                    <a:prstGeom prst="rect">
                      <a:avLst/>
                    </a:prstGeom>
                  </pic:spPr>
                </pic:pic>
              </a:graphicData>
            </a:graphic>
          </wp:inline>
        </w:drawing>
      </w:r>
    </w:p>
    <w:p w:rsidR="004F7DEC" w:rsidRDefault="004F7DEC"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884A56" w:rsidRPr="00115880">
        <w:rPr>
          <w:rFonts w:ascii="楷体" w:eastAsia="楷体" w:hAnsi="楷体" w:hint="eastAsia"/>
          <w:sz w:val="21"/>
          <w:szCs w:val="21"/>
        </w:rPr>
        <w:t>2-</w:t>
      </w:r>
      <w:r w:rsidR="00C34083" w:rsidRPr="00115880">
        <w:rPr>
          <w:rFonts w:ascii="楷体" w:eastAsia="楷体" w:hAnsi="楷体" w:hint="eastAsia"/>
          <w:sz w:val="21"/>
          <w:szCs w:val="21"/>
        </w:rPr>
        <w:t>1</w:t>
      </w:r>
      <w:r w:rsidR="00A149C0">
        <w:rPr>
          <w:rFonts w:ascii="楷体" w:eastAsia="楷体" w:hAnsi="楷体" w:hint="eastAsia"/>
          <w:sz w:val="21"/>
          <w:szCs w:val="21"/>
        </w:rPr>
        <w:t>1</w:t>
      </w:r>
      <w:r w:rsidRPr="00115880">
        <w:rPr>
          <w:rFonts w:ascii="楷体" w:eastAsia="楷体" w:hAnsi="楷体" w:hint="eastAsia"/>
          <w:sz w:val="21"/>
          <w:szCs w:val="21"/>
        </w:rPr>
        <w:t xml:space="preserve"> 订单实例概念</w:t>
      </w:r>
    </w:p>
    <w:p w:rsidR="007D388F" w:rsidRDefault="007D388F" w:rsidP="007D388F">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1</w:t>
      </w:r>
      <w:r w:rsidRPr="007D388F">
        <w:rPr>
          <w:sz w:val="21"/>
          <w:szCs w:val="21"/>
        </w:rPr>
        <w:t xml:space="preserve"> </w:t>
      </w:r>
      <w:r>
        <w:rPr>
          <w:rFonts w:hint="eastAsia"/>
          <w:sz w:val="21"/>
          <w:szCs w:val="21"/>
        </w:rPr>
        <w:t>Concepts of order example</w:t>
      </w:r>
    </w:p>
    <w:p w:rsidR="00D76D8D" w:rsidRPr="007D388F" w:rsidRDefault="00D76D8D" w:rsidP="007D388F">
      <w:pPr>
        <w:pStyle w:val="Normal1"/>
        <w:snapToGrid w:val="0"/>
        <w:spacing w:line="240" w:lineRule="auto"/>
        <w:ind w:firstLineChars="0" w:firstLine="0"/>
        <w:jc w:val="center"/>
        <w:rPr>
          <w:rFonts w:ascii="楷体" w:eastAsia="楷体" w:hAnsi="楷体"/>
          <w:sz w:val="21"/>
          <w:szCs w:val="21"/>
        </w:rPr>
      </w:pPr>
    </w:p>
    <w:p w:rsidR="00B602AC" w:rsidRDefault="00B602AC" w:rsidP="00B602AC">
      <w:pPr>
        <w:pStyle w:val="Normal1"/>
        <w:snapToGrid w:val="0"/>
        <w:spacing w:line="300" w:lineRule="auto"/>
      </w:pPr>
      <w:r>
        <w:rPr>
          <w:rFonts w:hint="eastAsia"/>
        </w:rPr>
        <w:t>2</w:t>
      </w:r>
      <w:r>
        <w:rPr>
          <w:rFonts w:hint="eastAsia"/>
        </w:rPr>
        <w:t>）概念视图</w:t>
      </w:r>
    </w:p>
    <w:p w:rsidR="00B602AC" w:rsidRPr="006353E1" w:rsidRDefault="00B602AC" w:rsidP="00B602AC">
      <w:pPr>
        <w:pStyle w:val="Normal1"/>
        <w:snapToGrid w:val="0"/>
        <w:spacing w:line="300" w:lineRule="auto"/>
      </w:pPr>
      <w:r>
        <w:rPr>
          <w:rFonts w:hint="eastAsia"/>
        </w:rPr>
        <w:t>概念视图用于维护已经识别出的概念，即订单编号、交易日期、卖方、买方、交易商品、数量、单价、订单总价、时间格式以及价格单位。当不同物流企业的数据公用概念时，这些多源异构的数据就从业务角度进行了关联，可在数据整合过程中被自动识别和匹配。</w:t>
      </w:r>
    </w:p>
    <w:p w:rsidR="006C1D2C" w:rsidRDefault="006C1D2C" w:rsidP="006D1573">
      <w:pPr>
        <w:pStyle w:val="Normal1"/>
        <w:snapToGrid w:val="0"/>
        <w:spacing w:line="300" w:lineRule="auto"/>
      </w:pPr>
      <w:r>
        <w:rPr>
          <w:rFonts w:hint="eastAsia"/>
        </w:rPr>
        <w:t>3</w:t>
      </w:r>
      <w:r>
        <w:rPr>
          <w:rFonts w:hint="eastAsia"/>
        </w:rPr>
        <w:t>）编码列表</w:t>
      </w:r>
    </w:p>
    <w:p w:rsidR="004F7DEC" w:rsidRDefault="006C1D2C" w:rsidP="006D1573">
      <w:pPr>
        <w:pStyle w:val="Normal1"/>
        <w:snapToGrid w:val="0"/>
        <w:spacing w:line="300" w:lineRule="auto"/>
      </w:pPr>
      <w:r>
        <w:rPr>
          <w:rFonts w:hint="eastAsia"/>
        </w:rPr>
        <w:t>在描述上述订单的所有概念中，部分维度和属性的取值可以通过枚举列出，如价格单位以及时间格式。编码列表用以</w:t>
      </w:r>
      <w:r w:rsidRPr="000B5224">
        <w:rPr>
          <w:rFonts w:hint="eastAsia"/>
        </w:rPr>
        <w:t>枚举代表维度，属性以及其他结构化的信息的一组值</w:t>
      </w:r>
      <w:r>
        <w:rPr>
          <w:rFonts w:hint="eastAsia"/>
        </w:rPr>
        <w:t>，尤其对于属性而言，最常用的定义属性取值的方法是添加该属性的取值列表。</w:t>
      </w:r>
      <w:r w:rsidR="004F7DEC">
        <w:rPr>
          <w:rFonts w:hint="eastAsia"/>
        </w:rPr>
        <w:t>另外，在编码列表中，编码值是需要符合国际标准的，其取值需要遵循</w:t>
      </w:r>
      <w:r w:rsidR="004F7DEC">
        <w:rPr>
          <w:rFonts w:hint="eastAsia"/>
        </w:rPr>
        <w:t>ISO</w:t>
      </w:r>
      <w:r w:rsidR="004F7DEC">
        <w:rPr>
          <w:rFonts w:hint="eastAsia"/>
        </w:rPr>
        <w:t>标准的定义。</w:t>
      </w:r>
    </w:p>
    <w:p w:rsidR="004F7DEC" w:rsidRDefault="004F7DEC" w:rsidP="006D1573">
      <w:pPr>
        <w:pStyle w:val="Normal1"/>
        <w:snapToGrid w:val="0"/>
        <w:spacing w:line="300" w:lineRule="auto"/>
      </w:pPr>
      <w:r>
        <w:rPr>
          <w:rFonts w:hint="eastAsia"/>
        </w:rPr>
        <w:t>对于属性价格单位，在本例中可以使用人民币</w:t>
      </w:r>
      <w:r>
        <w:rPr>
          <w:rFonts w:hint="eastAsia"/>
        </w:rPr>
        <w:t>RMB</w:t>
      </w:r>
      <w:r>
        <w:rPr>
          <w:rFonts w:hint="eastAsia"/>
        </w:rPr>
        <w:t>、港币</w:t>
      </w:r>
      <w:r>
        <w:rPr>
          <w:rFonts w:hint="eastAsia"/>
        </w:rPr>
        <w:t>HKD</w:t>
      </w:r>
      <w:r>
        <w:rPr>
          <w:rFonts w:hint="eastAsia"/>
        </w:rPr>
        <w:t>、新台币</w:t>
      </w:r>
      <w:r>
        <w:rPr>
          <w:rFonts w:hint="eastAsia"/>
        </w:rPr>
        <w:t>TWD</w:t>
      </w:r>
      <w:r>
        <w:rPr>
          <w:rFonts w:hint="eastAsia"/>
        </w:rPr>
        <w:t>以及美元</w:t>
      </w:r>
      <w:r>
        <w:rPr>
          <w:rFonts w:hint="eastAsia"/>
        </w:rPr>
        <w:t>USD</w:t>
      </w:r>
      <w:r>
        <w:rPr>
          <w:rFonts w:hint="eastAsia"/>
        </w:rPr>
        <w:t>；对于时间格式，通常使用“</w:t>
      </w:r>
      <w:r>
        <w:rPr>
          <w:rFonts w:hint="eastAsia"/>
        </w:rPr>
        <w:t>YYYY-MM-DD</w:t>
      </w:r>
      <w:r>
        <w:rPr>
          <w:rFonts w:hint="eastAsia"/>
        </w:rPr>
        <w:t>”来表示，但是对于持续性的交易，其交易发生在一个时间段中，因此需要使用到以年、月、日等为周期的时间，具体编码列表如图</w:t>
      </w:r>
      <w:r w:rsidR="00884A56">
        <w:rPr>
          <w:rFonts w:hint="eastAsia"/>
        </w:rPr>
        <w:t>2-</w:t>
      </w:r>
      <w:r w:rsidR="00C34083">
        <w:rPr>
          <w:rFonts w:hint="eastAsia"/>
        </w:rPr>
        <w:t>1</w:t>
      </w:r>
      <w:r w:rsidR="00A149C0">
        <w:rPr>
          <w:rFonts w:hint="eastAsia"/>
        </w:rPr>
        <w:t>2</w:t>
      </w:r>
      <w:r>
        <w:rPr>
          <w:rFonts w:hint="eastAsia"/>
        </w:rPr>
        <w:t>所示：</w:t>
      </w:r>
    </w:p>
    <w:p w:rsidR="00683CD4" w:rsidRDefault="00683CD4" w:rsidP="00683CD4">
      <w:pPr>
        <w:pStyle w:val="Normal1"/>
        <w:snapToGrid w:val="0"/>
        <w:spacing w:line="300" w:lineRule="auto"/>
      </w:pPr>
      <w:r>
        <w:rPr>
          <w:rFonts w:hint="eastAsia"/>
        </w:rPr>
        <w:lastRenderedPageBreak/>
        <w:t>在</w:t>
      </w:r>
      <w:r w:rsidR="00C9399B">
        <w:rPr>
          <w:rFonts w:hint="eastAsia"/>
        </w:rPr>
        <w:t>业务元数据模型</w:t>
      </w:r>
      <w:r>
        <w:rPr>
          <w:rFonts w:hint="eastAsia"/>
        </w:rPr>
        <w:t>中，使用编码列表来枚举每个概念的具体取值，并以若干编码来进行标识，如对于时间格式的编码列表，</w:t>
      </w:r>
      <w:r>
        <w:rPr>
          <w:rFonts w:hint="eastAsia"/>
        </w:rPr>
        <w:t>P1Y</w:t>
      </w:r>
      <w:r>
        <w:rPr>
          <w:rFonts w:hint="eastAsia"/>
        </w:rPr>
        <w:t>代表</w:t>
      </w:r>
      <w:r>
        <w:rPr>
          <w:rFonts w:hint="eastAsia"/>
        </w:rPr>
        <w:t>1</w:t>
      </w:r>
      <w:r>
        <w:rPr>
          <w:rFonts w:hint="eastAsia"/>
        </w:rPr>
        <w:t>年的时间段，</w:t>
      </w:r>
      <w:r>
        <w:rPr>
          <w:rFonts w:hint="eastAsia"/>
        </w:rPr>
        <w:t>P1M</w:t>
      </w:r>
      <w:r>
        <w:rPr>
          <w:rFonts w:hint="eastAsia"/>
        </w:rPr>
        <w:t>代表</w:t>
      </w:r>
      <w:r>
        <w:rPr>
          <w:rFonts w:hint="eastAsia"/>
        </w:rPr>
        <w:t>1</w:t>
      </w:r>
      <w:r>
        <w:rPr>
          <w:rFonts w:hint="eastAsia"/>
        </w:rPr>
        <w:t>月的时间段，</w:t>
      </w:r>
      <w:r>
        <w:rPr>
          <w:rFonts w:hint="eastAsia"/>
        </w:rPr>
        <w:t>P7D</w:t>
      </w:r>
      <w:r>
        <w:rPr>
          <w:rFonts w:hint="eastAsia"/>
        </w:rPr>
        <w:t>代表</w:t>
      </w:r>
      <w:r>
        <w:rPr>
          <w:rFonts w:hint="eastAsia"/>
        </w:rPr>
        <w:t>1</w:t>
      </w:r>
      <w:r>
        <w:rPr>
          <w:rFonts w:hint="eastAsia"/>
        </w:rPr>
        <w:t>周的时间段，</w:t>
      </w:r>
      <w:r>
        <w:rPr>
          <w:rFonts w:hint="eastAsia"/>
        </w:rPr>
        <w:t>P1D</w:t>
      </w:r>
      <w:r>
        <w:rPr>
          <w:rFonts w:hint="eastAsia"/>
        </w:rPr>
        <w:t>代表</w:t>
      </w:r>
      <w:r>
        <w:rPr>
          <w:rFonts w:hint="eastAsia"/>
        </w:rPr>
        <w:t>1</w:t>
      </w:r>
      <w:r>
        <w:rPr>
          <w:rFonts w:hint="eastAsia"/>
        </w:rPr>
        <w:t>天时间段，同样，这些编码来源于</w:t>
      </w:r>
      <w:bookmarkStart w:id="104" w:name="OLE_LINK93"/>
      <w:bookmarkStart w:id="105" w:name="OLE_LINK94"/>
      <w:r>
        <w:rPr>
          <w:rFonts w:hint="eastAsia"/>
        </w:rPr>
        <w:t>国际标准</w:t>
      </w:r>
      <w:r w:rsidRPr="00C34083">
        <w:rPr>
          <w:rStyle w:val="a7"/>
          <w:rFonts w:hint="eastAsia"/>
          <w:i w:val="0"/>
        </w:rPr>
        <w:t>ISO 8601</w:t>
      </w:r>
      <w:bookmarkEnd w:id="104"/>
      <w:bookmarkEnd w:id="105"/>
      <w:r w:rsidR="00984F58" w:rsidRPr="00441330">
        <w:rPr>
          <w:rFonts w:hint="eastAsia"/>
          <w:vertAlign w:val="superscript"/>
        </w:rPr>
        <w:t>[</w:t>
      </w:r>
      <w:r w:rsidR="001D2CBC" w:rsidRPr="00441330">
        <w:rPr>
          <w:rFonts w:hint="eastAsia"/>
          <w:vertAlign w:val="superscript"/>
        </w:rPr>
        <w:t>37</w:t>
      </w:r>
      <w:r w:rsidR="00984F58" w:rsidRPr="00441330">
        <w:rPr>
          <w:rFonts w:hint="eastAsia"/>
          <w:vertAlign w:val="superscript"/>
        </w:rPr>
        <w:t>]</w:t>
      </w:r>
      <w:r>
        <w:rPr>
          <w:rFonts w:hint="eastAsia"/>
        </w:rPr>
        <w:t>。</w:t>
      </w:r>
    </w:p>
    <w:p w:rsidR="004F7DEC" w:rsidRDefault="004F7DEC" w:rsidP="006D1573">
      <w:pPr>
        <w:pStyle w:val="Normal1"/>
        <w:snapToGrid w:val="0"/>
        <w:spacing w:line="300" w:lineRule="auto"/>
        <w:ind w:firstLineChars="0" w:firstLine="0"/>
      </w:pPr>
      <w:r>
        <w:rPr>
          <w:noProof/>
        </w:rPr>
        <w:drawing>
          <wp:inline distT="0" distB="0" distL="0" distR="0" wp14:anchorId="736B2017" wp14:editId="6FBAFFC0">
            <wp:extent cx="5267325" cy="1847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67325" cy="1847850"/>
                    </a:xfrm>
                    <a:prstGeom prst="rect">
                      <a:avLst/>
                    </a:prstGeom>
                  </pic:spPr>
                </pic:pic>
              </a:graphicData>
            </a:graphic>
          </wp:inline>
        </w:drawing>
      </w:r>
    </w:p>
    <w:p w:rsidR="004F7DEC" w:rsidRDefault="004F7DEC"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884A56" w:rsidRPr="00115880">
        <w:rPr>
          <w:rFonts w:ascii="楷体" w:eastAsia="楷体" w:hAnsi="楷体" w:hint="eastAsia"/>
          <w:sz w:val="21"/>
          <w:szCs w:val="21"/>
        </w:rPr>
        <w:t>2-</w:t>
      </w:r>
      <w:r w:rsidR="00C34083" w:rsidRPr="00115880">
        <w:rPr>
          <w:rFonts w:ascii="楷体" w:eastAsia="楷体" w:hAnsi="楷体" w:hint="eastAsia"/>
          <w:sz w:val="21"/>
          <w:szCs w:val="21"/>
        </w:rPr>
        <w:t>1</w:t>
      </w:r>
      <w:r w:rsidR="00A149C0">
        <w:rPr>
          <w:rFonts w:ascii="楷体" w:eastAsia="楷体" w:hAnsi="楷体" w:hint="eastAsia"/>
          <w:sz w:val="21"/>
          <w:szCs w:val="21"/>
        </w:rPr>
        <w:t>2</w:t>
      </w:r>
      <w:r w:rsidRPr="00115880">
        <w:rPr>
          <w:rFonts w:ascii="楷体" w:eastAsia="楷体" w:hAnsi="楷体" w:hint="eastAsia"/>
          <w:sz w:val="21"/>
          <w:szCs w:val="21"/>
        </w:rPr>
        <w:t xml:space="preserve"> 订单实例编码列表</w:t>
      </w:r>
    </w:p>
    <w:p w:rsidR="007D388F" w:rsidRDefault="007D388F" w:rsidP="007D388F">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2</w:t>
      </w:r>
      <w:r w:rsidRPr="007D388F">
        <w:rPr>
          <w:sz w:val="21"/>
          <w:szCs w:val="21"/>
        </w:rPr>
        <w:t xml:space="preserve"> </w:t>
      </w:r>
      <w:r>
        <w:rPr>
          <w:rFonts w:hint="eastAsia"/>
          <w:sz w:val="21"/>
          <w:szCs w:val="21"/>
        </w:rPr>
        <w:t>Code lists of order example</w:t>
      </w:r>
    </w:p>
    <w:p w:rsidR="00D76D8D" w:rsidRPr="007D388F" w:rsidRDefault="00D76D8D" w:rsidP="007D388F">
      <w:pPr>
        <w:pStyle w:val="Normal1"/>
        <w:snapToGrid w:val="0"/>
        <w:spacing w:line="240" w:lineRule="auto"/>
        <w:ind w:firstLineChars="0" w:firstLine="0"/>
        <w:jc w:val="center"/>
        <w:rPr>
          <w:rFonts w:ascii="楷体" w:eastAsia="楷体" w:hAnsi="楷体"/>
          <w:sz w:val="21"/>
          <w:szCs w:val="21"/>
        </w:rPr>
      </w:pPr>
    </w:p>
    <w:p w:rsidR="008035F6" w:rsidRDefault="008035F6" w:rsidP="008035F6">
      <w:pPr>
        <w:pStyle w:val="Normal1"/>
        <w:snapToGrid w:val="0"/>
        <w:spacing w:line="300" w:lineRule="auto"/>
      </w:pPr>
      <w:r>
        <w:rPr>
          <w:rFonts w:hint="eastAsia"/>
        </w:rPr>
        <w:t>4</w:t>
      </w:r>
      <w:r>
        <w:rPr>
          <w:rFonts w:hint="eastAsia"/>
        </w:rPr>
        <w:t>）数据提供方</w:t>
      </w:r>
    </w:p>
    <w:p w:rsidR="008035F6" w:rsidRDefault="008035F6" w:rsidP="008035F6">
      <w:pPr>
        <w:pStyle w:val="Normal1"/>
        <w:snapToGrid w:val="0"/>
        <w:spacing w:line="300" w:lineRule="auto"/>
      </w:pPr>
      <w:r>
        <w:rPr>
          <w:rFonts w:hint="eastAsia"/>
        </w:rPr>
        <w:t>数据提供方作为提供数据的机构，通常是交通物流企业或管理机构等，在交易订单实例中，提供订单信息的</w:t>
      </w:r>
      <w:r>
        <w:rPr>
          <w:rFonts w:hint="eastAsia"/>
        </w:rPr>
        <w:t>A</w:t>
      </w:r>
      <w:r>
        <w:rPr>
          <w:rFonts w:hint="eastAsia"/>
        </w:rPr>
        <w:t>公司即为数据提供方。</w:t>
      </w:r>
    </w:p>
    <w:p w:rsidR="004F7DEC" w:rsidRDefault="00406C80" w:rsidP="006D1573">
      <w:pPr>
        <w:pStyle w:val="Normal1"/>
        <w:snapToGrid w:val="0"/>
        <w:spacing w:line="300" w:lineRule="auto"/>
      </w:pPr>
      <w:r>
        <w:rPr>
          <w:rFonts w:hint="eastAsia"/>
        </w:rPr>
        <w:t>5</w:t>
      </w:r>
      <w:r>
        <w:rPr>
          <w:rFonts w:hint="eastAsia"/>
        </w:rPr>
        <w:t>）</w:t>
      </w:r>
      <w:r w:rsidR="004F7DEC">
        <w:rPr>
          <w:rFonts w:hint="eastAsia"/>
        </w:rPr>
        <w:t>数据结构定义</w:t>
      </w:r>
    </w:p>
    <w:p w:rsidR="004F7DEC" w:rsidRDefault="004F7DEC" w:rsidP="006D1573">
      <w:pPr>
        <w:pStyle w:val="Normal1"/>
        <w:snapToGrid w:val="0"/>
        <w:spacing w:line="300" w:lineRule="auto"/>
      </w:pPr>
      <w:r>
        <w:rPr>
          <w:rFonts w:hint="eastAsia"/>
        </w:rPr>
        <w:t>在</w:t>
      </w:r>
      <w:r w:rsidR="00FF4CBC">
        <w:rPr>
          <w:rFonts w:hint="eastAsia"/>
        </w:rPr>
        <w:t>业务元数据模型</w:t>
      </w:r>
      <w:r>
        <w:rPr>
          <w:rFonts w:hint="eastAsia"/>
        </w:rPr>
        <w:t>中，数据结构定义可以将数据的结构化元数据表示出来，数据结构定义支持通过一种通用的元数据</w:t>
      </w:r>
      <w:r>
        <w:rPr>
          <w:rFonts w:hint="eastAsia"/>
        </w:rPr>
        <w:t>XML</w:t>
      </w:r>
      <w:r>
        <w:rPr>
          <w:rFonts w:hint="eastAsia"/>
        </w:rPr>
        <w:t>来表达，用来描述和处理数据集中包含的元数据。</w:t>
      </w:r>
    </w:p>
    <w:p w:rsidR="004F7DEC" w:rsidRDefault="004F7DEC" w:rsidP="006D1573">
      <w:pPr>
        <w:pStyle w:val="Normal1"/>
        <w:snapToGrid w:val="0"/>
        <w:spacing w:line="300" w:lineRule="auto"/>
      </w:pPr>
      <w:r>
        <w:rPr>
          <w:rFonts w:hint="eastAsia"/>
        </w:rPr>
        <w:t>在数据结构定义中，除了对信息模型中的元素进行描述之外，还定义了各元素之间的分组及关联关系：</w:t>
      </w:r>
    </w:p>
    <w:p w:rsidR="004F7DEC" w:rsidRPr="003F3AA9" w:rsidRDefault="004F7DEC" w:rsidP="006D1573">
      <w:pPr>
        <w:pStyle w:val="Normal1"/>
        <w:numPr>
          <w:ilvl w:val="0"/>
          <w:numId w:val="5"/>
        </w:numPr>
        <w:tabs>
          <w:tab w:val="clear" w:pos="720"/>
        </w:tabs>
        <w:snapToGrid w:val="0"/>
        <w:spacing w:line="300" w:lineRule="auto"/>
        <w:ind w:left="0" w:firstLine="480"/>
      </w:pPr>
      <w:r w:rsidRPr="003F3AA9">
        <w:rPr>
          <w:rFonts w:hint="eastAsia"/>
        </w:rPr>
        <w:t>维度和属性等概念在数据结构定义中分组为键簇出现，提供一组特定数据的识别。通常，对于一个特定的数据集，若数据集代表了</w:t>
      </w:r>
      <w:r>
        <w:rPr>
          <w:rFonts w:hint="eastAsia"/>
        </w:rPr>
        <w:t>某个</w:t>
      </w:r>
      <w:r w:rsidRPr="003F3AA9">
        <w:rPr>
          <w:rFonts w:hint="eastAsia"/>
        </w:rPr>
        <w:t>时间段的统计数据，那么统计频率是第一个描述概念，其他的概念按顺序排列。</w:t>
      </w:r>
    </w:p>
    <w:p w:rsidR="004F7DEC" w:rsidRDefault="006C1D2C" w:rsidP="006D1573">
      <w:pPr>
        <w:pStyle w:val="Normal1"/>
        <w:numPr>
          <w:ilvl w:val="0"/>
          <w:numId w:val="5"/>
        </w:numPr>
        <w:tabs>
          <w:tab w:val="clear" w:pos="720"/>
        </w:tabs>
        <w:snapToGrid w:val="0"/>
        <w:spacing w:line="300" w:lineRule="auto"/>
        <w:ind w:left="0" w:firstLine="480"/>
      </w:pPr>
      <w:r>
        <w:rPr>
          <w:rFonts w:asciiTheme="minorEastAsia" w:hAnsiTheme="minorEastAsia" w:hint="eastAsia"/>
        </w:rPr>
        <w:t>概念可以进行分组，表示一个有效的数据组。可以根据业务需要通过分组，对某些</w:t>
      </w:r>
      <w:r w:rsidR="00CF27BB">
        <w:rPr>
          <w:rFonts w:asciiTheme="minorEastAsia" w:hAnsiTheme="minorEastAsia" w:hint="eastAsia"/>
        </w:rPr>
        <w:t>维度</w:t>
      </w:r>
      <w:r>
        <w:rPr>
          <w:rFonts w:asciiTheme="minorEastAsia" w:hAnsiTheme="minorEastAsia" w:hint="eastAsia"/>
        </w:rPr>
        <w:t>和属性以一个整体进行观察</w:t>
      </w:r>
      <w:r w:rsidR="004F7DEC" w:rsidRPr="003F3AA9">
        <w:rPr>
          <w:rFonts w:hint="eastAsia"/>
        </w:rPr>
        <w:t>。</w:t>
      </w:r>
    </w:p>
    <w:p w:rsidR="006C1D2C" w:rsidRPr="003F3AA9" w:rsidRDefault="006C1D2C" w:rsidP="006D1573">
      <w:pPr>
        <w:pStyle w:val="Normal1"/>
        <w:numPr>
          <w:ilvl w:val="0"/>
          <w:numId w:val="5"/>
        </w:numPr>
        <w:tabs>
          <w:tab w:val="clear" w:pos="720"/>
        </w:tabs>
        <w:snapToGrid w:val="0"/>
        <w:spacing w:line="300" w:lineRule="auto"/>
        <w:ind w:left="0" w:firstLine="480"/>
      </w:pPr>
      <w:r>
        <w:rPr>
          <w:rFonts w:hint="eastAsia"/>
        </w:rPr>
        <w:t>维度可以</w:t>
      </w:r>
      <w:r w:rsidR="00610B7F">
        <w:rPr>
          <w:rFonts w:hint="eastAsia"/>
        </w:rPr>
        <w:t>定义</w:t>
      </w:r>
      <w:r w:rsidR="00646D5D">
        <w:rPr>
          <w:rFonts w:hint="eastAsia"/>
        </w:rPr>
        <w:t>切片</w:t>
      </w:r>
      <w:r>
        <w:rPr>
          <w:rFonts w:hint="eastAsia"/>
        </w:rPr>
        <w:t>，用于指定对数据集的一个特定观察角度，根据</w:t>
      </w:r>
      <w:r w:rsidR="00646D5D">
        <w:rPr>
          <w:rFonts w:hint="eastAsia"/>
        </w:rPr>
        <w:t>切片</w:t>
      </w:r>
      <w:r>
        <w:rPr>
          <w:rFonts w:hint="eastAsia"/>
        </w:rPr>
        <w:t>的不同，观察到的结果也会不同。</w:t>
      </w:r>
    </w:p>
    <w:p w:rsidR="004F7DEC" w:rsidRDefault="004F7DEC" w:rsidP="006D1573">
      <w:pPr>
        <w:pStyle w:val="Normal1"/>
        <w:snapToGrid w:val="0"/>
        <w:spacing w:line="300" w:lineRule="auto"/>
      </w:pPr>
      <w:r>
        <w:rPr>
          <w:rFonts w:hint="eastAsia"/>
        </w:rPr>
        <w:t>订单实例中的概念元素通过</w:t>
      </w:r>
      <w:r>
        <w:rPr>
          <w:rFonts w:hint="eastAsia"/>
        </w:rPr>
        <w:t>XML</w:t>
      </w:r>
      <w:r>
        <w:rPr>
          <w:rFonts w:hint="eastAsia"/>
        </w:rPr>
        <w:t>格式在数据结构定义中的表达如下：</w:t>
      </w:r>
    </w:p>
    <w:p w:rsidR="004F7DEC" w:rsidRPr="009172E8" w:rsidRDefault="004F7DEC" w:rsidP="006D1573">
      <w:pPr>
        <w:pStyle w:val="a8"/>
        <w:snapToGrid w:val="0"/>
        <w:spacing w:after="0"/>
        <w:ind w:firstLine="0"/>
        <w:rPr>
          <w:rFonts w:eastAsia="宋体"/>
          <w:spacing w:val="-1"/>
          <w:kern w:val="0"/>
          <w:sz w:val="21"/>
          <w:szCs w:val="21"/>
        </w:rPr>
      </w:pPr>
      <w:r w:rsidRPr="009172E8">
        <w:rPr>
          <w:rFonts w:eastAsia="宋体"/>
          <w:spacing w:val="-1"/>
          <w:kern w:val="0"/>
          <w:sz w:val="21"/>
          <w:szCs w:val="21"/>
        </w:rPr>
        <w:t>&lt; Concepts &gt;</w:t>
      </w:r>
    </w:p>
    <w:p w:rsidR="004F7DEC" w:rsidRPr="009172E8" w:rsidRDefault="004F7DEC" w:rsidP="006D1573">
      <w:pPr>
        <w:pStyle w:val="a8"/>
        <w:snapToGrid w:val="0"/>
        <w:spacing w:after="0"/>
        <w:ind w:firstLine="0"/>
        <w:rPr>
          <w:rFonts w:eastAsia="宋体"/>
          <w:spacing w:val="-1"/>
          <w:kern w:val="0"/>
          <w:sz w:val="21"/>
          <w:szCs w:val="21"/>
        </w:rPr>
      </w:pPr>
      <w:r w:rsidRPr="009172E8">
        <w:rPr>
          <w:rFonts w:eastAsia="宋体" w:hint="eastAsia"/>
          <w:spacing w:val="-1"/>
          <w:kern w:val="0"/>
          <w:sz w:val="21"/>
          <w:szCs w:val="21"/>
        </w:rPr>
        <w:tab/>
      </w:r>
      <w:r w:rsidRPr="009172E8">
        <w:rPr>
          <w:rFonts w:eastAsia="宋体"/>
          <w:spacing w:val="-1"/>
          <w:kern w:val="0"/>
          <w:sz w:val="21"/>
          <w:szCs w:val="21"/>
        </w:rPr>
        <w:t>&lt;Concept agencyID="ENTERPRISE_A" id="</w:t>
      </w:r>
      <w:r w:rsidRPr="009172E8">
        <w:rPr>
          <w:rFonts w:eastAsia="宋体" w:hint="eastAsia"/>
          <w:spacing w:val="-1"/>
          <w:kern w:val="0"/>
          <w:sz w:val="21"/>
          <w:szCs w:val="21"/>
        </w:rPr>
        <w:t>Order_N</w:t>
      </w:r>
      <w:r w:rsidRPr="009172E8">
        <w:rPr>
          <w:rFonts w:eastAsia="宋体"/>
          <w:spacing w:val="-1"/>
          <w:kern w:val="0"/>
          <w:sz w:val="21"/>
          <w:szCs w:val="21"/>
        </w:rPr>
        <w:t>umber"&gt;</w:t>
      </w:r>
    </w:p>
    <w:p w:rsidR="004F7DEC" w:rsidRPr="009172E8" w:rsidRDefault="004F7DEC" w:rsidP="006D1573">
      <w:pPr>
        <w:pStyle w:val="a8"/>
        <w:snapToGrid w:val="0"/>
        <w:spacing w:after="0"/>
        <w:ind w:firstLine="0"/>
        <w:rPr>
          <w:rFonts w:eastAsia="宋体"/>
          <w:spacing w:val="-1"/>
          <w:kern w:val="0"/>
          <w:sz w:val="21"/>
          <w:szCs w:val="21"/>
        </w:rPr>
      </w:pPr>
      <w:r w:rsidRPr="009172E8">
        <w:rPr>
          <w:rFonts w:eastAsia="宋体" w:hint="eastAsia"/>
          <w:spacing w:val="-1"/>
          <w:kern w:val="0"/>
          <w:sz w:val="21"/>
          <w:szCs w:val="21"/>
        </w:rPr>
        <w:lastRenderedPageBreak/>
        <w:tab/>
      </w:r>
      <w:r w:rsidRPr="009172E8">
        <w:rPr>
          <w:rFonts w:eastAsia="宋体" w:hint="eastAsia"/>
          <w:spacing w:val="-1"/>
          <w:kern w:val="0"/>
          <w:sz w:val="21"/>
          <w:szCs w:val="21"/>
        </w:rPr>
        <w:tab/>
      </w:r>
      <w:r w:rsidRPr="009172E8">
        <w:rPr>
          <w:rFonts w:eastAsia="宋体" w:hint="eastAsia"/>
          <w:spacing w:val="-1"/>
          <w:kern w:val="0"/>
          <w:sz w:val="21"/>
          <w:szCs w:val="21"/>
        </w:rPr>
        <w:tab/>
      </w:r>
      <w:r w:rsidRPr="009172E8">
        <w:rPr>
          <w:rFonts w:eastAsia="宋体"/>
          <w:spacing w:val="-1"/>
          <w:kern w:val="0"/>
          <w:sz w:val="21"/>
          <w:szCs w:val="21"/>
        </w:rPr>
        <w:t>&lt;Name xml:lang="</w:t>
      </w:r>
      <w:r>
        <w:rPr>
          <w:rFonts w:eastAsia="宋体" w:hint="eastAsia"/>
          <w:spacing w:val="-1"/>
          <w:kern w:val="0"/>
          <w:sz w:val="21"/>
          <w:szCs w:val="21"/>
        </w:rPr>
        <w:t>zh</w:t>
      </w:r>
      <w:r w:rsidRPr="009172E8">
        <w:rPr>
          <w:rFonts w:eastAsia="宋体"/>
          <w:spacing w:val="-1"/>
          <w:kern w:val="0"/>
          <w:sz w:val="21"/>
          <w:szCs w:val="21"/>
        </w:rPr>
        <w:t>"&gt;</w:t>
      </w:r>
      <w:r w:rsidRPr="009172E8">
        <w:rPr>
          <w:rFonts w:eastAsia="宋体" w:hint="eastAsia"/>
          <w:spacing w:val="-1"/>
          <w:kern w:val="0"/>
          <w:sz w:val="21"/>
          <w:szCs w:val="21"/>
        </w:rPr>
        <w:t>订单编号</w:t>
      </w:r>
      <w:r w:rsidRPr="009172E8">
        <w:rPr>
          <w:rFonts w:eastAsia="宋体"/>
          <w:spacing w:val="-1"/>
          <w:kern w:val="0"/>
          <w:sz w:val="21"/>
          <w:szCs w:val="21"/>
        </w:rPr>
        <w:t>&lt;/Name&gt;</w:t>
      </w:r>
    </w:p>
    <w:p w:rsidR="004F7DEC" w:rsidRPr="009172E8" w:rsidRDefault="004F7DEC" w:rsidP="006D1573">
      <w:pPr>
        <w:pStyle w:val="a8"/>
        <w:snapToGrid w:val="0"/>
        <w:spacing w:after="0"/>
        <w:rPr>
          <w:rFonts w:eastAsia="宋体"/>
          <w:spacing w:val="-1"/>
          <w:kern w:val="0"/>
          <w:sz w:val="21"/>
          <w:szCs w:val="21"/>
        </w:rPr>
      </w:pPr>
      <w:r w:rsidRPr="009172E8">
        <w:rPr>
          <w:rFonts w:eastAsia="宋体"/>
          <w:spacing w:val="-1"/>
          <w:kern w:val="0"/>
          <w:sz w:val="21"/>
          <w:szCs w:val="21"/>
        </w:rPr>
        <w:t>&lt;/Concept&gt;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&lt;Concept agencyID="ENTERPRISE_A" id="</w:t>
      </w:r>
      <w:r w:rsidRPr="009172E8">
        <w:rPr>
          <w:rFonts w:eastAsia="宋体" w:hint="eastAsia"/>
          <w:spacing w:val="-1"/>
          <w:kern w:val="0"/>
          <w:sz w:val="21"/>
          <w:szCs w:val="21"/>
        </w:rPr>
        <w:t>Date</w:t>
      </w:r>
      <w:r w:rsidRPr="009172E8">
        <w:rPr>
          <w:rFonts w:eastAsia="宋体"/>
          <w:spacing w:val="-1"/>
          <w:kern w:val="0"/>
          <w:sz w:val="21"/>
          <w:szCs w:val="21"/>
        </w:rPr>
        <w:t>"&gt;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ab/>
      </w:r>
      <w:r w:rsidRPr="009172E8">
        <w:rPr>
          <w:rFonts w:eastAsia="宋体"/>
          <w:spacing w:val="-1"/>
          <w:kern w:val="0"/>
          <w:sz w:val="21"/>
          <w:szCs w:val="21"/>
        </w:rPr>
        <w:tab/>
        <w:t>&lt;Name xml:lang="</w:t>
      </w:r>
      <w:r>
        <w:rPr>
          <w:rFonts w:eastAsia="宋体" w:hint="eastAsia"/>
          <w:spacing w:val="-1"/>
          <w:kern w:val="0"/>
          <w:sz w:val="21"/>
          <w:szCs w:val="21"/>
        </w:rPr>
        <w:t>zh</w:t>
      </w:r>
      <w:r w:rsidRPr="009172E8">
        <w:rPr>
          <w:rFonts w:eastAsia="宋体"/>
          <w:spacing w:val="-1"/>
          <w:kern w:val="0"/>
          <w:sz w:val="21"/>
          <w:szCs w:val="21"/>
        </w:rPr>
        <w:t>"&gt;</w:t>
      </w:r>
      <w:r w:rsidRPr="009172E8">
        <w:rPr>
          <w:rFonts w:eastAsia="宋体" w:hint="eastAsia"/>
          <w:spacing w:val="-1"/>
          <w:kern w:val="0"/>
          <w:sz w:val="21"/>
          <w:szCs w:val="21"/>
        </w:rPr>
        <w:t>交易日期</w:t>
      </w:r>
      <w:r w:rsidRPr="009172E8">
        <w:rPr>
          <w:rFonts w:eastAsia="宋体"/>
          <w:spacing w:val="-1"/>
          <w:kern w:val="0"/>
          <w:sz w:val="21"/>
          <w:szCs w:val="21"/>
        </w:rPr>
        <w:t>&lt;/Name&gt;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&lt;/Concept&gt;</w:t>
      </w:r>
    </w:p>
    <w:p w:rsidR="004F7DEC" w:rsidRPr="009172E8" w:rsidRDefault="004F7DEC" w:rsidP="006D1573">
      <w:pPr>
        <w:pStyle w:val="a8"/>
        <w:snapToGrid w:val="0"/>
        <w:spacing w:after="0"/>
        <w:ind w:firstLine="289"/>
        <w:rPr>
          <w:rFonts w:eastAsia="宋体"/>
          <w:spacing w:val="-1"/>
          <w:kern w:val="0"/>
          <w:sz w:val="21"/>
          <w:szCs w:val="21"/>
        </w:rPr>
      </w:pPr>
      <w:r>
        <w:rPr>
          <w:rFonts w:eastAsia="宋体" w:hint="eastAsia"/>
          <w:spacing w:val="-1"/>
          <w:kern w:val="0"/>
          <w:sz w:val="21"/>
          <w:szCs w:val="21"/>
        </w:rPr>
        <w: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&lt;Concept agencyID="ENTERPRISE_A" id="</w:t>
      </w:r>
      <w:r w:rsidRPr="009172E8">
        <w:rPr>
          <w:rFonts w:eastAsia="宋体" w:hint="eastAsia"/>
          <w:spacing w:val="-1"/>
          <w:kern w:val="0"/>
          <w:sz w:val="21"/>
          <w:szCs w:val="21"/>
        </w:rPr>
        <w:t>Date_Format</w:t>
      </w:r>
      <w:r w:rsidRPr="009172E8">
        <w:rPr>
          <w:rFonts w:eastAsia="宋体"/>
          <w:spacing w:val="-1"/>
          <w:kern w:val="0"/>
          <w:sz w:val="21"/>
          <w:szCs w:val="21"/>
        </w:rPr>
        <w:t>"&gt;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ab/>
      </w:r>
      <w:r w:rsidRPr="009172E8">
        <w:rPr>
          <w:rFonts w:eastAsia="宋体"/>
          <w:spacing w:val="-1"/>
          <w:kern w:val="0"/>
          <w:sz w:val="21"/>
          <w:szCs w:val="21"/>
        </w:rPr>
        <w:tab/>
        <w:t>&lt;Name xml:lang="</w:t>
      </w:r>
      <w:r>
        <w:rPr>
          <w:rFonts w:eastAsia="宋体" w:hint="eastAsia"/>
          <w:spacing w:val="-1"/>
          <w:kern w:val="0"/>
          <w:sz w:val="21"/>
          <w:szCs w:val="21"/>
        </w:rPr>
        <w:t>zh</w:t>
      </w:r>
      <w:r w:rsidRPr="009172E8">
        <w:rPr>
          <w:rFonts w:eastAsia="宋体"/>
          <w:spacing w:val="-1"/>
          <w:kern w:val="0"/>
          <w:sz w:val="21"/>
          <w:szCs w:val="21"/>
        </w:rPr>
        <w:t>"&gt;</w:t>
      </w:r>
      <w:r>
        <w:rPr>
          <w:rFonts w:eastAsia="宋体" w:hint="eastAsia"/>
          <w:spacing w:val="-1"/>
          <w:kern w:val="0"/>
          <w:sz w:val="21"/>
          <w:szCs w:val="21"/>
        </w:rPr>
        <w:t>时间格式</w:t>
      </w:r>
      <w:r w:rsidRPr="009172E8">
        <w:rPr>
          <w:rFonts w:eastAsia="宋体"/>
          <w:spacing w:val="-1"/>
          <w:kern w:val="0"/>
          <w:sz w:val="21"/>
          <w:szCs w:val="21"/>
        </w:rPr>
        <w:t>&lt;/Name&gt;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&lt;/Concept&gt;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&lt;Concept agencyID="ENTERPRISE_A" id="</w:t>
      </w:r>
      <w:r w:rsidRPr="009172E8">
        <w:rPr>
          <w:rFonts w:eastAsia="宋体" w:hint="eastAsia"/>
          <w:spacing w:val="-1"/>
          <w:kern w:val="0"/>
          <w:sz w:val="21"/>
          <w:szCs w:val="21"/>
        </w:rPr>
        <w:t xml:space="preserve"> Price_Format</w:t>
      </w:r>
      <w:r w:rsidRPr="009172E8">
        <w:rPr>
          <w:rFonts w:eastAsia="宋体"/>
          <w:spacing w:val="-1"/>
          <w:kern w:val="0"/>
          <w:sz w:val="21"/>
          <w:szCs w:val="21"/>
        </w:rPr>
        <w:t>"&gt;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ab/>
      </w:r>
      <w:r w:rsidRPr="009172E8">
        <w:rPr>
          <w:rFonts w:eastAsia="宋体"/>
          <w:spacing w:val="-1"/>
          <w:kern w:val="0"/>
          <w:sz w:val="21"/>
          <w:szCs w:val="21"/>
        </w:rPr>
        <w:tab/>
        <w:t>&lt;Name xml:lang="</w:t>
      </w:r>
      <w:r>
        <w:rPr>
          <w:rFonts w:eastAsia="宋体" w:hint="eastAsia"/>
          <w:spacing w:val="-1"/>
          <w:kern w:val="0"/>
          <w:sz w:val="21"/>
          <w:szCs w:val="21"/>
        </w:rPr>
        <w:t>zh</w:t>
      </w:r>
      <w:r w:rsidRPr="009172E8">
        <w:rPr>
          <w:rFonts w:eastAsia="宋体"/>
          <w:spacing w:val="-1"/>
          <w:kern w:val="0"/>
          <w:sz w:val="21"/>
          <w:szCs w:val="21"/>
        </w:rPr>
        <w:t>"&gt;</w:t>
      </w:r>
      <w:r>
        <w:rPr>
          <w:rFonts w:eastAsia="宋体" w:hint="eastAsia"/>
          <w:spacing w:val="-1"/>
          <w:kern w:val="0"/>
          <w:sz w:val="21"/>
          <w:szCs w:val="21"/>
        </w:rPr>
        <w:t>价格单位</w:t>
      </w:r>
      <w:r w:rsidRPr="009172E8">
        <w:rPr>
          <w:rFonts w:eastAsia="宋体"/>
          <w:spacing w:val="-1"/>
          <w:kern w:val="0"/>
          <w:sz w:val="21"/>
          <w:szCs w:val="21"/>
        </w:rPr>
        <w:t>&lt;/Name&gt;</w:t>
      </w:r>
    </w:p>
    <w:p w:rsidR="004F7DEC" w:rsidRPr="009172E8" w:rsidRDefault="004F7DEC" w:rsidP="006D1573">
      <w:pPr>
        <w:pStyle w:val="a8"/>
        <w:snapToGrid w:val="0"/>
        <w:spacing w:after="0"/>
        <w:ind w:firstLine="289"/>
        <w:rPr>
          <w:rFonts w:eastAsia="宋体"/>
          <w:spacing w:val="-1"/>
          <w:kern w:val="0"/>
          <w:sz w:val="21"/>
          <w:szCs w:val="21"/>
        </w:rPr>
      </w:pPr>
      <w:r w:rsidRPr="009172E8">
        <w:rPr>
          <w:rFonts w:eastAsia="宋体"/>
          <w:spacing w:val="-1"/>
          <w:kern w:val="0"/>
          <w:sz w:val="21"/>
          <w:szCs w:val="21"/>
        </w:rPr>
        <w:t>&lt;/Concept&gt;</w:t>
      </w:r>
    </w:p>
    <w:p w:rsidR="004F7DEC" w:rsidRPr="009172E8" w:rsidRDefault="004F7DEC" w:rsidP="006D1573">
      <w:pPr>
        <w:pStyle w:val="a8"/>
        <w:snapToGrid w:val="0"/>
        <w:spacing w:after="0"/>
        <w:ind w:firstLine="0"/>
        <w:rPr>
          <w:rFonts w:eastAsia="宋体"/>
          <w:spacing w:val="-1"/>
          <w:kern w:val="0"/>
          <w:sz w:val="21"/>
          <w:szCs w:val="21"/>
        </w:rPr>
      </w:pPr>
      <w:r w:rsidRPr="009172E8">
        <w:rPr>
          <w:rFonts w:eastAsia="宋体"/>
          <w:spacing w:val="-1"/>
          <w:kern w:val="0"/>
          <w:sz w:val="21"/>
          <w:szCs w:val="21"/>
        </w:rPr>
        <w:t>&lt;/ Concepts&gt;</w:t>
      </w:r>
    </w:p>
    <w:p w:rsidR="004F7DEC" w:rsidRDefault="004F7DEC" w:rsidP="006D1573">
      <w:pPr>
        <w:pStyle w:val="Normal1"/>
        <w:snapToGrid w:val="0"/>
        <w:spacing w:line="300" w:lineRule="auto"/>
      </w:pPr>
      <w:r>
        <w:rPr>
          <w:rFonts w:hint="eastAsia"/>
        </w:rPr>
        <w:t>由于企业</w:t>
      </w:r>
      <w:r>
        <w:rPr>
          <w:rFonts w:hint="eastAsia"/>
        </w:rPr>
        <w:t>A</w:t>
      </w:r>
      <w:r>
        <w:rPr>
          <w:rFonts w:hint="eastAsia"/>
        </w:rPr>
        <w:t>根据订单的数据结构定义提供了订单数据，因此在描述中必须包含数据提供方，即企业</w:t>
      </w:r>
      <w:r>
        <w:rPr>
          <w:rFonts w:hint="eastAsia"/>
        </w:rPr>
        <w:t>A</w:t>
      </w:r>
      <w:r>
        <w:rPr>
          <w:rFonts w:hint="eastAsia"/>
        </w:rPr>
        <w:t>的机构</w:t>
      </w:r>
      <w:r>
        <w:rPr>
          <w:rFonts w:hint="eastAsia"/>
        </w:rPr>
        <w:t>ID</w:t>
      </w:r>
      <w:r>
        <w:rPr>
          <w:rFonts w:hint="eastAsia"/>
        </w:rPr>
        <w:t>“</w:t>
      </w:r>
      <w:r w:rsidRPr="00681676">
        <w:t>ENTERPRISE_A</w:t>
      </w:r>
      <w:r>
        <w:rPr>
          <w:rFonts w:hint="eastAsia"/>
        </w:rPr>
        <w:t>”。所有的概念拥有各自</w:t>
      </w:r>
      <w:r>
        <w:rPr>
          <w:rFonts w:hint="eastAsia"/>
        </w:rPr>
        <w:t>ID</w:t>
      </w:r>
      <w:r>
        <w:rPr>
          <w:rFonts w:hint="eastAsia"/>
        </w:rPr>
        <w:t>以及对自身的描述。</w:t>
      </w:r>
    </w:p>
    <w:p w:rsidR="004F7DEC" w:rsidRDefault="00A34510" w:rsidP="006D1573">
      <w:pPr>
        <w:pStyle w:val="Normal1"/>
        <w:snapToGrid w:val="0"/>
        <w:spacing w:line="300" w:lineRule="auto"/>
      </w:pPr>
      <w:r>
        <w:rPr>
          <w:rFonts w:hint="eastAsia"/>
        </w:rPr>
        <w:t>交易</w:t>
      </w:r>
      <w:r w:rsidR="004F7DEC">
        <w:rPr>
          <w:rFonts w:hint="eastAsia"/>
        </w:rPr>
        <w:t>订单实例中的编码列表元素通过</w:t>
      </w:r>
      <w:r w:rsidR="004F7DEC">
        <w:rPr>
          <w:rFonts w:hint="eastAsia"/>
        </w:rPr>
        <w:t>XML</w:t>
      </w:r>
      <w:r w:rsidR="004F7DEC">
        <w:rPr>
          <w:rFonts w:hint="eastAsia"/>
        </w:rPr>
        <w:t>格式在数据结构定义中的表达如下：</w:t>
      </w:r>
    </w:p>
    <w:p w:rsidR="004F7DEC" w:rsidRPr="00D40800" w:rsidRDefault="004F7DEC" w:rsidP="006D1573">
      <w:pPr>
        <w:pStyle w:val="a8"/>
        <w:snapToGrid w:val="0"/>
        <w:spacing w:after="0"/>
        <w:ind w:firstLine="0"/>
        <w:rPr>
          <w:rFonts w:eastAsia="宋体"/>
          <w:spacing w:val="-1"/>
          <w:kern w:val="0"/>
          <w:sz w:val="21"/>
          <w:szCs w:val="21"/>
        </w:rPr>
      </w:pPr>
      <w:r w:rsidRPr="00D40800">
        <w:rPr>
          <w:rFonts w:eastAsia="宋体"/>
          <w:spacing w:val="-1"/>
          <w:kern w:val="0"/>
          <w:sz w:val="21"/>
          <w:szCs w:val="21"/>
        </w:rPr>
        <w:t>&lt;</w:t>
      </w:r>
      <w:r w:rsidRPr="00D40800">
        <w:rPr>
          <w:rFonts w:eastAsia="宋体" w:hint="eastAsia"/>
          <w:spacing w:val="-1"/>
          <w:kern w:val="0"/>
          <w:sz w:val="21"/>
          <w:szCs w:val="21"/>
        </w:rPr>
        <w:t>CodeList</w:t>
      </w:r>
      <w:r w:rsidRPr="00D40800">
        <w:rPr>
          <w:rFonts w:eastAsia="宋体"/>
          <w:spacing w:val="-1"/>
          <w:kern w:val="0"/>
          <w:sz w:val="21"/>
          <w:szCs w:val="21"/>
        </w:rPr>
        <w:t>s&gt;</w:t>
      </w:r>
    </w:p>
    <w:p w:rsidR="004F7DEC" w:rsidRPr="00D40800" w:rsidRDefault="004F7DEC" w:rsidP="006D1573">
      <w:pPr>
        <w:pStyle w:val="a8"/>
        <w:tabs>
          <w:tab w:val="clear" w:pos="288"/>
          <w:tab w:val="left" w:pos="206"/>
        </w:tabs>
        <w:snapToGrid w:val="0"/>
        <w:spacing w:after="0"/>
        <w:ind w:firstLine="0"/>
        <w:rPr>
          <w:rFonts w:eastAsia="宋体"/>
          <w:spacing w:val="-1"/>
          <w:kern w:val="0"/>
          <w:sz w:val="21"/>
          <w:szCs w:val="21"/>
        </w:rPr>
      </w:pPr>
      <w:r w:rsidRPr="00D40800">
        <w:rPr>
          <w:rFonts w:eastAsia="宋体" w:hint="eastAsia"/>
          <w:spacing w:val="-1"/>
          <w:kern w:val="0"/>
          <w:sz w:val="21"/>
          <w:szCs w:val="21"/>
        </w:rPr>
        <w:tab/>
        <w:t xml:space="preserve">&lt;CodeList </w:t>
      </w:r>
      <w:r w:rsidRPr="00D40800">
        <w:rPr>
          <w:rFonts w:eastAsia="宋体"/>
          <w:spacing w:val="-1"/>
          <w:kern w:val="0"/>
          <w:sz w:val="21"/>
          <w:szCs w:val="21"/>
        </w:rPr>
        <w:t>agencyID="</w:t>
      </w:r>
      <w:r w:rsidRPr="009172E8">
        <w:rPr>
          <w:rFonts w:eastAsia="宋体"/>
          <w:spacing w:val="-1"/>
          <w:kern w:val="0"/>
          <w:sz w:val="21"/>
          <w:szCs w:val="21"/>
        </w:rPr>
        <w:t>ENTERPRISE_A</w:t>
      </w:r>
      <w:r w:rsidRPr="00D40800">
        <w:rPr>
          <w:rFonts w:eastAsia="宋体"/>
          <w:spacing w:val="-1"/>
          <w:kern w:val="0"/>
          <w:sz w:val="21"/>
          <w:szCs w:val="21"/>
        </w:rPr>
        <w:t>" id="</w:t>
      </w:r>
      <w:r w:rsidRPr="00D40800">
        <w:rPr>
          <w:rFonts w:eastAsia="宋体" w:hint="eastAsia"/>
          <w:spacing w:val="-1"/>
          <w:kern w:val="0"/>
          <w:sz w:val="21"/>
          <w:szCs w:val="21"/>
        </w:rPr>
        <w:t>CL_Date</w:t>
      </w:r>
      <w:r w:rsidRPr="00D40800">
        <w:rPr>
          <w:rFonts w:eastAsia="宋体"/>
          <w:spacing w:val="-1"/>
          <w:kern w:val="0"/>
          <w:sz w:val="21"/>
          <w:szCs w:val="21"/>
        </w:rPr>
        <w:t>"</w:t>
      </w:r>
      <w:r w:rsidRPr="00D40800">
        <w:rPr>
          <w:rFonts w:eastAsia="宋体" w:hint="eastAsia"/>
          <w:spacing w:val="-1"/>
          <w:kern w:val="0"/>
          <w:sz w:val="21"/>
          <w:szCs w:val="21"/>
        </w:rPr>
        <w:t>&gt;</w:t>
      </w:r>
    </w:p>
    <w:p w:rsidR="004F7DEC" w:rsidRPr="00D40800" w:rsidRDefault="004F7DEC" w:rsidP="006D1573">
      <w:pPr>
        <w:pStyle w:val="a8"/>
        <w:snapToGrid w:val="0"/>
        <w:spacing w:after="0"/>
        <w:rPr>
          <w:rFonts w:eastAsia="宋体"/>
          <w:spacing w:val="-1"/>
          <w:kern w:val="0"/>
          <w:sz w:val="21"/>
          <w:szCs w:val="21"/>
        </w:rPr>
      </w:pPr>
      <w:r w:rsidRPr="00D40800">
        <w:rPr>
          <w:rFonts w:eastAsia="宋体" w:hint="eastAsia"/>
          <w:spacing w:val="-1"/>
          <w:kern w:val="0"/>
          <w:sz w:val="21"/>
          <w:szCs w:val="21"/>
        </w:rPr>
        <w:tab/>
        <w:t xml:space="preserve">  </w:t>
      </w:r>
      <w:r w:rsidRPr="00D40800">
        <w:rPr>
          <w:rFonts w:eastAsia="宋体"/>
          <w:spacing w:val="-1"/>
          <w:kern w:val="0"/>
          <w:sz w:val="21"/>
          <w:szCs w:val="21"/>
        </w:rPr>
        <w:t>&lt;Name xml:lang="</w:t>
      </w:r>
      <w:r>
        <w:rPr>
          <w:rFonts w:eastAsia="宋体" w:hint="eastAsia"/>
          <w:spacing w:val="-1"/>
          <w:kern w:val="0"/>
          <w:sz w:val="21"/>
          <w:szCs w:val="21"/>
        </w:rPr>
        <w:t>zh</w:t>
      </w:r>
      <w:r w:rsidRPr="00D40800">
        <w:rPr>
          <w:rFonts w:eastAsia="宋体"/>
          <w:spacing w:val="-1"/>
          <w:kern w:val="0"/>
          <w:sz w:val="21"/>
          <w:szCs w:val="21"/>
        </w:rPr>
        <w:t>"&gt;</w:t>
      </w:r>
      <w:r>
        <w:rPr>
          <w:rFonts w:eastAsia="宋体" w:hint="eastAsia"/>
          <w:spacing w:val="-1"/>
          <w:kern w:val="0"/>
          <w:sz w:val="21"/>
          <w:szCs w:val="21"/>
        </w:rPr>
        <w:t>时间格式编码列表</w:t>
      </w:r>
      <w:r w:rsidRPr="00D40800">
        <w:rPr>
          <w:rFonts w:eastAsia="宋体"/>
          <w:spacing w:val="-1"/>
          <w:kern w:val="0"/>
          <w:sz w:val="21"/>
          <w:szCs w:val="21"/>
        </w:rPr>
        <w:t>&lt;/Name&gt;</w:t>
      </w:r>
    </w:p>
    <w:p w:rsidR="004F7DEC" w:rsidRPr="00D40800" w:rsidRDefault="004F7DEC" w:rsidP="006D1573">
      <w:pPr>
        <w:pStyle w:val="a8"/>
        <w:snapToGrid w:val="0"/>
        <w:spacing w:after="0"/>
        <w:rPr>
          <w:rFonts w:eastAsia="宋体"/>
          <w:spacing w:val="-1"/>
          <w:kern w:val="0"/>
          <w:sz w:val="21"/>
          <w:szCs w:val="21"/>
        </w:rPr>
      </w:pPr>
      <w:r w:rsidRPr="00D40800">
        <w:rPr>
          <w:rFonts w:eastAsia="宋体"/>
          <w:spacing w:val="-1"/>
          <w:kern w:val="0"/>
          <w:sz w:val="21"/>
          <w:szCs w:val="21"/>
        </w:rPr>
        <w:tab/>
      </w:r>
      <w:r w:rsidRPr="00D40800">
        <w:rPr>
          <w:rFonts w:eastAsia="宋体" w:hint="eastAsia"/>
          <w:spacing w:val="-1"/>
          <w:kern w:val="0"/>
          <w:sz w:val="21"/>
          <w:szCs w:val="21"/>
        </w:rPr>
        <w:t xml:space="preserve">  </w:t>
      </w:r>
      <w:r w:rsidRPr="00D40800">
        <w:rPr>
          <w:rFonts w:eastAsia="宋体"/>
          <w:spacing w:val="-1"/>
          <w:kern w:val="0"/>
          <w:sz w:val="21"/>
          <w:szCs w:val="21"/>
        </w:rPr>
        <w:t>&lt;Code value="</w:t>
      </w:r>
      <w:r w:rsidRPr="00D40800">
        <w:rPr>
          <w:rFonts w:eastAsia="宋体" w:hint="eastAsia"/>
          <w:spacing w:val="-1"/>
          <w:kern w:val="0"/>
          <w:sz w:val="21"/>
          <w:szCs w:val="21"/>
        </w:rPr>
        <w:t>P1Y</w:t>
      </w:r>
      <w:r w:rsidRPr="00D40800">
        <w:rPr>
          <w:rFonts w:eastAsia="宋体"/>
          <w:spacing w:val="-1"/>
          <w:kern w:val="0"/>
          <w:sz w:val="21"/>
          <w:szCs w:val="21"/>
        </w:rPr>
        <w:t>"&gt;</w:t>
      </w:r>
    </w:p>
    <w:p w:rsidR="004F7DEC" w:rsidRPr="00D40800" w:rsidRDefault="004F7DEC" w:rsidP="006D1573">
      <w:pPr>
        <w:pStyle w:val="a8"/>
        <w:snapToGrid w:val="0"/>
        <w:spacing w:after="0"/>
        <w:rPr>
          <w:rFonts w:eastAsia="宋体"/>
          <w:spacing w:val="-1"/>
          <w:kern w:val="0"/>
          <w:sz w:val="21"/>
          <w:szCs w:val="21"/>
        </w:rPr>
      </w:pPr>
      <w:r w:rsidRPr="00D40800">
        <w:rPr>
          <w:rFonts w:eastAsia="宋体"/>
          <w:spacing w:val="-1"/>
          <w:kern w:val="0"/>
          <w:sz w:val="21"/>
          <w:szCs w:val="21"/>
        </w:rPr>
        <w:tab/>
      </w:r>
      <w:r w:rsidRPr="00D40800">
        <w:rPr>
          <w:rFonts w:eastAsia="宋体"/>
          <w:spacing w:val="-1"/>
          <w:kern w:val="0"/>
          <w:sz w:val="21"/>
          <w:szCs w:val="21"/>
        </w:rPr>
        <w:tab/>
        <w:t>&lt;Description xml:lang="</w:t>
      </w:r>
      <w:r>
        <w:rPr>
          <w:rFonts w:eastAsia="宋体" w:hint="eastAsia"/>
          <w:spacing w:val="-1"/>
          <w:kern w:val="0"/>
          <w:sz w:val="21"/>
          <w:szCs w:val="21"/>
        </w:rPr>
        <w:t>zh</w:t>
      </w:r>
      <w:r w:rsidRPr="00D40800">
        <w:rPr>
          <w:rFonts w:eastAsia="宋体"/>
          <w:spacing w:val="-1"/>
          <w:kern w:val="0"/>
          <w:sz w:val="21"/>
          <w:szCs w:val="21"/>
        </w:rPr>
        <w:t>"&gt;</w:t>
      </w:r>
      <w:r>
        <w:rPr>
          <w:rFonts w:eastAsia="宋体" w:hint="eastAsia"/>
          <w:spacing w:val="-1"/>
          <w:kern w:val="0"/>
          <w:sz w:val="21"/>
          <w:szCs w:val="21"/>
        </w:rPr>
        <w:t>时间段</w:t>
      </w:r>
      <w:r>
        <w:rPr>
          <w:rFonts w:eastAsia="宋体" w:hint="eastAsia"/>
          <w:spacing w:val="-1"/>
          <w:kern w:val="0"/>
          <w:sz w:val="21"/>
          <w:szCs w:val="21"/>
        </w:rPr>
        <w:t>1</w:t>
      </w:r>
      <w:r>
        <w:rPr>
          <w:rFonts w:eastAsia="宋体" w:hint="eastAsia"/>
          <w:spacing w:val="-1"/>
          <w:kern w:val="0"/>
          <w:sz w:val="21"/>
          <w:szCs w:val="21"/>
        </w:rPr>
        <w:t>年</w:t>
      </w:r>
      <w:r w:rsidRPr="00D40800">
        <w:rPr>
          <w:rFonts w:eastAsia="宋体"/>
          <w:spacing w:val="-1"/>
          <w:kern w:val="0"/>
          <w:sz w:val="21"/>
          <w:szCs w:val="21"/>
        </w:rPr>
        <w:t>&lt;/Description&gt;</w:t>
      </w:r>
    </w:p>
    <w:p w:rsidR="004F7DEC" w:rsidRPr="00D40800" w:rsidRDefault="004F7DEC" w:rsidP="00AD0E25">
      <w:pPr>
        <w:pStyle w:val="a8"/>
        <w:tabs>
          <w:tab w:val="clear" w:pos="288"/>
        </w:tabs>
        <w:snapToGrid w:val="0"/>
        <w:spacing w:after="0"/>
        <w:ind w:firstLineChars="287" w:firstLine="597"/>
        <w:rPr>
          <w:rFonts w:eastAsia="宋体"/>
          <w:spacing w:val="-1"/>
          <w:kern w:val="0"/>
          <w:sz w:val="21"/>
          <w:szCs w:val="21"/>
        </w:rPr>
      </w:pPr>
      <w:r w:rsidRPr="00D40800">
        <w:rPr>
          <w:rFonts w:eastAsia="宋体"/>
          <w:spacing w:val="-1"/>
          <w:kern w:val="0"/>
          <w:sz w:val="21"/>
          <w:szCs w:val="21"/>
        </w:rPr>
        <w:t>&lt;/Code&gt;</w:t>
      </w:r>
    </w:p>
    <w:p w:rsidR="004F7DEC" w:rsidRPr="00D40800" w:rsidRDefault="004F7DEC" w:rsidP="00AD0E25">
      <w:pPr>
        <w:pStyle w:val="a8"/>
        <w:tabs>
          <w:tab w:val="clear" w:pos="288"/>
        </w:tabs>
        <w:snapToGrid w:val="0"/>
        <w:spacing w:after="0"/>
        <w:ind w:firstLineChars="287" w:firstLine="597"/>
        <w:rPr>
          <w:rFonts w:eastAsia="宋体"/>
          <w:spacing w:val="-1"/>
          <w:kern w:val="0"/>
          <w:sz w:val="21"/>
          <w:szCs w:val="21"/>
        </w:rPr>
      </w:pPr>
      <w:r w:rsidRPr="00D40800">
        <w:rPr>
          <w:rFonts w:eastAsia="宋体"/>
          <w:spacing w:val="-1"/>
          <w:kern w:val="0"/>
          <w:sz w:val="21"/>
          <w:szCs w:val="21"/>
        </w:rPr>
        <w:t>&lt;Code value="</w:t>
      </w:r>
      <w:r w:rsidRPr="00D40800">
        <w:rPr>
          <w:rFonts w:eastAsia="宋体" w:hint="eastAsia"/>
          <w:spacing w:val="-1"/>
          <w:kern w:val="0"/>
          <w:sz w:val="21"/>
          <w:szCs w:val="21"/>
        </w:rPr>
        <w:t>P1M</w:t>
      </w:r>
      <w:r w:rsidRPr="00D40800">
        <w:rPr>
          <w:rFonts w:eastAsia="宋体"/>
          <w:spacing w:val="-1"/>
          <w:kern w:val="0"/>
          <w:sz w:val="21"/>
          <w:szCs w:val="21"/>
        </w:rPr>
        <w:t>"&gt;</w:t>
      </w:r>
    </w:p>
    <w:p w:rsidR="004F7DEC" w:rsidRPr="00D40800" w:rsidRDefault="004F7DEC" w:rsidP="006D1573">
      <w:pPr>
        <w:pStyle w:val="a8"/>
        <w:snapToGrid w:val="0"/>
        <w:spacing w:after="0"/>
        <w:rPr>
          <w:rFonts w:eastAsia="宋体"/>
          <w:spacing w:val="-1"/>
          <w:kern w:val="0"/>
          <w:sz w:val="21"/>
          <w:szCs w:val="21"/>
        </w:rPr>
      </w:pPr>
      <w:r w:rsidRPr="00D40800">
        <w:rPr>
          <w:rFonts w:eastAsia="宋体"/>
          <w:spacing w:val="-1"/>
          <w:kern w:val="0"/>
          <w:sz w:val="21"/>
          <w:szCs w:val="21"/>
        </w:rPr>
        <w:tab/>
      </w:r>
      <w:r w:rsidRPr="00D40800">
        <w:rPr>
          <w:rFonts w:eastAsia="宋体"/>
          <w:spacing w:val="-1"/>
          <w:kern w:val="0"/>
          <w:sz w:val="21"/>
          <w:szCs w:val="21"/>
        </w:rPr>
        <w:tab/>
        <w:t>&lt;Description xml:lang="</w:t>
      </w:r>
      <w:r>
        <w:rPr>
          <w:rFonts w:eastAsia="宋体" w:hint="eastAsia"/>
          <w:spacing w:val="-1"/>
          <w:kern w:val="0"/>
          <w:sz w:val="21"/>
          <w:szCs w:val="21"/>
        </w:rPr>
        <w:t>zh</w:t>
      </w:r>
      <w:r w:rsidRPr="00D40800">
        <w:rPr>
          <w:rFonts w:eastAsia="宋体"/>
          <w:spacing w:val="-1"/>
          <w:kern w:val="0"/>
          <w:sz w:val="21"/>
          <w:szCs w:val="21"/>
        </w:rPr>
        <w:t>"&gt;</w:t>
      </w:r>
      <w:r>
        <w:rPr>
          <w:rFonts w:eastAsia="宋体" w:hint="eastAsia"/>
          <w:spacing w:val="-1"/>
          <w:kern w:val="0"/>
          <w:sz w:val="21"/>
          <w:szCs w:val="21"/>
        </w:rPr>
        <w:t>时间段</w:t>
      </w:r>
      <w:r>
        <w:rPr>
          <w:rFonts w:eastAsia="宋体" w:hint="eastAsia"/>
          <w:spacing w:val="-1"/>
          <w:kern w:val="0"/>
          <w:sz w:val="21"/>
          <w:szCs w:val="21"/>
        </w:rPr>
        <w:t>1</w:t>
      </w:r>
      <w:r>
        <w:rPr>
          <w:rFonts w:eastAsia="宋体" w:hint="eastAsia"/>
          <w:spacing w:val="-1"/>
          <w:kern w:val="0"/>
          <w:sz w:val="21"/>
          <w:szCs w:val="21"/>
        </w:rPr>
        <w:t>月</w:t>
      </w:r>
      <w:r w:rsidRPr="00D40800">
        <w:rPr>
          <w:rFonts w:eastAsia="宋体"/>
          <w:spacing w:val="-1"/>
          <w:kern w:val="0"/>
          <w:sz w:val="21"/>
          <w:szCs w:val="21"/>
        </w:rPr>
        <w:t>&lt;/Description&gt;</w:t>
      </w:r>
    </w:p>
    <w:p w:rsidR="004F7DEC" w:rsidRPr="00D40800" w:rsidRDefault="004F7DEC" w:rsidP="00AD0E25">
      <w:pPr>
        <w:pStyle w:val="a8"/>
        <w:tabs>
          <w:tab w:val="clear" w:pos="288"/>
        </w:tabs>
        <w:snapToGrid w:val="0"/>
        <w:spacing w:after="0"/>
        <w:ind w:firstLineChars="287" w:firstLine="597"/>
        <w:rPr>
          <w:rFonts w:eastAsia="宋体"/>
          <w:spacing w:val="-1"/>
          <w:kern w:val="0"/>
          <w:sz w:val="21"/>
          <w:szCs w:val="21"/>
        </w:rPr>
      </w:pPr>
      <w:r w:rsidRPr="00D40800">
        <w:rPr>
          <w:rFonts w:eastAsia="宋体"/>
          <w:spacing w:val="-1"/>
          <w:kern w:val="0"/>
          <w:sz w:val="21"/>
          <w:szCs w:val="21"/>
        </w:rPr>
        <w:t>&lt;/Code&gt;</w:t>
      </w:r>
    </w:p>
    <w:p w:rsidR="004F7DEC" w:rsidRPr="00D40800" w:rsidRDefault="004F7DEC" w:rsidP="00AD0E25">
      <w:pPr>
        <w:pStyle w:val="a8"/>
        <w:tabs>
          <w:tab w:val="clear" w:pos="288"/>
          <w:tab w:val="left" w:pos="595"/>
        </w:tabs>
        <w:snapToGrid w:val="0"/>
        <w:spacing w:after="0"/>
        <w:ind w:firstLineChars="287" w:firstLine="597"/>
        <w:rPr>
          <w:rFonts w:eastAsia="宋体"/>
          <w:spacing w:val="-1"/>
          <w:kern w:val="0"/>
          <w:sz w:val="21"/>
          <w:szCs w:val="21"/>
        </w:rPr>
      </w:pPr>
      <w:r w:rsidRPr="00D40800">
        <w:rPr>
          <w:rFonts w:eastAsia="宋体"/>
          <w:spacing w:val="-1"/>
          <w:kern w:val="0"/>
          <w:sz w:val="21"/>
          <w:szCs w:val="21"/>
        </w:rPr>
        <w:t>&lt;Code value="</w:t>
      </w:r>
      <w:r w:rsidRPr="00D40800">
        <w:rPr>
          <w:rFonts w:eastAsia="宋体" w:hint="eastAsia"/>
          <w:spacing w:val="-1"/>
          <w:kern w:val="0"/>
          <w:sz w:val="21"/>
          <w:szCs w:val="21"/>
        </w:rPr>
        <w:t>P7D</w:t>
      </w:r>
      <w:r w:rsidRPr="00D40800">
        <w:rPr>
          <w:rFonts w:eastAsia="宋体"/>
          <w:spacing w:val="-1"/>
          <w:kern w:val="0"/>
          <w:sz w:val="21"/>
          <w:szCs w:val="21"/>
        </w:rPr>
        <w:t>"&gt;</w:t>
      </w:r>
    </w:p>
    <w:p w:rsidR="004F7DEC" w:rsidRPr="00D40800" w:rsidRDefault="004F7DEC" w:rsidP="006D1573">
      <w:pPr>
        <w:pStyle w:val="a8"/>
        <w:snapToGrid w:val="0"/>
        <w:spacing w:after="0"/>
        <w:rPr>
          <w:rFonts w:eastAsia="宋体"/>
          <w:spacing w:val="-1"/>
          <w:kern w:val="0"/>
          <w:sz w:val="21"/>
          <w:szCs w:val="21"/>
        </w:rPr>
      </w:pPr>
      <w:r w:rsidRPr="00D40800">
        <w:rPr>
          <w:rFonts w:eastAsia="宋体"/>
          <w:spacing w:val="-1"/>
          <w:kern w:val="0"/>
          <w:sz w:val="21"/>
          <w:szCs w:val="21"/>
        </w:rPr>
        <w:tab/>
      </w:r>
      <w:r w:rsidRPr="00D40800">
        <w:rPr>
          <w:rFonts w:eastAsia="宋体"/>
          <w:spacing w:val="-1"/>
          <w:kern w:val="0"/>
          <w:sz w:val="21"/>
          <w:szCs w:val="21"/>
        </w:rPr>
        <w:tab/>
        <w:t>&lt;Description xml:lang="</w:t>
      </w:r>
      <w:r>
        <w:rPr>
          <w:rFonts w:eastAsia="宋体" w:hint="eastAsia"/>
          <w:spacing w:val="-1"/>
          <w:kern w:val="0"/>
          <w:sz w:val="21"/>
          <w:szCs w:val="21"/>
        </w:rPr>
        <w:t>zh</w:t>
      </w:r>
      <w:r w:rsidRPr="00D40800">
        <w:rPr>
          <w:rFonts w:eastAsia="宋体"/>
          <w:spacing w:val="-1"/>
          <w:kern w:val="0"/>
          <w:sz w:val="21"/>
          <w:szCs w:val="21"/>
        </w:rPr>
        <w:t>"&gt;</w:t>
      </w:r>
      <w:r>
        <w:rPr>
          <w:rFonts w:eastAsia="宋体" w:hint="eastAsia"/>
          <w:spacing w:val="-1"/>
          <w:kern w:val="0"/>
          <w:sz w:val="21"/>
          <w:szCs w:val="21"/>
        </w:rPr>
        <w:t>时间段</w:t>
      </w:r>
      <w:r>
        <w:rPr>
          <w:rFonts w:eastAsia="宋体" w:hint="eastAsia"/>
          <w:spacing w:val="-1"/>
          <w:kern w:val="0"/>
          <w:sz w:val="21"/>
          <w:szCs w:val="21"/>
        </w:rPr>
        <w:t>1</w:t>
      </w:r>
      <w:r>
        <w:rPr>
          <w:rFonts w:eastAsia="宋体" w:hint="eastAsia"/>
          <w:spacing w:val="-1"/>
          <w:kern w:val="0"/>
          <w:sz w:val="21"/>
          <w:szCs w:val="21"/>
        </w:rPr>
        <w:t>周</w:t>
      </w:r>
      <w:r w:rsidRPr="00D40800">
        <w:rPr>
          <w:rFonts w:eastAsia="宋体"/>
          <w:spacing w:val="-1"/>
          <w:kern w:val="0"/>
          <w:sz w:val="21"/>
          <w:szCs w:val="21"/>
        </w:rPr>
        <w:t>&lt;/Description&gt;</w:t>
      </w:r>
    </w:p>
    <w:p w:rsidR="004F7DEC" w:rsidRPr="00D40800" w:rsidRDefault="004F7DEC" w:rsidP="006D1573">
      <w:pPr>
        <w:pStyle w:val="a8"/>
        <w:snapToGrid w:val="0"/>
        <w:spacing w:after="0"/>
        <w:ind w:firstLine="0"/>
        <w:rPr>
          <w:rFonts w:eastAsia="宋体"/>
          <w:spacing w:val="-1"/>
          <w:kern w:val="0"/>
          <w:sz w:val="21"/>
          <w:szCs w:val="21"/>
        </w:rPr>
      </w:pPr>
      <w:r w:rsidRPr="00D40800">
        <w:rPr>
          <w:rFonts w:eastAsia="宋体"/>
          <w:spacing w:val="-1"/>
          <w:kern w:val="0"/>
          <w:sz w:val="21"/>
          <w:szCs w:val="21"/>
        </w:rPr>
        <w:tab/>
      </w:r>
      <w:r w:rsidRPr="00D40800">
        <w:rPr>
          <w:rFonts w:eastAsia="宋体"/>
          <w:spacing w:val="-1"/>
          <w:kern w:val="0"/>
          <w:sz w:val="21"/>
          <w:szCs w:val="21"/>
        </w:rPr>
        <w:tab/>
      </w:r>
      <w:r w:rsidRPr="00D40800">
        <w:rPr>
          <w:rFonts w:eastAsia="宋体" w:hint="eastAsia"/>
          <w:spacing w:val="-1"/>
          <w:kern w:val="0"/>
          <w:sz w:val="21"/>
          <w:szCs w:val="21"/>
        </w:rPr>
        <w:t xml:space="preserve">  </w:t>
      </w:r>
      <w:r w:rsidRPr="00D40800">
        <w:rPr>
          <w:rFonts w:eastAsia="宋体"/>
          <w:spacing w:val="-1"/>
          <w:kern w:val="0"/>
          <w:sz w:val="21"/>
          <w:szCs w:val="21"/>
        </w:rPr>
        <w:t>&lt;/Code&gt;</w:t>
      </w:r>
    </w:p>
    <w:p w:rsidR="004F7DEC" w:rsidRPr="00D40800" w:rsidRDefault="004F7DEC" w:rsidP="006D1573">
      <w:pPr>
        <w:pStyle w:val="a8"/>
        <w:snapToGrid w:val="0"/>
        <w:spacing w:after="0"/>
        <w:rPr>
          <w:rFonts w:eastAsia="宋体"/>
          <w:spacing w:val="-1"/>
          <w:kern w:val="0"/>
          <w:sz w:val="21"/>
          <w:szCs w:val="21"/>
        </w:rPr>
      </w:pPr>
      <w:r w:rsidRPr="00D40800">
        <w:rPr>
          <w:rFonts w:eastAsia="宋体" w:hint="eastAsia"/>
          <w:spacing w:val="-1"/>
          <w:kern w:val="0"/>
          <w:sz w:val="21"/>
          <w:szCs w:val="21"/>
        </w:rPr>
        <w:tab/>
        <w:t xml:space="preserve">  </w:t>
      </w:r>
      <w:r w:rsidRPr="00D40800">
        <w:rPr>
          <w:rFonts w:eastAsia="宋体"/>
          <w:spacing w:val="-1"/>
          <w:kern w:val="0"/>
          <w:sz w:val="21"/>
          <w:szCs w:val="21"/>
        </w:rPr>
        <w:t>&lt;Code value="</w:t>
      </w:r>
      <w:r w:rsidRPr="00D40800">
        <w:rPr>
          <w:rFonts w:eastAsia="宋体" w:hint="eastAsia"/>
          <w:spacing w:val="-1"/>
          <w:kern w:val="0"/>
          <w:sz w:val="21"/>
          <w:szCs w:val="21"/>
        </w:rPr>
        <w:t>P1D</w:t>
      </w:r>
      <w:r w:rsidRPr="00D40800">
        <w:rPr>
          <w:rFonts w:eastAsia="宋体"/>
          <w:spacing w:val="-1"/>
          <w:kern w:val="0"/>
          <w:sz w:val="21"/>
          <w:szCs w:val="21"/>
        </w:rPr>
        <w:t>"&gt;</w:t>
      </w:r>
    </w:p>
    <w:p w:rsidR="004F7DEC" w:rsidRPr="00D40800" w:rsidRDefault="004F7DEC" w:rsidP="006D1573">
      <w:pPr>
        <w:pStyle w:val="a8"/>
        <w:snapToGrid w:val="0"/>
        <w:spacing w:after="0"/>
        <w:rPr>
          <w:rFonts w:eastAsia="宋体"/>
          <w:spacing w:val="-1"/>
          <w:kern w:val="0"/>
          <w:sz w:val="21"/>
          <w:szCs w:val="21"/>
        </w:rPr>
      </w:pPr>
      <w:r w:rsidRPr="00D40800">
        <w:rPr>
          <w:rFonts w:eastAsia="宋体"/>
          <w:spacing w:val="-1"/>
          <w:kern w:val="0"/>
          <w:sz w:val="21"/>
          <w:szCs w:val="21"/>
        </w:rPr>
        <w:tab/>
      </w:r>
      <w:r w:rsidRPr="00D40800">
        <w:rPr>
          <w:rFonts w:eastAsia="宋体"/>
          <w:spacing w:val="-1"/>
          <w:kern w:val="0"/>
          <w:sz w:val="21"/>
          <w:szCs w:val="21"/>
        </w:rPr>
        <w:tab/>
        <w:t>&lt;Description xml:lang="</w:t>
      </w:r>
      <w:r>
        <w:rPr>
          <w:rFonts w:eastAsia="宋体" w:hint="eastAsia"/>
          <w:spacing w:val="-1"/>
          <w:kern w:val="0"/>
          <w:sz w:val="21"/>
          <w:szCs w:val="21"/>
        </w:rPr>
        <w:t>zh</w:t>
      </w:r>
      <w:r w:rsidRPr="00D40800">
        <w:rPr>
          <w:rFonts w:eastAsia="宋体"/>
          <w:spacing w:val="-1"/>
          <w:kern w:val="0"/>
          <w:sz w:val="21"/>
          <w:szCs w:val="21"/>
        </w:rPr>
        <w:t>"&gt;</w:t>
      </w:r>
      <w:r>
        <w:rPr>
          <w:rFonts w:eastAsia="宋体" w:hint="eastAsia"/>
          <w:spacing w:val="-1"/>
          <w:kern w:val="0"/>
          <w:sz w:val="21"/>
          <w:szCs w:val="21"/>
        </w:rPr>
        <w:t>时间段</w:t>
      </w:r>
      <w:r>
        <w:rPr>
          <w:rFonts w:eastAsia="宋体" w:hint="eastAsia"/>
          <w:spacing w:val="-1"/>
          <w:kern w:val="0"/>
          <w:sz w:val="21"/>
          <w:szCs w:val="21"/>
        </w:rPr>
        <w:t>1</w:t>
      </w:r>
      <w:r>
        <w:rPr>
          <w:rFonts w:eastAsia="宋体" w:hint="eastAsia"/>
          <w:spacing w:val="-1"/>
          <w:kern w:val="0"/>
          <w:sz w:val="21"/>
          <w:szCs w:val="21"/>
        </w:rPr>
        <w:t>天</w:t>
      </w:r>
      <w:r w:rsidRPr="00D40800">
        <w:rPr>
          <w:rFonts w:eastAsia="宋体"/>
          <w:spacing w:val="-1"/>
          <w:kern w:val="0"/>
          <w:sz w:val="21"/>
          <w:szCs w:val="21"/>
        </w:rPr>
        <w:t>&lt;/Description&gt;</w:t>
      </w:r>
    </w:p>
    <w:p w:rsidR="004F7DEC" w:rsidRPr="00D40800" w:rsidRDefault="004F7DEC" w:rsidP="006D1573">
      <w:pPr>
        <w:pStyle w:val="a8"/>
        <w:snapToGrid w:val="0"/>
        <w:spacing w:after="0"/>
        <w:ind w:firstLine="0"/>
        <w:rPr>
          <w:rFonts w:eastAsia="宋体"/>
          <w:spacing w:val="-1"/>
          <w:kern w:val="0"/>
          <w:sz w:val="21"/>
          <w:szCs w:val="21"/>
        </w:rPr>
      </w:pPr>
      <w:r w:rsidRPr="00D40800">
        <w:rPr>
          <w:rFonts w:eastAsia="宋体"/>
          <w:spacing w:val="-1"/>
          <w:kern w:val="0"/>
          <w:sz w:val="21"/>
          <w:szCs w:val="21"/>
        </w:rPr>
        <w:tab/>
      </w:r>
      <w:r w:rsidRPr="00D40800">
        <w:rPr>
          <w:rFonts w:eastAsia="宋体"/>
          <w:spacing w:val="-1"/>
          <w:kern w:val="0"/>
          <w:sz w:val="21"/>
          <w:szCs w:val="21"/>
        </w:rPr>
        <w:tab/>
      </w:r>
      <w:r w:rsidRPr="00D40800">
        <w:rPr>
          <w:rFonts w:eastAsia="宋体" w:hint="eastAsia"/>
          <w:spacing w:val="-1"/>
          <w:kern w:val="0"/>
          <w:sz w:val="21"/>
          <w:szCs w:val="21"/>
        </w:rPr>
        <w:t xml:space="preserve">  </w:t>
      </w:r>
      <w:r w:rsidRPr="00D40800">
        <w:rPr>
          <w:rFonts w:eastAsia="宋体"/>
          <w:spacing w:val="-1"/>
          <w:kern w:val="0"/>
          <w:sz w:val="21"/>
          <w:szCs w:val="21"/>
        </w:rPr>
        <w:t>&lt;/Code&gt;</w:t>
      </w:r>
    </w:p>
    <w:p w:rsidR="004F7DEC" w:rsidRPr="00D40800" w:rsidRDefault="004F7DEC" w:rsidP="006D1573">
      <w:pPr>
        <w:pStyle w:val="a8"/>
        <w:tabs>
          <w:tab w:val="clear" w:pos="288"/>
        </w:tabs>
        <w:snapToGrid w:val="0"/>
        <w:spacing w:after="0"/>
        <w:ind w:firstLineChars="100" w:firstLine="208"/>
        <w:rPr>
          <w:rFonts w:eastAsia="宋体"/>
          <w:spacing w:val="-1"/>
          <w:kern w:val="0"/>
          <w:sz w:val="21"/>
          <w:szCs w:val="21"/>
        </w:rPr>
      </w:pPr>
      <w:r w:rsidRPr="00D40800">
        <w:rPr>
          <w:rFonts w:eastAsia="宋体" w:hint="eastAsia"/>
          <w:spacing w:val="-1"/>
          <w:kern w:val="0"/>
          <w:sz w:val="21"/>
          <w:szCs w:val="21"/>
        </w:rPr>
        <w:t>&lt;/CodeList&gt;</w:t>
      </w:r>
    </w:p>
    <w:p w:rsidR="004F7DEC" w:rsidRPr="00D40800" w:rsidRDefault="004F7DEC" w:rsidP="006D1573">
      <w:pPr>
        <w:pStyle w:val="a8"/>
        <w:tabs>
          <w:tab w:val="clear" w:pos="288"/>
          <w:tab w:val="left" w:pos="206"/>
        </w:tabs>
        <w:snapToGrid w:val="0"/>
        <w:spacing w:after="0"/>
        <w:ind w:firstLine="0"/>
        <w:rPr>
          <w:rFonts w:eastAsia="宋体"/>
          <w:spacing w:val="-1"/>
          <w:kern w:val="0"/>
          <w:sz w:val="21"/>
          <w:szCs w:val="21"/>
        </w:rPr>
      </w:pPr>
      <w:r>
        <w:rPr>
          <w:rFonts w:eastAsia="宋体" w:hint="eastAsia"/>
          <w:spacing w:val="-1"/>
          <w:kern w:val="0"/>
          <w:sz w:val="21"/>
          <w:szCs w:val="21"/>
        </w:rPr>
        <w:t>……</w:t>
      </w:r>
    </w:p>
    <w:p w:rsidR="004F7DEC" w:rsidRPr="00353DC0" w:rsidRDefault="004F7DEC" w:rsidP="006D1573">
      <w:pPr>
        <w:pStyle w:val="a8"/>
        <w:tabs>
          <w:tab w:val="clear" w:pos="288"/>
        </w:tabs>
        <w:snapToGrid w:val="0"/>
        <w:spacing w:after="0"/>
        <w:ind w:firstLine="0"/>
        <w:rPr>
          <w:rFonts w:eastAsia="宋体"/>
          <w:spacing w:val="-1"/>
          <w:kern w:val="0"/>
          <w:sz w:val="21"/>
          <w:szCs w:val="21"/>
        </w:rPr>
      </w:pPr>
      <w:r w:rsidRPr="00D40800">
        <w:rPr>
          <w:rFonts w:eastAsia="宋体" w:hint="eastAsia"/>
          <w:spacing w:val="-1"/>
          <w:kern w:val="0"/>
          <w:sz w:val="21"/>
          <w:szCs w:val="21"/>
        </w:rPr>
        <w:t>&lt;/CodeLists&gt;</w:t>
      </w:r>
    </w:p>
    <w:p w:rsidR="004F7DEC" w:rsidRDefault="004F7DEC" w:rsidP="006D1573">
      <w:pPr>
        <w:pStyle w:val="Normal1"/>
        <w:snapToGrid w:val="0"/>
        <w:spacing w:line="300" w:lineRule="auto"/>
      </w:pPr>
      <w:r>
        <w:rPr>
          <w:rFonts w:hint="eastAsia"/>
        </w:rPr>
        <w:t>同样，通过列举的方式，编码列表中包含对某个概念的枚举值，每个编码包括编码值和描述。上例中，</w:t>
      </w:r>
      <w:r>
        <w:rPr>
          <w:rFonts w:hint="eastAsia"/>
        </w:rPr>
        <w:t>id</w:t>
      </w:r>
      <w:r>
        <w:rPr>
          <w:rFonts w:hint="eastAsia"/>
        </w:rPr>
        <w:t>为“</w:t>
      </w:r>
      <w:r>
        <w:rPr>
          <w:rFonts w:hint="eastAsia"/>
        </w:rPr>
        <w:t>CL_Date</w:t>
      </w:r>
      <w:r>
        <w:rPr>
          <w:rFonts w:hint="eastAsia"/>
        </w:rPr>
        <w:t>”的编码列表中定义了时间格式的编码值，分别代表某个时间段的表达方式。</w:t>
      </w:r>
    </w:p>
    <w:p w:rsidR="00984E85" w:rsidRDefault="00984E85" w:rsidP="00984E85">
      <w:pPr>
        <w:pStyle w:val="Normal1"/>
        <w:snapToGrid w:val="0"/>
        <w:spacing w:line="300" w:lineRule="auto"/>
        <w:rPr>
          <w:rFonts w:asciiTheme="minorEastAsia" w:hAnsiTheme="minorEastAsia"/>
        </w:rPr>
      </w:pPr>
      <w:r>
        <w:rPr>
          <w:rFonts w:hint="eastAsia"/>
        </w:rPr>
        <w:t>在数据结构定义中，可以通过对概念分组将某些维度</w:t>
      </w:r>
      <w:r>
        <w:rPr>
          <w:rFonts w:asciiTheme="minorEastAsia" w:hAnsiTheme="minorEastAsia" w:hint="eastAsia"/>
        </w:rPr>
        <w:t>和属性作为一个整体进行观察，而切片指定了一个特定观察角度，其XML表达如下：</w:t>
      </w:r>
    </w:p>
    <w:p w:rsidR="004F7DEC" w:rsidRPr="00353DC0" w:rsidRDefault="004D7D97" w:rsidP="006D1573">
      <w:pPr>
        <w:snapToGrid w:val="0"/>
        <w:rPr>
          <w:szCs w:val="21"/>
        </w:rPr>
      </w:pPr>
      <w:r>
        <w:rPr>
          <w:szCs w:val="21"/>
        </w:rPr>
        <w:t>&lt;KeyFamilies</w:t>
      </w:r>
      <w:r w:rsidR="004F7DEC" w:rsidRPr="00353DC0">
        <w:rPr>
          <w:szCs w:val="21"/>
        </w:rPr>
        <w:t>&gt;</w:t>
      </w:r>
    </w:p>
    <w:p w:rsidR="004F7DEC" w:rsidRPr="00353DC0" w:rsidRDefault="004F7DEC" w:rsidP="006D1573">
      <w:pPr>
        <w:snapToGrid w:val="0"/>
        <w:ind w:firstLineChars="100" w:firstLine="210"/>
        <w:rPr>
          <w:szCs w:val="21"/>
        </w:rPr>
      </w:pPr>
      <w:r w:rsidRPr="00353DC0">
        <w:rPr>
          <w:szCs w:val="21"/>
        </w:rPr>
        <w:t>&lt;KeyFamily agencyID="ENTERPRISE_A" id="</w:t>
      </w:r>
      <w:r>
        <w:rPr>
          <w:rFonts w:hint="eastAsia"/>
          <w:szCs w:val="21"/>
        </w:rPr>
        <w:t>KF_ORDER</w:t>
      </w:r>
      <w:r w:rsidRPr="00353DC0">
        <w:rPr>
          <w:szCs w:val="21"/>
        </w:rPr>
        <w:t>" &gt;</w:t>
      </w:r>
    </w:p>
    <w:p w:rsidR="004F7DEC" w:rsidRPr="00353DC0" w:rsidRDefault="004F7DEC" w:rsidP="006D1573">
      <w:pPr>
        <w:snapToGrid w:val="0"/>
        <w:rPr>
          <w:szCs w:val="21"/>
        </w:rPr>
      </w:pPr>
      <w:r w:rsidRPr="00353DC0">
        <w:rPr>
          <w:szCs w:val="21"/>
        </w:rPr>
        <w:tab/>
        <w:t>&lt;Name xml:lang="</w:t>
      </w:r>
      <w:r>
        <w:rPr>
          <w:rFonts w:hint="eastAsia"/>
          <w:szCs w:val="21"/>
        </w:rPr>
        <w:t>zh</w:t>
      </w:r>
      <w:r w:rsidRPr="00353DC0">
        <w:rPr>
          <w:szCs w:val="21"/>
        </w:rPr>
        <w:t>"&gt;</w:t>
      </w:r>
      <w:r>
        <w:rPr>
          <w:rFonts w:hint="eastAsia"/>
          <w:szCs w:val="21"/>
        </w:rPr>
        <w:t>订单</w:t>
      </w:r>
      <w:r w:rsidRPr="00353DC0">
        <w:rPr>
          <w:szCs w:val="21"/>
        </w:rPr>
        <w:t>&lt;/Name&gt;</w:t>
      </w:r>
    </w:p>
    <w:p w:rsidR="004F7DEC" w:rsidRPr="00353DC0" w:rsidRDefault="004F7DEC" w:rsidP="006D1573">
      <w:pPr>
        <w:snapToGrid w:val="0"/>
        <w:rPr>
          <w:szCs w:val="21"/>
        </w:rPr>
      </w:pPr>
      <w:r w:rsidRPr="00353DC0">
        <w:rPr>
          <w:szCs w:val="21"/>
        </w:rPr>
        <w:tab/>
        <w:t>&lt;Components&gt;</w:t>
      </w:r>
    </w:p>
    <w:p w:rsidR="004F7DEC" w:rsidRPr="00353DC0" w:rsidRDefault="004F7DEC" w:rsidP="006D1573">
      <w:pPr>
        <w:snapToGrid w:val="0"/>
        <w:rPr>
          <w:szCs w:val="21"/>
        </w:rPr>
      </w:pPr>
      <w:r w:rsidRPr="00353DC0">
        <w:rPr>
          <w:szCs w:val="21"/>
        </w:rPr>
        <w:tab/>
      </w:r>
      <w:r w:rsidRPr="00353DC0">
        <w:rPr>
          <w:szCs w:val="21"/>
        </w:rPr>
        <w:tab/>
        <w:t>&lt;Dimension conceptRef="</w:t>
      </w:r>
      <w:r w:rsidRPr="00353DC0">
        <w:rPr>
          <w:spacing w:val="-1"/>
          <w:kern w:val="0"/>
          <w:szCs w:val="21"/>
        </w:rPr>
        <w:t>Order_Number</w:t>
      </w:r>
      <w:r w:rsidRPr="00353DC0">
        <w:rPr>
          <w:szCs w:val="21"/>
        </w:rPr>
        <w:t>" /&gt;</w:t>
      </w:r>
    </w:p>
    <w:p w:rsidR="004F7DEC" w:rsidRPr="00353DC0" w:rsidRDefault="004F7DEC" w:rsidP="006D1573">
      <w:pPr>
        <w:snapToGrid w:val="0"/>
        <w:rPr>
          <w:szCs w:val="21"/>
        </w:rPr>
      </w:pPr>
      <w:r w:rsidRPr="00353DC0">
        <w:rPr>
          <w:szCs w:val="21"/>
        </w:rPr>
        <w:lastRenderedPageBreak/>
        <w:tab/>
      </w:r>
      <w:r w:rsidRPr="00353DC0">
        <w:rPr>
          <w:szCs w:val="21"/>
        </w:rPr>
        <w:tab/>
        <w:t>&lt;Dimension conceptRef="</w:t>
      </w:r>
      <w:r w:rsidRPr="00353DC0">
        <w:rPr>
          <w:spacing w:val="-1"/>
          <w:kern w:val="0"/>
          <w:szCs w:val="21"/>
        </w:rPr>
        <w:t>Date</w:t>
      </w:r>
      <w:r w:rsidRPr="00353DC0">
        <w:rPr>
          <w:szCs w:val="21"/>
        </w:rPr>
        <w:t>" /&gt;</w:t>
      </w:r>
    </w:p>
    <w:p w:rsidR="004F7DEC" w:rsidRPr="00353DC0" w:rsidRDefault="004F7DEC" w:rsidP="006D1573">
      <w:pPr>
        <w:snapToGrid w:val="0"/>
        <w:rPr>
          <w:szCs w:val="21"/>
        </w:rPr>
      </w:pPr>
      <w:r w:rsidRPr="00353DC0">
        <w:rPr>
          <w:szCs w:val="21"/>
        </w:rPr>
        <w:tab/>
      </w:r>
      <w:r w:rsidRPr="00353DC0">
        <w:rPr>
          <w:szCs w:val="21"/>
        </w:rPr>
        <w:tab/>
      </w:r>
      <w:r>
        <w:rPr>
          <w:rFonts w:hint="eastAsia"/>
          <w:szCs w:val="21"/>
        </w:rPr>
        <w:t>……</w:t>
      </w:r>
    </w:p>
    <w:p w:rsidR="004F7DEC" w:rsidRPr="00353DC0" w:rsidRDefault="004F7DEC" w:rsidP="006D1573">
      <w:pPr>
        <w:snapToGrid w:val="0"/>
        <w:ind w:leftChars="399" w:left="1993" w:hangingChars="550" w:hanging="1155"/>
        <w:rPr>
          <w:szCs w:val="21"/>
        </w:rPr>
      </w:pPr>
      <w:r w:rsidRPr="00353DC0">
        <w:rPr>
          <w:szCs w:val="21"/>
        </w:rPr>
        <w:t>&lt;Attribute conceptRef="</w:t>
      </w:r>
      <w:r w:rsidRPr="00353DC0">
        <w:rPr>
          <w:spacing w:val="-1"/>
          <w:kern w:val="0"/>
          <w:szCs w:val="21"/>
        </w:rPr>
        <w:t>Date_Format</w:t>
      </w:r>
      <w:r w:rsidRPr="00353DC0">
        <w:rPr>
          <w:szCs w:val="21"/>
        </w:rPr>
        <w:t>"</w:t>
      </w:r>
      <w:r w:rsidRPr="00353DC0">
        <w:rPr>
          <w:rFonts w:hint="eastAsia"/>
          <w:szCs w:val="21"/>
        </w:rPr>
        <w:t xml:space="preserve"> </w:t>
      </w:r>
      <w:r w:rsidRPr="00353DC0">
        <w:rPr>
          <w:szCs w:val="21"/>
        </w:rPr>
        <w:t>codelist="CL_</w:t>
      </w:r>
      <w:r w:rsidRPr="00353DC0">
        <w:rPr>
          <w:rFonts w:hint="eastAsia"/>
          <w:szCs w:val="21"/>
        </w:rPr>
        <w:t>Date</w:t>
      </w:r>
      <w:r w:rsidRPr="00353DC0">
        <w:rPr>
          <w:szCs w:val="21"/>
        </w:rPr>
        <w:t>" assignmentStatus=" Ma</w:t>
      </w:r>
      <w:r>
        <w:rPr>
          <w:rFonts w:hint="eastAsia"/>
          <w:szCs w:val="21"/>
        </w:rPr>
        <w:softHyphen/>
      </w:r>
      <w:r w:rsidRPr="00353DC0">
        <w:rPr>
          <w:szCs w:val="21"/>
        </w:rPr>
        <w:t>nd</w:t>
      </w:r>
      <w:r>
        <w:rPr>
          <w:rFonts w:hint="eastAsia"/>
          <w:szCs w:val="21"/>
        </w:rPr>
        <w:softHyphen/>
      </w:r>
      <w:r w:rsidRPr="00353DC0">
        <w:rPr>
          <w:szCs w:val="21"/>
        </w:rPr>
        <w:t>at</w:t>
      </w:r>
      <w:r>
        <w:rPr>
          <w:rFonts w:hint="eastAsia"/>
          <w:szCs w:val="21"/>
        </w:rPr>
        <w:softHyphen/>
      </w:r>
      <w:r w:rsidRPr="00353DC0">
        <w:rPr>
          <w:szCs w:val="21"/>
        </w:rPr>
        <w:t>ory "/&gt;</w:t>
      </w:r>
    </w:p>
    <w:p w:rsidR="009A7A4C" w:rsidRDefault="009A7A4C" w:rsidP="006D1573">
      <w:pPr>
        <w:snapToGrid w:val="0"/>
        <w:ind w:leftChars="399" w:left="1993" w:hangingChars="550" w:hanging="1155"/>
        <w:rPr>
          <w:szCs w:val="21"/>
        </w:rPr>
      </w:pPr>
      <w:r w:rsidRPr="00353DC0">
        <w:rPr>
          <w:szCs w:val="21"/>
        </w:rPr>
        <w:t>&lt;Attribute conceptRef="</w:t>
      </w:r>
      <w:r>
        <w:rPr>
          <w:rFonts w:hint="eastAsia"/>
          <w:spacing w:val="-1"/>
          <w:kern w:val="0"/>
          <w:szCs w:val="21"/>
        </w:rPr>
        <w:t>Quantity</w:t>
      </w:r>
      <w:r w:rsidRPr="00353DC0">
        <w:rPr>
          <w:szCs w:val="21"/>
        </w:rPr>
        <w:t>" assignment</w:t>
      </w:r>
      <w:r>
        <w:rPr>
          <w:rFonts w:hint="eastAsia"/>
          <w:szCs w:val="21"/>
        </w:rPr>
        <w:softHyphen/>
      </w:r>
      <w:r w:rsidRPr="00353DC0">
        <w:rPr>
          <w:szCs w:val="21"/>
        </w:rPr>
        <w:t>Statu</w:t>
      </w:r>
      <w:r>
        <w:rPr>
          <w:rFonts w:hint="eastAsia"/>
          <w:szCs w:val="21"/>
        </w:rPr>
        <w:softHyphen/>
      </w:r>
      <w:r w:rsidRPr="00353DC0">
        <w:rPr>
          <w:szCs w:val="21"/>
        </w:rPr>
        <w:t>s="Ma</w:t>
      </w:r>
      <w:r>
        <w:rPr>
          <w:rFonts w:hint="eastAsia"/>
          <w:szCs w:val="21"/>
        </w:rPr>
        <w:softHyphen/>
      </w:r>
      <w:r w:rsidRPr="00353DC0">
        <w:rPr>
          <w:szCs w:val="21"/>
        </w:rPr>
        <w:t>nd</w:t>
      </w:r>
      <w:r>
        <w:rPr>
          <w:rFonts w:hint="eastAsia"/>
          <w:szCs w:val="21"/>
        </w:rPr>
        <w:softHyphen/>
      </w:r>
      <w:r w:rsidRPr="00353DC0">
        <w:rPr>
          <w:szCs w:val="21"/>
        </w:rPr>
        <w:t>atory" /&gt;</w:t>
      </w:r>
    </w:p>
    <w:p w:rsidR="009A7A4C" w:rsidRDefault="009A7A4C" w:rsidP="006D1573">
      <w:pPr>
        <w:snapToGrid w:val="0"/>
        <w:ind w:leftChars="399" w:left="1993" w:hangingChars="550" w:hanging="1155"/>
        <w:rPr>
          <w:szCs w:val="21"/>
        </w:rPr>
      </w:pPr>
      <w:r w:rsidRPr="00353DC0">
        <w:rPr>
          <w:szCs w:val="21"/>
        </w:rPr>
        <w:t>&lt;Attribute conceptRef="</w:t>
      </w:r>
      <w:r>
        <w:rPr>
          <w:rFonts w:hint="eastAsia"/>
          <w:spacing w:val="-1"/>
          <w:kern w:val="0"/>
          <w:szCs w:val="21"/>
        </w:rPr>
        <w:t>UnitPrice</w:t>
      </w:r>
      <w:r w:rsidRPr="00353DC0">
        <w:rPr>
          <w:szCs w:val="21"/>
        </w:rPr>
        <w:t>" assignment</w:t>
      </w:r>
      <w:r>
        <w:rPr>
          <w:rFonts w:hint="eastAsia"/>
          <w:szCs w:val="21"/>
        </w:rPr>
        <w:softHyphen/>
      </w:r>
      <w:r w:rsidRPr="00353DC0">
        <w:rPr>
          <w:szCs w:val="21"/>
        </w:rPr>
        <w:t>Statu</w:t>
      </w:r>
      <w:r>
        <w:rPr>
          <w:rFonts w:hint="eastAsia"/>
          <w:szCs w:val="21"/>
        </w:rPr>
        <w:softHyphen/>
      </w:r>
      <w:r w:rsidRPr="00353DC0">
        <w:rPr>
          <w:szCs w:val="21"/>
        </w:rPr>
        <w:t>s="Ma</w:t>
      </w:r>
      <w:r>
        <w:rPr>
          <w:rFonts w:hint="eastAsia"/>
          <w:szCs w:val="21"/>
        </w:rPr>
        <w:softHyphen/>
      </w:r>
      <w:r w:rsidRPr="00353DC0">
        <w:rPr>
          <w:szCs w:val="21"/>
        </w:rPr>
        <w:t>nd</w:t>
      </w:r>
      <w:r>
        <w:rPr>
          <w:rFonts w:hint="eastAsia"/>
          <w:szCs w:val="21"/>
        </w:rPr>
        <w:softHyphen/>
      </w:r>
      <w:r w:rsidRPr="00353DC0">
        <w:rPr>
          <w:szCs w:val="21"/>
        </w:rPr>
        <w:t>atory" /&gt;</w:t>
      </w:r>
    </w:p>
    <w:p w:rsidR="009A7A4C" w:rsidRDefault="009A7A4C" w:rsidP="006D1573">
      <w:pPr>
        <w:snapToGrid w:val="0"/>
        <w:ind w:leftChars="400" w:left="1260" w:hangingChars="200" w:hanging="420"/>
        <w:rPr>
          <w:szCs w:val="21"/>
        </w:rPr>
      </w:pPr>
      <w:r w:rsidRPr="00353DC0">
        <w:rPr>
          <w:szCs w:val="21"/>
        </w:rPr>
        <w:t>&lt;Group id="</w:t>
      </w:r>
      <w:r w:rsidRPr="00353DC0">
        <w:rPr>
          <w:rFonts w:hint="eastAsia"/>
          <w:szCs w:val="21"/>
        </w:rPr>
        <w:t>Group</w:t>
      </w:r>
      <w:r w:rsidRPr="00353DC0">
        <w:rPr>
          <w:szCs w:val="21"/>
        </w:rPr>
        <w:t>"&gt;</w:t>
      </w:r>
      <w:r w:rsidRPr="00353DC0">
        <w:rPr>
          <w:szCs w:val="21"/>
        </w:rPr>
        <w:tab/>
      </w:r>
      <w:r w:rsidRPr="00353DC0">
        <w:rPr>
          <w:szCs w:val="21"/>
        </w:rPr>
        <w:tab/>
      </w:r>
      <w:r w:rsidRPr="00353DC0">
        <w:rPr>
          <w:szCs w:val="21"/>
        </w:rPr>
        <w:tab/>
      </w:r>
      <w:r w:rsidRPr="00353DC0">
        <w:rPr>
          <w:szCs w:val="21"/>
        </w:rPr>
        <w:tab/>
      </w:r>
      <w:r w:rsidRPr="00353DC0">
        <w:rPr>
          <w:szCs w:val="21"/>
        </w:rPr>
        <w:tab/>
      </w:r>
      <w:r w:rsidRPr="00353DC0">
        <w:rPr>
          <w:rFonts w:hint="eastAsia"/>
          <w:szCs w:val="21"/>
        </w:rPr>
        <w:tab/>
      </w:r>
      <w:r w:rsidRPr="00353DC0">
        <w:rPr>
          <w:rFonts w:hint="eastAsia"/>
          <w:szCs w:val="21"/>
        </w:rPr>
        <w:tab/>
      </w:r>
      <w:r w:rsidRPr="00353DC0">
        <w:rPr>
          <w:rFonts w:hint="eastAsia"/>
          <w:szCs w:val="21"/>
        </w:rPr>
        <w:tab/>
      </w:r>
      <w:r>
        <w:rPr>
          <w:rFonts w:hint="eastAsia"/>
          <w:szCs w:val="21"/>
        </w:rPr>
        <w:tab/>
      </w:r>
      <w:r>
        <w:rPr>
          <w:rFonts w:hint="eastAsia"/>
          <w:szCs w:val="21"/>
        </w:rPr>
        <w:tab/>
        <w:t xml:space="preserve"> </w:t>
      </w:r>
      <w:r w:rsidRPr="00353DC0">
        <w:rPr>
          <w:szCs w:val="21"/>
        </w:rPr>
        <w:t>&lt;DimensionRef&gt;</w:t>
      </w:r>
      <w:r>
        <w:rPr>
          <w:rFonts w:hint="eastAsia"/>
          <w:spacing w:val="-1"/>
          <w:kern w:val="0"/>
          <w:szCs w:val="21"/>
        </w:rPr>
        <w:t>Item</w:t>
      </w:r>
      <w:r>
        <w:rPr>
          <w:szCs w:val="21"/>
        </w:rPr>
        <w:t>&lt;/DimensionRef</w:t>
      </w:r>
      <w:r>
        <w:rPr>
          <w:rFonts w:hint="eastAsia"/>
          <w:szCs w:val="21"/>
        </w:rPr>
        <w:t>&gt;</w:t>
      </w:r>
    </w:p>
    <w:p w:rsidR="009A7A4C" w:rsidRDefault="009A7A4C" w:rsidP="006D1573">
      <w:pPr>
        <w:snapToGrid w:val="0"/>
        <w:ind w:leftChars="600" w:left="1260"/>
        <w:rPr>
          <w:szCs w:val="21"/>
        </w:rPr>
      </w:pPr>
      <w:bookmarkStart w:id="106" w:name="OLE_LINK21"/>
      <w:bookmarkStart w:id="107" w:name="OLE_LINK22"/>
      <w:r w:rsidRPr="00353DC0">
        <w:rPr>
          <w:szCs w:val="21"/>
        </w:rPr>
        <w:t>&lt;AttributeRef&gt;</w:t>
      </w:r>
      <w:r>
        <w:rPr>
          <w:rFonts w:hint="eastAsia"/>
          <w:spacing w:val="-1"/>
          <w:kern w:val="0"/>
          <w:szCs w:val="21"/>
        </w:rPr>
        <w:t>Quantity</w:t>
      </w:r>
      <w:r w:rsidRPr="00353DC0">
        <w:rPr>
          <w:szCs w:val="21"/>
        </w:rPr>
        <w:t>&lt;/AttributeRef</w:t>
      </w:r>
      <w:r w:rsidRPr="00353DC0">
        <w:rPr>
          <w:rFonts w:hint="eastAsia"/>
          <w:szCs w:val="21"/>
        </w:rPr>
        <w:t>&gt;</w:t>
      </w:r>
      <w:bookmarkEnd w:id="106"/>
      <w:bookmarkEnd w:id="107"/>
    </w:p>
    <w:p w:rsidR="009A7A4C" w:rsidRPr="00353DC0" w:rsidRDefault="009A7A4C" w:rsidP="006D1573">
      <w:pPr>
        <w:snapToGrid w:val="0"/>
        <w:ind w:leftChars="600" w:left="1260"/>
        <w:rPr>
          <w:szCs w:val="21"/>
        </w:rPr>
      </w:pPr>
      <w:r w:rsidRPr="00353DC0">
        <w:rPr>
          <w:szCs w:val="21"/>
        </w:rPr>
        <w:t>&lt;AttributeRef&gt;</w:t>
      </w:r>
      <w:r>
        <w:rPr>
          <w:rFonts w:hint="eastAsia"/>
          <w:spacing w:val="-1"/>
          <w:kern w:val="0"/>
          <w:szCs w:val="21"/>
        </w:rPr>
        <w:t>UnitPrice</w:t>
      </w:r>
      <w:r w:rsidRPr="00353DC0">
        <w:rPr>
          <w:szCs w:val="21"/>
        </w:rPr>
        <w:t>&lt;/AttributeRef</w:t>
      </w:r>
      <w:r w:rsidRPr="00353DC0">
        <w:rPr>
          <w:rFonts w:hint="eastAsia"/>
          <w:szCs w:val="21"/>
        </w:rPr>
        <w:t>&gt;</w:t>
      </w:r>
      <w:r w:rsidRPr="00353DC0">
        <w:rPr>
          <w:szCs w:val="21"/>
        </w:rPr>
        <w:tab/>
      </w:r>
    </w:p>
    <w:p w:rsidR="009A7A4C" w:rsidRPr="00353DC0" w:rsidRDefault="009A7A4C" w:rsidP="006D1573">
      <w:pPr>
        <w:snapToGrid w:val="0"/>
        <w:ind w:left="420" w:firstLine="420"/>
        <w:rPr>
          <w:szCs w:val="21"/>
        </w:rPr>
      </w:pPr>
      <w:r w:rsidRPr="00353DC0">
        <w:rPr>
          <w:szCs w:val="21"/>
        </w:rPr>
        <w:t>&lt;/Group&gt;</w:t>
      </w:r>
    </w:p>
    <w:p w:rsidR="009A7A4C" w:rsidRDefault="009A7A4C" w:rsidP="006D1573">
      <w:pPr>
        <w:snapToGrid w:val="0"/>
        <w:ind w:leftChars="399" w:left="1993" w:hangingChars="550" w:hanging="1155"/>
        <w:rPr>
          <w:szCs w:val="21"/>
        </w:rPr>
      </w:pPr>
      <w:r>
        <w:rPr>
          <w:rFonts w:hint="eastAsia"/>
          <w:szCs w:val="21"/>
        </w:rPr>
        <w:t>&lt;Slice</w:t>
      </w:r>
      <w:r w:rsidR="00FF678C">
        <w:rPr>
          <w:rFonts w:hint="eastAsia"/>
          <w:szCs w:val="21"/>
        </w:rPr>
        <w:t xml:space="preserve"> id=</w:t>
      </w:r>
      <w:r w:rsidR="00FF678C" w:rsidRPr="00353DC0">
        <w:rPr>
          <w:szCs w:val="21"/>
        </w:rPr>
        <w:t>"</w:t>
      </w:r>
      <w:r w:rsidR="00FF678C">
        <w:rPr>
          <w:rFonts w:hint="eastAsia"/>
          <w:szCs w:val="21"/>
        </w:rPr>
        <w:t>Slice</w:t>
      </w:r>
      <w:r w:rsidR="00FF678C" w:rsidRPr="00353DC0">
        <w:rPr>
          <w:szCs w:val="21"/>
        </w:rPr>
        <w:t>"</w:t>
      </w:r>
      <w:r>
        <w:rPr>
          <w:rFonts w:hint="eastAsia"/>
          <w:szCs w:val="21"/>
        </w:rPr>
        <w:t>&gt;</w:t>
      </w:r>
    </w:p>
    <w:p w:rsidR="009A7A4C" w:rsidRDefault="009A7A4C" w:rsidP="006D1573">
      <w:pPr>
        <w:snapToGrid w:val="0"/>
        <w:ind w:leftChars="399" w:left="1993" w:hangingChars="550" w:hanging="1155"/>
        <w:rPr>
          <w:szCs w:val="21"/>
        </w:rPr>
      </w:pPr>
      <w:r>
        <w:rPr>
          <w:rFonts w:hint="eastAsia"/>
          <w:szCs w:val="21"/>
        </w:rPr>
        <w:t xml:space="preserve">    </w:t>
      </w:r>
      <w:r w:rsidRPr="00353DC0">
        <w:rPr>
          <w:szCs w:val="21"/>
        </w:rPr>
        <w:t>&lt;DimensionRef&gt;</w:t>
      </w:r>
      <w:r>
        <w:rPr>
          <w:rFonts w:hint="eastAsia"/>
          <w:spacing w:val="-1"/>
          <w:kern w:val="0"/>
          <w:szCs w:val="21"/>
        </w:rPr>
        <w:t>Date</w:t>
      </w:r>
      <w:r>
        <w:rPr>
          <w:szCs w:val="21"/>
        </w:rPr>
        <w:t>&lt;/DimensionRef</w:t>
      </w:r>
      <w:r>
        <w:rPr>
          <w:rFonts w:hint="eastAsia"/>
          <w:szCs w:val="21"/>
        </w:rPr>
        <w:t>&gt;</w:t>
      </w:r>
    </w:p>
    <w:p w:rsidR="009A7A4C" w:rsidRPr="00353DC0" w:rsidRDefault="009A7A4C" w:rsidP="006D1573">
      <w:pPr>
        <w:snapToGrid w:val="0"/>
        <w:ind w:leftChars="399" w:left="1993" w:hangingChars="550" w:hanging="1155"/>
        <w:rPr>
          <w:szCs w:val="21"/>
        </w:rPr>
      </w:pPr>
      <w:r>
        <w:rPr>
          <w:rFonts w:hint="eastAsia"/>
          <w:szCs w:val="21"/>
        </w:rPr>
        <w:t>&lt;/Slice&gt;</w:t>
      </w:r>
    </w:p>
    <w:p w:rsidR="004F7DEC" w:rsidRPr="00353DC0" w:rsidRDefault="004F7DEC" w:rsidP="006D1573">
      <w:pPr>
        <w:snapToGrid w:val="0"/>
        <w:rPr>
          <w:szCs w:val="21"/>
        </w:rPr>
      </w:pPr>
      <w:r w:rsidRPr="00353DC0">
        <w:rPr>
          <w:szCs w:val="21"/>
        </w:rPr>
        <w:tab/>
        <w:t>&lt;/Components&gt;</w:t>
      </w:r>
    </w:p>
    <w:p w:rsidR="004F7DEC" w:rsidRPr="00353DC0" w:rsidRDefault="004F7DEC" w:rsidP="006D1573">
      <w:pPr>
        <w:snapToGrid w:val="0"/>
        <w:ind w:firstLineChars="100" w:firstLine="210"/>
        <w:rPr>
          <w:szCs w:val="21"/>
        </w:rPr>
      </w:pPr>
      <w:r w:rsidRPr="00353DC0">
        <w:rPr>
          <w:szCs w:val="21"/>
        </w:rPr>
        <w:t>&lt;/KeyFamily&gt;</w:t>
      </w:r>
    </w:p>
    <w:p w:rsidR="004F7DEC" w:rsidRPr="00353DC0" w:rsidRDefault="004F7DEC" w:rsidP="006D1573">
      <w:pPr>
        <w:snapToGrid w:val="0"/>
        <w:rPr>
          <w:szCs w:val="21"/>
        </w:rPr>
      </w:pPr>
      <w:r w:rsidRPr="00353DC0">
        <w:rPr>
          <w:szCs w:val="21"/>
        </w:rPr>
        <w:t>&lt;/KeyFamilies&gt;</w:t>
      </w:r>
    </w:p>
    <w:p w:rsidR="004F7DEC" w:rsidRPr="00681676" w:rsidRDefault="004F7DEC" w:rsidP="006D1573">
      <w:pPr>
        <w:pStyle w:val="Normal1"/>
        <w:snapToGrid w:val="0"/>
        <w:spacing w:line="300" w:lineRule="auto"/>
      </w:pPr>
      <w:r w:rsidRPr="00681676">
        <w:rPr>
          <w:rFonts w:hint="eastAsia"/>
        </w:rPr>
        <w:t>在键簇中包含了所有描述</w:t>
      </w:r>
      <w:r w:rsidR="00984E85" w:rsidRPr="00681676">
        <w:rPr>
          <w:rFonts w:hint="eastAsia"/>
        </w:rPr>
        <w:t>订单信息</w:t>
      </w:r>
      <w:r w:rsidRPr="00681676">
        <w:rPr>
          <w:rFonts w:hint="eastAsia"/>
        </w:rPr>
        <w:t>的概念以及概念与编码列表的关联关系。其中，</w:t>
      </w:r>
      <w:r w:rsidR="008A5764">
        <w:rPr>
          <w:rFonts w:hint="eastAsia"/>
        </w:rPr>
        <w:t>概念</w:t>
      </w:r>
      <w:r w:rsidRPr="00681676">
        <w:rPr>
          <w:rFonts w:hint="eastAsia"/>
        </w:rPr>
        <w:t>可以通过</w:t>
      </w:r>
      <w:r w:rsidR="008A5764">
        <w:rPr>
          <w:rFonts w:hint="eastAsia"/>
        </w:rPr>
        <w:t>分组作为一个整体进行</w:t>
      </w:r>
      <w:r w:rsidRPr="00681676">
        <w:rPr>
          <w:rFonts w:hint="eastAsia"/>
        </w:rPr>
        <w:t>观察</w:t>
      </w:r>
      <w:r w:rsidR="008A5764">
        <w:rPr>
          <w:rFonts w:hint="eastAsia"/>
        </w:rPr>
        <w:t>，</w:t>
      </w:r>
      <w:r w:rsidRPr="00681676">
        <w:rPr>
          <w:rFonts w:hint="eastAsia"/>
        </w:rPr>
        <w:t>上例中，交易商品、数量和单价被分为一组，在数据集中，这个分组可以表示订单中</w:t>
      </w:r>
      <w:r w:rsidR="008A5764">
        <w:rPr>
          <w:rFonts w:hint="eastAsia"/>
        </w:rPr>
        <w:t>某一商品的整体。</w:t>
      </w:r>
      <w:r w:rsidR="009E5553">
        <w:rPr>
          <w:rFonts w:hint="eastAsia"/>
        </w:rPr>
        <w:t>切片</w:t>
      </w:r>
      <w:r w:rsidR="00E635FE">
        <w:rPr>
          <w:rFonts w:hint="eastAsia"/>
        </w:rPr>
        <w:t>指定</w:t>
      </w:r>
      <w:r w:rsidR="009E5553">
        <w:rPr>
          <w:rFonts w:hint="eastAsia"/>
        </w:rPr>
        <w:t>某个维度</w:t>
      </w:r>
      <w:r w:rsidR="00E635FE">
        <w:rPr>
          <w:rFonts w:hint="eastAsia"/>
        </w:rPr>
        <w:t>的取值</w:t>
      </w:r>
      <w:r w:rsidR="008A5764">
        <w:rPr>
          <w:rFonts w:hint="eastAsia"/>
        </w:rPr>
        <w:t>，</w:t>
      </w:r>
      <w:r w:rsidR="009E5553">
        <w:rPr>
          <w:rFonts w:hint="eastAsia"/>
        </w:rPr>
        <w:t>对数据集进行观察，</w:t>
      </w:r>
      <w:r w:rsidR="008A5764">
        <w:rPr>
          <w:rFonts w:hint="eastAsia"/>
        </w:rPr>
        <w:t>上例中日期维度作为一个</w:t>
      </w:r>
      <w:r w:rsidR="00646D5D">
        <w:rPr>
          <w:rFonts w:hint="eastAsia"/>
        </w:rPr>
        <w:t>切片</w:t>
      </w:r>
      <w:r w:rsidR="008A5764">
        <w:rPr>
          <w:rFonts w:hint="eastAsia"/>
        </w:rPr>
        <w:t>，</w:t>
      </w:r>
      <w:r w:rsidRPr="00681676">
        <w:rPr>
          <w:rFonts w:hint="eastAsia"/>
        </w:rPr>
        <w:t>观察者可以用过这个</w:t>
      </w:r>
      <w:r w:rsidR="00646D5D">
        <w:rPr>
          <w:rFonts w:hint="eastAsia"/>
        </w:rPr>
        <w:t>切片</w:t>
      </w:r>
      <w:r w:rsidRPr="00681676">
        <w:rPr>
          <w:rFonts w:hint="eastAsia"/>
        </w:rPr>
        <w:t>观察</w:t>
      </w:r>
      <w:r w:rsidR="008A5764">
        <w:rPr>
          <w:rFonts w:hint="eastAsia"/>
        </w:rPr>
        <w:t>特定数据</w:t>
      </w:r>
      <w:r w:rsidRPr="00681676">
        <w:rPr>
          <w:rFonts w:hint="eastAsia"/>
        </w:rPr>
        <w:t>，如在一个数据集中分析“公司</w:t>
      </w:r>
      <w:r w:rsidRPr="00681676">
        <w:rPr>
          <w:rFonts w:hint="eastAsia"/>
        </w:rPr>
        <w:t>A</w:t>
      </w:r>
      <w:r w:rsidR="008A5764">
        <w:rPr>
          <w:rFonts w:hint="eastAsia"/>
        </w:rPr>
        <w:t>在</w:t>
      </w:r>
      <w:r w:rsidR="008A5764">
        <w:rPr>
          <w:rFonts w:hint="eastAsia"/>
        </w:rPr>
        <w:t>2014</w:t>
      </w:r>
      <w:r w:rsidR="008A5764">
        <w:rPr>
          <w:rFonts w:hint="eastAsia"/>
        </w:rPr>
        <w:t>年</w:t>
      </w:r>
      <w:r w:rsidR="008A5764">
        <w:rPr>
          <w:rFonts w:hint="eastAsia"/>
        </w:rPr>
        <w:t>5</w:t>
      </w:r>
      <w:r w:rsidR="008A5764">
        <w:rPr>
          <w:rFonts w:hint="eastAsia"/>
        </w:rPr>
        <w:t>月</w:t>
      </w:r>
      <w:r w:rsidR="008A5764">
        <w:rPr>
          <w:rFonts w:hint="eastAsia"/>
        </w:rPr>
        <w:t>1</w:t>
      </w:r>
      <w:r w:rsidR="008A5764">
        <w:rPr>
          <w:rFonts w:hint="eastAsia"/>
        </w:rPr>
        <w:t>日</w:t>
      </w:r>
      <w:r w:rsidRPr="00681676">
        <w:rPr>
          <w:rFonts w:hint="eastAsia"/>
        </w:rPr>
        <w:t>销售商品的详情”，这种做法排除了在业务上无关数据的影响。</w:t>
      </w:r>
    </w:p>
    <w:p w:rsidR="004F7DEC" w:rsidRDefault="004F7DEC" w:rsidP="006D1573">
      <w:pPr>
        <w:pStyle w:val="Normal1"/>
        <w:snapToGrid w:val="0"/>
        <w:spacing w:line="300" w:lineRule="auto"/>
      </w:pPr>
      <w:r>
        <w:rPr>
          <w:rFonts w:hint="eastAsia"/>
        </w:rPr>
        <w:t>如图</w:t>
      </w:r>
      <w:r w:rsidR="00884A56">
        <w:rPr>
          <w:rFonts w:hint="eastAsia"/>
        </w:rPr>
        <w:t>2-</w:t>
      </w:r>
      <w:r w:rsidR="00C34083">
        <w:rPr>
          <w:rFonts w:hint="eastAsia"/>
        </w:rPr>
        <w:t>1</w:t>
      </w:r>
      <w:r w:rsidR="00A149C0">
        <w:rPr>
          <w:rFonts w:hint="eastAsia"/>
        </w:rPr>
        <w:t>3</w:t>
      </w:r>
      <w:r>
        <w:rPr>
          <w:rFonts w:hint="eastAsia"/>
        </w:rPr>
        <w:t>所示，</w:t>
      </w:r>
      <w:r w:rsidR="00117147">
        <w:rPr>
          <w:rFonts w:hint="eastAsia"/>
        </w:rPr>
        <w:t>应用</w:t>
      </w:r>
      <w:r w:rsidR="00CA764C">
        <w:rPr>
          <w:rFonts w:hint="eastAsia"/>
        </w:rPr>
        <w:t>交通物流元数据</w:t>
      </w:r>
      <w:r w:rsidR="00117147">
        <w:rPr>
          <w:rFonts w:hint="eastAsia"/>
        </w:rPr>
        <w:t>模型构建订单的业务元数据后，</w:t>
      </w:r>
      <w:r>
        <w:rPr>
          <w:rFonts w:hint="eastAsia"/>
        </w:rPr>
        <w:t>订单数据可表现为订单业务元数据</w:t>
      </w:r>
      <w:r w:rsidR="00117147">
        <w:rPr>
          <w:rFonts w:hint="eastAsia"/>
        </w:rPr>
        <w:t>各</w:t>
      </w:r>
      <w:r>
        <w:rPr>
          <w:rFonts w:hint="eastAsia"/>
        </w:rPr>
        <w:t>元素</w:t>
      </w:r>
      <w:r w:rsidR="00117147">
        <w:rPr>
          <w:rFonts w:hint="eastAsia"/>
        </w:rPr>
        <w:t>及其</w:t>
      </w:r>
      <w:r>
        <w:rPr>
          <w:rFonts w:hint="eastAsia"/>
        </w:rPr>
        <w:t>相互关系：</w:t>
      </w:r>
    </w:p>
    <w:p w:rsidR="004F7DEC" w:rsidRDefault="00816E05" w:rsidP="006D1573">
      <w:pPr>
        <w:pStyle w:val="Normal1"/>
        <w:snapToGrid w:val="0"/>
        <w:spacing w:line="300" w:lineRule="auto"/>
        <w:ind w:firstLineChars="0" w:firstLine="0"/>
        <w:jc w:val="center"/>
      </w:pPr>
      <w:r>
        <w:rPr>
          <w:noProof/>
        </w:rPr>
        <w:drawing>
          <wp:inline distT="0" distB="0" distL="0" distR="0" wp14:anchorId="73F24A14" wp14:editId="3110DFAC">
            <wp:extent cx="4248150" cy="2990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8150" cy="2990850"/>
                    </a:xfrm>
                    <a:prstGeom prst="rect">
                      <a:avLst/>
                    </a:prstGeom>
                  </pic:spPr>
                </pic:pic>
              </a:graphicData>
            </a:graphic>
          </wp:inline>
        </w:drawing>
      </w:r>
    </w:p>
    <w:p w:rsidR="00884A56" w:rsidRDefault="00884A56"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图2-</w:t>
      </w:r>
      <w:r w:rsidR="00C34083" w:rsidRPr="00115880">
        <w:rPr>
          <w:rFonts w:ascii="楷体" w:eastAsia="楷体" w:hAnsi="楷体" w:hint="eastAsia"/>
          <w:sz w:val="21"/>
          <w:szCs w:val="21"/>
        </w:rPr>
        <w:t>1</w:t>
      </w:r>
      <w:r w:rsidR="00A149C0">
        <w:rPr>
          <w:rFonts w:ascii="楷体" w:eastAsia="楷体" w:hAnsi="楷体" w:hint="eastAsia"/>
          <w:sz w:val="21"/>
          <w:szCs w:val="21"/>
        </w:rPr>
        <w:t>3</w:t>
      </w:r>
      <w:r w:rsidR="00C176D4" w:rsidRPr="00115880">
        <w:rPr>
          <w:rFonts w:ascii="楷体" w:eastAsia="楷体" w:hAnsi="楷体" w:hint="eastAsia"/>
          <w:sz w:val="21"/>
          <w:szCs w:val="21"/>
        </w:rPr>
        <w:t xml:space="preserve"> 订单</w:t>
      </w:r>
      <w:r w:rsidR="00CA764C" w:rsidRPr="00115880">
        <w:rPr>
          <w:rFonts w:ascii="楷体" w:eastAsia="楷体" w:hAnsi="楷体" w:hint="eastAsia"/>
          <w:sz w:val="21"/>
          <w:szCs w:val="21"/>
        </w:rPr>
        <w:t>业务元数据</w:t>
      </w:r>
    </w:p>
    <w:p w:rsidR="007D388F" w:rsidRDefault="007D388F" w:rsidP="007D388F">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3</w:t>
      </w:r>
      <w:r w:rsidRPr="007D388F">
        <w:rPr>
          <w:sz w:val="21"/>
          <w:szCs w:val="21"/>
        </w:rPr>
        <w:t xml:space="preserve"> </w:t>
      </w:r>
      <w:r>
        <w:rPr>
          <w:rFonts w:hint="eastAsia"/>
          <w:sz w:val="21"/>
          <w:szCs w:val="21"/>
        </w:rPr>
        <w:t xml:space="preserve">Business metadata of </w:t>
      </w:r>
      <w:r w:rsidR="00A47BE6">
        <w:rPr>
          <w:rFonts w:hint="eastAsia"/>
          <w:sz w:val="21"/>
          <w:szCs w:val="21"/>
        </w:rPr>
        <w:t>the</w:t>
      </w:r>
      <w:r>
        <w:rPr>
          <w:rFonts w:hint="eastAsia"/>
          <w:sz w:val="21"/>
          <w:szCs w:val="21"/>
        </w:rPr>
        <w:t xml:space="preserve"> order </w:t>
      </w:r>
    </w:p>
    <w:p w:rsidR="004F7DEC" w:rsidRPr="004F7DEC" w:rsidRDefault="004F7DEC" w:rsidP="006D1573">
      <w:pPr>
        <w:pStyle w:val="2"/>
        <w:numPr>
          <w:ilvl w:val="1"/>
          <w:numId w:val="2"/>
        </w:numPr>
        <w:snapToGrid w:val="0"/>
        <w:spacing w:line="240" w:lineRule="auto"/>
        <w:ind w:left="567"/>
        <w:rPr>
          <w:rFonts w:ascii="Arial" w:eastAsia="黑体" w:hAnsi="Arial" w:cs="Times New Roman"/>
          <w:b w:val="0"/>
          <w:sz w:val="28"/>
        </w:rPr>
      </w:pPr>
      <w:bookmarkStart w:id="108" w:name="_Toc406608037"/>
      <w:bookmarkStart w:id="109" w:name="_Toc407728210"/>
      <w:r>
        <w:rPr>
          <w:rFonts w:ascii="Arial" w:eastAsia="黑体" w:hAnsi="Arial" w:cs="Times New Roman" w:hint="eastAsia"/>
          <w:b w:val="0"/>
          <w:sz w:val="28"/>
        </w:rPr>
        <w:lastRenderedPageBreak/>
        <w:t>业务元数据与技术元数据的映射</w:t>
      </w:r>
      <w:bookmarkEnd w:id="108"/>
      <w:bookmarkEnd w:id="109"/>
    </w:p>
    <w:p w:rsidR="004F7DEC" w:rsidRDefault="004F7DEC"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10" w:name="_Toc406608038"/>
      <w:bookmarkStart w:id="111" w:name="_Toc407728211"/>
      <w:r w:rsidRPr="00DF4B16">
        <w:rPr>
          <w:rFonts w:ascii="Times New Roman" w:eastAsia="黑体" w:hAnsi="Times New Roman" w:cs="Times New Roman" w:hint="eastAsia"/>
          <w:b w:val="0"/>
          <w:sz w:val="24"/>
          <w:szCs w:val="24"/>
        </w:rPr>
        <w:t>交通物流</w:t>
      </w:r>
      <w:r>
        <w:rPr>
          <w:rFonts w:ascii="Times New Roman" w:eastAsia="黑体" w:hAnsi="Times New Roman" w:cs="Times New Roman" w:hint="eastAsia"/>
          <w:b w:val="0"/>
          <w:sz w:val="24"/>
          <w:szCs w:val="24"/>
        </w:rPr>
        <w:t>技术元数据</w:t>
      </w:r>
      <w:bookmarkEnd w:id="110"/>
      <w:bookmarkEnd w:id="111"/>
    </w:p>
    <w:p w:rsidR="004F7DEC" w:rsidRDefault="004F7DEC" w:rsidP="006D1573">
      <w:pPr>
        <w:pStyle w:val="Normal1"/>
        <w:snapToGrid w:val="0"/>
        <w:spacing w:line="300" w:lineRule="auto"/>
      </w:pPr>
      <w:r w:rsidRPr="00C34083">
        <w:rPr>
          <w:rFonts w:hint="eastAsia"/>
        </w:rPr>
        <w:t>交通</w:t>
      </w:r>
      <w:r w:rsidRPr="00C34083">
        <w:t>物流</w:t>
      </w:r>
      <w:r w:rsidR="00C34083" w:rsidRPr="00C34083">
        <w:rPr>
          <w:rFonts w:hint="eastAsia"/>
        </w:rPr>
        <w:t>技术元数据</w:t>
      </w:r>
      <w:r w:rsidRPr="00FF6B39">
        <w:rPr>
          <w:rFonts w:hint="eastAsia"/>
        </w:rPr>
        <w:t>用于规范描述</w:t>
      </w:r>
      <w:r w:rsidR="00FD16AD">
        <w:rPr>
          <w:rFonts w:hint="eastAsia"/>
        </w:rPr>
        <w:t>交通物流领域技术</w:t>
      </w:r>
      <w:r w:rsidRPr="00FF6B39">
        <w:rPr>
          <w:rFonts w:hint="eastAsia"/>
        </w:rPr>
        <w:t>数据的层次结构关系，</w:t>
      </w:r>
      <w:r>
        <w:rPr>
          <w:rFonts w:hint="eastAsia"/>
        </w:rPr>
        <w:t>如图</w:t>
      </w:r>
      <w:r w:rsidR="00C176D4">
        <w:rPr>
          <w:rFonts w:hint="eastAsia"/>
        </w:rPr>
        <w:t>2-1</w:t>
      </w:r>
      <w:r w:rsidR="00A149C0">
        <w:rPr>
          <w:rFonts w:hint="eastAsia"/>
        </w:rPr>
        <w:t>4</w:t>
      </w:r>
      <w:r>
        <w:rPr>
          <w:rFonts w:hint="eastAsia"/>
        </w:rPr>
        <w:t>所示：</w:t>
      </w:r>
    </w:p>
    <w:p w:rsidR="004F7DEC" w:rsidRDefault="004F7DEC" w:rsidP="006D1573">
      <w:pPr>
        <w:pStyle w:val="Normal1"/>
        <w:snapToGrid w:val="0"/>
        <w:spacing w:line="300" w:lineRule="auto"/>
        <w:ind w:firstLineChars="0" w:firstLine="0"/>
        <w:jc w:val="center"/>
      </w:pPr>
      <w:r>
        <w:rPr>
          <w:noProof/>
        </w:rPr>
        <w:drawing>
          <wp:inline distT="0" distB="0" distL="0" distR="0" wp14:anchorId="6F618D71" wp14:editId="0C7C1E97">
            <wp:extent cx="2724150" cy="253195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8786" cy="2536264"/>
                    </a:xfrm>
                    <a:prstGeom prst="rect">
                      <a:avLst/>
                    </a:prstGeom>
                  </pic:spPr>
                </pic:pic>
              </a:graphicData>
            </a:graphic>
          </wp:inline>
        </w:drawing>
      </w:r>
    </w:p>
    <w:p w:rsidR="004F7DEC" w:rsidRDefault="004F7DEC"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C176D4" w:rsidRPr="00115880">
        <w:rPr>
          <w:rFonts w:ascii="楷体" w:eastAsia="楷体" w:hAnsi="楷体" w:hint="eastAsia"/>
          <w:sz w:val="21"/>
          <w:szCs w:val="21"/>
        </w:rPr>
        <w:t>2-1</w:t>
      </w:r>
      <w:r w:rsidR="00A149C0">
        <w:rPr>
          <w:rFonts w:ascii="楷体" w:eastAsia="楷体" w:hAnsi="楷体" w:hint="eastAsia"/>
          <w:sz w:val="21"/>
          <w:szCs w:val="21"/>
        </w:rPr>
        <w:t>4</w:t>
      </w:r>
      <w:r w:rsidR="00C176D4" w:rsidRPr="00115880">
        <w:rPr>
          <w:rFonts w:ascii="楷体" w:eastAsia="楷体" w:hAnsi="楷体" w:hint="eastAsia"/>
          <w:sz w:val="21"/>
          <w:szCs w:val="21"/>
        </w:rPr>
        <w:t xml:space="preserve"> 数据层次结构</w:t>
      </w:r>
    </w:p>
    <w:p w:rsidR="0026585F" w:rsidRDefault="0026585F" w:rsidP="0026585F">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4</w:t>
      </w:r>
      <w:r w:rsidRPr="007D388F">
        <w:rPr>
          <w:sz w:val="21"/>
          <w:szCs w:val="21"/>
        </w:rPr>
        <w:t xml:space="preserve"> </w:t>
      </w:r>
      <w:r w:rsidR="004125C9">
        <w:rPr>
          <w:rFonts w:hint="eastAsia"/>
          <w:sz w:val="21"/>
          <w:szCs w:val="21"/>
        </w:rPr>
        <w:t>The d</w:t>
      </w:r>
      <w:r>
        <w:rPr>
          <w:rFonts w:hint="eastAsia"/>
          <w:sz w:val="21"/>
          <w:szCs w:val="21"/>
        </w:rPr>
        <w:t xml:space="preserve">ata </w:t>
      </w:r>
      <w:r w:rsidR="0031016A">
        <w:rPr>
          <w:rFonts w:hint="eastAsia"/>
          <w:sz w:val="21"/>
          <w:szCs w:val="21"/>
        </w:rPr>
        <w:t>structure</w:t>
      </w:r>
    </w:p>
    <w:p w:rsidR="00D76D8D" w:rsidRPr="007D388F" w:rsidRDefault="00D76D8D" w:rsidP="0026585F">
      <w:pPr>
        <w:pStyle w:val="Normal1"/>
        <w:snapToGrid w:val="0"/>
        <w:spacing w:line="240" w:lineRule="auto"/>
        <w:ind w:firstLineChars="0" w:firstLine="0"/>
        <w:jc w:val="center"/>
        <w:rPr>
          <w:rFonts w:ascii="楷体" w:eastAsia="楷体" w:hAnsi="楷体"/>
          <w:sz w:val="21"/>
          <w:szCs w:val="21"/>
        </w:rPr>
      </w:pPr>
    </w:p>
    <w:p w:rsidR="004F7DEC" w:rsidRDefault="004F7DEC" w:rsidP="006D1573">
      <w:pPr>
        <w:pStyle w:val="Normal1"/>
        <w:numPr>
          <w:ilvl w:val="0"/>
          <w:numId w:val="5"/>
        </w:numPr>
        <w:tabs>
          <w:tab w:val="clear" w:pos="720"/>
        </w:tabs>
        <w:snapToGrid w:val="0"/>
        <w:spacing w:line="300" w:lineRule="auto"/>
        <w:ind w:left="0" w:firstLine="480"/>
      </w:pPr>
      <w:r>
        <w:rPr>
          <w:rFonts w:hint="eastAsia"/>
        </w:rPr>
        <w:t>数据领域：</w:t>
      </w:r>
      <w:r w:rsidRPr="00FF6B39">
        <w:rPr>
          <w:rFonts w:hint="eastAsia"/>
        </w:rPr>
        <w:t>用于说明</w:t>
      </w:r>
      <w:r>
        <w:rPr>
          <w:rFonts w:hint="eastAsia"/>
        </w:rPr>
        <w:t>交通</w:t>
      </w:r>
      <w:r w:rsidRPr="00FF6B39">
        <w:rPr>
          <w:rFonts w:hint="eastAsia"/>
        </w:rPr>
        <w:t>物流</w:t>
      </w:r>
      <w:r w:rsidR="00983797">
        <w:rPr>
          <w:rFonts w:hint="eastAsia"/>
        </w:rPr>
        <w:t>技术</w:t>
      </w:r>
      <w:r w:rsidRPr="00FF6B39">
        <w:rPr>
          <w:rFonts w:hint="eastAsia"/>
        </w:rPr>
        <w:t>数据的应用领域</w:t>
      </w:r>
      <w:r>
        <w:rPr>
          <w:rFonts w:hint="eastAsia"/>
        </w:rPr>
        <w:t>，并表现为相应的系统对数据进行管理和维护。例如在</w:t>
      </w:r>
      <w:r w:rsidR="00A5473F">
        <w:rPr>
          <w:rFonts w:hint="eastAsia"/>
        </w:rPr>
        <w:t>交易</w:t>
      </w:r>
      <w:r>
        <w:rPr>
          <w:rFonts w:hint="eastAsia"/>
        </w:rPr>
        <w:t>订单实例中，数据</w:t>
      </w:r>
      <w:r w:rsidR="00A5473F">
        <w:rPr>
          <w:rFonts w:hint="eastAsia"/>
        </w:rPr>
        <w:t>应用</w:t>
      </w:r>
      <w:r>
        <w:rPr>
          <w:rFonts w:hint="eastAsia"/>
        </w:rPr>
        <w:t>领域代表交易信息领域，并由企业交易信息管理系统对交易数据进行管理和维护；</w:t>
      </w:r>
    </w:p>
    <w:p w:rsidR="004F7DEC" w:rsidRDefault="004F7DEC" w:rsidP="006D1573">
      <w:pPr>
        <w:pStyle w:val="Normal1"/>
        <w:numPr>
          <w:ilvl w:val="0"/>
          <w:numId w:val="5"/>
        </w:numPr>
        <w:tabs>
          <w:tab w:val="clear" w:pos="720"/>
        </w:tabs>
        <w:snapToGrid w:val="0"/>
        <w:spacing w:line="300" w:lineRule="auto"/>
        <w:ind w:left="0" w:firstLine="480"/>
      </w:pPr>
      <w:r>
        <w:rPr>
          <w:rFonts w:hint="eastAsia"/>
        </w:rPr>
        <w:t>数据对象：分为简单数据对象和复杂数据对象。</w:t>
      </w:r>
      <w:r w:rsidRPr="00310856">
        <w:rPr>
          <w:rFonts w:hint="eastAsia"/>
        </w:rPr>
        <w:t>简单数据对象</w:t>
      </w:r>
      <w:r>
        <w:rPr>
          <w:rFonts w:hint="eastAsia"/>
        </w:rPr>
        <w:t>是</w:t>
      </w:r>
      <w:r w:rsidRPr="00FF6B39">
        <w:rPr>
          <w:rFonts w:hint="eastAsia"/>
        </w:rPr>
        <w:t>只包含数据元的</w:t>
      </w:r>
      <w:r>
        <w:rPr>
          <w:rFonts w:hint="eastAsia"/>
        </w:rPr>
        <w:t>数据</w:t>
      </w:r>
      <w:r w:rsidRPr="00FF6B39">
        <w:rPr>
          <w:rFonts w:hint="eastAsia"/>
        </w:rPr>
        <w:t>对象</w:t>
      </w:r>
      <w:r>
        <w:rPr>
          <w:rFonts w:hint="eastAsia"/>
        </w:rPr>
        <w:t>，</w:t>
      </w:r>
      <w:r w:rsidRPr="00FF6B39">
        <w:rPr>
          <w:rFonts w:hint="eastAsia"/>
        </w:rPr>
        <w:t>可用于描述数据服务中的数据结构</w:t>
      </w:r>
      <w:r>
        <w:rPr>
          <w:rFonts w:hint="eastAsia"/>
        </w:rPr>
        <w:t>；</w:t>
      </w:r>
      <w:r w:rsidRPr="00310856">
        <w:rPr>
          <w:rFonts w:hint="eastAsia"/>
        </w:rPr>
        <w:t>复合数据对象</w:t>
      </w:r>
      <w:r w:rsidRPr="00FF6B39">
        <w:rPr>
          <w:rFonts w:hint="eastAsia"/>
        </w:rPr>
        <w:t>包含子数据对象和数据元</w:t>
      </w:r>
      <w:r>
        <w:rPr>
          <w:rFonts w:hint="eastAsia"/>
        </w:rPr>
        <w:t>，</w:t>
      </w:r>
      <w:r w:rsidRPr="00FF6B39">
        <w:rPr>
          <w:rFonts w:hint="eastAsia"/>
        </w:rPr>
        <w:t>可用于描述数据通讯中的数据结构</w:t>
      </w:r>
      <w:r>
        <w:rPr>
          <w:rFonts w:hint="eastAsia"/>
        </w:rPr>
        <w:t>。例如在</w:t>
      </w:r>
      <w:r w:rsidR="00A5473F">
        <w:rPr>
          <w:rFonts w:hint="eastAsia"/>
        </w:rPr>
        <w:t>交易</w:t>
      </w:r>
      <w:r>
        <w:rPr>
          <w:rFonts w:hint="eastAsia"/>
        </w:rPr>
        <w:t>订单实例中，企业交易系统中的订单信息表为一个数据对象，它描述了订单的组成结构，包括如交易日期、交易双方之类的数据元以及如商品之类的子数据对象。</w:t>
      </w:r>
    </w:p>
    <w:p w:rsidR="004F7DEC" w:rsidRDefault="004F7DEC" w:rsidP="006D1573">
      <w:pPr>
        <w:pStyle w:val="Normal1"/>
        <w:numPr>
          <w:ilvl w:val="0"/>
          <w:numId w:val="5"/>
        </w:numPr>
        <w:tabs>
          <w:tab w:val="clear" w:pos="720"/>
        </w:tabs>
        <w:snapToGrid w:val="0"/>
        <w:spacing w:line="300" w:lineRule="auto"/>
        <w:ind w:left="0" w:firstLine="480"/>
      </w:pPr>
      <w:r>
        <w:rPr>
          <w:rFonts w:hint="eastAsia"/>
        </w:rPr>
        <w:t>数据元组：</w:t>
      </w:r>
      <w:r w:rsidRPr="00FF6B39">
        <w:rPr>
          <w:rFonts w:hint="eastAsia"/>
        </w:rPr>
        <w:t>由</w:t>
      </w:r>
      <w:r w:rsidR="00373D2F">
        <w:rPr>
          <w:rFonts w:hint="eastAsia"/>
        </w:rPr>
        <w:t>一系列</w:t>
      </w:r>
      <w:r w:rsidRPr="00FF6B39">
        <w:rPr>
          <w:rFonts w:hint="eastAsia"/>
        </w:rPr>
        <w:t>数据元构成，具有语义完整性和可重用性</w:t>
      </w:r>
      <w:r w:rsidR="00972E3D">
        <w:rPr>
          <w:rFonts w:hint="eastAsia"/>
        </w:rPr>
        <w:t>的</w:t>
      </w:r>
      <w:r w:rsidRPr="00FF6B39">
        <w:rPr>
          <w:rFonts w:hint="eastAsia"/>
        </w:rPr>
        <w:t>特点</w:t>
      </w:r>
      <w:r w:rsidR="00CA3CA1">
        <w:rPr>
          <w:rFonts w:hint="eastAsia"/>
        </w:rPr>
        <w:t>，</w:t>
      </w:r>
      <w:r w:rsidR="003513DF">
        <w:rPr>
          <w:rFonts w:hint="eastAsia"/>
        </w:rPr>
        <w:t>并</w:t>
      </w:r>
      <w:r w:rsidR="00F039DB">
        <w:rPr>
          <w:rFonts w:hint="eastAsia"/>
        </w:rPr>
        <w:t>允许</w:t>
      </w:r>
      <w:r w:rsidRPr="00FF6B39">
        <w:rPr>
          <w:rFonts w:hint="eastAsia"/>
        </w:rPr>
        <w:t>嵌套。</w:t>
      </w:r>
    </w:p>
    <w:p w:rsidR="004F7DEC" w:rsidRDefault="004F7DEC" w:rsidP="006D1573">
      <w:pPr>
        <w:pStyle w:val="Normal1"/>
        <w:numPr>
          <w:ilvl w:val="0"/>
          <w:numId w:val="5"/>
        </w:numPr>
        <w:tabs>
          <w:tab w:val="clear" w:pos="720"/>
        </w:tabs>
        <w:snapToGrid w:val="0"/>
        <w:spacing w:line="300" w:lineRule="auto"/>
        <w:ind w:left="0" w:firstLine="480"/>
      </w:pPr>
      <w:r>
        <w:rPr>
          <w:rFonts w:hint="eastAsia"/>
        </w:rPr>
        <w:t>数据元：</w:t>
      </w:r>
      <w:r w:rsidRPr="00FF6B39">
        <w:rPr>
          <w:rFonts w:hint="eastAsia"/>
        </w:rPr>
        <w:t>位于数据结构的最底层，是可以通过</w:t>
      </w:r>
      <w:bookmarkStart w:id="112" w:name="OLE_LINK17"/>
      <w:bookmarkStart w:id="113" w:name="OLE_LINK18"/>
      <w:r w:rsidRPr="00FF6B39">
        <w:rPr>
          <w:rFonts w:hint="eastAsia"/>
        </w:rPr>
        <w:t>定义、标识、表示和允许值等一系列属性进行赋值</w:t>
      </w:r>
      <w:bookmarkEnd w:id="112"/>
      <w:bookmarkEnd w:id="113"/>
      <w:r w:rsidRPr="00FF6B39">
        <w:rPr>
          <w:rFonts w:hint="eastAsia"/>
        </w:rPr>
        <w:t>的最小、不可再细分的数据单元</w:t>
      </w:r>
      <w:r>
        <w:rPr>
          <w:rFonts w:hint="eastAsia"/>
        </w:rPr>
        <w:t>。</w:t>
      </w:r>
      <w:r w:rsidR="00E853A6">
        <w:rPr>
          <w:rFonts w:hint="eastAsia"/>
        </w:rPr>
        <w:t>例如在交易订单实例中，数据元可以是订单日期字段、商品总价字段等。</w:t>
      </w:r>
    </w:p>
    <w:p w:rsidR="004F7DEC" w:rsidRDefault="004F7DEC" w:rsidP="006D1573">
      <w:pPr>
        <w:pStyle w:val="Normal1"/>
        <w:numPr>
          <w:ilvl w:val="0"/>
          <w:numId w:val="5"/>
        </w:numPr>
        <w:tabs>
          <w:tab w:val="clear" w:pos="720"/>
        </w:tabs>
        <w:snapToGrid w:val="0"/>
        <w:spacing w:line="300" w:lineRule="auto"/>
        <w:ind w:left="0" w:firstLine="480"/>
      </w:pPr>
      <w:r>
        <w:rPr>
          <w:rFonts w:hint="eastAsia"/>
        </w:rPr>
        <w:t>值域：</w:t>
      </w:r>
      <w:r w:rsidR="00A562F6" w:rsidRPr="00FF6B39">
        <w:rPr>
          <w:rFonts w:hint="eastAsia"/>
        </w:rPr>
        <w:t>值域定义</w:t>
      </w:r>
      <w:r w:rsidR="00A562F6">
        <w:rPr>
          <w:rFonts w:hint="eastAsia"/>
        </w:rPr>
        <w:t>数据元的允许值</w:t>
      </w:r>
      <w:r>
        <w:rPr>
          <w:rFonts w:hint="eastAsia"/>
        </w:rPr>
        <w:t>。例如在</w:t>
      </w:r>
      <w:r w:rsidR="00A5473F">
        <w:rPr>
          <w:rFonts w:hint="eastAsia"/>
        </w:rPr>
        <w:t>交易</w:t>
      </w:r>
      <w:r>
        <w:rPr>
          <w:rFonts w:hint="eastAsia"/>
        </w:rPr>
        <w:t>订单实例中，订单信息表中的交易日期字段存在取值范围。</w:t>
      </w:r>
    </w:p>
    <w:p w:rsidR="0019096B" w:rsidRDefault="0019096B" w:rsidP="006D1573">
      <w:pPr>
        <w:pStyle w:val="Normal1"/>
        <w:snapToGrid w:val="0"/>
        <w:spacing w:line="300" w:lineRule="auto"/>
      </w:pPr>
      <w:r>
        <w:rPr>
          <w:rFonts w:hint="eastAsia"/>
        </w:rPr>
        <w:lastRenderedPageBreak/>
        <w:t>按照企业元数据模型的三层结构表示技术元数据，可进行如表</w:t>
      </w:r>
      <w:r>
        <w:rPr>
          <w:rFonts w:hint="eastAsia"/>
        </w:rPr>
        <w:t>2-4</w:t>
      </w:r>
      <w:r>
        <w:rPr>
          <w:rFonts w:hint="eastAsia"/>
        </w:rPr>
        <w:t>所示划分：</w:t>
      </w:r>
    </w:p>
    <w:p w:rsidR="0019096B" w:rsidRDefault="0019096B"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表2-4</w:t>
      </w:r>
      <w:r w:rsidR="009E3D44" w:rsidRPr="00115880">
        <w:rPr>
          <w:rFonts w:ascii="楷体" w:eastAsia="楷体" w:hAnsi="楷体" w:hint="eastAsia"/>
          <w:sz w:val="21"/>
          <w:szCs w:val="21"/>
        </w:rPr>
        <w:t>交通物流</w:t>
      </w:r>
      <w:r w:rsidRPr="00115880">
        <w:rPr>
          <w:rFonts w:ascii="楷体" w:eastAsia="楷体" w:hAnsi="楷体" w:hint="eastAsia"/>
          <w:sz w:val="21"/>
          <w:szCs w:val="21"/>
        </w:rPr>
        <w:t>技术元数据分层</w:t>
      </w:r>
    </w:p>
    <w:p w:rsidR="00085C05" w:rsidRPr="00115880" w:rsidRDefault="00085C05" w:rsidP="00085C05">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2</w:t>
      </w:r>
      <w:r w:rsidRPr="00B20733">
        <w:rPr>
          <w:rFonts w:eastAsia="黑体"/>
          <w:sz w:val="21"/>
          <w:szCs w:val="22"/>
        </w:rPr>
        <w:t>-</w:t>
      </w:r>
      <w:r w:rsidR="000B55DA">
        <w:rPr>
          <w:rFonts w:eastAsia="黑体" w:hint="eastAsia"/>
          <w:sz w:val="21"/>
          <w:szCs w:val="22"/>
        </w:rPr>
        <w:t>4</w:t>
      </w:r>
      <w:r w:rsidRPr="00B20733">
        <w:rPr>
          <w:rFonts w:eastAsia="黑体"/>
          <w:sz w:val="21"/>
          <w:szCs w:val="22"/>
        </w:rPr>
        <w:t xml:space="preserve"> </w:t>
      </w:r>
      <w:r>
        <w:rPr>
          <w:rFonts w:eastAsia="黑体" w:hint="eastAsia"/>
          <w:sz w:val="21"/>
          <w:szCs w:val="22"/>
        </w:rPr>
        <w:t xml:space="preserve">Layers of </w:t>
      </w:r>
      <w:r w:rsidR="00A454BF">
        <w:rPr>
          <w:rFonts w:eastAsia="黑体" w:hint="eastAsia"/>
          <w:sz w:val="21"/>
          <w:szCs w:val="22"/>
        </w:rPr>
        <w:t>transport</w:t>
      </w:r>
      <w:r>
        <w:rPr>
          <w:rFonts w:eastAsia="黑体" w:hint="eastAsia"/>
          <w:sz w:val="21"/>
          <w:szCs w:val="22"/>
        </w:rPr>
        <w:t xml:space="preserve"> and logistics technical metadata</w:t>
      </w:r>
    </w:p>
    <w:tbl>
      <w:tblPr>
        <w:tblStyle w:val="a9"/>
        <w:tblW w:w="0" w:type="auto"/>
        <w:jc w:val="center"/>
        <w:tblLayout w:type="fixed"/>
        <w:tblLook w:val="04A0" w:firstRow="1" w:lastRow="0" w:firstColumn="1" w:lastColumn="0" w:noHBand="0" w:noVBand="1"/>
      </w:tblPr>
      <w:tblGrid>
        <w:gridCol w:w="1559"/>
        <w:gridCol w:w="3544"/>
        <w:gridCol w:w="2977"/>
      </w:tblGrid>
      <w:tr w:rsidR="0019096B" w:rsidRPr="00086307" w:rsidTr="005E3AE0">
        <w:trPr>
          <w:jc w:val="center"/>
        </w:trPr>
        <w:tc>
          <w:tcPr>
            <w:tcW w:w="1559" w:type="dxa"/>
            <w:shd w:val="clear" w:color="auto" w:fill="A6A6A6" w:themeFill="background1" w:themeFillShade="A6"/>
            <w:vAlign w:val="center"/>
          </w:tcPr>
          <w:p w:rsidR="0019096B" w:rsidRPr="00086307" w:rsidRDefault="0019096B" w:rsidP="006D1573">
            <w:pPr>
              <w:pStyle w:val="Normal1"/>
              <w:snapToGrid w:val="0"/>
              <w:spacing w:line="300" w:lineRule="auto"/>
              <w:ind w:firstLineChars="0" w:firstLine="0"/>
              <w:jc w:val="center"/>
              <w:rPr>
                <w:rFonts w:cs="Arial"/>
                <w:b/>
              </w:rPr>
            </w:pPr>
            <w:r w:rsidRPr="00086307">
              <w:rPr>
                <w:rFonts w:cs="Arial" w:hint="eastAsia"/>
                <w:b/>
              </w:rPr>
              <w:t>层级</w:t>
            </w:r>
          </w:p>
        </w:tc>
        <w:tc>
          <w:tcPr>
            <w:tcW w:w="3544" w:type="dxa"/>
            <w:shd w:val="clear" w:color="auto" w:fill="A6A6A6" w:themeFill="background1" w:themeFillShade="A6"/>
            <w:vAlign w:val="center"/>
          </w:tcPr>
          <w:p w:rsidR="0019096B" w:rsidRPr="00086307" w:rsidRDefault="0019096B" w:rsidP="006D1573">
            <w:pPr>
              <w:pStyle w:val="Normal1"/>
              <w:snapToGrid w:val="0"/>
              <w:spacing w:line="300" w:lineRule="auto"/>
              <w:ind w:firstLineChars="0" w:firstLine="0"/>
              <w:jc w:val="center"/>
              <w:rPr>
                <w:rFonts w:cs="Arial"/>
                <w:b/>
              </w:rPr>
            </w:pPr>
            <w:r w:rsidRPr="00086307">
              <w:rPr>
                <w:rFonts w:cs="Arial" w:hint="eastAsia"/>
                <w:b/>
              </w:rPr>
              <w:t>交通</w:t>
            </w:r>
            <w:r w:rsidR="009A4137">
              <w:rPr>
                <w:rFonts w:cs="Arial" w:hint="eastAsia"/>
                <w:b/>
              </w:rPr>
              <w:t>技术元</w:t>
            </w:r>
            <w:r w:rsidRPr="00086307">
              <w:rPr>
                <w:rFonts w:cs="Arial" w:hint="eastAsia"/>
                <w:b/>
              </w:rPr>
              <w:t>数据</w:t>
            </w:r>
          </w:p>
        </w:tc>
        <w:tc>
          <w:tcPr>
            <w:tcW w:w="2977" w:type="dxa"/>
            <w:shd w:val="clear" w:color="auto" w:fill="A6A6A6" w:themeFill="background1" w:themeFillShade="A6"/>
            <w:vAlign w:val="center"/>
          </w:tcPr>
          <w:p w:rsidR="0019096B" w:rsidRPr="00086307" w:rsidRDefault="0019096B" w:rsidP="006D1573">
            <w:pPr>
              <w:pStyle w:val="Normal1"/>
              <w:snapToGrid w:val="0"/>
              <w:spacing w:line="300" w:lineRule="auto"/>
              <w:ind w:firstLineChars="0" w:firstLine="0"/>
              <w:jc w:val="center"/>
              <w:rPr>
                <w:rFonts w:cs="Arial"/>
                <w:b/>
              </w:rPr>
            </w:pPr>
            <w:r w:rsidRPr="00086307">
              <w:rPr>
                <w:rFonts w:cs="Arial" w:hint="eastAsia"/>
                <w:b/>
              </w:rPr>
              <w:t>物流</w:t>
            </w:r>
            <w:r w:rsidR="009A4137">
              <w:rPr>
                <w:rFonts w:cs="Arial" w:hint="eastAsia"/>
                <w:b/>
              </w:rPr>
              <w:t>技术元</w:t>
            </w:r>
            <w:r w:rsidRPr="00086307">
              <w:rPr>
                <w:rFonts w:cs="Arial" w:hint="eastAsia"/>
                <w:b/>
              </w:rPr>
              <w:t>数据</w:t>
            </w:r>
          </w:p>
        </w:tc>
      </w:tr>
      <w:tr w:rsidR="0019096B" w:rsidTr="005E3AE0">
        <w:trPr>
          <w:trHeight w:val="928"/>
          <w:jc w:val="center"/>
        </w:trPr>
        <w:tc>
          <w:tcPr>
            <w:tcW w:w="1559" w:type="dxa"/>
            <w:vAlign w:val="center"/>
          </w:tcPr>
          <w:p w:rsidR="0019096B" w:rsidRDefault="0019096B" w:rsidP="006D1573">
            <w:pPr>
              <w:pStyle w:val="Normal1"/>
              <w:snapToGrid w:val="0"/>
              <w:spacing w:line="300" w:lineRule="auto"/>
              <w:ind w:firstLineChars="0" w:firstLine="0"/>
              <w:jc w:val="center"/>
              <w:rPr>
                <w:rFonts w:cs="Arial"/>
              </w:rPr>
            </w:pPr>
            <w:r>
              <w:rPr>
                <w:rFonts w:cs="Arial" w:hint="eastAsia"/>
              </w:rPr>
              <w:t>顶层</w:t>
            </w:r>
          </w:p>
          <w:p w:rsidR="0019096B" w:rsidRDefault="006616E9" w:rsidP="006D1573">
            <w:pPr>
              <w:pStyle w:val="Normal1"/>
              <w:snapToGrid w:val="0"/>
              <w:spacing w:line="300" w:lineRule="auto"/>
              <w:ind w:firstLineChars="0" w:firstLine="0"/>
              <w:jc w:val="center"/>
              <w:rPr>
                <w:rFonts w:cs="Arial"/>
              </w:rPr>
            </w:pPr>
            <w:r>
              <w:rPr>
                <w:rFonts w:cs="Arial" w:hint="eastAsia"/>
              </w:rPr>
              <w:t>系统</w:t>
            </w:r>
          </w:p>
        </w:tc>
        <w:tc>
          <w:tcPr>
            <w:tcW w:w="3544" w:type="dxa"/>
            <w:vAlign w:val="center"/>
          </w:tcPr>
          <w:p w:rsidR="0019096B" w:rsidRDefault="00EF4575" w:rsidP="00906251">
            <w:pPr>
              <w:pStyle w:val="Normal1"/>
              <w:snapToGrid w:val="0"/>
              <w:spacing w:line="300" w:lineRule="auto"/>
              <w:ind w:firstLineChars="0" w:firstLine="0"/>
              <w:jc w:val="center"/>
              <w:rPr>
                <w:rFonts w:cs="Arial"/>
              </w:rPr>
            </w:pPr>
            <w:r>
              <w:rPr>
                <w:rFonts w:hint="eastAsia"/>
              </w:rPr>
              <w:t>数据领域：</w:t>
            </w:r>
            <w:r w:rsidR="00906251">
              <w:rPr>
                <w:rFonts w:hint="eastAsia"/>
              </w:rPr>
              <w:t>交通违法违规信息系统、运输政务服务系统、综合执法系统、车辆维修与救援服务系统等</w:t>
            </w:r>
          </w:p>
        </w:tc>
        <w:tc>
          <w:tcPr>
            <w:tcW w:w="2977" w:type="dxa"/>
            <w:vAlign w:val="center"/>
          </w:tcPr>
          <w:p w:rsidR="0019096B" w:rsidRPr="00955F77" w:rsidRDefault="00EF4575" w:rsidP="00906251">
            <w:pPr>
              <w:pStyle w:val="Normal1"/>
              <w:snapToGrid w:val="0"/>
              <w:spacing w:line="300" w:lineRule="auto"/>
              <w:ind w:firstLineChars="0" w:firstLine="0"/>
              <w:jc w:val="center"/>
              <w:rPr>
                <w:rFonts w:cs="Arial"/>
              </w:rPr>
            </w:pPr>
            <w:r>
              <w:rPr>
                <w:rFonts w:hint="eastAsia"/>
              </w:rPr>
              <w:t>数据领域：</w:t>
            </w:r>
            <w:r w:rsidR="00906251">
              <w:rPr>
                <w:rFonts w:hint="eastAsia"/>
              </w:rPr>
              <w:t>诚信管理系统、订单跟踪系统、物流企业生产信息化管理系统等</w:t>
            </w:r>
          </w:p>
        </w:tc>
      </w:tr>
      <w:tr w:rsidR="0019096B" w:rsidTr="005E3AE0">
        <w:trPr>
          <w:jc w:val="center"/>
        </w:trPr>
        <w:tc>
          <w:tcPr>
            <w:tcW w:w="1559" w:type="dxa"/>
            <w:vAlign w:val="center"/>
          </w:tcPr>
          <w:p w:rsidR="0019096B" w:rsidRDefault="0019096B" w:rsidP="006D1573">
            <w:pPr>
              <w:pStyle w:val="Normal1"/>
              <w:snapToGrid w:val="0"/>
              <w:spacing w:line="300" w:lineRule="auto"/>
              <w:ind w:firstLineChars="0" w:firstLine="0"/>
              <w:jc w:val="center"/>
              <w:rPr>
                <w:rFonts w:cs="Arial"/>
              </w:rPr>
            </w:pPr>
            <w:r>
              <w:rPr>
                <w:rFonts w:cs="Arial" w:hint="eastAsia"/>
              </w:rPr>
              <w:t>中层</w:t>
            </w:r>
          </w:p>
          <w:p w:rsidR="0019096B" w:rsidRPr="005A4964" w:rsidRDefault="006616E9" w:rsidP="006D1573">
            <w:pPr>
              <w:pStyle w:val="Normal1"/>
              <w:snapToGrid w:val="0"/>
              <w:spacing w:line="300" w:lineRule="auto"/>
              <w:ind w:firstLineChars="0" w:firstLine="0"/>
              <w:jc w:val="center"/>
              <w:rPr>
                <w:rFonts w:cs="Arial"/>
              </w:rPr>
            </w:pPr>
            <w:r>
              <w:rPr>
                <w:rFonts w:cs="Arial" w:hint="eastAsia"/>
              </w:rPr>
              <w:t>技术对象</w:t>
            </w:r>
          </w:p>
        </w:tc>
        <w:tc>
          <w:tcPr>
            <w:tcW w:w="3544" w:type="dxa"/>
            <w:vAlign w:val="center"/>
          </w:tcPr>
          <w:p w:rsidR="0019096B" w:rsidRDefault="00EF4575" w:rsidP="00906251">
            <w:pPr>
              <w:pStyle w:val="Normal1"/>
              <w:snapToGrid w:val="0"/>
              <w:spacing w:line="300" w:lineRule="auto"/>
              <w:ind w:firstLineChars="0" w:firstLine="0"/>
              <w:jc w:val="center"/>
              <w:rPr>
                <w:rFonts w:cs="Arial"/>
              </w:rPr>
            </w:pPr>
            <w:r>
              <w:rPr>
                <w:rFonts w:cs="Arial" w:hint="eastAsia"/>
              </w:rPr>
              <w:t>数据对象：</w:t>
            </w:r>
            <w:r w:rsidR="00906251">
              <w:rPr>
                <w:rFonts w:cs="Arial" w:hint="eastAsia"/>
              </w:rPr>
              <w:t>执法案例表</w:t>
            </w:r>
            <w:r w:rsidR="0019096B">
              <w:rPr>
                <w:rFonts w:cs="Arial" w:hint="eastAsia"/>
              </w:rPr>
              <w:t>、</w:t>
            </w:r>
            <w:r w:rsidR="00906251">
              <w:rPr>
                <w:rFonts w:cs="Arial" w:hint="eastAsia"/>
              </w:rPr>
              <w:t>车辆信息表</w:t>
            </w:r>
            <w:r w:rsidR="0019096B">
              <w:rPr>
                <w:rFonts w:cs="Arial" w:hint="eastAsia"/>
              </w:rPr>
              <w:t>等</w:t>
            </w:r>
          </w:p>
        </w:tc>
        <w:tc>
          <w:tcPr>
            <w:tcW w:w="2977" w:type="dxa"/>
            <w:vAlign w:val="center"/>
          </w:tcPr>
          <w:p w:rsidR="0019096B" w:rsidRPr="00030054" w:rsidRDefault="00EF4575" w:rsidP="00906251">
            <w:pPr>
              <w:pStyle w:val="Normal1"/>
              <w:snapToGrid w:val="0"/>
              <w:spacing w:line="300" w:lineRule="auto"/>
              <w:ind w:firstLineChars="0" w:firstLine="0"/>
              <w:jc w:val="center"/>
              <w:rPr>
                <w:rFonts w:cs="Arial"/>
              </w:rPr>
            </w:pPr>
            <w:r>
              <w:rPr>
                <w:rFonts w:cs="Arial" w:hint="eastAsia"/>
              </w:rPr>
              <w:t>数据对象：</w:t>
            </w:r>
            <w:r w:rsidR="00906251">
              <w:rPr>
                <w:rFonts w:hint="eastAsia"/>
              </w:rPr>
              <w:t>企业信息</w:t>
            </w:r>
            <w:r>
              <w:rPr>
                <w:rFonts w:hint="eastAsia"/>
              </w:rPr>
              <w:t>表</w:t>
            </w:r>
            <w:r w:rsidR="0019096B" w:rsidRPr="00880847">
              <w:t>、</w:t>
            </w:r>
            <w:r w:rsidR="000B2829">
              <w:rPr>
                <w:rFonts w:hint="eastAsia"/>
              </w:rPr>
              <w:t>货物</w:t>
            </w:r>
            <w:r w:rsidR="00906251">
              <w:rPr>
                <w:rFonts w:hint="eastAsia"/>
              </w:rPr>
              <w:t>信息</w:t>
            </w:r>
            <w:r>
              <w:rPr>
                <w:rFonts w:hint="eastAsia"/>
              </w:rPr>
              <w:t>表</w:t>
            </w:r>
            <w:r w:rsidR="0019096B" w:rsidRPr="00880847">
              <w:t>、</w:t>
            </w:r>
            <w:r w:rsidR="0019096B">
              <w:rPr>
                <w:rFonts w:hint="eastAsia"/>
              </w:rPr>
              <w:t>订单</w:t>
            </w:r>
            <w:r>
              <w:rPr>
                <w:rFonts w:hint="eastAsia"/>
              </w:rPr>
              <w:t>表</w:t>
            </w:r>
            <w:r w:rsidR="0019096B">
              <w:rPr>
                <w:rFonts w:hint="eastAsia"/>
              </w:rPr>
              <w:t>等</w:t>
            </w:r>
          </w:p>
        </w:tc>
      </w:tr>
      <w:tr w:rsidR="0019096B" w:rsidTr="005E3AE0">
        <w:trPr>
          <w:jc w:val="center"/>
        </w:trPr>
        <w:tc>
          <w:tcPr>
            <w:tcW w:w="1559" w:type="dxa"/>
            <w:vAlign w:val="center"/>
          </w:tcPr>
          <w:p w:rsidR="0019096B" w:rsidRDefault="0019096B" w:rsidP="006D1573">
            <w:pPr>
              <w:pStyle w:val="Normal1"/>
              <w:snapToGrid w:val="0"/>
              <w:spacing w:line="300" w:lineRule="auto"/>
              <w:ind w:firstLineChars="0" w:firstLine="0"/>
              <w:jc w:val="center"/>
              <w:rPr>
                <w:rFonts w:cs="Arial"/>
              </w:rPr>
            </w:pPr>
            <w:r>
              <w:rPr>
                <w:rFonts w:cs="Arial" w:hint="eastAsia"/>
              </w:rPr>
              <w:t>底层</w:t>
            </w:r>
          </w:p>
          <w:p w:rsidR="0019096B" w:rsidRDefault="006616E9" w:rsidP="006D1573">
            <w:pPr>
              <w:pStyle w:val="Normal1"/>
              <w:snapToGrid w:val="0"/>
              <w:spacing w:line="300" w:lineRule="auto"/>
              <w:ind w:firstLineChars="0" w:firstLine="0"/>
              <w:jc w:val="center"/>
              <w:rPr>
                <w:rFonts w:cs="Arial"/>
              </w:rPr>
            </w:pPr>
            <w:r>
              <w:rPr>
                <w:rFonts w:cs="Arial" w:hint="eastAsia"/>
              </w:rPr>
              <w:t>技术元素</w:t>
            </w:r>
          </w:p>
        </w:tc>
        <w:tc>
          <w:tcPr>
            <w:tcW w:w="3544" w:type="dxa"/>
            <w:vAlign w:val="center"/>
          </w:tcPr>
          <w:p w:rsidR="0019096B" w:rsidRDefault="00EF4575" w:rsidP="00906251">
            <w:pPr>
              <w:pStyle w:val="Normal1"/>
              <w:snapToGrid w:val="0"/>
              <w:spacing w:line="300" w:lineRule="auto"/>
              <w:ind w:firstLineChars="0" w:firstLine="0"/>
              <w:jc w:val="center"/>
              <w:rPr>
                <w:rFonts w:cs="Arial"/>
              </w:rPr>
            </w:pPr>
            <w:r>
              <w:rPr>
                <w:rFonts w:cs="Arial" w:hint="eastAsia"/>
              </w:rPr>
              <w:t>数据元、值域：</w:t>
            </w:r>
            <w:r w:rsidR="00906251">
              <w:rPr>
                <w:rFonts w:cs="Arial" w:hint="eastAsia"/>
              </w:rPr>
              <w:t>执法</w:t>
            </w:r>
            <w:r>
              <w:rPr>
                <w:rFonts w:cs="Arial" w:hint="eastAsia"/>
              </w:rPr>
              <w:t>时间字段、</w:t>
            </w:r>
            <w:r w:rsidR="00906251">
              <w:rPr>
                <w:rFonts w:cs="Arial" w:hint="eastAsia"/>
              </w:rPr>
              <w:t>当事人证件号码</w:t>
            </w:r>
            <w:r>
              <w:rPr>
                <w:rFonts w:cs="Arial" w:hint="eastAsia"/>
              </w:rPr>
              <w:t>字段、</w:t>
            </w:r>
            <w:r w:rsidR="00906251">
              <w:rPr>
                <w:rFonts w:cs="Arial" w:hint="eastAsia"/>
              </w:rPr>
              <w:t>车牌号字段</w:t>
            </w:r>
            <w:r w:rsidR="0019096B">
              <w:rPr>
                <w:rFonts w:cs="Arial" w:hint="eastAsia"/>
              </w:rPr>
              <w:t>等</w:t>
            </w:r>
          </w:p>
        </w:tc>
        <w:tc>
          <w:tcPr>
            <w:tcW w:w="2977" w:type="dxa"/>
            <w:vAlign w:val="center"/>
          </w:tcPr>
          <w:p w:rsidR="0019096B" w:rsidRDefault="00EF4575" w:rsidP="00906251">
            <w:pPr>
              <w:pStyle w:val="Normal1"/>
              <w:snapToGrid w:val="0"/>
              <w:spacing w:line="300" w:lineRule="auto"/>
              <w:ind w:firstLineChars="0" w:firstLine="0"/>
              <w:jc w:val="center"/>
              <w:rPr>
                <w:rFonts w:cs="Arial"/>
              </w:rPr>
            </w:pPr>
            <w:r>
              <w:rPr>
                <w:rFonts w:cs="Arial" w:hint="eastAsia"/>
              </w:rPr>
              <w:t>数据元、值域：</w:t>
            </w:r>
            <w:r w:rsidR="00906251">
              <w:rPr>
                <w:rFonts w:hint="eastAsia"/>
              </w:rPr>
              <w:t>企业名称</w:t>
            </w:r>
            <w:r>
              <w:rPr>
                <w:rFonts w:hint="eastAsia"/>
              </w:rPr>
              <w:t>字段</w:t>
            </w:r>
            <w:r w:rsidR="0019096B" w:rsidRPr="00880847">
              <w:t>、</w:t>
            </w:r>
            <w:r w:rsidR="000B2829">
              <w:rPr>
                <w:rFonts w:hint="eastAsia"/>
              </w:rPr>
              <w:t>货物分类</w:t>
            </w:r>
            <w:r>
              <w:rPr>
                <w:rFonts w:hint="eastAsia"/>
              </w:rPr>
              <w:t>字段</w:t>
            </w:r>
            <w:r w:rsidR="0019096B" w:rsidRPr="00880847">
              <w:t>、订单日期</w:t>
            </w:r>
            <w:r>
              <w:rPr>
                <w:rFonts w:hint="eastAsia"/>
              </w:rPr>
              <w:t>字段</w:t>
            </w:r>
            <w:r w:rsidR="0019096B">
              <w:rPr>
                <w:rFonts w:hint="eastAsia"/>
              </w:rPr>
              <w:t>等</w:t>
            </w:r>
          </w:p>
        </w:tc>
      </w:tr>
    </w:tbl>
    <w:p w:rsidR="00D76D8D" w:rsidRPr="00D76D8D" w:rsidRDefault="00D76D8D" w:rsidP="00D76D8D">
      <w:pPr>
        <w:pStyle w:val="Normal1"/>
        <w:snapToGrid w:val="0"/>
        <w:spacing w:line="240" w:lineRule="auto"/>
        <w:ind w:firstLineChars="0" w:firstLine="0"/>
        <w:jc w:val="center"/>
        <w:rPr>
          <w:rFonts w:ascii="楷体" w:eastAsia="楷体" w:hAnsi="楷体"/>
          <w:sz w:val="21"/>
          <w:szCs w:val="21"/>
        </w:rPr>
      </w:pPr>
      <w:bookmarkStart w:id="114" w:name="_Toc406608039"/>
      <w:bookmarkStart w:id="115" w:name="OLE_LINK19"/>
      <w:bookmarkStart w:id="116" w:name="OLE_LINK20"/>
    </w:p>
    <w:p w:rsidR="004F7DEC" w:rsidRDefault="004A4A3E"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17" w:name="_Toc407728212"/>
      <w:r>
        <w:rPr>
          <w:rFonts w:ascii="Times New Roman" w:eastAsia="黑体" w:hAnsi="Times New Roman" w:cs="Times New Roman" w:hint="eastAsia"/>
          <w:b w:val="0"/>
          <w:sz w:val="24"/>
          <w:szCs w:val="24"/>
        </w:rPr>
        <w:t>元数据</w:t>
      </w:r>
      <w:r w:rsidR="004F7DEC">
        <w:rPr>
          <w:rFonts w:ascii="Times New Roman" w:eastAsia="黑体" w:hAnsi="Times New Roman" w:cs="Times New Roman" w:hint="eastAsia"/>
          <w:b w:val="0"/>
          <w:sz w:val="24"/>
          <w:szCs w:val="24"/>
        </w:rPr>
        <w:t>映射</w:t>
      </w:r>
      <w:r>
        <w:rPr>
          <w:rFonts w:ascii="Times New Roman" w:eastAsia="黑体" w:hAnsi="Times New Roman" w:cs="Times New Roman" w:hint="eastAsia"/>
          <w:b w:val="0"/>
          <w:sz w:val="24"/>
          <w:szCs w:val="24"/>
        </w:rPr>
        <w:t>模型</w:t>
      </w:r>
      <w:bookmarkEnd w:id="114"/>
      <w:bookmarkEnd w:id="117"/>
    </w:p>
    <w:bookmarkEnd w:id="115"/>
    <w:bookmarkEnd w:id="116"/>
    <w:p w:rsidR="004F7DEC" w:rsidRDefault="004F7DEC" w:rsidP="006D1573">
      <w:pPr>
        <w:pStyle w:val="Normal1"/>
        <w:snapToGrid w:val="0"/>
        <w:spacing w:line="300" w:lineRule="auto"/>
      </w:pPr>
      <w:r>
        <w:rPr>
          <w:rFonts w:hint="eastAsia"/>
        </w:rPr>
        <w:t>本文</w:t>
      </w:r>
      <w:r w:rsidR="002E710B">
        <w:rPr>
          <w:rFonts w:hint="eastAsia"/>
        </w:rPr>
        <w:t>在分析了交通物流业务元数据和技术元数据</w:t>
      </w:r>
      <w:r>
        <w:rPr>
          <w:rFonts w:hint="eastAsia"/>
        </w:rPr>
        <w:t>结构</w:t>
      </w:r>
      <w:r w:rsidR="002E710B">
        <w:rPr>
          <w:rFonts w:hint="eastAsia"/>
        </w:rPr>
        <w:t>的基础上</w:t>
      </w:r>
      <w:r>
        <w:rPr>
          <w:rFonts w:hint="eastAsia"/>
        </w:rPr>
        <w:t>，介绍业务元数据与技术元数据</w:t>
      </w:r>
      <w:r w:rsidR="004A4A3E">
        <w:rPr>
          <w:rFonts w:hint="eastAsia"/>
        </w:rPr>
        <w:t>的</w:t>
      </w:r>
      <w:r>
        <w:rPr>
          <w:rFonts w:hint="eastAsia"/>
        </w:rPr>
        <w:t>映射</w:t>
      </w:r>
      <w:r w:rsidR="004A4A3E">
        <w:rPr>
          <w:rFonts w:hint="eastAsia"/>
        </w:rPr>
        <w:t>模型</w:t>
      </w:r>
      <w:r>
        <w:rPr>
          <w:rFonts w:hint="eastAsia"/>
        </w:rPr>
        <w:t>。两者间的关系如下：</w:t>
      </w:r>
    </w:p>
    <w:p w:rsidR="004F7DEC" w:rsidRDefault="004F7DEC" w:rsidP="006D1573">
      <w:pPr>
        <w:pStyle w:val="Normal1"/>
        <w:snapToGrid w:val="0"/>
        <w:spacing w:line="300" w:lineRule="auto"/>
      </w:pPr>
      <w:r>
        <w:rPr>
          <w:rFonts w:hint="eastAsia"/>
        </w:rPr>
        <w:t>1</w:t>
      </w:r>
      <w:r>
        <w:rPr>
          <w:rFonts w:hint="eastAsia"/>
        </w:rPr>
        <w:t>）类别视图与数据领域</w:t>
      </w:r>
    </w:p>
    <w:p w:rsidR="004F7DEC" w:rsidRDefault="004F7DEC" w:rsidP="006D1573">
      <w:pPr>
        <w:pStyle w:val="Normal1"/>
        <w:snapToGrid w:val="0"/>
        <w:spacing w:line="300" w:lineRule="auto"/>
      </w:pPr>
      <w:r>
        <w:rPr>
          <w:rFonts w:hint="eastAsia"/>
        </w:rPr>
        <w:t>在交通物流领域的业务元数据中，类别视图表示一个业务</w:t>
      </w:r>
      <w:r w:rsidR="005427E7">
        <w:rPr>
          <w:rFonts w:hint="eastAsia"/>
        </w:rPr>
        <w:t>主题域</w:t>
      </w:r>
      <w:r>
        <w:rPr>
          <w:rFonts w:hint="eastAsia"/>
        </w:rPr>
        <w:t>，如</w:t>
      </w:r>
      <w:r w:rsidR="00643A47">
        <w:rPr>
          <w:rFonts w:hint="eastAsia"/>
        </w:rPr>
        <w:t>订单跟踪主题域</w:t>
      </w:r>
      <w:r>
        <w:rPr>
          <w:rFonts w:hint="eastAsia"/>
        </w:rPr>
        <w:t>，该</w:t>
      </w:r>
      <w:r w:rsidR="0051451D">
        <w:rPr>
          <w:rFonts w:hint="eastAsia"/>
        </w:rPr>
        <w:t>主题</w:t>
      </w:r>
      <w:r>
        <w:rPr>
          <w:rFonts w:hint="eastAsia"/>
        </w:rPr>
        <w:t>域中可包含一系列类别，如某个类别可以包含交易中与订单、商品相关的元数据；而在技术元数据中，数据领域用于说明</w:t>
      </w:r>
      <w:r w:rsidRPr="00FF6B39">
        <w:rPr>
          <w:rFonts w:hint="eastAsia"/>
        </w:rPr>
        <w:t>数据的应用领域</w:t>
      </w:r>
      <w:r>
        <w:rPr>
          <w:rFonts w:hint="eastAsia"/>
        </w:rPr>
        <w:t>，并表现为相应的系统对数据进行管理和维护，如</w:t>
      </w:r>
      <w:r w:rsidR="00D95516">
        <w:rPr>
          <w:rFonts w:hint="eastAsia"/>
        </w:rPr>
        <w:t>订单跟踪</w:t>
      </w:r>
      <w:r>
        <w:rPr>
          <w:rFonts w:hint="eastAsia"/>
        </w:rPr>
        <w:t>系统。因此，类别视图与数据领域分别从业务和技术角度描述了交通物流数据的划分。</w:t>
      </w:r>
    </w:p>
    <w:p w:rsidR="004F7DEC" w:rsidRDefault="004F7DEC" w:rsidP="006D1573">
      <w:pPr>
        <w:pStyle w:val="Normal1"/>
        <w:snapToGrid w:val="0"/>
        <w:spacing w:line="300" w:lineRule="auto"/>
      </w:pPr>
      <w:r>
        <w:rPr>
          <w:rFonts w:hint="eastAsia"/>
        </w:rPr>
        <w:t>2</w:t>
      </w:r>
      <w:r>
        <w:rPr>
          <w:rFonts w:hint="eastAsia"/>
        </w:rPr>
        <w:t>）数据结构定义与数据对象</w:t>
      </w:r>
    </w:p>
    <w:p w:rsidR="004F7DEC" w:rsidRDefault="004F7DEC" w:rsidP="006D1573">
      <w:pPr>
        <w:pStyle w:val="Normal1"/>
        <w:snapToGrid w:val="0"/>
        <w:spacing w:line="300" w:lineRule="auto"/>
      </w:pPr>
      <w:r>
        <w:rPr>
          <w:rFonts w:hint="eastAsia"/>
        </w:rPr>
        <w:t>数据结构定义将概念、编码、数据提供方等业务元数据通过分组、绑定等方式描述业务数据，如订单数据结构</w:t>
      </w:r>
      <w:r w:rsidR="0061525A">
        <w:rPr>
          <w:rFonts w:hint="eastAsia"/>
        </w:rPr>
        <w:t>定义</w:t>
      </w:r>
      <w:r>
        <w:rPr>
          <w:rFonts w:hint="eastAsia"/>
        </w:rPr>
        <w:t>；而数据对象从技术角度将数据元或子数据对象组合，以数据库表的形式描述数据，如订单信息表。两者都用于对数据结构进行描述。</w:t>
      </w:r>
    </w:p>
    <w:p w:rsidR="004F7DEC" w:rsidRDefault="004F7DEC" w:rsidP="006D1573">
      <w:pPr>
        <w:pStyle w:val="Normal1"/>
        <w:snapToGrid w:val="0"/>
        <w:spacing w:line="300" w:lineRule="auto"/>
      </w:pPr>
      <w:r>
        <w:rPr>
          <w:rFonts w:hint="eastAsia"/>
        </w:rPr>
        <w:t>3</w:t>
      </w:r>
      <w:r>
        <w:rPr>
          <w:rFonts w:hint="eastAsia"/>
        </w:rPr>
        <w:t>）概念、编码、编码列表与数据元</w:t>
      </w:r>
    </w:p>
    <w:p w:rsidR="004F7DEC" w:rsidRDefault="004F7DEC" w:rsidP="006D1573">
      <w:pPr>
        <w:pStyle w:val="Normal1"/>
        <w:snapToGrid w:val="0"/>
        <w:spacing w:line="300" w:lineRule="auto"/>
      </w:pPr>
      <w:r>
        <w:rPr>
          <w:rFonts w:hint="eastAsia"/>
        </w:rPr>
        <w:t>概念分为维度、属性和度量，是数据结构定义中的重要组成部分，编码组成编码列表，用以枚举概念的取值，而数据元</w:t>
      </w:r>
      <w:r w:rsidR="008D5333">
        <w:rPr>
          <w:rFonts w:hint="eastAsia"/>
        </w:rPr>
        <w:t>通过</w:t>
      </w:r>
      <w:r w:rsidRPr="00FF6B39">
        <w:rPr>
          <w:rFonts w:hint="eastAsia"/>
        </w:rPr>
        <w:t>定义</w:t>
      </w:r>
      <w:r w:rsidR="008D5333">
        <w:rPr>
          <w:rFonts w:hint="eastAsia"/>
        </w:rPr>
        <w:t>、</w:t>
      </w:r>
      <w:r w:rsidRPr="00FF6B39">
        <w:rPr>
          <w:rFonts w:hint="eastAsia"/>
        </w:rPr>
        <w:t>允许值等一系列属性</w:t>
      </w:r>
      <w:r>
        <w:rPr>
          <w:rFonts w:hint="eastAsia"/>
        </w:rPr>
        <w:t>来描述数据。因此，技术元数据中的数据元描述的数据信息涵盖了从数据表字段、字</w:t>
      </w:r>
      <w:r>
        <w:rPr>
          <w:rFonts w:hint="eastAsia"/>
        </w:rPr>
        <w:lastRenderedPageBreak/>
        <w:t>段属性、字段取值以及字段格式等全部范围；在业务层面上，业务元数据中的概念以及编码用以描述数据信息。</w:t>
      </w:r>
    </w:p>
    <w:p w:rsidR="004F7DEC" w:rsidRDefault="004F7DEC" w:rsidP="006D1573">
      <w:pPr>
        <w:pStyle w:val="Normal1"/>
        <w:snapToGrid w:val="0"/>
        <w:spacing w:line="300" w:lineRule="auto"/>
      </w:pPr>
      <w:r>
        <w:rPr>
          <w:rFonts w:hint="eastAsia"/>
        </w:rPr>
        <w:t>在</w:t>
      </w:r>
      <w:r w:rsidR="00A5473F">
        <w:rPr>
          <w:rFonts w:hint="eastAsia"/>
        </w:rPr>
        <w:t>交易</w:t>
      </w:r>
      <w:r>
        <w:rPr>
          <w:rFonts w:hint="eastAsia"/>
        </w:rPr>
        <w:t>订单实例中，按照企业元数据对业务元数据和技术元数据进行映射，如图</w:t>
      </w:r>
      <w:r w:rsidR="00C176D4">
        <w:rPr>
          <w:rFonts w:hint="eastAsia"/>
        </w:rPr>
        <w:t>2-1</w:t>
      </w:r>
      <w:r w:rsidR="00A149C0">
        <w:rPr>
          <w:rFonts w:hint="eastAsia"/>
        </w:rPr>
        <w:t>5</w:t>
      </w:r>
      <w:r>
        <w:rPr>
          <w:rFonts w:hint="eastAsia"/>
        </w:rPr>
        <w:t>所示：</w:t>
      </w:r>
    </w:p>
    <w:p w:rsidR="004F7DEC" w:rsidRDefault="004F7DEC" w:rsidP="006D1573">
      <w:pPr>
        <w:pStyle w:val="Normal1"/>
        <w:snapToGrid w:val="0"/>
        <w:spacing w:line="300" w:lineRule="auto"/>
      </w:pPr>
      <w:r>
        <w:rPr>
          <w:rFonts w:hint="eastAsia"/>
        </w:rPr>
        <w:t>1</w:t>
      </w:r>
      <w:r>
        <w:rPr>
          <w:rFonts w:hint="eastAsia"/>
        </w:rPr>
        <w:t>）顶层：业务层面上订单所属的交易信息领域与技术层面的交易信息管理系统相映射；</w:t>
      </w:r>
    </w:p>
    <w:p w:rsidR="004F7DEC" w:rsidRDefault="004F7DEC" w:rsidP="006D1573">
      <w:pPr>
        <w:pStyle w:val="Normal1"/>
        <w:snapToGrid w:val="0"/>
        <w:spacing w:line="300" w:lineRule="auto"/>
      </w:pPr>
      <w:r>
        <w:rPr>
          <w:rFonts w:hint="eastAsia"/>
        </w:rPr>
        <w:t>2</w:t>
      </w:r>
      <w:r>
        <w:rPr>
          <w:rFonts w:hint="eastAsia"/>
        </w:rPr>
        <w:t>）中层：订单数据结构定义与数据库中的订单信息表</w:t>
      </w:r>
      <w:r>
        <w:rPr>
          <w:rFonts w:hint="eastAsia"/>
        </w:rPr>
        <w:t>ORDER</w:t>
      </w:r>
      <w:r>
        <w:rPr>
          <w:rFonts w:hint="eastAsia"/>
        </w:rPr>
        <w:t>相映射；</w:t>
      </w:r>
    </w:p>
    <w:p w:rsidR="004F7DEC" w:rsidRPr="0023063F" w:rsidRDefault="004F7DEC" w:rsidP="006D1573">
      <w:pPr>
        <w:pStyle w:val="Normal1"/>
        <w:snapToGrid w:val="0"/>
        <w:spacing w:line="300" w:lineRule="auto"/>
      </w:pPr>
      <w:r>
        <w:rPr>
          <w:rFonts w:hint="eastAsia"/>
        </w:rPr>
        <w:t>3</w:t>
      </w:r>
      <w:r>
        <w:rPr>
          <w:rFonts w:hint="eastAsia"/>
        </w:rPr>
        <w:t>）底层：组成订单数据结构定义的概念、维度、编码等元素与数据表中的字段、数据类型等相映射，在图中字段</w:t>
      </w:r>
      <w:r>
        <w:rPr>
          <w:rFonts w:hint="eastAsia"/>
        </w:rPr>
        <w:t>ORDER_NUM</w:t>
      </w:r>
      <w:r>
        <w:rPr>
          <w:rFonts w:hint="eastAsia"/>
        </w:rPr>
        <w:t>与维度</w:t>
      </w:r>
      <w:r>
        <w:rPr>
          <w:rFonts w:hint="eastAsia"/>
        </w:rPr>
        <w:t>Order_Number</w:t>
      </w:r>
      <w:r>
        <w:rPr>
          <w:rFonts w:hint="eastAsia"/>
        </w:rPr>
        <w:t>相映射，字段</w:t>
      </w:r>
      <w:r>
        <w:rPr>
          <w:rFonts w:hint="eastAsia"/>
        </w:rPr>
        <w:t>TOTAL_PRICE</w:t>
      </w:r>
      <w:r>
        <w:rPr>
          <w:rFonts w:hint="eastAsia"/>
        </w:rPr>
        <w:t>及其数据类型与维度</w:t>
      </w:r>
      <w:r>
        <w:rPr>
          <w:rFonts w:hint="eastAsia"/>
        </w:rPr>
        <w:t>Total_Price</w:t>
      </w:r>
      <w:r>
        <w:rPr>
          <w:rFonts w:hint="eastAsia"/>
        </w:rPr>
        <w:t>、属性</w:t>
      </w:r>
      <w:r>
        <w:rPr>
          <w:rFonts w:hint="eastAsia"/>
        </w:rPr>
        <w:t>Price_Format</w:t>
      </w:r>
      <w:r>
        <w:rPr>
          <w:rFonts w:hint="eastAsia"/>
        </w:rPr>
        <w:t>及编码列表</w:t>
      </w:r>
      <w:r>
        <w:rPr>
          <w:rFonts w:hint="eastAsia"/>
        </w:rPr>
        <w:t>CL_Price</w:t>
      </w:r>
      <w:r>
        <w:rPr>
          <w:rFonts w:hint="eastAsia"/>
        </w:rPr>
        <w:t>相映射。</w:t>
      </w:r>
    </w:p>
    <w:p w:rsidR="004F7DEC" w:rsidRDefault="004F7DEC" w:rsidP="006D1573">
      <w:pPr>
        <w:pStyle w:val="Normal1"/>
        <w:snapToGrid w:val="0"/>
        <w:spacing w:line="300" w:lineRule="auto"/>
        <w:ind w:firstLineChars="0" w:firstLine="0"/>
        <w:jc w:val="center"/>
      </w:pPr>
      <w:r>
        <w:rPr>
          <w:noProof/>
        </w:rPr>
        <w:drawing>
          <wp:inline distT="0" distB="0" distL="0" distR="0" wp14:anchorId="5AD21A2F" wp14:editId="49437569">
            <wp:extent cx="4160293" cy="298473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65528" cy="2988495"/>
                    </a:xfrm>
                    <a:prstGeom prst="rect">
                      <a:avLst/>
                    </a:prstGeom>
                  </pic:spPr>
                </pic:pic>
              </a:graphicData>
            </a:graphic>
          </wp:inline>
        </w:drawing>
      </w:r>
    </w:p>
    <w:p w:rsidR="004F7DEC" w:rsidRDefault="004F7DEC"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C176D4" w:rsidRPr="00115880">
        <w:rPr>
          <w:rFonts w:ascii="楷体" w:eastAsia="楷体" w:hAnsi="楷体" w:hint="eastAsia"/>
          <w:sz w:val="21"/>
          <w:szCs w:val="21"/>
        </w:rPr>
        <w:t>2-1</w:t>
      </w:r>
      <w:r w:rsidR="00A149C0">
        <w:rPr>
          <w:rFonts w:ascii="楷体" w:eastAsia="楷体" w:hAnsi="楷体" w:hint="eastAsia"/>
          <w:sz w:val="21"/>
          <w:szCs w:val="21"/>
        </w:rPr>
        <w:t>5</w:t>
      </w:r>
      <w:r w:rsidR="00380FF5" w:rsidRPr="00115880">
        <w:rPr>
          <w:rFonts w:ascii="楷体" w:eastAsia="楷体" w:hAnsi="楷体" w:hint="eastAsia"/>
          <w:sz w:val="21"/>
          <w:szCs w:val="21"/>
        </w:rPr>
        <w:t xml:space="preserve"> </w:t>
      </w:r>
      <w:r w:rsidR="00C176D4" w:rsidRPr="00115880">
        <w:rPr>
          <w:rFonts w:ascii="楷体" w:eastAsia="楷体" w:hAnsi="楷体" w:hint="eastAsia"/>
          <w:sz w:val="21"/>
          <w:szCs w:val="21"/>
        </w:rPr>
        <w:t>订单元数据映射</w:t>
      </w:r>
    </w:p>
    <w:p w:rsidR="00C838C0" w:rsidRDefault="00C838C0" w:rsidP="00C838C0">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5</w:t>
      </w:r>
      <w:r w:rsidRPr="007D388F">
        <w:rPr>
          <w:sz w:val="21"/>
          <w:szCs w:val="21"/>
        </w:rPr>
        <w:t xml:space="preserve"> </w:t>
      </w:r>
      <w:r>
        <w:rPr>
          <w:rFonts w:hint="eastAsia"/>
          <w:sz w:val="21"/>
          <w:szCs w:val="21"/>
        </w:rPr>
        <w:t>Metadata mapping of the order</w:t>
      </w:r>
    </w:p>
    <w:p w:rsidR="00D76D8D" w:rsidRPr="007D388F" w:rsidRDefault="00D76D8D" w:rsidP="00C838C0">
      <w:pPr>
        <w:pStyle w:val="Normal1"/>
        <w:snapToGrid w:val="0"/>
        <w:spacing w:line="240" w:lineRule="auto"/>
        <w:ind w:firstLineChars="0" w:firstLine="0"/>
        <w:jc w:val="center"/>
        <w:rPr>
          <w:rFonts w:ascii="楷体" w:eastAsia="楷体" w:hAnsi="楷体"/>
          <w:sz w:val="21"/>
          <w:szCs w:val="21"/>
        </w:rPr>
      </w:pPr>
    </w:p>
    <w:p w:rsidR="004F7DEC" w:rsidRDefault="004F7DEC" w:rsidP="006D1573">
      <w:pPr>
        <w:pStyle w:val="Normal1"/>
        <w:snapToGrid w:val="0"/>
        <w:spacing w:line="300" w:lineRule="auto"/>
      </w:pPr>
      <w:r>
        <w:rPr>
          <w:rFonts w:hint="eastAsia"/>
        </w:rPr>
        <w:t>因此，技术元数据与业务元数据的映射不仅发生在表、字段与数据结构定义、维度和属性之间，还存在于更细层次元数据之间，并且可能存在技术元数据中多个数据字段类型映射到同一属性的情况，如对于技术元数据中数据库表描述时间的字段，时间格式可映射到同一个业务元数据的属性，并使用相同的编码列表。对于这样的元数据映射关系，如图</w:t>
      </w:r>
      <w:r w:rsidR="00C176D4">
        <w:rPr>
          <w:rFonts w:hint="eastAsia"/>
        </w:rPr>
        <w:t>2-1</w:t>
      </w:r>
      <w:r w:rsidR="00A149C0">
        <w:rPr>
          <w:rFonts w:hint="eastAsia"/>
        </w:rPr>
        <w:t>6</w:t>
      </w:r>
      <w:r>
        <w:rPr>
          <w:rFonts w:hint="eastAsia"/>
        </w:rPr>
        <w:t>所示，本文提出了一种元数据映射模型，其特点如下：</w:t>
      </w:r>
    </w:p>
    <w:p w:rsidR="004F7DEC" w:rsidRDefault="004F7DEC" w:rsidP="006D1573">
      <w:pPr>
        <w:pStyle w:val="Normal1"/>
        <w:snapToGrid w:val="0"/>
        <w:spacing w:line="300" w:lineRule="auto"/>
      </w:pPr>
      <w:r>
        <w:rPr>
          <w:rFonts w:hint="eastAsia"/>
        </w:rPr>
        <w:t>1</w:t>
      </w:r>
      <w:r>
        <w:rPr>
          <w:rFonts w:hint="eastAsia"/>
        </w:rPr>
        <w:t>）从顶层到底层，上层元素包含下层所有元素</w:t>
      </w:r>
      <w:r w:rsidR="00FC33AA">
        <w:rPr>
          <w:rFonts w:hint="eastAsia"/>
        </w:rPr>
        <w:t>，并且每个层次的元素都有相</w:t>
      </w:r>
      <w:r w:rsidR="00FC33AA">
        <w:rPr>
          <w:rFonts w:hint="eastAsia"/>
        </w:rPr>
        <w:lastRenderedPageBreak/>
        <w:t>应层次级别的映射</w:t>
      </w:r>
      <w:r>
        <w:rPr>
          <w:rFonts w:hint="eastAsia"/>
        </w:rPr>
        <w:t>。如</w:t>
      </w:r>
      <w:r w:rsidR="00A10DD1">
        <w:rPr>
          <w:rFonts w:hint="eastAsia"/>
        </w:rPr>
        <w:t>在</w:t>
      </w:r>
      <w:r w:rsidR="00B648A8">
        <w:rPr>
          <w:rFonts w:hint="eastAsia"/>
        </w:rPr>
        <w:t>技术元数据中，</w:t>
      </w:r>
      <w:r>
        <w:rPr>
          <w:rFonts w:hint="eastAsia"/>
        </w:rPr>
        <w:t>系统包含所有相关的表，表包含所有相关的字段</w:t>
      </w:r>
      <w:r w:rsidR="00B648A8">
        <w:rPr>
          <w:rFonts w:hint="eastAsia"/>
        </w:rPr>
        <w:t>，系统级别与表级别都存在映射</w:t>
      </w:r>
      <w:r>
        <w:rPr>
          <w:rFonts w:hint="eastAsia"/>
        </w:rPr>
        <w:t>。</w:t>
      </w:r>
    </w:p>
    <w:p w:rsidR="004F7DEC" w:rsidRDefault="004F7DEC" w:rsidP="006D1573">
      <w:pPr>
        <w:pStyle w:val="Normal1"/>
        <w:snapToGrid w:val="0"/>
        <w:spacing w:line="300" w:lineRule="auto"/>
      </w:pPr>
      <w:r>
        <w:rPr>
          <w:rFonts w:hint="eastAsia"/>
        </w:rPr>
        <w:t>2</w:t>
      </w:r>
      <w:r>
        <w:rPr>
          <w:rFonts w:hint="eastAsia"/>
        </w:rPr>
        <w:t>）由于业务元数据与技术元数据的映射需要细分到底层，即编码与数据元级别，</w:t>
      </w:r>
      <w:r w:rsidR="00FC33AA">
        <w:rPr>
          <w:rFonts w:hint="eastAsia"/>
        </w:rPr>
        <w:t>因此在存储中</w:t>
      </w:r>
      <w:r>
        <w:rPr>
          <w:rFonts w:hint="eastAsia"/>
        </w:rPr>
        <w:t>需要将复合型表示的元数据进行拆分。如</w:t>
      </w:r>
      <w:r w:rsidR="00153D26">
        <w:rPr>
          <w:rFonts w:hint="eastAsia"/>
        </w:rPr>
        <w:t>业务元数据的</w:t>
      </w:r>
      <w:r>
        <w:rPr>
          <w:rFonts w:hint="eastAsia"/>
        </w:rPr>
        <w:t>数据结构定义可以包含若干对概念</w:t>
      </w:r>
      <w:r w:rsidR="00FC33AA">
        <w:rPr>
          <w:rFonts w:hint="eastAsia"/>
        </w:rPr>
        <w:t>/</w:t>
      </w:r>
      <w:r>
        <w:rPr>
          <w:rFonts w:hint="eastAsia"/>
        </w:rPr>
        <w:t>编码列表，在存储</w:t>
      </w:r>
      <w:r w:rsidR="00DB4D7A">
        <w:rPr>
          <w:rFonts w:hint="eastAsia"/>
        </w:rPr>
        <w:t>时</w:t>
      </w:r>
      <w:r>
        <w:rPr>
          <w:rFonts w:hint="eastAsia"/>
        </w:rPr>
        <w:t>中，需要将数据结构定义中的概念与编码列表分离，同时通过数据结构绑定维护它们的对应关系。</w:t>
      </w:r>
    </w:p>
    <w:p w:rsidR="004F7DEC" w:rsidRDefault="004F7DEC" w:rsidP="006D1573">
      <w:pPr>
        <w:pStyle w:val="Normal1"/>
        <w:snapToGrid w:val="0"/>
        <w:spacing w:line="300" w:lineRule="auto"/>
      </w:pPr>
      <w:r>
        <w:rPr>
          <w:rFonts w:hint="eastAsia"/>
        </w:rPr>
        <w:t>3</w:t>
      </w:r>
      <w:r>
        <w:rPr>
          <w:rFonts w:hint="eastAsia"/>
        </w:rPr>
        <w:t>）业务元数据与技术元数据的映射建立在拆分后的元数据上，映射之间不存在交叉，如数据结构定义拆分为数据结构</w:t>
      </w:r>
      <w:r w:rsidR="002F59CD">
        <w:rPr>
          <w:rFonts w:hint="eastAsia"/>
        </w:rPr>
        <w:t>定义信息（</w:t>
      </w:r>
      <w:r w:rsidR="002F59CD">
        <w:rPr>
          <w:rFonts w:hint="eastAsia"/>
        </w:rPr>
        <w:t>DSD</w:t>
      </w:r>
      <w:r w:rsidR="002F59CD">
        <w:rPr>
          <w:rFonts w:hint="eastAsia"/>
        </w:rPr>
        <w:t>信息）</w:t>
      </w:r>
      <w:r>
        <w:rPr>
          <w:rFonts w:hint="eastAsia"/>
        </w:rPr>
        <w:t>、概念、编码列表以及它们的绑定关系</w:t>
      </w:r>
      <w:r w:rsidR="002F59CD">
        <w:rPr>
          <w:rFonts w:hint="eastAsia"/>
        </w:rPr>
        <w:t>（</w:t>
      </w:r>
      <w:r w:rsidR="002F59CD">
        <w:rPr>
          <w:rFonts w:hint="eastAsia"/>
        </w:rPr>
        <w:t>DSD</w:t>
      </w:r>
      <w:r w:rsidR="002F59CD">
        <w:rPr>
          <w:rFonts w:hint="eastAsia"/>
        </w:rPr>
        <w:t>绑定）</w:t>
      </w:r>
      <w:r>
        <w:rPr>
          <w:rFonts w:hint="eastAsia"/>
        </w:rPr>
        <w:t>，且数据表拆分为字段之后，数据结构信息与数据表的映射不对其他元素产生交叉影响。</w:t>
      </w:r>
    </w:p>
    <w:p w:rsidR="004F7DEC" w:rsidRDefault="002F59CD" w:rsidP="006D1573">
      <w:pPr>
        <w:pStyle w:val="Normal1"/>
        <w:snapToGrid w:val="0"/>
        <w:spacing w:line="300" w:lineRule="auto"/>
        <w:ind w:firstLineChars="0" w:firstLine="0"/>
        <w:jc w:val="center"/>
      </w:pPr>
      <w:r>
        <w:rPr>
          <w:noProof/>
        </w:rPr>
        <w:drawing>
          <wp:inline distT="0" distB="0" distL="0" distR="0" wp14:anchorId="3BFC0C0B" wp14:editId="4F66E61A">
            <wp:extent cx="5274310" cy="376870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768700"/>
                    </a:xfrm>
                    <a:prstGeom prst="rect">
                      <a:avLst/>
                    </a:prstGeom>
                  </pic:spPr>
                </pic:pic>
              </a:graphicData>
            </a:graphic>
          </wp:inline>
        </w:drawing>
      </w:r>
    </w:p>
    <w:p w:rsidR="00C176D4" w:rsidRDefault="00C176D4"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图2-1</w:t>
      </w:r>
      <w:r w:rsidR="00A149C0">
        <w:rPr>
          <w:rFonts w:ascii="楷体" w:eastAsia="楷体" w:hAnsi="楷体" w:hint="eastAsia"/>
          <w:sz w:val="21"/>
          <w:szCs w:val="21"/>
        </w:rPr>
        <w:t>6</w:t>
      </w:r>
      <w:r w:rsidR="00380FF5" w:rsidRPr="00115880">
        <w:rPr>
          <w:rFonts w:ascii="楷体" w:eastAsia="楷体" w:hAnsi="楷体" w:hint="eastAsia"/>
          <w:sz w:val="21"/>
          <w:szCs w:val="21"/>
        </w:rPr>
        <w:t xml:space="preserve"> </w:t>
      </w:r>
      <w:r w:rsidRPr="00115880">
        <w:rPr>
          <w:rFonts w:ascii="楷体" w:eastAsia="楷体" w:hAnsi="楷体" w:hint="eastAsia"/>
          <w:sz w:val="21"/>
          <w:szCs w:val="21"/>
        </w:rPr>
        <w:t>元数据映射模型</w:t>
      </w:r>
    </w:p>
    <w:p w:rsidR="001E4E60" w:rsidRDefault="001E4E60" w:rsidP="001E4E60">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6</w:t>
      </w:r>
      <w:r w:rsidRPr="007D388F">
        <w:rPr>
          <w:sz w:val="21"/>
          <w:szCs w:val="21"/>
        </w:rPr>
        <w:t xml:space="preserve"> </w:t>
      </w:r>
      <w:r>
        <w:rPr>
          <w:rFonts w:hint="eastAsia"/>
          <w:sz w:val="21"/>
          <w:szCs w:val="21"/>
        </w:rPr>
        <w:t>Metadata mapping model</w:t>
      </w:r>
    </w:p>
    <w:p w:rsidR="00D76D8D" w:rsidRPr="007D388F" w:rsidRDefault="00D76D8D" w:rsidP="001E4E60">
      <w:pPr>
        <w:pStyle w:val="Normal1"/>
        <w:snapToGrid w:val="0"/>
        <w:spacing w:line="240" w:lineRule="auto"/>
        <w:ind w:firstLineChars="0" w:firstLine="0"/>
        <w:jc w:val="center"/>
        <w:rPr>
          <w:rFonts w:ascii="楷体" w:eastAsia="楷体" w:hAnsi="楷体"/>
          <w:sz w:val="21"/>
          <w:szCs w:val="21"/>
        </w:rPr>
      </w:pPr>
    </w:p>
    <w:p w:rsidR="00E1228B" w:rsidRDefault="00E1228B" w:rsidP="006D1573">
      <w:pPr>
        <w:pStyle w:val="Normal1"/>
        <w:snapToGrid w:val="0"/>
        <w:spacing w:line="300" w:lineRule="auto"/>
      </w:pPr>
      <w:r>
        <w:rPr>
          <w:rFonts w:hint="eastAsia"/>
        </w:rPr>
        <w:t>上述映射模型可表示为如图</w:t>
      </w:r>
      <w:r>
        <w:rPr>
          <w:rFonts w:hint="eastAsia"/>
        </w:rPr>
        <w:t>2-1</w:t>
      </w:r>
      <w:r w:rsidR="00A149C0">
        <w:rPr>
          <w:rFonts w:hint="eastAsia"/>
        </w:rPr>
        <w:t>7</w:t>
      </w:r>
      <w:r>
        <w:rPr>
          <w:rFonts w:hint="eastAsia"/>
        </w:rPr>
        <w:t>所示的类图：</w:t>
      </w:r>
    </w:p>
    <w:p w:rsidR="00E1228B" w:rsidRDefault="00E1228B" w:rsidP="006D1573">
      <w:pPr>
        <w:pStyle w:val="Normal1"/>
        <w:snapToGrid w:val="0"/>
        <w:spacing w:line="300" w:lineRule="auto"/>
        <w:ind w:firstLineChars="0" w:firstLine="0"/>
        <w:jc w:val="center"/>
      </w:pPr>
      <w:r>
        <w:rPr>
          <w:noProof/>
        </w:rPr>
        <w:lastRenderedPageBreak/>
        <w:drawing>
          <wp:inline distT="0" distB="0" distL="0" distR="0" wp14:anchorId="399640B2" wp14:editId="543CD0EB">
            <wp:extent cx="4276725" cy="41814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76725" cy="4181475"/>
                    </a:xfrm>
                    <a:prstGeom prst="rect">
                      <a:avLst/>
                    </a:prstGeom>
                  </pic:spPr>
                </pic:pic>
              </a:graphicData>
            </a:graphic>
          </wp:inline>
        </w:drawing>
      </w:r>
    </w:p>
    <w:p w:rsidR="00E1228B" w:rsidRDefault="00E1228B"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图2-1</w:t>
      </w:r>
      <w:r w:rsidR="00A149C0">
        <w:rPr>
          <w:rFonts w:ascii="楷体" w:eastAsia="楷体" w:hAnsi="楷体" w:hint="eastAsia"/>
          <w:sz w:val="21"/>
          <w:szCs w:val="21"/>
        </w:rPr>
        <w:t>7</w:t>
      </w:r>
      <w:r w:rsidRPr="00115880">
        <w:rPr>
          <w:rFonts w:ascii="楷体" w:eastAsia="楷体" w:hAnsi="楷体" w:hint="eastAsia"/>
          <w:sz w:val="21"/>
          <w:szCs w:val="21"/>
        </w:rPr>
        <w:t xml:space="preserve"> 元数据映射模型类图</w:t>
      </w:r>
    </w:p>
    <w:p w:rsidR="004200CC" w:rsidRDefault="004200CC" w:rsidP="004200CC">
      <w:pPr>
        <w:pStyle w:val="Normal1"/>
        <w:snapToGrid w:val="0"/>
        <w:spacing w:line="240" w:lineRule="auto"/>
        <w:ind w:firstLineChars="0" w:firstLine="0"/>
        <w:jc w:val="center"/>
        <w:rPr>
          <w:sz w:val="21"/>
          <w:szCs w:val="21"/>
        </w:rPr>
      </w:pPr>
      <w:r w:rsidRPr="007D388F">
        <w:rPr>
          <w:sz w:val="21"/>
          <w:szCs w:val="21"/>
        </w:rPr>
        <w:t>Fig 2-</w:t>
      </w:r>
      <w:r>
        <w:rPr>
          <w:rFonts w:hint="eastAsia"/>
          <w:sz w:val="21"/>
          <w:szCs w:val="21"/>
        </w:rPr>
        <w:t>1</w:t>
      </w:r>
      <w:r w:rsidR="00A149C0">
        <w:rPr>
          <w:rFonts w:hint="eastAsia"/>
          <w:sz w:val="21"/>
          <w:szCs w:val="21"/>
        </w:rPr>
        <w:t>7</w:t>
      </w:r>
      <w:r w:rsidRPr="007D388F">
        <w:rPr>
          <w:sz w:val="21"/>
          <w:szCs w:val="21"/>
        </w:rPr>
        <w:t xml:space="preserve"> </w:t>
      </w:r>
      <w:r>
        <w:rPr>
          <w:rFonts w:hint="eastAsia"/>
          <w:sz w:val="21"/>
          <w:szCs w:val="21"/>
        </w:rPr>
        <w:t>Class diagram of metadata mapping model</w:t>
      </w:r>
    </w:p>
    <w:p w:rsidR="00D76D8D" w:rsidRPr="007D388F" w:rsidRDefault="00D76D8D" w:rsidP="004200CC">
      <w:pPr>
        <w:pStyle w:val="Normal1"/>
        <w:snapToGrid w:val="0"/>
        <w:spacing w:line="240" w:lineRule="auto"/>
        <w:ind w:firstLineChars="0" w:firstLine="0"/>
        <w:jc w:val="center"/>
        <w:rPr>
          <w:rFonts w:ascii="楷体" w:eastAsia="楷体" w:hAnsi="楷体"/>
          <w:sz w:val="21"/>
          <w:szCs w:val="21"/>
        </w:rPr>
      </w:pPr>
    </w:p>
    <w:p w:rsidR="00E1228B" w:rsidRDefault="00E1228B" w:rsidP="006D1573">
      <w:pPr>
        <w:pStyle w:val="Normal1"/>
        <w:snapToGrid w:val="0"/>
        <w:spacing w:line="300" w:lineRule="auto"/>
      </w:pPr>
      <w:r>
        <w:rPr>
          <w:rFonts w:hint="eastAsia"/>
        </w:rPr>
        <w:t>1</w:t>
      </w:r>
      <w:r>
        <w:rPr>
          <w:rFonts w:hint="eastAsia"/>
        </w:rPr>
        <w:t>）</w:t>
      </w:r>
      <w:r w:rsidR="002869D7">
        <w:rPr>
          <w:rFonts w:hint="eastAsia"/>
        </w:rPr>
        <w:t>TechnicalModel</w:t>
      </w:r>
      <w:r w:rsidR="002869D7">
        <w:rPr>
          <w:rFonts w:hint="eastAsia"/>
        </w:rPr>
        <w:t>类：该类定义技术元数据各元素的基本属性，包括</w:t>
      </w:r>
      <w:r w:rsidR="002869D7">
        <w:rPr>
          <w:rFonts w:hint="eastAsia"/>
        </w:rPr>
        <w:t>id</w:t>
      </w:r>
      <w:r w:rsidR="002869D7">
        <w:rPr>
          <w:rFonts w:hint="eastAsia"/>
        </w:rPr>
        <w:t>、</w:t>
      </w:r>
      <w:r w:rsidR="002869D7">
        <w:rPr>
          <w:rFonts w:hint="eastAsia"/>
        </w:rPr>
        <w:t>name</w:t>
      </w:r>
      <w:r w:rsidR="002869D7">
        <w:rPr>
          <w:rFonts w:hint="eastAsia"/>
        </w:rPr>
        <w:t>、</w:t>
      </w:r>
      <w:r w:rsidR="002869D7">
        <w:rPr>
          <w:rFonts w:hint="eastAsia"/>
        </w:rPr>
        <w:t>description</w:t>
      </w:r>
      <w:r w:rsidR="002869D7">
        <w:rPr>
          <w:rFonts w:hint="eastAsia"/>
        </w:rPr>
        <w:t>和</w:t>
      </w:r>
      <w:r w:rsidR="002869D7">
        <w:rPr>
          <w:rFonts w:hint="eastAsia"/>
        </w:rPr>
        <w:t>version</w:t>
      </w:r>
      <w:r w:rsidR="002869D7">
        <w:rPr>
          <w:rFonts w:hint="eastAsia"/>
        </w:rPr>
        <w:t>。</w:t>
      </w:r>
      <w:r w:rsidR="002869D7">
        <w:rPr>
          <w:rFonts w:hint="eastAsia"/>
        </w:rPr>
        <w:t>id</w:t>
      </w:r>
      <w:r w:rsidR="002869D7">
        <w:rPr>
          <w:rFonts w:hint="eastAsia"/>
        </w:rPr>
        <w:t>表示元素的标识，</w:t>
      </w:r>
      <w:r w:rsidR="002869D7">
        <w:rPr>
          <w:rFonts w:hint="eastAsia"/>
        </w:rPr>
        <w:t>name</w:t>
      </w:r>
      <w:r w:rsidR="002869D7">
        <w:rPr>
          <w:rFonts w:hint="eastAsia"/>
        </w:rPr>
        <w:t>为元素名，</w:t>
      </w:r>
      <w:r w:rsidR="002869D7">
        <w:rPr>
          <w:rFonts w:hint="eastAsia"/>
        </w:rPr>
        <w:t>description</w:t>
      </w:r>
      <w:r w:rsidR="002869D7">
        <w:rPr>
          <w:rFonts w:hint="eastAsia"/>
        </w:rPr>
        <w:t>为元素的描述，</w:t>
      </w:r>
      <w:r w:rsidR="002869D7">
        <w:rPr>
          <w:rFonts w:hint="eastAsia"/>
        </w:rPr>
        <w:t>version</w:t>
      </w:r>
      <w:r w:rsidR="002869D7">
        <w:rPr>
          <w:rFonts w:hint="eastAsia"/>
        </w:rPr>
        <w:t>为元素版本</w:t>
      </w:r>
      <w:r w:rsidR="00682191">
        <w:rPr>
          <w:rFonts w:hint="eastAsia"/>
        </w:rPr>
        <w:t>；</w:t>
      </w:r>
    </w:p>
    <w:p w:rsidR="002869D7" w:rsidRPr="002869D7" w:rsidRDefault="002869D7" w:rsidP="006D1573">
      <w:pPr>
        <w:pStyle w:val="Normal1"/>
        <w:snapToGrid w:val="0"/>
        <w:spacing w:line="300" w:lineRule="auto"/>
      </w:pPr>
      <w:r>
        <w:rPr>
          <w:rFonts w:hint="eastAsia"/>
        </w:rPr>
        <w:t>2</w:t>
      </w:r>
      <w:r>
        <w:rPr>
          <w:rFonts w:hint="eastAsia"/>
        </w:rPr>
        <w:t>）</w:t>
      </w:r>
      <w:r>
        <w:rPr>
          <w:rFonts w:hint="eastAsia"/>
        </w:rPr>
        <w:t>System</w:t>
      </w:r>
      <w:r>
        <w:rPr>
          <w:rFonts w:hint="eastAsia"/>
        </w:rPr>
        <w:t>类、</w:t>
      </w:r>
      <w:r>
        <w:rPr>
          <w:rFonts w:hint="eastAsia"/>
        </w:rPr>
        <w:t>Table</w:t>
      </w:r>
      <w:r>
        <w:rPr>
          <w:rFonts w:hint="eastAsia"/>
        </w:rPr>
        <w:t>类、</w:t>
      </w:r>
      <w:r>
        <w:rPr>
          <w:rFonts w:hint="eastAsia"/>
        </w:rPr>
        <w:t>Column</w:t>
      </w:r>
      <w:r>
        <w:rPr>
          <w:rFonts w:hint="eastAsia"/>
        </w:rPr>
        <w:t>类及</w:t>
      </w:r>
      <w:r>
        <w:rPr>
          <w:rFonts w:hint="eastAsia"/>
        </w:rPr>
        <w:t>DataElement</w:t>
      </w:r>
      <w:r>
        <w:rPr>
          <w:rFonts w:hint="eastAsia"/>
        </w:rPr>
        <w:t>类：这些类</w:t>
      </w:r>
      <w:r w:rsidR="00A01277">
        <w:rPr>
          <w:rFonts w:hint="eastAsia"/>
        </w:rPr>
        <w:t>继承</w:t>
      </w:r>
      <w:r w:rsidR="00A030A3">
        <w:rPr>
          <w:rFonts w:hint="eastAsia"/>
        </w:rPr>
        <w:t>Tech</w:t>
      </w:r>
      <w:r>
        <w:rPr>
          <w:rFonts w:hint="eastAsia"/>
        </w:rPr>
        <w:t>nicalModel</w:t>
      </w:r>
      <w:r>
        <w:rPr>
          <w:rFonts w:hint="eastAsia"/>
        </w:rPr>
        <w:t>类，分别表示技术元数据中的系统、数据表、字段及描述字段的数据元，它们</w:t>
      </w:r>
      <w:r w:rsidR="00261EAE">
        <w:rPr>
          <w:rFonts w:hint="eastAsia"/>
        </w:rPr>
        <w:t>分别</w:t>
      </w:r>
      <w:r>
        <w:rPr>
          <w:rFonts w:hint="eastAsia"/>
        </w:rPr>
        <w:t>与业务元数据中的</w:t>
      </w:r>
      <w:r>
        <w:rPr>
          <w:rFonts w:hint="eastAsia"/>
        </w:rPr>
        <w:t>CatagoryScheme</w:t>
      </w:r>
      <w:r>
        <w:rPr>
          <w:rFonts w:hint="eastAsia"/>
        </w:rPr>
        <w:t>类、</w:t>
      </w:r>
      <w:r>
        <w:rPr>
          <w:rFonts w:hint="eastAsia"/>
        </w:rPr>
        <w:t>DataStructureDefinition</w:t>
      </w:r>
      <w:r>
        <w:rPr>
          <w:rFonts w:hint="eastAsia"/>
        </w:rPr>
        <w:t>类、</w:t>
      </w:r>
      <w:r>
        <w:rPr>
          <w:rFonts w:hint="eastAsia"/>
        </w:rPr>
        <w:t>Concept</w:t>
      </w:r>
      <w:r>
        <w:rPr>
          <w:rFonts w:hint="eastAsia"/>
        </w:rPr>
        <w:t>类及</w:t>
      </w:r>
      <w:r w:rsidR="00D91227">
        <w:rPr>
          <w:rFonts w:hint="eastAsia"/>
        </w:rPr>
        <w:t>C</w:t>
      </w:r>
      <w:r>
        <w:rPr>
          <w:rFonts w:hint="eastAsia"/>
        </w:rPr>
        <w:t>ode</w:t>
      </w:r>
      <w:r>
        <w:rPr>
          <w:rFonts w:hint="eastAsia"/>
        </w:rPr>
        <w:t>类</w:t>
      </w:r>
      <w:r w:rsidR="002D0C29">
        <w:rPr>
          <w:rFonts w:hint="eastAsia"/>
        </w:rPr>
        <w:t>关联</w:t>
      </w:r>
      <w:r>
        <w:rPr>
          <w:rFonts w:hint="eastAsia"/>
        </w:rPr>
        <w:t>形成映射。</w:t>
      </w:r>
    </w:p>
    <w:p w:rsidR="00867E82" w:rsidRDefault="00867E82" w:rsidP="006D1573">
      <w:pPr>
        <w:pStyle w:val="2"/>
        <w:numPr>
          <w:ilvl w:val="1"/>
          <w:numId w:val="2"/>
        </w:numPr>
        <w:snapToGrid w:val="0"/>
        <w:spacing w:line="240" w:lineRule="auto"/>
        <w:ind w:left="567"/>
        <w:rPr>
          <w:rFonts w:ascii="Arial" w:eastAsia="黑体" w:hAnsi="Arial" w:cs="Times New Roman"/>
          <w:b w:val="0"/>
          <w:sz w:val="28"/>
        </w:rPr>
      </w:pPr>
      <w:bookmarkStart w:id="118" w:name="_Toc407728213"/>
      <w:bookmarkStart w:id="119" w:name="_Toc406608040"/>
      <w:r w:rsidRPr="00867E82">
        <w:rPr>
          <w:rFonts w:ascii="Arial" w:eastAsia="黑体" w:hAnsi="Arial" w:cs="Times New Roman" w:hint="eastAsia"/>
          <w:b w:val="0"/>
          <w:sz w:val="28"/>
        </w:rPr>
        <w:t>基于元数据的交通物流数据整合</w:t>
      </w:r>
      <w:r w:rsidR="00894D68">
        <w:rPr>
          <w:rFonts w:ascii="Arial" w:eastAsia="黑体" w:hAnsi="Arial" w:cs="Times New Roman" w:hint="eastAsia"/>
          <w:b w:val="0"/>
          <w:sz w:val="28"/>
        </w:rPr>
        <w:t>方法</w:t>
      </w:r>
      <w:bookmarkEnd w:id="118"/>
    </w:p>
    <w:p w:rsidR="00E54865" w:rsidRPr="00E54865" w:rsidRDefault="009F60DA" w:rsidP="00E54865">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20" w:name="_Toc407728214"/>
      <w:r>
        <w:rPr>
          <w:rFonts w:ascii="Times New Roman" w:eastAsia="黑体" w:hAnsi="Times New Roman" w:cs="Times New Roman" w:hint="eastAsia"/>
          <w:b w:val="0"/>
          <w:sz w:val="24"/>
          <w:szCs w:val="24"/>
        </w:rPr>
        <w:t>数据整合流程</w:t>
      </w:r>
      <w:bookmarkEnd w:id="120"/>
    </w:p>
    <w:p w:rsidR="00846CCC" w:rsidRDefault="00846CCC" w:rsidP="00846CCC">
      <w:pPr>
        <w:pStyle w:val="Normal1"/>
        <w:snapToGrid w:val="0"/>
        <w:spacing w:line="300" w:lineRule="auto"/>
      </w:pPr>
      <w:r>
        <w:rPr>
          <w:rFonts w:hint="eastAsia"/>
        </w:rPr>
        <w:t>基于元数据的交通物流数据整合流程如图</w:t>
      </w:r>
      <w:r w:rsidR="009A4D61">
        <w:rPr>
          <w:rFonts w:hint="eastAsia"/>
        </w:rPr>
        <w:t>2-18</w:t>
      </w:r>
      <w:r>
        <w:rPr>
          <w:rFonts w:hint="eastAsia"/>
        </w:rPr>
        <w:t>所示：</w:t>
      </w:r>
    </w:p>
    <w:p w:rsidR="00846CCC" w:rsidRDefault="00846CCC" w:rsidP="00846CCC">
      <w:pPr>
        <w:pStyle w:val="Normal1"/>
        <w:snapToGrid w:val="0"/>
        <w:spacing w:line="300" w:lineRule="auto"/>
      </w:pPr>
      <w:r>
        <w:rPr>
          <w:rFonts w:hint="eastAsia"/>
        </w:rPr>
        <w:t>1</w:t>
      </w:r>
      <w:r>
        <w:rPr>
          <w:rFonts w:hint="eastAsia"/>
        </w:rPr>
        <w:t>）数据整合任务开发</w:t>
      </w:r>
    </w:p>
    <w:p w:rsidR="00846CCC" w:rsidRDefault="00846CCC" w:rsidP="00846CCC">
      <w:pPr>
        <w:pStyle w:val="Normal1"/>
        <w:snapToGrid w:val="0"/>
        <w:spacing w:line="300" w:lineRule="auto"/>
      </w:pPr>
      <w:r>
        <w:rPr>
          <w:rFonts w:hint="eastAsia"/>
        </w:rPr>
        <w:lastRenderedPageBreak/>
        <w:t>数据整合</w:t>
      </w:r>
      <w:r w:rsidR="001A10DE">
        <w:rPr>
          <w:rFonts w:hint="eastAsia"/>
        </w:rPr>
        <w:t>利用</w:t>
      </w:r>
      <w:r w:rsidR="001A10DE">
        <w:rPr>
          <w:rFonts w:hint="eastAsia"/>
        </w:rPr>
        <w:t>ETL</w:t>
      </w:r>
      <w:r w:rsidR="001A10DE">
        <w:rPr>
          <w:rFonts w:hint="eastAsia"/>
        </w:rPr>
        <w:t>工具，将</w:t>
      </w:r>
      <w:r>
        <w:rPr>
          <w:rFonts w:hint="eastAsia"/>
        </w:rPr>
        <w:t>数据从数据源经过</w:t>
      </w:r>
      <w:r w:rsidR="001A10DE">
        <w:rPr>
          <w:rFonts w:hint="eastAsia"/>
        </w:rPr>
        <w:t>抽取、转换、装载等过程，</w:t>
      </w:r>
      <w:r>
        <w:rPr>
          <w:rFonts w:hint="eastAsia"/>
        </w:rPr>
        <w:t>存储到目标数据仓库。数据整合任务可描述为一系列</w:t>
      </w:r>
      <w:r>
        <w:rPr>
          <w:rFonts w:hint="eastAsia"/>
        </w:rPr>
        <w:t>ETL</w:t>
      </w:r>
      <w:r>
        <w:rPr>
          <w:rFonts w:hint="eastAsia"/>
        </w:rPr>
        <w:t>元数据，在</w:t>
      </w:r>
      <w:r>
        <w:rPr>
          <w:rFonts w:hint="eastAsia"/>
        </w:rPr>
        <w:t>ETL</w:t>
      </w:r>
      <w:r>
        <w:rPr>
          <w:rFonts w:hint="eastAsia"/>
        </w:rPr>
        <w:t>过程中，根据</w:t>
      </w:r>
      <w:r>
        <w:rPr>
          <w:rFonts w:hint="eastAsia"/>
        </w:rPr>
        <w:t>ETL</w:t>
      </w:r>
      <w:r>
        <w:rPr>
          <w:rFonts w:hint="eastAsia"/>
        </w:rPr>
        <w:t>元数据中的转换规则，源字段中的数据会通过临时数据区进行格式转换，然后</w:t>
      </w:r>
      <w:r w:rsidR="001A10DE">
        <w:rPr>
          <w:rFonts w:hint="eastAsia"/>
        </w:rPr>
        <w:t>根据匹配的</w:t>
      </w:r>
      <w:r>
        <w:rPr>
          <w:rFonts w:hint="eastAsia"/>
        </w:rPr>
        <w:t>目标字段</w:t>
      </w:r>
      <w:r w:rsidR="001A10DE">
        <w:rPr>
          <w:rFonts w:hint="eastAsia"/>
        </w:rPr>
        <w:t>装载到目标数据仓库</w:t>
      </w:r>
      <w:r>
        <w:rPr>
          <w:rFonts w:hint="eastAsia"/>
        </w:rPr>
        <w:t>中去。基于元数据的数据整合是将业务元数据与技术元数据的映射应用到</w:t>
      </w:r>
      <w:r>
        <w:rPr>
          <w:rFonts w:hint="eastAsia"/>
        </w:rPr>
        <w:t>ETL</w:t>
      </w:r>
      <w:r>
        <w:rPr>
          <w:rFonts w:hint="eastAsia"/>
        </w:rPr>
        <w:t>过程中去，</w:t>
      </w:r>
      <w:r w:rsidR="009E5669">
        <w:rPr>
          <w:rFonts w:hint="eastAsia"/>
          <w:szCs w:val="28"/>
        </w:rPr>
        <w:t>在用户开发数据整合任务时，</w:t>
      </w:r>
      <w:r w:rsidR="009E5669" w:rsidRPr="003D221E">
        <w:rPr>
          <w:rFonts w:hint="eastAsia"/>
          <w:szCs w:val="28"/>
        </w:rPr>
        <w:t>利用业务元数据与技术元数据的映射，</w:t>
      </w:r>
      <w:r w:rsidR="009E5669">
        <w:rPr>
          <w:rFonts w:hint="eastAsia"/>
          <w:szCs w:val="28"/>
        </w:rPr>
        <w:t>自动建立整合字段源和目标的匹配，简化了开发过程</w:t>
      </w:r>
      <w:r>
        <w:rPr>
          <w:rFonts w:hint="eastAsia"/>
        </w:rPr>
        <w:t>。</w:t>
      </w:r>
    </w:p>
    <w:p w:rsidR="00846CCC" w:rsidRDefault="00846CCC" w:rsidP="00846CCC">
      <w:pPr>
        <w:pStyle w:val="Normal1"/>
        <w:snapToGrid w:val="0"/>
        <w:spacing w:line="300" w:lineRule="auto"/>
      </w:pPr>
      <w:r>
        <w:rPr>
          <w:rFonts w:hint="eastAsia"/>
        </w:rPr>
        <w:t>2</w:t>
      </w:r>
      <w:r>
        <w:rPr>
          <w:rFonts w:hint="eastAsia"/>
        </w:rPr>
        <w:t>）</w:t>
      </w:r>
      <w:r>
        <w:rPr>
          <w:rFonts w:hint="eastAsia"/>
        </w:rPr>
        <w:t>ETL</w:t>
      </w:r>
      <w:r>
        <w:rPr>
          <w:rFonts w:hint="eastAsia"/>
        </w:rPr>
        <w:t>元数据与业务元数据的映射</w:t>
      </w:r>
    </w:p>
    <w:p w:rsidR="00846CCC" w:rsidRDefault="00846CCC" w:rsidP="00846CCC">
      <w:pPr>
        <w:pStyle w:val="Normal1"/>
        <w:snapToGrid w:val="0"/>
        <w:spacing w:line="300" w:lineRule="auto"/>
      </w:pPr>
      <w:r>
        <w:rPr>
          <w:rFonts w:hint="eastAsia"/>
        </w:rPr>
        <w:t>在业务元数据的构成元素中，包含数据提供方与数据接收方，用于管理数据的流动。</w:t>
      </w:r>
      <w:r>
        <w:rPr>
          <w:rFonts w:hint="eastAsia"/>
        </w:rPr>
        <w:t>ETL</w:t>
      </w:r>
      <w:r>
        <w:rPr>
          <w:rFonts w:hint="eastAsia"/>
        </w:rPr>
        <w:t>任务元数据描述了</w:t>
      </w:r>
      <w:r w:rsidRPr="00880847">
        <w:t>数据源与数据目标的位置</w:t>
      </w:r>
      <w:r>
        <w:rPr>
          <w:rFonts w:hint="eastAsia"/>
        </w:rPr>
        <w:t>、</w:t>
      </w:r>
      <w:r w:rsidRPr="00880847">
        <w:t>整合的数据项</w:t>
      </w:r>
      <w:r>
        <w:rPr>
          <w:rFonts w:hint="eastAsia"/>
        </w:rPr>
        <w:t>等信息，因此在开发数据整合任务时需要将被整合的数据的数据源</w:t>
      </w:r>
      <w:r>
        <w:rPr>
          <w:rFonts w:hint="eastAsia"/>
        </w:rPr>
        <w:t>/</w:t>
      </w:r>
      <w:r>
        <w:rPr>
          <w:rFonts w:hint="eastAsia"/>
        </w:rPr>
        <w:t>目标与数据提供方</w:t>
      </w:r>
      <w:r>
        <w:rPr>
          <w:rFonts w:hint="eastAsia"/>
        </w:rPr>
        <w:t>/</w:t>
      </w:r>
      <w:r>
        <w:rPr>
          <w:rFonts w:hint="eastAsia"/>
        </w:rPr>
        <w:t>接收方映射。</w:t>
      </w:r>
    </w:p>
    <w:p w:rsidR="00846CCC" w:rsidRDefault="00846CCC" w:rsidP="00846CCC">
      <w:pPr>
        <w:pStyle w:val="Normal1"/>
        <w:snapToGrid w:val="0"/>
        <w:spacing w:line="300" w:lineRule="auto"/>
      </w:pPr>
      <w:r>
        <w:rPr>
          <w:rFonts w:hint="eastAsia"/>
        </w:rPr>
        <w:t>3</w:t>
      </w:r>
      <w:r>
        <w:rPr>
          <w:rFonts w:hint="eastAsia"/>
        </w:rPr>
        <w:t>）数据整合任务执行</w:t>
      </w:r>
    </w:p>
    <w:p w:rsidR="00846CCC" w:rsidRDefault="00846CCC" w:rsidP="00846CCC">
      <w:pPr>
        <w:pStyle w:val="Normal1"/>
        <w:snapToGrid w:val="0"/>
        <w:spacing w:line="300" w:lineRule="auto"/>
      </w:pPr>
      <w:r>
        <w:rPr>
          <w:rFonts w:hint="eastAsia"/>
        </w:rPr>
        <w:t>ETL</w:t>
      </w:r>
      <w:r>
        <w:rPr>
          <w:rFonts w:hint="eastAsia"/>
        </w:rPr>
        <w:t>工具根据开发好的整合任务，完成数据整合过程。在整合过程中，数据从源流向目标，由于存在业务元数据的映射，保证在完成整合后数据在语义上能保持先后一致性，并且数据的来源及去路是可追踪的。</w:t>
      </w:r>
    </w:p>
    <w:p w:rsidR="00846CCC" w:rsidRPr="00646A11" w:rsidRDefault="00846CCC" w:rsidP="00846CCC">
      <w:pPr>
        <w:pStyle w:val="Normal1"/>
        <w:snapToGrid w:val="0"/>
        <w:spacing w:line="300" w:lineRule="auto"/>
        <w:ind w:firstLineChars="0" w:firstLine="0"/>
        <w:jc w:val="center"/>
        <w:rPr>
          <w:noProof/>
        </w:rPr>
      </w:pPr>
      <w:r>
        <w:rPr>
          <w:noProof/>
        </w:rPr>
        <w:drawing>
          <wp:inline distT="0" distB="0" distL="0" distR="0" wp14:anchorId="266E677A" wp14:editId="748471A9">
            <wp:extent cx="3924300" cy="3448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24300" cy="3448050"/>
                    </a:xfrm>
                    <a:prstGeom prst="rect">
                      <a:avLst/>
                    </a:prstGeom>
                  </pic:spPr>
                </pic:pic>
              </a:graphicData>
            </a:graphic>
          </wp:inline>
        </w:drawing>
      </w:r>
    </w:p>
    <w:p w:rsidR="00846CCC" w:rsidRDefault="00846CCC" w:rsidP="00846CCC">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9A4D61">
        <w:rPr>
          <w:rFonts w:ascii="楷体" w:eastAsia="楷体" w:hAnsi="楷体" w:hint="eastAsia"/>
          <w:sz w:val="21"/>
          <w:szCs w:val="21"/>
        </w:rPr>
        <w:t>2-18</w:t>
      </w:r>
      <w:r w:rsidRPr="00115880">
        <w:rPr>
          <w:rFonts w:ascii="楷体" w:eastAsia="楷体" w:hAnsi="楷体" w:hint="eastAsia"/>
          <w:sz w:val="21"/>
          <w:szCs w:val="21"/>
        </w:rPr>
        <w:t xml:space="preserve"> 基于元数据的交通物流数据整合流程</w:t>
      </w:r>
    </w:p>
    <w:p w:rsidR="00846CCC" w:rsidRDefault="00846CCC" w:rsidP="00846CCC">
      <w:pPr>
        <w:pStyle w:val="Normal1"/>
        <w:snapToGrid w:val="0"/>
        <w:spacing w:line="240" w:lineRule="auto"/>
        <w:ind w:firstLineChars="0" w:firstLine="0"/>
        <w:jc w:val="center"/>
        <w:rPr>
          <w:sz w:val="21"/>
          <w:szCs w:val="21"/>
        </w:rPr>
      </w:pPr>
      <w:r w:rsidRPr="007D388F">
        <w:rPr>
          <w:sz w:val="21"/>
          <w:szCs w:val="21"/>
        </w:rPr>
        <w:t xml:space="preserve">Fig </w:t>
      </w:r>
      <w:r w:rsidR="009A4D61">
        <w:rPr>
          <w:rFonts w:hint="eastAsia"/>
          <w:sz w:val="21"/>
          <w:szCs w:val="21"/>
        </w:rPr>
        <w:t>2-18</w:t>
      </w:r>
      <w:r w:rsidRPr="007D388F">
        <w:rPr>
          <w:sz w:val="21"/>
          <w:szCs w:val="21"/>
        </w:rPr>
        <w:t xml:space="preserve"> </w:t>
      </w:r>
      <w:r>
        <w:rPr>
          <w:rFonts w:hint="eastAsia"/>
          <w:sz w:val="21"/>
          <w:szCs w:val="21"/>
        </w:rPr>
        <w:t>Process of data integration</w:t>
      </w:r>
    </w:p>
    <w:p w:rsidR="00D76D8D" w:rsidRDefault="00D76D8D" w:rsidP="00846CCC">
      <w:pPr>
        <w:pStyle w:val="Normal1"/>
        <w:snapToGrid w:val="0"/>
        <w:spacing w:line="240" w:lineRule="auto"/>
        <w:ind w:firstLineChars="0" w:firstLine="0"/>
        <w:jc w:val="center"/>
        <w:rPr>
          <w:sz w:val="21"/>
          <w:szCs w:val="21"/>
        </w:rPr>
      </w:pPr>
    </w:p>
    <w:p w:rsidR="00F24D45" w:rsidRDefault="000A4C64" w:rsidP="00F24D45">
      <w:pPr>
        <w:pStyle w:val="Normal1"/>
        <w:snapToGrid w:val="0"/>
        <w:spacing w:line="300" w:lineRule="auto"/>
      </w:pPr>
      <w:r>
        <w:rPr>
          <w:rFonts w:hint="eastAsia"/>
        </w:rPr>
        <w:lastRenderedPageBreak/>
        <w:t>ETL</w:t>
      </w:r>
      <w:r>
        <w:rPr>
          <w:rFonts w:hint="eastAsia"/>
        </w:rPr>
        <w:t>工具按功能可划分为任务开发工具和任务执行工具。在任务开发时，任务开发工具与一体化元数据库交互，得到元数据映射关系并以此设计任务步骤。基于元数据的</w:t>
      </w:r>
      <w:r w:rsidR="00F24D45">
        <w:rPr>
          <w:rFonts w:hint="eastAsia"/>
        </w:rPr>
        <w:t>数据整合</w:t>
      </w:r>
      <w:r w:rsidR="00C66145">
        <w:rPr>
          <w:rFonts w:hint="eastAsia"/>
        </w:rPr>
        <w:t>流程顺序图如图</w:t>
      </w:r>
      <w:r w:rsidR="00C66145">
        <w:rPr>
          <w:rFonts w:hint="eastAsia"/>
        </w:rPr>
        <w:t>2-19</w:t>
      </w:r>
      <w:r w:rsidR="00C66145">
        <w:rPr>
          <w:rFonts w:hint="eastAsia"/>
        </w:rPr>
        <w:t>所示：</w:t>
      </w:r>
    </w:p>
    <w:p w:rsidR="00E27AD4" w:rsidRDefault="000A4C64" w:rsidP="000A4C64">
      <w:pPr>
        <w:pStyle w:val="Normal1"/>
        <w:snapToGrid w:val="0"/>
        <w:spacing w:line="300" w:lineRule="auto"/>
        <w:ind w:firstLineChars="0" w:firstLine="0"/>
        <w:jc w:val="center"/>
      </w:pPr>
      <w:r>
        <w:rPr>
          <w:noProof/>
        </w:rPr>
        <w:drawing>
          <wp:inline distT="0" distB="0" distL="0" distR="0" wp14:anchorId="54164D3D" wp14:editId="769E0741">
            <wp:extent cx="4743450" cy="3829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43450" cy="3829050"/>
                    </a:xfrm>
                    <a:prstGeom prst="rect">
                      <a:avLst/>
                    </a:prstGeom>
                  </pic:spPr>
                </pic:pic>
              </a:graphicData>
            </a:graphic>
          </wp:inline>
        </w:drawing>
      </w:r>
    </w:p>
    <w:p w:rsidR="000A4C64" w:rsidRDefault="000A4C64" w:rsidP="000A4C64">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Pr>
          <w:rFonts w:ascii="楷体" w:eastAsia="楷体" w:hAnsi="楷体" w:hint="eastAsia"/>
          <w:sz w:val="21"/>
          <w:szCs w:val="21"/>
        </w:rPr>
        <w:t>2-19</w:t>
      </w:r>
      <w:r w:rsidRPr="00115880">
        <w:rPr>
          <w:rFonts w:ascii="楷体" w:eastAsia="楷体" w:hAnsi="楷体" w:hint="eastAsia"/>
          <w:sz w:val="21"/>
          <w:szCs w:val="21"/>
        </w:rPr>
        <w:t xml:space="preserve"> </w:t>
      </w:r>
      <w:r w:rsidR="00662414">
        <w:rPr>
          <w:rFonts w:ascii="楷体" w:eastAsia="楷体" w:hAnsi="楷体" w:hint="eastAsia"/>
          <w:sz w:val="21"/>
          <w:szCs w:val="21"/>
        </w:rPr>
        <w:t>基于元数据的数据整合流程顺序图</w:t>
      </w:r>
    </w:p>
    <w:p w:rsidR="000A4C64" w:rsidRDefault="000A4C64" w:rsidP="000A4C64">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2-19</w:t>
      </w:r>
      <w:r w:rsidRPr="007D388F">
        <w:rPr>
          <w:sz w:val="21"/>
          <w:szCs w:val="21"/>
        </w:rPr>
        <w:t xml:space="preserve"> </w:t>
      </w:r>
      <w:r w:rsidR="00662414">
        <w:rPr>
          <w:rFonts w:hint="eastAsia"/>
          <w:sz w:val="21"/>
          <w:szCs w:val="21"/>
        </w:rPr>
        <w:t>S</w:t>
      </w:r>
      <w:r w:rsidR="00233AFA">
        <w:rPr>
          <w:rFonts w:hint="eastAsia"/>
          <w:sz w:val="21"/>
          <w:szCs w:val="21"/>
        </w:rPr>
        <w:t>e</w:t>
      </w:r>
      <w:r w:rsidR="00662414">
        <w:rPr>
          <w:rFonts w:hint="eastAsia"/>
          <w:sz w:val="21"/>
          <w:szCs w:val="21"/>
        </w:rPr>
        <w:t>q</w:t>
      </w:r>
      <w:r w:rsidR="00233AFA">
        <w:rPr>
          <w:rFonts w:hint="eastAsia"/>
          <w:sz w:val="21"/>
          <w:szCs w:val="21"/>
        </w:rPr>
        <w:t>uence diagram of data integrati</w:t>
      </w:r>
      <w:r w:rsidR="00662414">
        <w:rPr>
          <w:rFonts w:hint="eastAsia"/>
          <w:sz w:val="21"/>
          <w:szCs w:val="21"/>
        </w:rPr>
        <w:t>on based on metadata</w:t>
      </w:r>
    </w:p>
    <w:p w:rsidR="000A4C64" w:rsidRDefault="000A4C64" w:rsidP="000A4C64">
      <w:pPr>
        <w:pStyle w:val="Normal1"/>
        <w:snapToGrid w:val="0"/>
        <w:spacing w:line="240" w:lineRule="auto"/>
        <w:ind w:firstLineChars="0" w:firstLine="0"/>
        <w:jc w:val="center"/>
        <w:rPr>
          <w:sz w:val="21"/>
          <w:szCs w:val="21"/>
        </w:rPr>
      </w:pPr>
    </w:p>
    <w:p w:rsidR="0053096B" w:rsidRPr="0053096B" w:rsidRDefault="00FB6407" w:rsidP="000A4C64">
      <w:pPr>
        <w:pStyle w:val="Normal1"/>
        <w:snapToGrid w:val="0"/>
        <w:spacing w:line="300" w:lineRule="auto"/>
      </w:pPr>
      <w:r>
        <w:rPr>
          <w:rFonts w:hint="eastAsia"/>
        </w:rPr>
        <w:t>首先，</w:t>
      </w:r>
      <w:r w:rsidR="007C71AF">
        <w:rPr>
          <w:rFonts w:hint="eastAsia"/>
        </w:rPr>
        <w:t>用户通过</w:t>
      </w:r>
      <w:r w:rsidR="007C71AF">
        <w:rPr>
          <w:rFonts w:hint="eastAsia"/>
        </w:rPr>
        <w:t>ETL</w:t>
      </w:r>
      <w:r w:rsidR="007C71AF">
        <w:rPr>
          <w:rFonts w:hint="eastAsia"/>
        </w:rPr>
        <w:t>工具的任务开发工具进行数据整合任务开发，包括一系列任务步骤的设计</w:t>
      </w:r>
      <w:r w:rsidR="0053096B">
        <w:rPr>
          <w:rFonts w:hint="eastAsia"/>
        </w:rPr>
        <w:t>；</w:t>
      </w:r>
      <w:r w:rsidR="00F86B15">
        <w:rPr>
          <w:rFonts w:hint="eastAsia"/>
        </w:rPr>
        <w:t>在步骤设计中，步骤设计组件</w:t>
      </w:r>
      <w:r>
        <w:rPr>
          <w:rFonts w:hint="eastAsia"/>
        </w:rPr>
        <w:t>通过</w:t>
      </w:r>
      <w:r w:rsidR="00F86B15">
        <w:rPr>
          <w:rFonts w:hint="eastAsia"/>
        </w:rPr>
        <w:t>与一体化元数据库</w:t>
      </w:r>
      <w:r>
        <w:rPr>
          <w:rFonts w:hint="eastAsia"/>
        </w:rPr>
        <w:t>的</w:t>
      </w:r>
      <w:r w:rsidR="00F86B15">
        <w:rPr>
          <w:rFonts w:hint="eastAsia"/>
        </w:rPr>
        <w:t>交互，查询</w:t>
      </w:r>
      <w:r>
        <w:rPr>
          <w:rFonts w:hint="eastAsia"/>
        </w:rPr>
        <w:t>得到技术元数据与业务</w:t>
      </w:r>
      <w:r w:rsidR="00F86B15">
        <w:rPr>
          <w:rFonts w:hint="eastAsia"/>
        </w:rPr>
        <w:t>元数据的映射关系，并以此建立</w:t>
      </w:r>
      <w:r>
        <w:rPr>
          <w:rFonts w:hint="eastAsia"/>
        </w:rPr>
        <w:t>整合数据源和目标的</w:t>
      </w:r>
      <w:r w:rsidR="00F86B15">
        <w:rPr>
          <w:rFonts w:hint="eastAsia"/>
        </w:rPr>
        <w:t>字段匹配</w:t>
      </w:r>
      <w:r w:rsidR="0093109B">
        <w:rPr>
          <w:rFonts w:hint="eastAsia"/>
        </w:rPr>
        <w:t>；在步骤设计完成后，任务开发工具将完整的数据整合任务提交给任务执行工具执行，</w:t>
      </w:r>
      <w:r w:rsidR="00D62B5C">
        <w:rPr>
          <w:rFonts w:hint="eastAsia"/>
        </w:rPr>
        <w:t>同时</w:t>
      </w:r>
      <w:r w:rsidR="0093109B">
        <w:rPr>
          <w:rFonts w:hint="eastAsia"/>
        </w:rPr>
        <w:t>执行结果</w:t>
      </w:r>
      <w:r w:rsidR="00D62B5C">
        <w:rPr>
          <w:rFonts w:hint="eastAsia"/>
        </w:rPr>
        <w:t>将</w:t>
      </w:r>
      <w:r w:rsidR="0093109B">
        <w:rPr>
          <w:rFonts w:hint="eastAsia"/>
        </w:rPr>
        <w:t>返回给用户。</w:t>
      </w:r>
    </w:p>
    <w:p w:rsidR="007757E0" w:rsidRDefault="007757E0" w:rsidP="007757E0">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21" w:name="_Toc407728215"/>
      <w:r>
        <w:rPr>
          <w:rFonts w:ascii="Times New Roman" w:eastAsia="黑体" w:hAnsi="Times New Roman" w:cs="Times New Roman" w:hint="eastAsia"/>
          <w:b w:val="0"/>
          <w:sz w:val="24"/>
          <w:szCs w:val="24"/>
        </w:rPr>
        <w:t>ETL</w:t>
      </w:r>
      <w:r>
        <w:rPr>
          <w:rFonts w:ascii="Times New Roman" w:eastAsia="黑体" w:hAnsi="Times New Roman" w:cs="Times New Roman" w:hint="eastAsia"/>
          <w:b w:val="0"/>
          <w:sz w:val="24"/>
          <w:szCs w:val="24"/>
        </w:rPr>
        <w:t>相关技术分析</w:t>
      </w:r>
      <w:bookmarkEnd w:id="121"/>
    </w:p>
    <w:p w:rsidR="007757E0" w:rsidRPr="00FD5973" w:rsidRDefault="007757E0" w:rsidP="007757E0">
      <w:pPr>
        <w:pStyle w:val="Normal1"/>
        <w:snapToGrid w:val="0"/>
        <w:spacing w:line="300" w:lineRule="auto"/>
      </w:pPr>
      <w:r w:rsidRPr="00FD5973">
        <w:t>在数据整合中，</w:t>
      </w:r>
      <w:r w:rsidR="00936897">
        <w:rPr>
          <w:rFonts w:hint="eastAsia"/>
        </w:rPr>
        <w:t>数据源通常在物理上是分散的，在技术上是种类繁多且异构的，</w:t>
      </w:r>
      <w:r w:rsidR="00DC0B7D">
        <w:rPr>
          <w:rFonts w:hint="eastAsia"/>
        </w:rPr>
        <w:t>因此，</w:t>
      </w:r>
      <w:r w:rsidRPr="00FD5973">
        <w:t>首先需要解决不同来源数据</w:t>
      </w:r>
      <w:r w:rsidR="00DC0B7D">
        <w:rPr>
          <w:rFonts w:hint="eastAsia"/>
        </w:rPr>
        <w:t>中存在的数据唯一性冲突、数据歧义</w:t>
      </w:r>
      <w:r w:rsidR="00DC0B7D">
        <w:t>等问题</w:t>
      </w:r>
      <w:r w:rsidRPr="00FD5973">
        <w:t>；其次，在数据整合中，</w:t>
      </w:r>
      <w:bookmarkStart w:id="122" w:name="OLE_LINK3"/>
      <w:bookmarkStart w:id="123" w:name="OLE_LINK4"/>
      <w:r w:rsidRPr="00FD5973">
        <w:t>保证数据的实时性非常重要，然而数据的定期甚至实时更新存在困难</w:t>
      </w:r>
      <w:bookmarkEnd w:id="122"/>
      <w:bookmarkEnd w:id="123"/>
      <w:r w:rsidRPr="00FD5973">
        <w:t>。</w:t>
      </w:r>
    </w:p>
    <w:p w:rsidR="007757E0" w:rsidRDefault="007757E0" w:rsidP="007757E0">
      <w:pPr>
        <w:pStyle w:val="Normal1"/>
        <w:snapToGrid w:val="0"/>
        <w:spacing w:line="300" w:lineRule="auto"/>
      </w:pPr>
      <w:r w:rsidRPr="00FD5973">
        <w:lastRenderedPageBreak/>
        <w:t>ETL</w:t>
      </w:r>
      <w:r w:rsidRPr="00FD5973">
        <w:t>技术高效、自动化地解决了上述难题。它可以批量快速地完成数据的抽取、清洗、转换、装载等任务，不仅满足了用户</w:t>
      </w:r>
      <w:r w:rsidR="002E7CA9">
        <w:rPr>
          <w:rFonts w:hint="eastAsia"/>
        </w:rPr>
        <w:t>整合</w:t>
      </w:r>
      <w:r w:rsidR="002E7CA9">
        <w:t>异构数据源</w:t>
      </w:r>
      <w:r w:rsidRPr="00FD5973">
        <w:t>的需求，同时</w:t>
      </w:r>
      <w:bookmarkStart w:id="124" w:name="OLE_LINK15"/>
      <w:bookmarkStart w:id="125" w:name="OLE_LINK16"/>
      <w:r w:rsidRPr="00FD5973">
        <w:t>支持数据</w:t>
      </w:r>
      <w:r w:rsidR="002E7CA9">
        <w:rPr>
          <w:rFonts w:hint="eastAsia"/>
        </w:rPr>
        <w:t>的增量</w:t>
      </w:r>
      <w:r w:rsidRPr="00FD5973">
        <w:t>更新</w:t>
      </w:r>
      <w:bookmarkEnd w:id="124"/>
      <w:bookmarkEnd w:id="125"/>
      <w:r w:rsidRPr="00FD5973">
        <w:t>，一体化地解决了数据整合过程中遇到的各种困难。</w:t>
      </w:r>
    </w:p>
    <w:p w:rsidR="007757E0" w:rsidRDefault="007757E0" w:rsidP="007757E0">
      <w:pPr>
        <w:pStyle w:val="Normal1"/>
        <w:snapToGrid w:val="0"/>
        <w:spacing w:line="300" w:lineRule="auto"/>
      </w:pPr>
      <w:r>
        <w:rPr>
          <w:rFonts w:hint="eastAsia"/>
        </w:rPr>
        <w:t>ETL</w:t>
      </w:r>
      <w:r>
        <w:rPr>
          <w:rFonts w:hint="eastAsia"/>
        </w:rPr>
        <w:t>中数据转换流程采用生产者</w:t>
      </w:r>
      <w:r>
        <w:rPr>
          <w:rFonts w:hint="eastAsia"/>
        </w:rPr>
        <w:t>-</w:t>
      </w:r>
      <w:r>
        <w:rPr>
          <w:rFonts w:hint="eastAsia"/>
        </w:rPr>
        <w:t>消费者模型，它将转换的步骤分为节点，节点之间通过阻塞队列逐条传递数据，转换执行流程如图</w:t>
      </w:r>
      <w:r w:rsidR="009A4D61">
        <w:rPr>
          <w:rFonts w:hint="eastAsia"/>
        </w:rPr>
        <w:t>2-</w:t>
      </w:r>
      <w:r w:rsidR="002413A1">
        <w:rPr>
          <w:rFonts w:hint="eastAsia"/>
        </w:rPr>
        <w:t>20</w:t>
      </w:r>
      <w:r>
        <w:rPr>
          <w:rFonts w:hint="eastAsia"/>
        </w:rPr>
        <w:t>所示：</w:t>
      </w:r>
    </w:p>
    <w:p w:rsidR="007757E0" w:rsidRDefault="007757E0" w:rsidP="007757E0">
      <w:pPr>
        <w:pStyle w:val="Normal1"/>
        <w:snapToGrid w:val="0"/>
        <w:spacing w:line="300" w:lineRule="auto"/>
        <w:ind w:firstLineChars="0" w:firstLine="0"/>
        <w:jc w:val="center"/>
      </w:pPr>
      <w:r>
        <w:rPr>
          <w:noProof/>
        </w:rPr>
        <w:drawing>
          <wp:inline distT="0" distB="0" distL="0" distR="0" wp14:anchorId="49D00152" wp14:editId="4BCF8C9E">
            <wp:extent cx="1085850" cy="3543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85850" cy="3543300"/>
                    </a:xfrm>
                    <a:prstGeom prst="rect">
                      <a:avLst/>
                    </a:prstGeom>
                  </pic:spPr>
                </pic:pic>
              </a:graphicData>
            </a:graphic>
          </wp:inline>
        </w:drawing>
      </w:r>
    </w:p>
    <w:p w:rsidR="007757E0" w:rsidRDefault="007757E0" w:rsidP="007757E0">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9A4D61">
        <w:rPr>
          <w:rFonts w:ascii="楷体" w:eastAsia="楷体" w:hAnsi="楷体" w:hint="eastAsia"/>
          <w:sz w:val="21"/>
          <w:szCs w:val="21"/>
        </w:rPr>
        <w:t>2-</w:t>
      </w:r>
      <w:r w:rsidR="002413A1">
        <w:rPr>
          <w:rFonts w:ascii="楷体" w:eastAsia="楷体" w:hAnsi="楷体" w:hint="eastAsia"/>
          <w:sz w:val="21"/>
          <w:szCs w:val="21"/>
        </w:rPr>
        <w:t>20</w:t>
      </w:r>
      <w:r w:rsidRPr="00115880">
        <w:rPr>
          <w:rFonts w:ascii="楷体" w:eastAsia="楷体" w:hAnsi="楷体" w:hint="eastAsia"/>
          <w:sz w:val="21"/>
          <w:szCs w:val="21"/>
        </w:rPr>
        <w:t xml:space="preserve"> 转换执行流程图</w:t>
      </w:r>
    </w:p>
    <w:p w:rsidR="007757E0" w:rsidRDefault="007757E0" w:rsidP="007757E0">
      <w:pPr>
        <w:pStyle w:val="Normal1"/>
        <w:snapToGrid w:val="0"/>
        <w:spacing w:line="240" w:lineRule="auto"/>
        <w:ind w:firstLineChars="0" w:firstLine="0"/>
        <w:jc w:val="center"/>
        <w:rPr>
          <w:sz w:val="21"/>
          <w:szCs w:val="21"/>
        </w:rPr>
      </w:pPr>
      <w:r w:rsidRPr="007D388F">
        <w:rPr>
          <w:sz w:val="21"/>
          <w:szCs w:val="21"/>
        </w:rPr>
        <w:t xml:space="preserve">Fig </w:t>
      </w:r>
      <w:r w:rsidR="009A4D61">
        <w:rPr>
          <w:rFonts w:hint="eastAsia"/>
          <w:sz w:val="21"/>
          <w:szCs w:val="21"/>
        </w:rPr>
        <w:t>2-</w:t>
      </w:r>
      <w:r w:rsidR="002413A1">
        <w:rPr>
          <w:rFonts w:hint="eastAsia"/>
          <w:sz w:val="21"/>
          <w:szCs w:val="21"/>
        </w:rPr>
        <w:t>20</w:t>
      </w:r>
      <w:r w:rsidRPr="007D388F">
        <w:rPr>
          <w:sz w:val="21"/>
          <w:szCs w:val="21"/>
        </w:rPr>
        <w:t xml:space="preserve"> </w:t>
      </w:r>
      <w:r>
        <w:rPr>
          <w:rFonts w:hint="eastAsia"/>
          <w:sz w:val="21"/>
          <w:szCs w:val="21"/>
        </w:rPr>
        <w:t xml:space="preserve">Flow </w:t>
      </w:r>
      <w:r w:rsidR="009B4B47">
        <w:rPr>
          <w:rFonts w:hint="eastAsia"/>
          <w:sz w:val="21"/>
          <w:szCs w:val="21"/>
        </w:rPr>
        <w:t>diagram</w:t>
      </w:r>
      <w:r>
        <w:rPr>
          <w:rFonts w:hint="eastAsia"/>
          <w:sz w:val="21"/>
          <w:szCs w:val="21"/>
        </w:rPr>
        <w:t xml:space="preserve"> of transformation</w:t>
      </w:r>
    </w:p>
    <w:p w:rsidR="00D76D8D" w:rsidRPr="007D388F" w:rsidRDefault="00D76D8D" w:rsidP="007757E0">
      <w:pPr>
        <w:pStyle w:val="Normal1"/>
        <w:snapToGrid w:val="0"/>
        <w:spacing w:line="240" w:lineRule="auto"/>
        <w:ind w:firstLineChars="0" w:firstLine="0"/>
        <w:jc w:val="center"/>
        <w:rPr>
          <w:rFonts w:ascii="楷体" w:eastAsia="楷体" w:hAnsi="楷体"/>
          <w:sz w:val="21"/>
          <w:szCs w:val="21"/>
        </w:rPr>
      </w:pPr>
    </w:p>
    <w:p w:rsidR="007757E0" w:rsidRDefault="007757E0" w:rsidP="007757E0">
      <w:pPr>
        <w:pStyle w:val="Normal1"/>
        <w:snapToGrid w:val="0"/>
        <w:spacing w:line="300" w:lineRule="auto"/>
      </w:pPr>
      <w:r>
        <w:rPr>
          <w:rFonts w:hint="eastAsia"/>
        </w:rPr>
        <w:t>1</w:t>
      </w:r>
      <w:r>
        <w:rPr>
          <w:rFonts w:hint="eastAsia"/>
        </w:rPr>
        <w:t>）</w:t>
      </w:r>
      <w:r>
        <w:t>表输入</w:t>
      </w:r>
      <w:r>
        <w:rPr>
          <w:rFonts w:hint="eastAsia"/>
        </w:rPr>
        <w:t>：表输入</w:t>
      </w:r>
      <w:r w:rsidR="000731F2">
        <w:rPr>
          <w:rFonts w:hint="eastAsia"/>
        </w:rPr>
        <w:t>以</w:t>
      </w:r>
      <w:r>
        <w:t>JDBC</w:t>
      </w:r>
      <w:r w:rsidR="000731F2">
        <w:rPr>
          <w:rFonts w:hint="eastAsia"/>
        </w:rPr>
        <w:t>方式</w:t>
      </w:r>
      <w:r>
        <w:t>连接数据库</w:t>
      </w:r>
      <w:r w:rsidR="000731F2">
        <w:rPr>
          <w:rFonts w:hint="eastAsia"/>
        </w:rPr>
        <w:t>查询数据，并</w:t>
      </w:r>
      <w:r w:rsidR="00B36F46">
        <w:rPr>
          <w:rFonts w:hint="eastAsia"/>
        </w:rPr>
        <w:t>将数据</w:t>
      </w:r>
      <w:r>
        <w:t>返回</w:t>
      </w:r>
      <w:r w:rsidR="00B36F46">
        <w:rPr>
          <w:rFonts w:hint="eastAsia"/>
        </w:rPr>
        <w:t>到</w:t>
      </w:r>
      <w:r>
        <w:t>一个结果集</w:t>
      </w:r>
      <w:r w:rsidR="00B36F46">
        <w:rPr>
          <w:rFonts w:hint="eastAsia"/>
        </w:rPr>
        <w:t>中</w:t>
      </w:r>
      <w:r>
        <w:t>，</w:t>
      </w:r>
      <w:r w:rsidR="00B36F46">
        <w:rPr>
          <w:rFonts w:hint="eastAsia"/>
        </w:rPr>
        <w:t>若数据库支持分批读取，</w:t>
      </w:r>
      <w:r w:rsidR="004B43CC">
        <w:rPr>
          <w:rFonts w:hint="eastAsia"/>
        </w:rPr>
        <w:t>当</w:t>
      </w:r>
      <w:r>
        <w:rPr>
          <w:rFonts w:hint="eastAsia"/>
        </w:rPr>
        <w:t>预期结果集较大时，</w:t>
      </w:r>
      <w:r w:rsidR="00B36F46">
        <w:rPr>
          <w:rFonts w:hint="eastAsia"/>
        </w:rPr>
        <w:t>可以</w:t>
      </w:r>
      <w:r>
        <w:rPr>
          <w:rFonts w:hint="eastAsia"/>
        </w:rPr>
        <w:t>分批</w:t>
      </w:r>
      <w:r>
        <w:t>将数据返回到结果集中，然后从结果集中</w:t>
      </w:r>
      <w:r w:rsidR="00B36F46">
        <w:t>逐条</w:t>
      </w:r>
      <w:r>
        <w:t>读取数据</w:t>
      </w:r>
      <w:r w:rsidR="00B36F46">
        <w:rPr>
          <w:rFonts w:hint="eastAsia"/>
        </w:rPr>
        <w:t>并</w:t>
      </w:r>
      <w:r>
        <w:t>写入到阻塞队列中</w:t>
      </w:r>
      <w:r w:rsidR="00B36F46">
        <w:rPr>
          <w:rFonts w:hint="eastAsia"/>
        </w:rPr>
        <w:t>。</w:t>
      </w:r>
      <w:r>
        <w:rPr>
          <w:rFonts w:hint="eastAsia"/>
        </w:rPr>
        <w:t>表输入的执行流程如图</w:t>
      </w:r>
      <w:r w:rsidR="009A4D61">
        <w:rPr>
          <w:rFonts w:hint="eastAsia"/>
        </w:rPr>
        <w:t>2-2</w:t>
      </w:r>
      <w:r w:rsidR="002413A1">
        <w:rPr>
          <w:rFonts w:hint="eastAsia"/>
        </w:rPr>
        <w:t>1</w:t>
      </w:r>
      <w:r>
        <w:rPr>
          <w:rFonts w:hint="eastAsia"/>
        </w:rPr>
        <w:t>所示：</w:t>
      </w:r>
    </w:p>
    <w:p w:rsidR="007757E0" w:rsidRDefault="006E310A" w:rsidP="007757E0">
      <w:pPr>
        <w:pStyle w:val="Normal1"/>
        <w:snapToGrid w:val="0"/>
        <w:spacing w:line="300" w:lineRule="auto"/>
        <w:ind w:firstLineChars="0" w:firstLine="0"/>
        <w:jc w:val="center"/>
      </w:pPr>
      <w:r>
        <w:rPr>
          <w:noProof/>
        </w:rPr>
        <w:lastRenderedPageBreak/>
        <w:drawing>
          <wp:inline distT="0" distB="0" distL="0" distR="0" wp14:anchorId="03993F74" wp14:editId="63FCF775">
            <wp:extent cx="5286375" cy="4162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6375" cy="4162425"/>
                    </a:xfrm>
                    <a:prstGeom prst="rect">
                      <a:avLst/>
                    </a:prstGeom>
                  </pic:spPr>
                </pic:pic>
              </a:graphicData>
            </a:graphic>
          </wp:inline>
        </w:drawing>
      </w:r>
    </w:p>
    <w:p w:rsidR="007757E0" w:rsidRDefault="007757E0" w:rsidP="007757E0">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9A4D61">
        <w:rPr>
          <w:rFonts w:ascii="楷体" w:eastAsia="楷体" w:hAnsi="楷体" w:hint="eastAsia"/>
          <w:sz w:val="21"/>
          <w:szCs w:val="21"/>
        </w:rPr>
        <w:t>2-2</w:t>
      </w:r>
      <w:r w:rsidR="002413A1">
        <w:rPr>
          <w:rFonts w:ascii="楷体" w:eastAsia="楷体" w:hAnsi="楷体" w:hint="eastAsia"/>
          <w:sz w:val="21"/>
          <w:szCs w:val="21"/>
        </w:rPr>
        <w:t>1</w:t>
      </w:r>
      <w:r w:rsidRPr="00115880">
        <w:rPr>
          <w:rFonts w:ascii="楷体" w:eastAsia="楷体" w:hAnsi="楷体" w:hint="eastAsia"/>
          <w:sz w:val="21"/>
          <w:szCs w:val="21"/>
        </w:rPr>
        <w:t xml:space="preserve"> 表输入执行流程图</w:t>
      </w:r>
    </w:p>
    <w:p w:rsidR="007757E0" w:rsidRDefault="007757E0" w:rsidP="007757E0">
      <w:pPr>
        <w:pStyle w:val="Normal1"/>
        <w:snapToGrid w:val="0"/>
        <w:spacing w:line="240" w:lineRule="auto"/>
        <w:ind w:firstLineChars="0" w:firstLine="0"/>
        <w:jc w:val="center"/>
        <w:rPr>
          <w:sz w:val="21"/>
          <w:szCs w:val="21"/>
        </w:rPr>
      </w:pPr>
      <w:r w:rsidRPr="007D388F">
        <w:rPr>
          <w:sz w:val="21"/>
          <w:szCs w:val="21"/>
        </w:rPr>
        <w:t xml:space="preserve">Fig </w:t>
      </w:r>
      <w:r w:rsidR="009A4D61">
        <w:rPr>
          <w:rFonts w:hint="eastAsia"/>
          <w:sz w:val="21"/>
          <w:szCs w:val="21"/>
        </w:rPr>
        <w:t>2-2</w:t>
      </w:r>
      <w:r w:rsidR="002413A1">
        <w:rPr>
          <w:rFonts w:hint="eastAsia"/>
          <w:sz w:val="21"/>
          <w:szCs w:val="21"/>
        </w:rPr>
        <w:t>1</w:t>
      </w:r>
      <w:r w:rsidRPr="007D388F">
        <w:rPr>
          <w:sz w:val="21"/>
          <w:szCs w:val="21"/>
        </w:rPr>
        <w:t xml:space="preserve"> </w:t>
      </w:r>
      <w:r>
        <w:rPr>
          <w:rFonts w:hint="eastAsia"/>
          <w:sz w:val="21"/>
          <w:szCs w:val="21"/>
        </w:rPr>
        <w:t xml:space="preserve">Flow </w:t>
      </w:r>
      <w:r w:rsidR="009A49C9">
        <w:rPr>
          <w:rFonts w:hint="eastAsia"/>
          <w:sz w:val="21"/>
          <w:szCs w:val="21"/>
        </w:rPr>
        <w:t>diagram</w:t>
      </w:r>
      <w:r>
        <w:rPr>
          <w:rFonts w:hint="eastAsia"/>
          <w:sz w:val="21"/>
          <w:szCs w:val="21"/>
        </w:rPr>
        <w:t xml:space="preserve"> of table input</w:t>
      </w:r>
    </w:p>
    <w:p w:rsidR="00D76D8D" w:rsidRPr="007D388F" w:rsidRDefault="00D76D8D" w:rsidP="007757E0">
      <w:pPr>
        <w:pStyle w:val="Normal1"/>
        <w:snapToGrid w:val="0"/>
        <w:spacing w:line="240" w:lineRule="auto"/>
        <w:ind w:firstLineChars="0" w:firstLine="0"/>
        <w:jc w:val="center"/>
        <w:rPr>
          <w:rFonts w:ascii="楷体" w:eastAsia="楷体" w:hAnsi="楷体"/>
          <w:sz w:val="21"/>
          <w:szCs w:val="21"/>
        </w:rPr>
      </w:pPr>
    </w:p>
    <w:p w:rsidR="007757E0" w:rsidRDefault="007757E0" w:rsidP="007757E0">
      <w:pPr>
        <w:pStyle w:val="Normal1"/>
        <w:snapToGrid w:val="0"/>
        <w:spacing w:line="300" w:lineRule="auto"/>
      </w:pPr>
      <w:r>
        <w:rPr>
          <w:rFonts w:hint="eastAsia"/>
        </w:rPr>
        <w:t>2</w:t>
      </w:r>
      <w:r>
        <w:rPr>
          <w:rFonts w:hint="eastAsia"/>
        </w:rPr>
        <w:t>）表输出：表输出将进入阻塞队列的数据通过转换规则转换后，把该次转换包含的数据插入或更新到目标数据库，插入更新是批量执行的；若在整个数据整合任务中存在多步转换，则将该次转换完成的数据继续输出到阻塞队列，为下一步转换提供数据集。表输出的执行流程如图</w:t>
      </w:r>
      <w:r w:rsidR="009A4D61">
        <w:rPr>
          <w:rFonts w:hint="eastAsia"/>
        </w:rPr>
        <w:t>2-2</w:t>
      </w:r>
      <w:r w:rsidR="002413A1">
        <w:rPr>
          <w:rFonts w:hint="eastAsia"/>
        </w:rPr>
        <w:t>2</w:t>
      </w:r>
      <w:r>
        <w:rPr>
          <w:rFonts w:hint="eastAsia"/>
        </w:rPr>
        <w:t>所示：</w:t>
      </w:r>
    </w:p>
    <w:p w:rsidR="007757E0" w:rsidRDefault="007757E0" w:rsidP="007757E0">
      <w:pPr>
        <w:pStyle w:val="Normal1"/>
        <w:snapToGrid w:val="0"/>
        <w:spacing w:line="300" w:lineRule="auto"/>
      </w:pPr>
      <w:r>
        <w:rPr>
          <w:rFonts w:hint="eastAsia"/>
        </w:rPr>
        <w:t>其中，转换读取转换规则中描述源数据字段和目标数据字段匹配的</w:t>
      </w:r>
      <w:r>
        <w:rPr>
          <w:rFonts w:hint="eastAsia"/>
        </w:rPr>
        <w:t>key-value</w:t>
      </w:r>
      <w:r>
        <w:rPr>
          <w:rFonts w:hint="eastAsia"/>
        </w:rPr>
        <w:t>对，根据阻塞队列中的数据项，生成存储到目标数据库中的对应</w:t>
      </w:r>
      <w:r>
        <w:rPr>
          <w:rFonts w:hint="eastAsia"/>
        </w:rPr>
        <w:t>SQL</w:t>
      </w:r>
      <w:r>
        <w:rPr>
          <w:rFonts w:hint="eastAsia"/>
        </w:rPr>
        <w:t>语句；若转换规则中包含数据合并，数据筛选等规则，则在</w:t>
      </w:r>
      <w:r>
        <w:rPr>
          <w:rFonts w:hint="eastAsia"/>
        </w:rPr>
        <w:t>SQL</w:t>
      </w:r>
      <w:r>
        <w:rPr>
          <w:rFonts w:hint="eastAsia"/>
        </w:rPr>
        <w:t>语句中添加相应的约束。</w:t>
      </w:r>
    </w:p>
    <w:p w:rsidR="007757E0" w:rsidRDefault="007757E0" w:rsidP="007757E0">
      <w:pPr>
        <w:pStyle w:val="Normal1"/>
        <w:snapToGrid w:val="0"/>
        <w:spacing w:line="300" w:lineRule="auto"/>
        <w:ind w:firstLineChars="0" w:firstLine="0"/>
        <w:jc w:val="center"/>
      </w:pPr>
      <w:r>
        <w:rPr>
          <w:noProof/>
        </w:rPr>
        <w:lastRenderedPageBreak/>
        <w:drawing>
          <wp:inline distT="0" distB="0" distL="0" distR="0" wp14:anchorId="0E1DA744" wp14:editId="22A6940D">
            <wp:extent cx="5124450" cy="449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4450" cy="4495800"/>
                    </a:xfrm>
                    <a:prstGeom prst="rect">
                      <a:avLst/>
                    </a:prstGeom>
                  </pic:spPr>
                </pic:pic>
              </a:graphicData>
            </a:graphic>
          </wp:inline>
        </w:drawing>
      </w:r>
    </w:p>
    <w:p w:rsidR="007757E0" w:rsidRDefault="007757E0" w:rsidP="007757E0">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w:t>
      </w:r>
      <w:r w:rsidR="009A4D61">
        <w:rPr>
          <w:rFonts w:ascii="楷体" w:eastAsia="楷体" w:hAnsi="楷体" w:hint="eastAsia"/>
          <w:sz w:val="21"/>
          <w:szCs w:val="21"/>
        </w:rPr>
        <w:t>2-2</w:t>
      </w:r>
      <w:r w:rsidR="002413A1">
        <w:rPr>
          <w:rFonts w:ascii="楷体" w:eastAsia="楷体" w:hAnsi="楷体" w:hint="eastAsia"/>
          <w:sz w:val="21"/>
          <w:szCs w:val="21"/>
        </w:rPr>
        <w:t>2</w:t>
      </w:r>
      <w:r w:rsidRPr="00115880">
        <w:rPr>
          <w:rFonts w:ascii="楷体" w:eastAsia="楷体" w:hAnsi="楷体" w:hint="eastAsia"/>
          <w:sz w:val="21"/>
          <w:szCs w:val="21"/>
        </w:rPr>
        <w:t xml:space="preserve"> 表输出执行流程图</w:t>
      </w:r>
    </w:p>
    <w:p w:rsidR="007757E0" w:rsidRDefault="007757E0" w:rsidP="007757E0">
      <w:pPr>
        <w:pStyle w:val="Normal1"/>
        <w:snapToGrid w:val="0"/>
        <w:spacing w:line="240" w:lineRule="auto"/>
        <w:ind w:firstLineChars="0" w:firstLine="0"/>
        <w:jc w:val="center"/>
        <w:rPr>
          <w:sz w:val="21"/>
          <w:szCs w:val="21"/>
        </w:rPr>
      </w:pPr>
      <w:r w:rsidRPr="007D388F">
        <w:rPr>
          <w:sz w:val="21"/>
          <w:szCs w:val="21"/>
        </w:rPr>
        <w:t xml:space="preserve">Fig </w:t>
      </w:r>
      <w:r w:rsidR="009A4D61">
        <w:rPr>
          <w:rFonts w:hint="eastAsia"/>
          <w:sz w:val="21"/>
          <w:szCs w:val="21"/>
        </w:rPr>
        <w:t>2-2</w:t>
      </w:r>
      <w:r w:rsidR="002413A1">
        <w:rPr>
          <w:rFonts w:hint="eastAsia"/>
          <w:sz w:val="21"/>
          <w:szCs w:val="21"/>
        </w:rPr>
        <w:t>2</w:t>
      </w:r>
      <w:r w:rsidRPr="007D388F">
        <w:rPr>
          <w:sz w:val="21"/>
          <w:szCs w:val="21"/>
        </w:rPr>
        <w:t xml:space="preserve"> </w:t>
      </w:r>
      <w:r>
        <w:rPr>
          <w:rFonts w:hint="eastAsia"/>
          <w:sz w:val="21"/>
          <w:szCs w:val="21"/>
        </w:rPr>
        <w:t xml:space="preserve">Flow </w:t>
      </w:r>
      <w:r w:rsidR="009A49C9">
        <w:rPr>
          <w:rFonts w:hint="eastAsia"/>
          <w:sz w:val="21"/>
          <w:szCs w:val="21"/>
        </w:rPr>
        <w:t>diagram</w:t>
      </w:r>
      <w:r>
        <w:rPr>
          <w:rFonts w:hint="eastAsia"/>
          <w:sz w:val="21"/>
          <w:szCs w:val="21"/>
        </w:rPr>
        <w:t xml:space="preserve"> of table output</w:t>
      </w:r>
    </w:p>
    <w:p w:rsidR="00D76D8D" w:rsidRPr="007D388F" w:rsidRDefault="00D76D8D" w:rsidP="007757E0">
      <w:pPr>
        <w:pStyle w:val="Normal1"/>
        <w:snapToGrid w:val="0"/>
        <w:spacing w:line="240" w:lineRule="auto"/>
        <w:ind w:firstLineChars="0" w:firstLine="0"/>
        <w:jc w:val="center"/>
        <w:rPr>
          <w:rFonts w:ascii="楷体" w:eastAsia="楷体" w:hAnsi="楷体"/>
          <w:sz w:val="21"/>
          <w:szCs w:val="21"/>
        </w:rPr>
      </w:pPr>
    </w:p>
    <w:p w:rsidR="007757E0" w:rsidRDefault="007757E0" w:rsidP="007757E0">
      <w:pPr>
        <w:pStyle w:val="Normal1"/>
        <w:snapToGrid w:val="0"/>
        <w:spacing w:line="300" w:lineRule="auto"/>
      </w:pPr>
      <w:r>
        <w:rPr>
          <w:rFonts w:hint="eastAsia"/>
        </w:rPr>
        <w:t>用于数据整合的商用</w:t>
      </w:r>
      <w:r>
        <w:rPr>
          <w:rFonts w:hint="eastAsia"/>
        </w:rPr>
        <w:t>ETL</w:t>
      </w:r>
      <w:r>
        <w:rPr>
          <w:rFonts w:hint="eastAsia"/>
        </w:rPr>
        <w:t>软件主要有以下：</w:t>
      </w:r>
    </w:p>
    <w:p w:rsidR="007757E0" w:rsidRDefault="007757E0" w:rsidP="007757E0">
      <w:pPr>
        <w:pStyle w:val="Normal1"/>
        <w:snapToGrid w:val="0"/>
        <w:spacing w:line="300" w:lineRule="auto"/>
      </w:pPr>
      <w:r>
        <w:rPr>
          <w:rFonts w:hint="eastAsia"/>
        </w:rPr>
        <w:t>1</w:t>
      </w:r>
      <w:r>
        <w:rPr>
          <w:rFonts w:hint="eastAsia"/>
        </w:rPr>
        <w:t>）</w:t>
      </w:r>
      <w:r w:rsidRPr="00880847">
        <w:t>Oracle</w:t>
      </w:r>
      <w:r w:rsidRPr="00880847">
        <w:t>公司的</w:t>
      </w:r>
      <w:r w:rsidRPr="00880847">
        <w:t>Oracle Data Integrator</w:t>
      </w:r>
      <w:r w:rsidR="00090EB7">
        <w:rPr>
          <w:rFonts w:hint="eastAsia"/>
        </w:rPr>
        <w:t>（</w:t>
      </w:r>
      <w:r w:rsidR="00090EB7">
        <w:rPr>
          <w:rFonts w:hint="eastAsia"/>
        </w:rPr>
        <w:t>ODI</w:t>
      </w:r>
      <w:r w:rsidR="00090EB7">
        <w:rPr>
          <w:rFonts w:hint="eastAsia"/>
        </w:rPr>
        <w:t>）</w:t>
      </w:r>
    </w:p>
    <w:p w:rsidR="007757E0" w:rsidRPr="00FD5973" w:rsidRDefault="007757E0" w:rsidP="007757E0">
      <w:pPr>
        <w:pStyle w:val="Normal1"/>
        <w:snapToGrid w:val="0"/>
        <w:spacing w:line="300" w:lineRule="auto"/>
      </w:pPr>
      <w:r w:rsidRPr="00FD5973">
        <w:t>ODI</w:t>
      </w:r>
      <w:r w:rsidRPr="00FD5973">
        <w:t>提供了一系列针对组建、部署和管理复杂数据仓库或者作为</w:t>
      </w:r>
      <w:r w:rsidRPr="00FD5973">
        <w:t>SOA</w:t>
      </w:r>
      <w:r w:rsidRPr="00FD5973">
        <w:t>或商业智能环境中以数据为中心的体系结构的一部分的完整解决方案。另外，</w:t>
      </w:r>
      <w:r w:rsidRPr="00FD5973">
        <w:t>ODI</w:t>
      </w:r>
      <w:r w:rsidRPr="00FD5973">
        <w:t>结合了所有数据整合的元素（</w:t>
      </w:r>
      <w:bookmarkStart w:id="126" w:name="OLE_LINK88"/>
      <w:bookmarkStart w:id="127" w:name="OLE_LINK89"/>
      <w:r w:rsidRPr="00FD5973">
        <w:t>数据流动、数据同步、数据质量、数据管理以及数据服务</w:t>
      </w:r>
      <w:bookmarkEnd w:id="126"/>
      <w:bookmarkEnd w:id="127"/>
      <w:r w:rsidRPr="00FD5973">
        <w:t>）来保证信息的</w:t>
      </w:r>
      <w:r w:rsidR="00D81F1E">
        <w:rPr>
          <w:rFonts w:hint="eastAsia"/>
        </w:rPr>
        <w:t>实时性</w:t>
      </w:r>
      <w:r w:rsidRPr="00FD5973">
        <w:t>、准确性，以及跨复杂系统的一致性。</w:t>
      </w:r>
      <w:r w:rsidR="00BA7CFA">
        <w:rPr>
          <w:rFonts w:hint="eastAsia"/>
        </w:rPr>
        <w:t>其优点包括</w:t>
      </w:r>
      <w:r w:rsidR="00670D6C">
        <w:rPr>
          <w:rFonts w:hint="eastAsia"/>
        </w:rPr>
        <w:t>对</w:t>
      </w:r>
      <w:r w:rsidR="001E7D5D">
        <w:rPr>
          <w:rFonts w:hint="eastAsia"/>
        </w:rPr>
        <w:t>大</w:t>
      </w:r>
      <w:r w:rsidR="00BA7CFA">
        <w:rPr>
          <w:rFonts w:hint="eastAsia"/>
        </w:rPr>
        <w:t>量</w:t>
      </w:r>
      <w:r w:rsidR="001E7D5D">
        <w:rPr>
          <w:rFonts w:hint="eastAsia"/>
        </w:rPr>
        <w:t>数据</w:t>
      </w:r>
      <w:r w:rsidR="00670D6C">
        <w:rPr>
          <w:rFonts w:hint="eastAsia"/>
        </w:rPr>
        <w:t>的高效转换能力</w:t>
      </w:r>
      <w:r w:rsidR="00BA7CFA">
        <w:rPr>
          <w:rFonts w:hint="eastAsia"/>
        </w:rPr>
        <w:t>以及</w:t>
      </w:r>
      <w:r w:rsidR="001E7D5D">
        <w:rPr>
          <w:rFonts w:hint="eastAsia"/>
        </w:rPr>
        <w:t>变更数据</w:t>
      </w:r>
      <w:r w:rsidR="00670D6C">
        <w:rPr>
          <w:rFonts w:hint="eastAsia"/>
        </w:rPr>
        <w:t>的实时捕获能力</w:t>
      </w:r>
      <w:r w:rsidR="001E7D5D">
        <w:rPr>
          <w:rFonts w:hint="eastAsia"/>
        </w:rPr>
        <w:t>，</w:t>
      </w:r>
      <w:r w:rsidR="007C781D">
        <w:rPr>
          <w:rFonts w:hint="eastAsia"/>
        </w:rPr>
        <w:t>并</w:t>
      </w:r>
      <w:r w:rsidR="001E7D5D">
        <w:rPr>
          <w:rFonts w:hint="eastAsia"/>
        </w:rPr>
        <w:t>将各种数据整合技术统一，</w:t>
      </w:r>
      <w:r w:rsidR="001E7D5D" w:rsidRPr="00FD5973">
        <w:t>提供了强大的数据完整性控制能力，确保数据的一致性和正确性。</w:t>
      </w:r>
    </w:p>
    <w:p w:rsidR="007757E0" w:rsidRDefault="007757E0" w:rsidP="007757E0">
      <w:pPr>
        <w:pStyle w:val="Normal1"/>
        <w:snapToGrid w:val="0"/>
        <w:spacing w:line="300" w:lineRule="auto"/>
      </w:pPr>
      <w:r>
        <w:rPr>
          <w:rFonts w:hint="eastAsia"/>
        </w:rPr>
        <w:t>2</w:t>
      </w:r>
      <w:r>
        <w:rPr>
          <w:rFonts w:hint="eastAsia"/>
        </w:rPr>
        <w:t>）</w:t>
      </w:r>
      <w:r w:rsidRPr="00880847">
        <w:t>IBM</w:t>
      </w:r>
      <w:r w:rsidRPr="00880847">
        <w:t>公司的</w:t>
      </w:r>
      <w:r w:rsidRPr="00880847">
        <w:t>InfoSphere</w:t>
      </w:r>
    </w:p>
    <w:p w:rsidR="007757E0" w:rsidRDefault="007757E0" w:rsidP="007757E0">
      <w:pPr>
        <w:pStyle w:val="Normal1"/>
        <w:snapToGrid w:val="0"/>
        <w:spacing w:line="300" w:lineRule="auto"/>
      </w:pPr>
      <w:r w:rsidRPr="00880847">
        <w:t>InfoSphere</w:t>
      </w:r>
      <w:r w:rsidRPr="00880847">
        <w:t>集成了</w:t>
      </w:r>
      <w:r w:rsidRPr="00880847">
        <w:t>ETL</w:t>
      </w:r>
      <w:r w:rsidRPr="00880847">
        <w:t>工具、商业智能平台、数据仓库、数据质量工具以及数据整合套件。其中</w:t>
      </w:r>
      <w:r>
        <w:rPr>
          <w:rFonts w:hint="eastAsia"/>
        </w:rPr>
        <w:t>的</w:t>
      </w:r>
      <w:r w:rsidRPr="00880847">
        <w:t>DataStage</w:t>
      </w:r>
      <w:r w:rsidRPr="00880847">
        <w:t>扮演了</w:t>
      </w:r>
      <w:r w:rsidRPr="00880847">
        <w:t>ETL</w:t>
      </w:r>
      <w:r w:rsidRPr="00880847">
        <w:t>的角色，其优点包括使开发、维护和调试变得容易，可视化流程控制开发，任务调度、审查，资源使用预测，</w:t>
      </w:r>
      <w:r w:rsidRPr="00880847">
        <w:t>ETL</w:t>
      </w:r>
      <w:r w:rsidRPr="00880847">
        <w:lastRenderedPageBreak/>
        <w:t>任务性能分析，图形化监控，顺序开发、并行执行，采用基于组件的体系结构等。</w:t>
      </w:r>
    </w:p>
    <w:p w:rsidR="007757E0" w:rsidRDefault="007757E0" w:rsidP="007757E0">
      <w:pPr>
        <w:pStyle w:val="Normal1"/>
        <w:snapToGrid w:val="0"/>
        <w:spacing w:line="300" w:lineRule="auto"/>
      </w:pPr>
      <w:r>
        <w:rPr>
          <w:rFonts w:hint="eastAsia"/>
        </w:rPr>
        <w:t>3</w:t>
      </w:r>
      <w:r>
        <w:rPr>
          <w:rFonts w:hint="eastAsia"/>
        </w:rPr>
        <w:t>）</w:t>
      </w:r>
      <w:r w:rsidRPr="00880847">
        <w:t>Informatica</w:t>
      </w:r>
      <w:r w:rsidRPr="00880847">
        <w:t>公司的</w:t>
      </w:r>
      <w:r w:rsidRPr="00880847">
        <w:t>PowerCenter</w:t>
      </w:r>
    </w:p>
    <w:p w:rsidR="007757E0" w:rsidRPr="00880847" w:rsidRDefault="007757E0" w:rsidP="007757E0">
      <w:pPr>
        <w:pStyle w:val="Normal1"/>
        <w:snapToGrid w:val="0"/>
        <w:spacing w:line="300" w:lineRule="auto"/>
      </w:pPr>
      <w:r w:rsidRPr="00880847">
        <w:t>PowerCenter</w:t>
      </w:r>
      <w:r w:rsidRPr="00880847">
        <w:t>作为专业级数据整合工具，</w:t>
      </w:r>
      <w:bookmarkStart w:id="128" w:name="OLE_LINK90"/>
      <w:bookmarkStart w:id="129" w:name="OLE_LINK95"/>
      <w:r w:rsidR="001B4FB2">
        <w:rPr>
          <w:rFonts w:hint="eastAsia"/>
        </w:rPr>
        <w:t>以服务器集群方式</w:t>
      </w:r>
      <w:r w:rsidR="00336446">
        <w:rPr>
          <w:rFonts w:hint="eastAsia"/>
        </w:rPr>
        <w:t>提供分布式数据整合</w:t>
      </w:r>
      <w:r w:rsidR="001B4FB2">
        <w:rPr>
          <w:rFonts w:hint="eastAsia"/>
        </w:rPr>
        <w:t>，</w:t>
      </w:r>
      <w:r w:rsidR="00336446">
        <w:rPr>
          <w:rFonts w:hint="eastAsia"/>
        </w:rPr>
        <w:t>负载均衡</w:t>
      </w:r>
      <w:bookmarkEnd w:id="128"/>
      <w:bookmarkEnd w:id="129"/>
      <w:r w:rsidR="00336446">
        <w:rPr>
          <w:rFonts w:hint="eastAsia"/>
        </w:rPr>
        <w:t>，</w:t>
      </w:r>
      <w:r w:rsidRPr="00880847">
        <w:t>分配工作流和会话</w:t>
      </w:r>
      <w:r w:rsidR="00336446">
        <w:rPr>
          <w:rFonts w:hint="eastAsia"/>
        </w:rPr>
        <w:t>等</w:t>
      </w:r>
      <w:r w:rsidRPr="00880847">
        <w:t>。</w:t>
      </w:r>
      <w:r w:rsidR="000731F2">
        <w:rPr>
          <w:rFonts w:hint="eastAsia"/>
        </w:rPr>
        <w:t>该工具</w:t>
      </w:r>
      <w:r w:rsidR="000731F2" w:rsidRPr="00880847">
        <w:t>通过效率驱动、管理变化，确保了数据的准确性，提高数据质量。</w:t>
      </w:r>
    </w:p>
    <w:p w:rsidR="007757E0" w:rsidRPr="0019663A" w:rsidRDefault="007757E0" w:rsidP="007757E0">
      <w:pPr>
        <w:pStyle w:val="Normal1"/>
        <w:snapToGrid w:val="0"/>
        <w:spacing w:line="300" w:lineRule="auto"/>
      </w:pPr>
      <w:r>
        <w:rPr>
          <w:rFonts w:hint="eastAsia"/>
        </w:rPr>
        <w:t>在数据整合开源软件中，被企业应用较广泛的是</w:t>
      </w:r>
      <w:r>
        <w:rPr>
          <w:rFonts w:hint="eastAsia"/>
        </w:rPr>
        <w:t>Pentaho</w:t>
      </w:r>
      <w:r>
        <w:rPr>
          <w:rFonts w:hint="eastAsia"/>
        </w:rPr>
        <w:t>公司提供的开源</w:t>
      </w:r>
      <w:r>
        <w:rPr>
          <w:rFonts w:hint="eastAsia"/>
        </w:rPr>
        <w:t>ETL</w:t>
      </w:r>
      <w:r>
        <w:rPr>
          <w:rFonts w:hint="eastAsia"/>
        </w:rPr>
        <w:t>工具</w:t>
      </w:r>
      <w:r>
        <w:rPr>
          <w:rFonts w:hint="eastAsia"/>
        </w:rPr>
        <w:t>Pentaho Data Integrator</w:t>
      </w:r>
      <w:r w:rsidRPr="00BF3F4B">
        <w:rPr>
          <w:rFonts w:hint="eastAsia"/>
          <w:vertAlign w:val="superscript"/>
        </w:rPr>
        <w:t>[3</w:t>
      </w:r>
      <w:r>
        <w:rPr>
          <w:rFonts w:hint="eastAsia"/>
          <w:vertAlign w:val="superscript"/>
        </w:rPr>
        <w:t>6</w:t>
      </w:r>
      <w:r w:rsidRPr="00BF3F4B">
        <w:rPr>
          <w:rFonts w:hint="eastAsia"/>
          <w:vertAlign w:val="superscript"/>
        </w:rPr>
        <w:t>]</w:t>
      </w:r>
      <w:r>
        <w:rPr>
          <w:rFonts w:hint="eastAsia"/>
        </w:rPr>
        <w:t>。它以</w:t>
      </w:r>
      <w:r w:rsidRPr="0019663A">
        <w:t>步骤为单位，</w:t>
      </w:r>
      <w:r w:rsidRPr="0019663A">
        <w:rPr>
          <w:rFonts w:hint="eastAsia"/>
        </w:rPr>
        <w:t>用于</w:t>
      </w:r>
      <w:r w:rsidRPr="0019663A">
        <w:t>完成数据的抽取、</w:t>
      </w:r>
      <w:r w:rsidRPr="0019663A">
        <w:rPr>
          <w:rFonts w:hint="eastAsia"/>
        </w:rPr>
        <w:t>转换和</w:t>
      </w:r>
      <w:r w:rsidRPr="0019663A">
        <w:t>加载操作，并通过提供</w:t>
      </w:r>
      <w:r w:rsidRPr="0019663A">
        <w:rPr>
          <w:rFonts w:hint="eastAsia"/>
        </w:rPr>
        <w:t>步骤</w:t>
      </w:r>
      <w:r w:rsidRPr="0019663A">
        <w:t>管理为用户提供更加个性化的</w:t>
      </w:r>
      <w:r>
        <w:rPr>
          <w:rFonts w:hint="eastAsia"/>
        </w:rPr>
        <w:t>ETL</w:t>
      </w:r>
      <w:r>
        <w:rPr>
          <w:rFonts w:hint="eastAsia"/>
        </w:rPr>
        <w:t>任务</w:t>
      </w:r>
      <w:r w:rsidRPr="0019663A">
        <w:t>设计和执行功能。</w:t>
      </w:r>
      <w:r>
        <w:rPr>
          <w:rFonts w:hint="eastAsia"/>
        </w:rPr>
        <w:t>该</w:t>
      </w:r>
      <w:r w:rsidRPr="0019663A">
        <w:rPr>
          <w:rFonts w:hint="eastAsia"/>
        </w:rPr>
        <w:t>工具可</w:t>
      </w:r>
      <w:r w:rsidRPr="0019663A">
        <w:t>通过使用集群操作</w:t>
      </w:r>
      <w:r w:rsidRPr="0019663A">
        <w:rPr>
          <w:rFonts w:hint="eastAsia"/>
        </w:rPr>
        <w:t>提高</w:t>
      </w:r>
      <w:r w:rsidRPr="0019663A">
        <w:t>数据传输的性能并且添加对各类型的数据源和目标数据的支持</w:t>
      </w:r>
      <w:r>
        <w:rPr>
          <w:rFonts w:hint="eastAsia"/>
        </w:rPr>
        <w:t>，工具的</w:t>
      </w:r>
      <w:r w:rsidRPr="0019663A">
        <w:rPr>
          <w:rFonts w:hint="eastAsia"/>
        </w:rPr>
        <w:t>主要功能</w:t>
      </w:r>
      <w:r>
        <w:rPr>
          <w:rFonts w:hint="eastAsia"/>
        </w:rPr>
        <w:t>如下</w:t>
      </w:r>
      <w:r w:rsidRPr="0019663A">
        <w:rPr>
          <w:rFonts w:hint="eastAsia"/>
        </w:rPr>
        <w:t>：</w:t>
      </w:r>
    </w:p>
    <w:p w:rsidR="007757E0" w:rsidRPr="0019663A" w:rsidRDefault="007757E0" w:rsidP="007757E0">
      <w:pPr>
        <w:pStyle w:val="Normal1"/>
        <w:snapToGrid w:val="0"/>
        <w:spacing w:line="300" w:lineRule="auto"/>
      </w:pPr>
      <w:r w:rsidRPr="0019663A">
        <w:rPr>
          <w:rFonts w:hint="eastAsia"/>
        </w:rPr>
        <w:t>1</w:t>
      </w:r>
      <w:r w:rsidRPr="0019663A">
        <w:rPr>
          <w:rFonts w:hint="eastAsia"/>
        </w:rPr>
        <w:t>）</w:t>
      </w:r>
      <w:r w:rsidRPr="0019663A">
        <w:rPr>
          <w:rFonts w:hint="eastAsia"/>
        </w:rPr>
        <w:t>ETL</w:t>
      </w:r>
      <w:r>
        <w:rPr>
          <w:rFonts w:hint="eastAsia"/>
        </w:rPr>
        <w:t>任务</w:t>
      </w:r>
      <w:r w:rsidRPr="0019663A">
        <w:rPr>
          <w:rFonts w:hint="eastAsia"/>
        </w:rPr>
        <w:t>设计</w:t>
      </w:r>
    </w:p>
    <w:p w:rsidR="007757E0" w:rsidRPr="0019663A" w:rsidRDefault="007757E0" w:rsidP="007757E0">
      <w:pPr>
        <w:pStyle w:val="Normal1"/>
        <w:snapToGrid w:val="0"/>
        <w:spacing w:line="300" w:lineRule="auto"/>
      </w:pPr>
      <w:r w:rsidRPr="0019663A">
        <w:rPr>
          <w:rFonts w:hint="eastAsia"/>
        </w:rPr>
        <w:t>ETL</w:t>
      </w:r>
      <w:r>
        <w:rPr>
          <w:rFonts w:hint="eastAsia"/>
        </w:rPr>
        <w:t>任务</w:t>
      </w:r>
      <w:r w:rsidRPr="0019663A">
        <w:t>就是对</w:t>
      </w:r>
      <w:r w:rsidRPr="0019663A">
        <w:rPr>
          <w:rFonts w:hint="eastAsia"/>
        </w:rPr>
        <w:t>数据</w:t>
      </w:r>
      <w:r w:rsidRPr="0019663A">
        <w:t>的抽取</w:t>
      </w:r>
      <w:r w:rsidRPr="0019663A">
        <w:rPr>
          <w:rFonts w:hint="eastAsia"/>
        </w:rPr>
        <w:t>转换和</w:t>
      </w:r>
      <w:r w:rsidRPr="0019663A">
        <w:t>加载的整个过程的描述，</w:t>
      </w:r>
      <w:r w:rsidRPr="0019663A">
        <w:rPr>
          <w:rFonts w:hint="eastAsia"/>
        </w:rPr>
        <w:t>ETL</w:t>
      </w:r>
      <w:r w:rsidRPr="0019663A">
        <w:rPr>
          <w:rFonts w:hint="eastAsia"/>
        </w:rPr>
        <w:t>执行</w:t>
      </w:r>
      <w:r w:rsidRPr="0019663A">
        <w:t>引擎</w:t>
      </w:r>
      <w:r w:rsidRPr="0019663A">
        <w:rPr>
          <w:rFonts w:hint="eastAsia"/>
        </w:rPr>
        <w:t>根据</w:t>
      </w:r>
      <w:r w:rsidRPr="0019663A">
        <w:rPr>
          <w:rFonts w:hint="eastAsia"/>
        </w:rPr>
        <w:t>ETL</w:t>
      </w:r>
      <w:r>
        <w:rPr>
          <w:rFonts w:hint="eastAsia"/>
        </w:rPr>
        <w:t>任务</w:t>
      </w:r>
      <w:r w:rsidRPr="0019663A">
        <w:t>执行</w:t>
      </w:r>
      <w:r w:rsidRPr="0019663A">
        <w:t>ETL</w:t>
      </w:r>
      <w:r w:rsidRPr="0019663A">
        <w:rPr>
          <w:rFonts w:hint="eastAsia"/>
        </w:rPr>
        <w:t>操作</w:t>
      </w:r>
      <w:r w:rsidRPr="0019663A">
        <w:t>。</w:t>
      </w:r>
      <w:r w:rsidRPr="0019663A">
        <w:rPr>
          <w:rFonts w:hint="eastAsia"/>
        </w:rPr>
        <w:t>一个</w:t>
      </w:r>
      <w:r>
        <w:rPr>
          <w:rFonts w:hint="eastAsia"/>
        </w:rPr>
        <w:t>ETL</w:t>
      </w:r>
      <w:r>
        <w:rPr>
          <w:rFonts w:hint="eastAsia"/>
        </w:rPr>
        <w:t>任务</w:t>
      </w:r>
      <w:r w:rsidRPr="0019663A">
        <w:t>包括了</w:t>
      </w:r>
      <w:r w:rsidRPr="0019663A">
        <w:rPr>
          <w:rFonts w:hint="eastAsia"/>
        </w:rPr>
        <w:t>数据库连接、</w:t>
      </w:r>
      <w:r w:rsidR="00F76FE1">
        <w:rPr>
          <w:rFonts w:hint="eastAsia"/>
        </w:rPr>
        <w:t>任务</w:t>
      </w:r>
      <w:r w:rsidRPr="0019663A">
        <w:t>步骤、节点连接、</w:t>
      </w:r>
      <w:r w:rsidR="00F76FE1">
        <w:rPr>
          <w:rFonts w:hint="eastAsia"/>
        </w:rPr>
        <w:t>错误处理</w:t>
      </w:r>
      <w:r w:rsidRPr="0019663A">
        <w:t>、集群</w:t>
      </w:r>
      <w:r w:rsidRPr="0019663A">
        <w:rPr>
          <w:rFonts w:hint="eastAsia"/>
        </w:rPr>
        <w:t>schemas</w:t>
      </w:r>
      <w:r w:rsidR="00354F45">
        <w:rPr>
          <w:rFonts w:hint="eastAsia"/>
        </w:rPr>
        <w:t>、日志记录</w:t>
      </w:r>
      <w:r w:rsidRPr="0019663A">
        <w:rPr>
          <w:rFonts w:hint="eastAsia"/>
        </w:rPr>
        <w:t>等</w:t>
      </w:r>
      <w:r w:rsidRPr="0019663A">
        <w:t>部分。</w:t>
      </w:r>
      <w:r w:rsidRPr="0019663A">
        <w:rPr>
          <w:rFonts w:hint="eastAsia"/>
        </w:rPr>
        <w:t>ETL</w:t>
      </w:r>
      <w:r>
        <w:rPr>
          <w:rFonts w:hint="eastAsia"/>
        </w:rPr>
        <w:t>任务</w:t>
      </w:r>
      <w:r w:rsidRPr="0019663A">
        <w:t>的可视化设计范例如图</w:t>
      </w:r>
      <w:r w:rsidR="009A4D61">
        <w:rPr>
          <w:rFonts w:hint="eastAsia"/>
        </w:rPr>
        <w:t>2-2</w:t>
      </w:r>
      <w:r w:rsidR="002413A1">
        <w:rPr>
          <w:rFonts w:hint="eastAsia"/>
        </w:rPr>
        <w:t>3</w:t>
      </w:r>
      <w:r w:rsidRPr="0019663A">
        <w:t>所示：</w:t>
      </w:r>
    </w:p>
    <w:p w:rsidR="007757E0" w:rsidRDefault="007757E0" w:rsidP="007757E0">
      <w:pPr>
        <w:widowControl/>
        <w:snapToGrid w:val="0"/>
        <w:jc w:val="center"/>
        <w:rPr>
          <w:rFonts w:ascii="宋体" w:hAnsi="宋体" w:cs="宋体"/>
          <w:kern w:val="0"/>
          <w:sz w:val="24"/>
        </w:rPr>
      </w:pPr>
      <w:r>
        <w:rPr>
          <w:noProof/>
        </w:rPr>
        <w:drawing>
          <wp:inline distT="0" distB="0" distL="0" distR="0" wp14:anchorId="6B8A80F9" wp14:editId="3B82D0E2">
            <wp:extent cx="4572000" cy="20288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2028825"/>
                    </a:xfrm>
                    <a:prstGeom prst="rect">
                      <a:avLst/>
                    </a:prstGeom>
                  </pic:spPr>
                </pic:pic>
              </a:graphicData>
            </a:graphic>
          </wp:inline>
        </w:drawing>
      </w:r>
    </w:p>
    <w:p w:rsidR="007757E0" w:rsidRDefault="007757E0" w:rsidP="007757E0">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sz w:val="21"/>
          <w:szCs w:val="21"/>
        </w:rPr>
        <w:t>图</w:t>
      </w:r>
      <w:r w:rsidR="009A4D61">
        <w:rPr>
          <w:rFonts w:ascii="楷体" w:eastAsia="楷体" w:hAnsi="楷体" w:hint="eastAsia"/>
          <w:sz w:val="21"/>
          <w:szCs w:val="21"/>
        </w:rPr>
        <w:t>2-2</w:t>
      </w:r>
      <w:r w:rsidR="002413A1">
        <w:rPr>
          <w:rFonts w:ascii="楷体" w:eastAsia="楷体" w:hAnsi="楷体" w:hint="eastAsia"/>
          <w:sz w:val="21"/>
          <w:szCs w:val="21"/>
        </w:rPr>
        <w:t>3</w:t>
      </w:r>
      <w:r w:rsidRPr="00115880">
        <w:rPr>
          <w:rFonts w:ascii="楷体" w:eastAsia="楷体" w:hAnsi="楷体"/>
          <w:sz w:val="21"/>
          <w:szCs w:val="21"/>
        </w:rPr>
        <w:t xml:space="preserve"> ETL可视化任务范例</w:t>
      </w:r>
    </w:p>
    <w:p w:rsidR="007757E0" w:rsidRDefault="007757E0" w:rsidP="007757E0">
      <w:pPr>
        <w:pStyle w:val="Normal1"/>
        <w:snapToGrid w:val="0"/>
        <w:spacing w:line="240" w:lineRule="auto"/>
        <w:ind w:firstLineChars="0" w:firstLine="0"/>
        <w:jc w:val="center"/>
        <w:rPr>
          <w:sz w:val="21"/>
          <w:szCs w:val="21"/>
        </w:rPr>
      </w:pPr>
      <w:r w:rsidRPr="007D388F">
        <w:rPr>
          <w:sz w:val="21"/>
          <w:szCs w:val="21"/>
        </w:rPr>
        <w:t xml:space="preserve">Fig </w:t>
      </w:r>
      <w:r w:rsidR="009A4D61">
        <w:rPr>
          <w:rFonts w:hint="eastAsia"/>
          <w:sz w:val="21"/>
          <w:szCs w:val="21"/>
        </w:rPr>
        <w:t>2-2</w:t>
      </w:r>
      <w:r w:rsidR="002413A1">
        <w:rPr>
          <w:rFonts w:hint="eastAsia"/>
          <w:sz w:val="21"/>
          <w:szCs w:val="21"/>
        </w:rPr>
        <w:t>3</w:t>
      </w:r>
      <w:r w:rsidRPr="007D388F">
        <w:rPr>
          <w:sz w:val="21"/>
          <w:szCs w:val="21"/>
        </w:rPr>
        <w:t xml:space="preserve"> </w:t>
      </w:r>
      <w:r>
        <w:rPr>
          <w:rFonts w:hint="eastAsia"/>
          <w:sz w:val="21"/>
          <w:szCs w:val="21"/>
        </w:rPr>
        <w:t>An ETL example</w:t>
      </w:r>
    </w:p>
    <w:p w:rsidR="00D76D8D" w:rsidRPr="007D388F" w:rsidRDefault="00D76D8D" w:rsidP="007757E0">
      <w:pPr>
        <w:pStyle w:val="Normal1"/>
        <w:snapToGrid w:val="0"/>
        <w:spacing w:line="240" w:lineRule="auto"/>
        <w:ind w:firstLineChars="0" w:firstLine="0"/>
        <w:jc w:val="center"/>
        <w:rPr>
          <w:rFonts w:ascii="楷体" w:eastAsia="楷体" w:hAnsi="楷体"/>
          <w:sz w:val="21"/>
          <w:szCs w:val="21"/>
        </w:rPr>
      </w:pPr>
    </w:p>
    <w:p w:rsidR="007757E0" w:rsidRPr="0019663A" w:rsidRDefault="007757E0" w:rsidP="007757E0">
      <w:pPr>
        <w:pStyle w:val="Normal1"/>
        <w:snapToGrid w:val="0"/>
        <w:spacing w:line="300" w:lineRule="auto"/>
      </w:pPr>
      <w:r w:rsidRPr="0019663A">
        <w:rPr>
          <w:rFonts w:hint="eastAsia"/>
        </w:rPr>
        <w:t>一个</w:t>
      </w:r>
      <w:r w:rsidRPr="0019663A">
        <w:rPr>
          <w:rFonts w:hint="eastAsia"/>
        </w:rPr>
        <w:t>ETL</w:t>
      </w:r>
      <w:r>
        <w:rPr>
          <w:rFonts w:hint="eastAsia"/>
        </w:rPr>
        <w:t>任务</w:t>
      </w:r>
      <w:r w:rsidRPr="0019663A">
        <w:rPr>
          <w:rFonts w:hint="eastAsia"/>
        </w:rPr>
        <w:t>由</w:t>
      </w:r>
      <w:r w:rsidRPr="0019663A">
        <w:t>多个步骤组成，</w:t>
      </w:r>
      <w:r>
        <w:t>包括</w:t>
      </w:r>
      <w:r w:rsidRPr="0019663A">
        <w:t>执行</w:t>
      </w:r>
      <w:r w:rsidRPr="0019663A">
        <w:rPr>
          <w:rFonts w:hint="eastAsia"/>
        </w:rPr>
        <w:t>SQL</w:t>
      </w:r>
      <w:r w:rsidRPr="0019663A">
        <w:rPr>
          <w:rFonts w:hint="eastAsia"/>
        </w:rPr>
        <w:t>脚本步骤</w:t>
      </w:r>
      <w:r w:rsidRPr="0019663A">
        <w:t>、</w:t>
      </w:r>
      <w:r w:rsidRPr="0019663A">
        <w:rPr>
          <w:rFonts w:hint="eastAsia"/>
        </w:rPr>
        <w:t>表数据</w:t>
      </w:r>
      <w:r>
        <w:rPr>
          <w:rFonts w:hint="eastAsia"/>
        </w:rPr>
        <w:t>输入</w:t>
      </w:r>
      <w:r>
        <w:t>步骤、</w:t>
      </w:r>
      <w:r w:rsidRPr="0019663A">
        <w:t>过滤</w:t>
      </w:r>
      <w:r>
        <w:rPr>
          <w:rFonts w:hint="eastAsia"/>
        </w:rPr>
        <w:t>记录</w:t>
      </w:r>
      <w:r w:rsidRPr="0019663A">
        <w:rPr>
          <w:rFonts w:hint="eastAsia"/>
        </w:rPr>
        <w:t>步骤、</w:t>
      </w:r>
      <w:r w:rsidRPr="0019663A">
        <w:t>表数据输出步骤和</w:t>
      </w:r>
      <w:r>
        <w:rPr>
          <w:rFonts w:hint="eastAsia"/>
        </w:rPr>
        <w:t>发送</w:t>
      </w:r>
      <w:r w:rsidRPr="0019663A">
        <w:t>邮件</w:t>
      </w:r>
      <w:r>
        <w:rPr>
          <w:rFonts w:hint="eastAsia"/>
        </w:rPr>
        <w:t>等</w:t>
      </w:r>
      <w:r w:rsidRPr="0019663A">
        <w:t>步骤。</w:t>
      </w:r>
      <w:r w:rsidRPr="0019663A">
        <w:rPr>
          <w:rFonts w:hint="eastAsia"/>
        </w:rPr>
        <w:t>步骤之间通过“节点</w:t>
      </w:r>
      <w:r w:rsidRPr="0019663A">
        <w:t>连接</w:t>
      </w:r>
      <w:r w:rsidRPr="0019663A">
        <w:rPr>
          <w:rFonts w:hint="eastAsia"/>
        </w:rPr>
        <w:t>”相连</w:t>
      </w:r>
      <w:r w:rsidRPr="0019663A">
        <w:t>。</w:t>
      </w:r>
      <w:r w:rsidRPr="0019663A">
        <w:rPr>
          <w:rFonts w:hint="eastAsia"/>
        </w:rPr>
        <w:t>“节点连接”包括数据传输节点连接和异常处理节点连接，</w:t>
      </w:r>
      <w:r w:rsidRPr="0019663A">
        <w:rPr>
          <w:rFonts w:hint="eastAsia"/>
        </w:rPr>
        <w:t>SQL</w:t>
      </w:r>
      <w:r w:rsidRPr="0019663A">
        <w:rPr>
          <w:rFonts w:hint="eastAsia"/>
        </w:rPr>
        <w:t>脚本</w:t>
      </w:r>
      <w:r w:rsidRPr="0019663A">
        <w:t>的执行和</w:t>
      </w:r>
      <w:r w:rsidRPr="0019663A">
        <w:rPr>
          <w:rFonts w:hint="eastAsia"/>
        </w:rPr>
        <w:t>表数据</w:t>
      </w:r>
      <w:r w:rsidRPr="0019663A">
        <w:t>的读写通过</w:t>
      </w:r>
      <w:r w:rsidRPr="0019663A">
        <w:rPr>
          <w:rFonts w:hint="eastAsia"/>
        </w:rPr>
        <w:t>数据库连接</w:t>
      </w:r>
      <w:r w:rsidRPr="0019663A">
        <w:t>进行设置。</w:t>
      </w:r>
    </w:p>
    <w:p w:rsidR="007757E0" w:rsidRPr="0019663A" w:rsidRDefault="007757E0" w:rsidP="007757E0">
      <w:pPr>
        <w:pStyle w:val="Normal1"/>
        <w:snapToGrid w:val="0"/>
        <w:spacing w:line="300" w:lineRule="auto"/>
      </w:pPr>
      <w:r w:rsidRPr="0019663A">
        <w:rPr>
          <w:rFonts w:hint="eastAsia"/>
        </w:rPr>
        <w:t>2</w:t>
      </w:r>
      <w:r w:rsidRPr="0019663A">
        <w:rPr>
          <w:rFonts w:hint="eastAsia"/>
        </w:rPr>
        <w:t>）</w:t>
      </w:r>
      <w:r w:rsidRPr="0019663A">
        <w:t>ETL</w:t>
      </w:r>
      <w:r w:rsidRPr="0019663A">
        <w:rPr>
          <w:rFonts w:hint="eastAsia"/>
        </w:rPr>
        <w:t>步骤</w:t>
      </w:r>
      <w:r w:rsidRPr="0019663A">
        <w:t>使用</w:t>
      </w:r>
      <w:r w:rsidRPr="0019663A">
        <w:rPr>
          <w:rFonts w:hint="eastAsia"/>
        </w:rPr>
        <w:t>和</w:t>
      </w:r>
      <w:r w:rsidRPr="0019663A">
        <w:t>管理</w:t>
      </w:r>
    </w:p>
    <w:p w:rsidR="007757E0" w:rsidRPr="0019663A" w:rsidRDefault="007757E0" w:rsidP="007757E0">
      <w:pPr>
        <w:pStyle w:val="Normal1"/>
        <w:snapToGrid w:val="0"/>
        <w:spacing w:line="300" w:lineRule="auto"/>
      </w:pPr>
      <w:r w:rsidRPr="0019663A">
        <w:rPr>
          <w:rFonts w:hint="eastAsia"/>
        </w:rPr>
        <w:t>ETL</w:t>
      </w:r>
      <w:r w:rsidRPr="0019663A">
        <w:rPr>
          <w:rFonts w:hint="eastAsia"/>
        </w:rPr>
        <w:t>步骤</w:t>
      </w:r>
      <w:r w:rsidRPr="0019663A">
        <w:t>作为</w:t>
      </w:r>
      <w:r>
        <w:rPr>
          <w:rFonts w:hint="eastAsia"/>
        </w:rPr>
        <w:t>ETL</w:t>
      </w:r>
      <w:r>
        <w:rPr>
          <w:rFonts w:hint="eastAsia"/>
        </w:rPr>
        <w:t>任务</w:t>
      </w:r>
      <w:r w:rsidRPr="0019663A">
        <w:t>中的</w:t>
      </w:r>
      <w:r w:rsidRPr="0019663A">
        <w:rPr>
          <w:rFonts w:hint="eastAsia"/>
        </w:rPr>
        <w:t>基本单位</w:t>
      </w:r>
      <w:r w:rsidRPr="0019663A">
        <w:t>，定义了清洗、转换、加载等操作的具体实现，并</w:t>
      </w:r>
      <w:r w:rsidRPr="0019663A">
        <w:rPr>
          <w:rFonts w:hint="eastAsia"/>
        </w:rPr>
        <w:t>支持</w:t>
      </w:r>
      <w:r w:rsidRPr="0019663A">
        <w:t>用户的</w:t>
      </w:r>
      <w:r w:rsidRPr="0019663A">
        <w:rPr>
          <w:rFonts w:hint="eastAsia"/>
        </w:rPr>
        <w:t>自定义</w:t>
      </w:r>
      <w:r w:rsidRPr="0019663A">
        <w:t>和可扩展</w:t>
      </w:r>
      <w:r w:rsidRPr="0019663A">
        <w:rPr>
          <w:rFonts w:hint="eastAsia"/>
        </w:rPr>
        <w:t>的步骤</w:t>
      </w:r>
      <w:r w:rsidRPr="0019663A">
        <w:t>管理。是</w:t>
      </w:r>
      <w:r w:rsidRPr="0019663A">
        <w:rPr>
          <w:rFonts w:hint="eastAsia"/>
        </w:rPr>
        <w:t>本</w:t>
      </w:r>
      <w:r w:rsidRPr="0019663A">
        <w:t>工具的主要特色</w:t>
      </w:r>
      <w:r w:rsidRPr="0019663A">
        <w:rPr>
          <w:rFonts w:hint="eastAsia"/>
        </w:rPr>
        <w:t>。</w:t>
      </w:r>
    </w:p>
    <w:p w:rsidR="007757E0" w:rsidRPr="0019663A" w:rsidRDefault="007757E0" w:rsidP="007757E0">
      <w:pPr>
        <w:pStyle w:val="Normal1"/>
        <w:snapToGrid w:val="0"/>
        <w:spacing w:line="300" w:lineRule="auto"/>
      </w:pPr>
      <w:r w:rsidRPr="0019663A">
        <w:rPr>
          <w:rFonts w:hint="eastAsia"/>
        </w:rPr>
        <w:lastRenderedPageBreak/>
        <w:t>ETL</w:t>
      </w:r>
      <w:r w:rsidRPr="0019663A">
        <w:rPr>
          <w:rFonts w:hint="eastAsia"/>
        </w:rPr>
        <w:t>步骤</w:t>
      </w:r>
      <w:r w:rsidRPr="0019663A">
        <w:t>包括如下几个部分：</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输入</w:t>
      </w:r>
      <w:r w:rsidRPr="004B336B">
        <w:t>：</w:t>
      </w:r>
      <w:r w:rsidRPr="004B336B">
        <w:rPr>
          <w:rFonts w:hint="eastAsia"/>
        </w:rPr>
        <w:t>ETL</w:t>
      </w:r>
      <w:r w:rsidRPr="004B336B">
        <w:rPr>
          <w:rFonts w:hint="eastAsia"/>
        </w:rPr>
        <w:t>工具支持</w:t>
      </w:r>
      <w:r w:rsidRPr="004B336B">
        <w:t>不同类型的数据</w:t>
      </w:r>
      <w:r w:rsidRPr="004B336B">
        <w:rPr>
          <w:rFonts w:hint="eastAsia"/>
        </w:rPr>
        <w:t>源</w:t>
      </w:r>
      <w:r w:rsidRPr="004B336B">
        <w:t>作为输入，</w:t>
      </w:r>
      <w:r w:rsidRPr="004B336B">
        <w:rPr>
          <w:rFonts w:hint="eastAsia"/>
        </w:rPr>
        <w:t>支持</w:t>
      </w:r>
      <w:r w:rsidRPr="004B336B">
        <w:t>的数据</w:t>
      </w:r>
      <w:r w:rsidRPr="004B336B">
        <w:rPr>
          <w:rFonts w:hint="eastAsia"/>
        </w:rPr>
        <w:t>源</w:t>
      </w:r>
      <w:r w:rsidRPr="004B336B">
        <w:t>类型</w:t>
      </w:r>
      <w:r w:rsidRPr="004B336B">
        <w:rPr>
          <w:rFonts w:hint="eastAsia"/>
        </w:rPr>
        <w:t>包括多类型文件、多关系型与非关系数据库、多消息类型以及其他自定义数据类型。</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输出</w:t>
      </w:r>
      <w:r w:rsidRPr="004B336B">
        <w:t>：</w:t>
      </w:r>
      <w:r w:rsidRPr="004B336B">
        <w:rPr>
          <w:rFonts w:hint="eastAsia"/>
        </w:rPr>
        <w:t>ETL</w:t>
      </w:r>
      <w:r w:rsidRPr="004B336B">
        <w:rPr>
          <w:rFonts w:hint="eastAsia"/>
        </w:rPr>
        <w:t>工具支持对</w:t>
      </w:r>
      <w:r w:rsidRPr="004B336B">
        <w:t>不同类型的数据目标进行输出，支持的数据目标</w:t>
      </w:r>
      <w:r w:rsidRPr="004B336B">
        <w:rPr>
          <w:rFonts w:hint="eastAsia"/>
        </w:rPr>
        <w:t>与输入</w:t>
      </w:r>
      <w:r w:rsidRPr="004B336B">
        <w:t>步骤</w:t>
      </w:r>
      <w:r w:rsidRPr="004B336B">
        <w:rPr>
          <w:rFonts w:hint="eastAsia"/>
        </w:rPr>
        <w:t>相同</w:t>
      </w:r>
      <w:r w:rsidRPr="004B336B">
        <w:t>。</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转换</w:t>
      </w:r>
      <w:r w:rsidRPr="004B336B">
        <w:t>：</w:t>
      </w:r>
      <w:r w:rsidRPr="004B336B">
        <w:rPr>
          <w:rFonts w:hint="eastAsia"/>
        </w:rPr>
        <w:t>ETL</w:t>
      </w:r>
      <w:r w:rsidRPr="004B336B">
        <w:rPr>
          <w:rFonts w:hint="eastAsia"/>
        </w:rPr>
        <w:t>工具支持</w:t>
      </w:r>
      <w:r w:rsidRPr="004B336B">
        <w:t>对输入</w:t>
      </w:r>
      <w:r w:rsidRPr="004B336B">
        <w:rPr>
          <w:rFonts w:hint="eastAsia"/>
        </w:rPr>
        <w:t>步骤</w:t>
      </w:r>
      <w:r w:rsidRPr="004B336B">
        <w:t>获取的数据</w:t>
      </w:r>
      <w:r w:rsidRPr="004B336B">
        <w:rPr>
          <w:rFonts w:hint="eastAsia"/>
        </w:rPr>
        <w:t>进行</w:t>
      </w:r>
      <w:r w:rsidRPr="004B336B">
        <w:t>转换操作，并</w:t>
      </w:r>
      <w:r w:rsidRPr="004B336B">
        <w:rPr>
          <w:rFonts w:hint="eastAsia"/>
        </w:rPr>
        <w:t>支持</w:t>
      </w:r>
      <w:r w:rsidRPr="004B336B">
        <w:t>转换操作的自定义。</w:t>
      </w:r>
      <w:r w:rsidRPr="004B336B">
        <w:rPr>
          <w:rFonts w:hint="eastAsia"/>
        </w:rPr>
        <w:t>转换</w:t>
      </w:r>
      <w:r w:rsidRPr="004B336B">
        <w:t>操作的功能例如记录去重、拆分字段、排序记录、行转列等操作。</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连接</w:t>
      </w:r>
      <w:r w:rsidRPr="004B336B">
        <w:t>：</w:t>
      </w:r>
      <w:r w:rsidRPr="004B336B">
        <w:rPr>
          <w:rFonts w:hint="eastAsia"/>
        </w:rPr>
        <w:t>ETL</w:t>
      </w:r>
      <w:r w:rsidRPr="004B336B">
        <w:rPr>
          <w:rFonts w:hint="eastAsia"/>
        </w:rPr>
        <w:t>工具支持</w:t>
      </w:r>
      <w:r w:rsidRPr="004B336B">
        <w:t>对不同的数据来源的数据进行连接操作、包括</w:t>
      </w:r>
      <w:r w:rsidRPr="004B336B">
        <w:rPr>
          <w:rFonts w:hint="eastAsia"/>
        </w:rPr>
        <w:t>M</w:t>
      </w:r>
      <w:r w:rsidRPr="004B336B">
        <w:t>erge Join</w:t>
      </w:r>
      <w:r w:rsidRPr="004B336B">
        <w:rPr>
          <w:rFonts w:hint="eastAsia"/>
        </w:rPr>
        <w:t>、</w:t>
      </w:r>
      <w:r w:rsidRPr="004B336B">
        <w:rPr>
          <w:rFonts w:hint="eastAsia"/>
        </w:rPr>
        <w:t>Sorted Merge</w:t>
      </w:r>
      <w:r w:rsidRPr="004B336B">
        <w:rPr>
          <w:rFonts w:hint="eastAsia"/>
        </w:rPr>
        <w:t>、</w:t>
      </w:r>
      <w:r w:rsidRPr="004B336B">
        <w:rPr>
          <w:rFonts w:hint="eastAsia"/>
        </w:rPr>
        <w:t>XML Join</w:t>
      </w:r>
      <w:r w:rsidRPr="004B336B">
        <w:rPr>
          <w:rFonts w:hint="eastAsia"/>
        </w:rPr>
        <w:t>、合并</w:t>
      </w:r>
      <w:r w:rsidRPr="004B336B">
        <w:t>记录</w:t>
      </w:r>
      <w:r w:rsidRPr="004B336B">
        <w:rPr>
          <w:rFonts w:hint="eastAsia"/>
        </w:rPr>
        <w:t>和</w:t>
      </w:r>
      <w:r w:rsidRPr="004B336B">
        <w:t>记录关联等操作。</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脚本</w:t>
      </w:r>
      <w:r w:rsidRPr="004B336B">
        <w:t>：</w:t>
      </w:r>
      <w:r w:rsidRPr="004B336B">
        <w:rPr>
          <w:rFonts w:hint="eastAsia"/>
        </w:rPr>
        <w:t>ETL</w:t>
      </w:r>
      <w:r w:rsidRPr="004B336B">
        <w:rPr>
          <w:rFonts w:hint="eastAsia"/>
        </w:rPr>
        <w:t>工具</w:t>
      </w:r>
      <w:r w:rsidRPr="004B336B">
        <w:t>提供多种脚本</w:t>
      </w:r>
      <w:r w:rsidRPr="004B336B">
        <w:rPr>
          <w:rFonts w:hint="eastAsia"/>
        </w:rPr>
        <w:t>支持</w:t>
      </w:r>
      <w:r w:rsidRPr="004B336B">
        <w:t>数据处理</w:t>
      </w:r>
      <w:r w:rsidRPr="004B336B">
        <w:rPr>
          <w:rFonts w:hint="eastAsia"/>
        </w:rPr>
        <w:t>，</w:t>
      </w:r>
      <w:r w:rsidRPr="004B336B">
        <w:t>脚本类型包括</w:t>
      </w:r>
      <w:r w:rsidRPr="004B336B">
        <w:rPr>
          <w:rFonts w:hint="eastAsia"/>
        </w:rPr>
        <w:t>SQL</w:t>
      </w:r>
      <w:r w:rsidRPr="004B336B">
        <w:rPr>
          <w:rFonts w:hint="eastAsia"/>
        </w:rPr>
        <w:t>脚本</w:t>
      </w:r>
      <w:r w:rsidRPr="004B336B">
        <w:t>、</w:t>
      </w:r>
      <w:r w:rsidRPr="004B336B">
        <w:rPr>
          <w:rFonts w:hint="eastAsia"/>
        </w:rPr>
        <w:t>J</w:t>
      </w:r>
      <w:r w:rsidRPr="004B336B">
        <w:t>avascript</w:t>
      </w:r>
      <w:r w:rsidRPr="004B336B">
        <w:rPr>
          <w:rFonts w:hint="eastAsia"/>
        </w:rPr>
        <w:t>脚本、</w:t>
      </w:r>
      <w:r w:rsidRPr="004B336B">
        <w:t>正则表达式、</w:t>
      </w:r>
      <w:r w:rsidRPr="004B336B">
        <w:rPr>
          <w:rFonts w:hint="eastAsia"/>
        </w:rPr>
        <w:t>J</w:t>
      </w:r>
      <w:r w:rsidRPr="004B336B">
        <w:t>ava</w:t>
      </w:r>
      <w:r w:rsidRPr="004B336B">
        <w:rPr>
          <w:rFonts w:hint="eastAsia"/>
        </w:rPr>
        <w:t>代码</w:t>
      </w:r>
      <w:r w:rsidRPr="004B336B">
        <w:t>、公式等。</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数据仓库</w:t>
      </w:r>
      <w:r w:rsidRPr="004B336B">
        <w:t>支持：</w:t>
      </w:r>
      <w:r w:rsidRPr="004B336B">
        <w:rPr>
          <w:rFonts w:hint="eastAsia"/>
        </w:rPr>
        <w:t>支持</w:t>
      </w:r>
      <w:r w:rsidRPr="004B336B">
        <w:t>数据仓库的维度的更新和查询功能。</w:t>
      </w:r>
    </w:p>
    <w:p w:rsidR="007757E0" w:rsidRPr="004B336B" w:rsidRDefault="007757E0" w:rsidP="007757E0">
      <w:pPr>
        <w:pStyle w:val="Normal1"/>
        <w:numPr>
          <w:ilvl w:val="0"/>
          <w:numId w:val="5"/>
        </w:numPr>
        <w:tabs>
          <w:tab w:val="clear" w:pos="720"/>
        </w:tabs>
        <w:snapToGrid w:val="0"/>
        <w:spacing w:line="300" w:lineRule="auto"/>
        <w:ind w:left="0" w:firstLine="480"/>
      </w:pPr>
      <w:r w:rsidRPr="004B336B">
        <w:rPr>
          <w:rFonts w:hint="eastAsia"/>
        </w:rPr>
        <w:t>工作流</w:t>
      </w:r>
      <w:r w:rsidRPr="004B336B">
        <w:t>步骤：支持基本的工作流步骤，如邮件通知、流程暂停、</w:t>
      </w:r>
      <w:r w:rsidRPr="004B336B">
        <w:rPr>
          <w:rFonts w:hint="eastAsia"/>
        </w:rPr>
        <w:t>过滤</w:t>
      </w:r>
      <w:r w:rsidRPr="004B336B">
        <w:t>记录等</w:t>
      </w:r>
      <w:r w:rsidRPr="004B336B">
        <w:rPr>
          <w:rFonts w:hint="eastAsia"/>
        </w:rPr>
        <w:t>。</w:t>
      </w:r>
    </w:p>
    <w:p w:rsidR="007757E0" w:rsidRPr="0019663A" w:rsidRDefault="007757E0" w:rsidP="007757E0">
      <w:pPr>
        <w:pStyle w:val="Normal1"/>
        <w:snapToGrid w:val="0"/>
        <w:spacing w:line="300" w:lineRule="auto"/>
      </w:pPr>
      <w:r w:rsidRPr="0019663A">
        <w:rPr>
          <w:rFonts w:hint="eastAsia"/>
        </w:rPr>
        <w:t>3</w:t>
      </w:r>
      <w:r w:rsidRPr="0019663A">
        <w:rPr>
          <w:rFonts w:hint="eastAsia"/>
        </w:rPr>
        <w:t>）</w:t>
      </w:r>
      <w:r w:rsidRPr="0019663A">
        <w:t>ETL</w:t>
      </w:r>
      <w:r w:rsidRPr="0019663A">
        <w:rPr>
          <w:rFonts w:hint="eastAsia"/>
        </w:rPr>
        <w:t>增量</w:t>
      </w:r>
      <w:r w:rsidRPr="0019663A">
        <w:t>数据更新</w:t>
      </w:r>
    </w:p>
    <w:p w:rsidR="007757E0" w:rsidRPr="0019663A" w:rsidRDefault="007757E0" w:rsidP="007757E0">
      <w:pPr>
        <w:pStyle w:val="Normal1"/>
        <w:snapToGrid w:val="0"/>
        <w:spacing w:line="300" w:lineRule="auto"/>
      </w:pPr>
      <w:bookmarkStart w:id="130" w:name="OLE_LINK96"/>
      <w:bookmarkStart w:id="131" w:name="OLE_LINK97"/>
      <w:r w:rsidRPr="0019663A">
        <w:rPr>
          <w:rFonts w:hint="eastAsia"/>
        </w:rPr>
        <w:t>ETL</w:t>
      </w:r>
      <w:r w:rsidRPr="0019663A">
        <w:rPr>
          <w:rFonts w:hint="eastAsia"/>
        </w:rPr>
        <w:t>工具通过</w:t>
      </w:r>
      <w:r w:rsidR="00297520">
        <w:rPr>
          <w:rFonts w:hint="eastAsia"/>
        </w:rPr>
        <w:t>在数据源建立</w:t>
      </w:r>
      <w:r w:rsidRPr="0019663A">
        <w:t>触发器</w:t>
      </w:r>
      <w:r w:rsidR="00297520">
        <w:rPr>
          <w:rFonts w:hint="eastAsia"/>
        </w:rPr>
        <w:t>或</w:t>
      </w:r>
      <w:r w:rsidR="00BA6FE2">
        <w:rPr>
          <w:rFonts w:hint="eastAsia"/>
        </w:rPr>
        <w:t>记录</w:t>
      </w:r>
      <w:r w:rsidR="00D214D2">
        <w:rPr>
          <w:rFonts w:hint="eastAsia"/>
        </w:rPr>
        <w:t>时间戳</w:t>
      </w:r>
      <w:r w:rsidRPr="0019663A">
        <w:t>两种方式实现数据的增量更新</w:t>
      </w:r>
      <w:r w:rsidRPr="0019663A">
        <w:rPr>
          <w:rFonts w:hint="eastAsia"/>
        </w:rPr>
        <w:t>。</w:t>
      </w:r>
      <w:r w:rsidRPr="0019663A">
        <w:t>建立触发器</w:t>
      </w:r>
      <w:r w:rsidR="00297520">
        <w:rPr>
          <w:rFonts w:hint="eastAsia"/>
        </w:rPr>
        <w:t>可以</w:t>
      </w:r>
      <w:r w:rsidRPr="0019663A">
        <w:rPr>
          <w:rFonts w:hint="eastAsia"/>
        </w:rPr>
        <w:t>记录源表</w:t>
      </w:r>
      <w:r w:rsidR="00297520">
        <w:rPr>
          <w:rFonts w:hint="eastAsia"/>
        </w:rPr>
        <w:t>中</w:t>
      </w:r>
      <w:r w:rsidRPr="0019663A">
        <w:t>数据</w:t>
      </w:r>
      <w:r w:rsidRPr="0019663A">
        <w:rPr>
          <w:rFonts w:hint="eastAsia"/>
        </w:rPr>
        <w:t>的</w:t>
      </w:r>
      <w:r w:rsidRPr="0019663A">
        <w:t>变化</w:t>
      </w:r>
      <w:r>
        <w:rPr>
          <w:rFonts w:hint="eastAsia"/>
        </w:rPr>
        <w:t>，</w:t>
      </w:r>
      <w:r w:rsidR="00297520">
        <w:rPr>
          <w:rFonts w:hint="eastAsia"/>
        </w:rPr>
        <w:t>记录</w:t>
      </w:r>
      <w:r w:rsidRPr="0019663A">
        <w:t>时间戳</w:t>
      </w:r>
      <w:r w:rsidR="00297520">
        <w:rPr>
          <w:rFonts w:hint="eastAsia"/>
        </w:rPr>
        <w:t>可以对比</w:t>
      </w:r>
      <w:r w:rsidRPr="0019663A">
        <w:t>数据更新的</w:t>
      </w:r>
      <w:r w:rsidRPr="0019663A">
        <w:rPr>
          <w:rFonts w:hint="eastAsia"/>
        </w:rPr>
        <w:t>时间</w:t>
      </w:r>
      <w:r w:rsidRPr="0019663A">
        <w:t>来确定数据是否</w:t>
      </w:r>
      <w:r w:rsidR="00530094">
        <w:rPr>
          <w:rFonts w:hint="eastAsia"/>
        </w:rPr>
        <w:t>需要</w:t>
      </w:r>
      <w:r w:rsidRPr="0019663A">
        <w:t>抽取</w:t>
      </w:r>
      <w:bookmarkEnd w:id="130"/>
      <w:bookmarkEnd w:id="131"/>
      <w:r w:rsidRPr="0019663A">
        <w:t>。</w:t>
      </w:r>
    </w:p>
    <w:p w:rsidR="007757E0" w:rsidRPr="0019663A" w:rsidRDefault="007757E0" w:rsidP="007757E0">
      <w:pPr>
        <w:pStyle w:val="Normal1"/>
        <w:snapToGrid w:val="0"/>
        <w:spacing w:line="300" w:lineRule="auto"/>
      </w:pPr>
      <w:r w:rsidRPr="0019663A">
        <w:rPr>
          <w:rFonts w:hint="eastAsia"/>
        </w:rPr>
        <w:t>4</w:t>
      </w:r>
      <w:r w:rsidRPr="0019663A">
        <w:rPr>
          <w:rFonts w:hint="eastAsia"/>
        </w:rPr>
        <w:t>）</w:t>
      </w:r>
      <w:r w:rsidRPr="0019663A">
        <w:rPr>
          <w:rFonts w:hint="eastAsia"/>
        </w:rPr>
        <w:t>ETL</w:t>
      </w:r>
      <w:r w:rsidRPr="0019663A">
        <w:rPr>
          <w:rFonts w:hint="eastAsia"/>
        </w:rPr>
        <w:t>集群</w:t>
      </w:r>
    </w:p>
    <w:p w:rsidR="007757E0" w:rsidRDefault="007757E0" w:rsidP="007757E0">
      <w:pPr>
        <w:pStyle w:val="Normal1"/>
        <w:snapToGrid w:val="0"/>
        <w:spacing w:line="300" w:lineRule="auto"/>
      </w:pPr>
      <w:r w:rsidRPr="0019663A">
        <w:rPr>
          <w:rFonts w:hint="eastAsia"/>
        </w:rPr>
        <w:t>对于</w:t>
      </w:r>
      <w:r w:rsidRPr="0019663A">
        <w:t>大数量级的数据进行处理和抽取的时候需要消耗很大的计算资源，</w:t>
      </w:r>
      <w:r w:rsidRPr="0019663A">
        <w:t>ETL</w:t>
      </w:r>
      <w:r w:rsidRPr="0019663A">
        <w:rPr>
          <w:rFonts w:hint="eastAsia"/>
        </w:rPr>
        <w:t>工具</w:t>
      </w:r>
      <w:r w:rsidRPr="0019663A">
        <w:t>通过使用集群</w:t>
      </w:r>
      <w:r w:rsidRPr="0019663A">
        <w:rPr>
          <w:rFonts w:hint="eastAsia"/>
        </w:rPr>
        <w:t>将</w:t>
      </w:r>
      <w:r w:rsidRPr="0019663A">
        <w:t>数据</w:t>
      </w:r>
      <w:r>
        <w:rPr>
          <w:rFonts w:hint="eastAsia"/>
        </w:rPr>
        <w:t>分区</w:t>
      </w:r>
      <w:r w:rsidRPr="0019663A">
        <w:t>、进行</w:t>
      </w:r>
      <w:r w:rsidRPr="0019663A">
        <w:rPr>
          <w:rFonts w:hint="eastAsia"/>
        </w:rPr>
        <w:t>并行</w:t>
      </w:r>
      <w:r w:rsidRPr="0019663A">
        <w:t>处理</w:t>
      </w:r>
      <w:r w:rsidRPr="0019663A">
        <w:rPr>
          <w:rFonts w:hint="eastAsia"/>
        </w:rPr>
        <w:t>，</w:t>
      </w:r>
      <w:r w:rsidRPr="0019663A">
        <w:t>提高转换效率</w:t>
      </w:r>
      <w:r w:rsidRPr="0019663A">
        <w:rPr>
          <w:rFonts w:hint="eastAsia"/>
        </w:rPr>
        <w:t>。</w:t>
      </w:r>
    </w:p>
    <w:p w:rsidR="007757E0" w:rsidRDefault="007757E0" w:rsidP="007757E0">
      <w:pPr>
        <w:pStyle w:val="Normal1"/>
        <w:snapToGrid w:val="0"/>
        <w:spacing w:line="300" w:lineRule="auto"/>
      </w:pPr>
      <w:r>
        <w:rPr>
          <w:rFonts w:hint="eastAsia"/>
        </w:rPr>
        <w:t>由于本论文研究的系统需要支持物流企业异构数据的处理，对数据源类型多样性要求较高，并且需要根据业务流程在数据整合流程中添加通知、记录等步骤，因此，本论文选用</w:t>
      </w:r>
      <w:r>
        <w:rPr>
          <w:rFonts w:hint="eastAsia"/>
        </w:rPr>
        <w:t>Pentaho Data Integrator</w:t>
      </w:r>
      <w:r>
        <w:rPr>
          <w:rFonts w:hint="eastAsia"/>
        </w:rPr>
        <w:t>进行数据整合。</w:t>
      </w:r>
    </w:p>
    <w:p w:rsidR="00005D33" w:rsidRPr="004F7DEC" w:rsidRDefault="00005D33" w:rsidP="006D1573">
      <w:pPr>
        <w:pStyle w:val="2"/>
        <w:numPr>
          <w:ilvl w:val="1"/>
          <w:numId w:val="2"/>
        </w:numPr>
        <w:snapToGrid w:val="0"/>
        <w:spacing w:line="240" w:lineRule="auto"/>
        <w:ind w:left="567"/>
        <w:rPr>
          <w:rFonts w:ascii="Arial" w:eastAsia="黑体" w:hAnsi="Arial" w:cs="Times New Roman"/>
          <w:b w:val="0"/>
          <w:sz w:val="28"/>
        </w:rPr>
      </w:pPr>
      <w:bookmarkStart w:id="132" w:name="_Toc407728216"/>
      <w:r>
        <w:rPr>
          <w:rFonts w:ascii="Arial" w:eastAsia="黑体" w:hAnsi="Arial" w:cs="Times New Roman" w:hint="eastAsia"/>
          <w:b w:val="0"/>
          <w:sz w:val="28"/>
        </w:rPr>
        <w:t>本章小结</w:t>
      </w:r>
      <w:bookmarkEnd w:id="119"/>
      <w:bookmarkEnd w:id="132"/>
    </w:p>
    <w:p w:rsidR="00005D33" w:rsidRPr="00005D33" w:rsidRDefault="00DB1902" w:rsidP="006D1573">
      <w:pPr>
        <w:pStyle w:val="Normal1"/>
        <w:snapToGrid w:val="0"/>
        <w:spacing w:line="300" w:lineRule="auto"/>
      </w:pPr>
      <w:r>
        <w:rPr>
          <w:rFonts w:hint="eastAsia"/>
        </w:rPr>
        <w:t>本章首先介绍了元数据标准、分类及管理模式，</w:t>
      </w:r>
      <w:r w:rsidR="003E374D">
        <w:rPr>
          <w:rFonts w:hint="eastAsia"/>
        </w:rPr>
        <w:t>其次</w:t>
      </w:r>
      <w:r>
        <w:rPr>
          <w:rFonts w:hint="eastAsia"/>
        </w:rPr>
        <w:t>对</w:t>
      </w:r>
      <w:r>
        <w:rPr>
          <w:rFonts w:hint="eastAsia"/>
        </w:rPr>
        <w:t>SDMX</w:t>
      </w:r>
      <w:r>
        <w:rPr>
          <w:rFonts w:hint="eastAsia"/>
        </w:rPr>
        <w:t>信息模型</w:t>
      </w:r>
      <w:r w:rsidR="0069480E">
        <w:rPr>
          <w:rFonts w:hint="eastAsia"/>
        </w:rPr>
        <w:t>及</w:t>
      </w:r>
      <w:r w:rsidR="0069480E">
        <w:rPr>
          <w:rFonts w:hint="eastAsia"/>
        </w:rPr>
        <w:t>RDF</w:t>
      </w:r>
      <w:r w:rsidR="0069480E">
        <w:rPr>
          <w:rFonts w:hint="eastAsia"/>
        </w:rPr>
        <w:t>数据立方词汇表</w:t>
      </w:r>
      <w:r>
        <w:rPr>
          <w:rFonts w:hint="eastAsia"/>
        </w:rPr>
        <w:t>进行分析，之后</w:t>
      </w:r>
      <w:r w:rsidR="00703167">
        <w:rPr>
          <w:rFonts w:hint="eastAsia"/>
        </w:rPr>
        <w:t>结合</w:t>
      </w:r>
      <w:r w:rsidR="00703167">
        <w:rPr>
          <w:rFonts w:hint="eastAsia"/>
        </w:rPr>
        <w:t>SDMX</w:t>
      </w:r>
      <w:r w:rsidR="00703167">
        <w:rPr>
          <w:rFonts w:hint="eastAsia"/>
        </w:rPr>
        <w:t>信息模型及</w:t>
      </w:r>
      <w:r w:rsidR="00703167">
        <w:rPr>
          <w:rFonts w:hint="eastAsia"/>
        </w:rPr>
        <w:t>RDF</w:t>
      </w:r>
      <w:r w:rsidR="00703167">
        <w:rPr>
          <w:rFonts w:hint="eastAsia"/>
        </w:rPr>
        <w:t>数据立方词汇表</w:t>
      </w:r>
      <w:r w:rsidR="00F3081A">
        <w:rPr>
          <w:rFonts w:hint="eastAsia"/>
        </w:rPr>
        <w:t>，</w:t>
      </w:r>
      <w:r>
        <w:rPr>
          <w:rFonts w:hint="eastAsia"/>
        </w:rPr>
        <w:t>提出交通物流业务元数据</w:t>
      </w:r>
      <w:r w:rsidR="00F3081A">
        <w:rPr>
          <w:rFonts w:hint="eastAsia"/>
        </w:rPr>
        <w:t>模型</w:t>
      </w:r>
      <w:r>
        <w:rPr>
          <w:rFonts w:hint="eastAsia"/>
        </w:rPr>
        <w:t>，</w:t>
      </w:r>
      <w:r w:rsidR="00F3081A">
        <w:rPr>
          <w:rFonts w:hint="eastAsia"/>
        </w:rPr>
        <w:t>并以</w:t>
      </w:r>
      <w:r w:rsidR="006751EA">
        <w:rPr>
          <w:rFonts w:hint="eastAsia"/>
        </w:rPr>
        <w:t>交易订单</w:t>
      </w:r>
      <w:r w:rsidR="00F3081A">
        <w:rPr>
          <w:rFonts w:hint="eastAsia"/>
        </w:rPr>
        <w:t>实例介绍业务元数据</w:t>
      </w:r>
      <w:r w:rsidR="00695D62">
        <w:rPr>
          <w:rFonts w:hint="eastAsia"/>
        </w:rPr>
        <w:t>模型</w:t>
      </w:r>
      <w:r w:rsidR="00F3081A">
        <w:rPr>
          <w:rFonts w:hint="eastAsia"/>
        </w:rPr>
        <w:t>的应用，</w:t>
      </w:r>
      <w:r w:rsidR="003E374D">
        <w:rPr>
          <w:rFonts w:hint="eastAsia"/>
        </w:rPr>
        <w:t>然后</w:t>
      </w:r>
      <w:r>
        <w:rPr>
          <w:rFonts w:hint="eastAsia"/>
        </w:rPr>
        <w:t>阐述业务元数据与技术元数据的映射</w:t>
      </w:r>
      <w:r w:rsidR="004A4A3E">
        <w:rPr>
          <w:rFonts w:hint="eastAsia"/>
        </w:rPr>
        <w:t>模型</w:t>
      </w:r>
      <w:r>
        <w:rPr>
          <w:rFonts w:hint="eastAsia"/>
        </w:rPr>
        <w:t>。</w:t>
      </w:r>
      <w:r w:rsidR="003E374D">
        <w:rPr>
          <w:rFonts w:hint="eastAsia"/>
        </w:rPr>
        <w:t>最后，提出基于元数据的交通物流数据整合方法</w:t>
      </w:r>
      <w:r w:rsidR="00B9675E">
        <w:rPr>
          <w:rFonts w:hint="eastAsia"/>
        </w:rPr>
        <w:t>。</w:t>
      </w:r>
    </w:p>
    <w:p w:rsidR="004F7DEC" w:rsidRPr="00F50F80" w:rsidRDefault="007F666D" w:rsidP="00F50F80">
      <w:pPr>
        <w:pStyle w:val="1"/>
        <w:keepNext w:val="0"/>
        <w:pageBreakBefore/>
        <w:numPr>
          <w:ilvl w:val="0"/>
          <w:numId w:val="1"/>
        </w:numPr>
        <w:snapToGrid w:val="0"/>
        <w:spacing w:before="397" w:after="397" w:line="300" w:lineRule="auto"/>
        <w:ind w:left="640" w:hangingChars="200" w:hanging="640"/>
        <w:jc w:val="center"/>
        <w:rPr>
          <w:b w:val="0"/>
        </w:rPr>
      </w:pPr>
      <w:bookmarkStart w:id="133" w:name="_Toc406608041"/>
      <w:bookmarkStart w:id="134" w:name="_Toc407728217"/>
      <w:r w:rsidRPr="00F50F80">
        <w:rPr>
          <w:rFonts w:hint="eastAsia"/>
          <w:b w:val="0"/>
        </w:rPr>
        <w:lastRenderedPageBreak/>
        <w:t>系统需求分析与架构设计</w:t>
      </w:r>
      <w:bookmarkEnd w:id="133"/>
      <w:bookmarkEnd w:id="134"/>
    </w:p>
    <w:p w:rsidR="00293ADB" w:rsidRPr="003B5C09" w:rsidRDefault="00293ADB" w:rsidP="006D1573">
      <w:pPr>
        <w:pStyle w:val="Normal1"/>
        <w:snapToGrid w:val="0"/>
        <w:spacing w:line="300" w:lineRule="auto"/>
      </w:pPr>
      <w:r w:rsidRPr="003B5C09">
        <w:rPr>
          <w:rFonts w:hint="eastAsia"/>
        </w:rPr>
        <w:t>本章对</w:t>
      </w:r>
      <w:r w:rsidRPr="003B5C09">
        <w:t>某省的</w:t>
      </w:r>
      <w:r w:rsidR="00564EE1">
        <w:rPr>
          <w:rFonts w:hint="eastAsia"/>
        </w:rPr>
        <w:t>元</w:t>
      </w:r>
      <w:r>
        <w:rPr>
          <w:rFonts w:hint="eastAsia"/>
        </w:rPr>
        <w:t>数据管理</w:t>
      </w:r>
      <w:r w:rsidR="00141E86">
        <w:rPr>
          <w:rFonts w:hint="eastAsia"/>
        </w:rPr>
        <w:t>及数据整合</w:t>
      </w:r>
      <w:r w:rsidRPr="003B5C09">
        <w:t>实际</w:t>
      </w:r>
      <w:r>
        <w:rPr>
          <w:rFonts w:hint="eastAsia"/>
        </w:rPr>
        <w:t>业务</w:t>
      </w:r>
      <w:r w:rsidRPr="003B5C09">
        <w:t>需求进行分析，</w:t>
      </w:r>
      <w:r>
        <w:rPr>
          <w:rFonts w:hint="eastAsia"/>
        </w:rPr>
        <w:t>并</w:t>
      </w:r>
      <w:r w:rsidRPr="003B5C09">
        <w:t>提出</w:t>
      </w:r>
      <w:r>
        <w:rPr>
          <w:rFonts w:hint="eastAsia"/>
        </w:rPr>
        <w:t>元数据管理</w:t>
      </w:r>
      <w:r w:rsidRPr="003B5C09">
        <w:t>系统的架构设计方案。</w:t>
      </w:r>
    </w:p>
    <w:p w:rsidR="007F666D" w:rsidRPr="007F666D" w:rsidRDefault="007F666D" w:rsidP="006D1573">
      <w:pPr>
        <w:pStyle w:val="a5"/>
        <w:keepNext/>
        <w:keepLines/>
        <w:numPr>
          <w:ilvl w:val="0"/>
          <w:numId w:val="2"/>
        </w:numPr>
        <w:snapToGrid w:val="0"/>
        <w:spacing w:before="260" w:after="260"/>
        <w:ind w:firstLineChars="0"/>
        <w:outlineLvl w:val="1"/>
        <w:rPr>
          <w:rFonts w:ascii="Arial" w:eastAsia="黑体" w:hAnsi="Arial" w:cs="Times New Roman"/>
          <w:bCs/>
          <w:vanish/>
          <w:sz w:val="28"/>
          <w:szCs w:val="32"/>
        </w:rPr>
      </w:pPr>
      <w:bookmarkStart w:id="135" w:name="_Toc406608042"/>
      <w:bookmarkStart w:id="136" w:name="_Toc406612620"/>
      <w:bookmarkStart w:id="137" w:name="_Toc406616563"/>
      <w:bookmarkStart w:id="138" w:name="_Toc406670835"/>
      <w:bookmarkStart w:id="139" w:name="_Toc406670940"/>
      <w:bookmarkStart w:id="140" w:name="_Toc406869697"/>
      <w:bookmarkStart w:id="141" w:name="_Toc406869768"/>
      <w:bookmarkStart w:id="142" w:name="_Toc407223400"/>
      <w:bookmarkStart w:id="143" w:name="_Toc407556521"/>
      <w:bookmarkStart w:id="144" w:name="_Toc407728218"/>
      <w:bookmarkEnd w:id="135"/>
      <w:bookmarkEnd w:id="136"/>
      <w:bookmarkEnd w:id="137"/>
      <w:bookmarkEnd w:id="138"/>
      <w:bookmarkEnd w:id="139"/>
      <w:bookmarkEnd w:id="140"/>
      <w:bookmarkEnd w:id="141"/>
      <w:bookmarkEnd w:id="142"/>
      <w:bookmarkEnd w:id="143"/>
      <w:bookmarkEnd w:id="144"/>
    </w:p>
    <w:p w:rsidR="007F666D" w:rsidRPr="008C69AC"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145" w:name="_Toc406608043"/>
      <w:bookmarkStart w:id="146" w:name="_Toc407728219"/>
      <w:r w:rsidRPr="008C69AC">
        <w:rPr>
          <w:rFonts w:ascii="Arial" w:eastAsia="黑体" w:hAnsi="Arial" w:cs="Times New Roman" w:hint="eastAsia"/>
          <w:b w:val="0"/>
          <w:sz w:val="28"/>
        </w:rPr>
        <w:t>业务分析</w:t>
      </w:r>
      <w:bookmarkEnd w:id="145"/>
      <w:bookmarkEnd w:id="146"/>
    </w:p>
    <w:p w:rsidR="00807725" w:rsidRDefault="003A47B0" w:rsidP="006D1573">
      <w:pPr>
        <w:pStyle w:val="Normal1"/>
        <w:snapToGrid w:val="0"/>
        <w:spacing w:line="300" w:lineRule="auto"/>
      </w:pPr>
      <w:r>
        <w:rPr>
          <w:rFonts w:hint="eastAsia"/>
          <w:szCs w:val="28"/>
        </w:rPr>
        <w:t>本文以某省交通物流云平台项目为背景，</w:t>
      </w:r>
      <w:r>
        <w:rPr>
          <w:rFonts w:hint="eastAsia"/>
        </w:rPr>
        <w:t>该</w:t>
      </w:r>
      <w:r w:rsidR="005F2CF3">
        <w:rPr>
          <w:rFonts w:hint="eastAsia"/>
        </w:rPr>
        <w:t>平台支撑</w:t>
      </w:r>
      <w:r w:rsidR="00A557BA" w:rsidRPr="00B27332">
        <w:rPr>
          <w:rFonts w:hint="eastAsia"/>
        </w:rPr>
        <w:t>全省</w:t>
      </w:r>
      <w:r w:rsidR="00A557BA" w:rsidRPr="00B27332">
        <w:t>12</w:t>
      </w:r>
      <w:r w:rsidR="00A557BA" w:rsidRPr="00B27332">
        <w:rPr>
          <w:rFonts w:hint="eastAsia"/>
        </w:rPr>
        <w:t>00</w:t>
      </w:r>
      <w:r w:rsidR="00A557BA" w:rsidRPr="00B27332">
        <w:rPr>
          <w:rFonts w:hint="eastAsia"/>
        </w:rPr>
        <w:t>家物流企业的日常物流数据的管理与共享</w:t>
      </w:r>
      <w:r w:rsidR="00A76BF0">
        <w:rPr>
          <w:rFonts w:hint="eastAsia"/>
        </w:rPr>
        <w:t>。</w:t>
      </w:r>
      <w:r w:rsidR="00A76BF0" w:rsidRPr="00AA5923">
        <w:t>平台建设了统一的数据中心，</w:t>
      </w:r>
      <w:r w:rsidR="00A76BF0" w:rsidRPr="00246E04">
        <w:rPr>
          <w:rFonts w:ascii="宋体" w:hAnsi="宋体" w:hint="eastAsia"/>
        </w:rPr>
        <w:t>将大量的业务数据，包括</w:t>
      </w:r>
      <w:r w:rsidR="00A76BF0">
        <w:rPr>
          <w:rFonts w:ascii="宋体" w:hAnsi="宋体" w:hint="eastAsia"/>
        </w:rPr>
        <w:t>日常运营、</w:t>
      </w:r>
      <w:r w:rsidR="00A76BF0" w:rsidRPr="00246E04">
        <w:rPr>
          <w:rFonts w:ascii="宋体" w:hAnsi="宋体" w:hint="eastAsia"/>
        </w:rPr>
        <w:t>订单跟踪、</w:t>
      </w:r>
      <w:r w:rsidR="004F700B">
        <w:rPr>
          <w:rFonts w:ascii="宋体" w:hAnsi="宋体" w:hint="eastAsia"/>
        </w:rPr>
        <w:t>综合执法</w:t>
      </w:r>
      <w:r w:rsidR="00A76BF0" w:rsidRPr="00246E04">
        <w:rPr>
          <w:rFonts w:ascii="宋体" w:hAnsi="宋体" w:hint="eastAsia"/>
        </w:rPr>
        <w:t>、运政服务信息等数据</w:t>
      </w:r>
      <w:r w:rsidR="00A76BF0">
        <w:rPr>
          <w:rFonts w:ascii="宋体" w:hAnsi="宋体" w:hint="eastAsia"/>
        </w:rPr>
        <w:t>整理、归类，形成符合平台业务和商业需要的主题数据库，同时</w:t>
      </w:r>
      <w:r w:rsidR="00A76BF0" w:rsidRPr="00AA5923">
        <w:t>为交通物流行业中物流企业、政府部门、</w:t>
      </w:r>
      <w:r w:rsidR="00A76BF0">
        <w:rPr>
          <w:rFonts w:hint="eastAsia"/>
        </w:rPr>
        <w:t>行业协会</w:t>
      </w:r>
      <w:r w:rsidR="00A76BF0" w:rsidRPr="00AA5923">
        <w:t>等提供增值服务。</w:t>
      </w:r>
      <w:r w:rsidR="00A76BF0">
        <w:rPr>
          <w:rFonts w:hint="eastAsia"/>
        </w:rPr>
        <w:t>因此</w:t>
      </w:r>
      <w:r w:rsidR="00A557BA" w:rsidRPr="00B27332">
        <w:rPr>
          <w:rFonts w:hint="eastAsia"/>
        </w:rPr>
        <w:t>应用平台服务层</w:t>
      </w:r>
      <w:r w:rsidR="00A76BF0">
        <w:rPr>
          <w:rFonts w:hint="eastAsia"/>
        </w:rPr>
        <w:t>（</w:t>
      </w:r>
      <w:r w:rsidR="00A76BF0">
        <w:rPr>
          <w:rFonts w:hint="eastAsia"/>
        </w:rPr>
        <w:t>PaaS</w:t>
      </w:r>
      <w:r w:rsidR="00A76BF0">
        <w:rPr>
          <w:rFonts w:hint="eastAsia"/>
        </w:rPr>
        <w:t>）</w:t>
      </w:r>
      <w:r w:rsidR="00A557BA" w:rsidRPr="00B27332">
        <w:rPr>
          <w:rFonts w:hint="eastAsia"/>
        </w:rPr>
        <w:t>需支持目标数量的物流企业和物流相关人员在平</w:t>
      </w:r>
      <w:r w:rsidR="00A557BA">
        <w:rPr>
          <w:rFonts w:hint="eastAsia"/>
        </w:rPr>
        <w:t>台上发布物流服务供求信息、企业信息、物流订单信息、物流作业信息</w:t>
      </w:r>
      <w:r w:rsidR="00A557BA" w:rsidRPr="00B27332">
        <w:rPr>
          <w:rFonts w:hint="eastAsia"/>
        </w:rPr>
        <w:t>，而且这些信息都需要统一管理，</w:t>
      </w:r>
      <w:r w:rsidR="00A557BA">
        <w:rPr>
          <w:rFonts w:hint="eastAsia"/>
        </w:rPr>
        <w:t>并通过数据整合后进行</w:t>
      </w:r>
      <w:r w:rsidR="00A557BA" w:rsidRPr="00B27332">
        <w:rPr>
          <w:rFonts w:hint="eastAsia"/>
        </w:rPr>
        <w:t>分析处理，比如提供给决策分析、</w:t>
      </w:r>
      <w:r w:rsidR="00A557BA" w:rsidRPr="00B27332">
        <w:rPr>
          <w:rFonts w:hint="eastAsia"/>
        </w:rPr>
        <w:t>KPI</w:t>
      </w:r>
      <w:r w:rsidR="00A557BA" w:rsidRPr="00B27332">
        <w:rPr>
          <w:rFonts w:hint="eastAsia"/>
        </w:rPr>
        <w:t>考核、运价指数的计算等</w:t>
      </w:r>
      <w:r w:rsidR="00A557BA">
        <w:rPr>
          <w:rFonts w:hint="eastAsia"/>
        </w:rPr>
        <w:t>。</w:t>
      </w:r>
    </w:p>
    <w:p w:rsidR="00A557BA" w:rsidRDefault="00807725" w:rsidP="006D1573">
      <w:pPr>
        <w:pStyle w:val="Normal1"/>
        <w:snapToGrid w:val="0"/>
        <w:spacing w:line="300" w:lineRule="auto"/>
      </w:pPr>
      <w:r>
        <w:rPr>
          <w:rFonts w:hint="eastAsia"/>
        </w:rPr>
        <w:t>本文提出的系统需要有效支持交通物流数据处理。数据处理通常包含多个方面：数据整合、数据存储以及数据分析挖掘等</w:t>
      </w:r>
      <w:r w:rsidR="008C69AC">
        <w:rPr>
          <w:rFonts w:hint="eastAsia"/>
        </w:rPr>
        <w:t>，而元数据管理涉及到了这些数据处理</w:t>
      </w:r>
      <w:r w:rsidR="00DB35D6">
        <w:rPr>
          <w:rFonts w:hint="eastAsia"/>
        </w:rPr>
        <w:t>过程</w:t>
      </w:r>
      <w:r w:rsidR="008C69AC">
        <w:rPr>
          <w:rFonts w:hint="eastAsia"/>
        </w:rPr>
        <w:t>的整个生命周期</w:t>
      </w:r>
      <w:r>
        <w:rPr>
          <w:rFonts w:hint="eastAsia"/>
        </w:rPr>
        <w:t>。本系统主要针对</w:t>
      </w:r>
      <w:r w:rsidR="008B46EC">
        <w:rPr>
          <w:rFonts w:hint="eastAsia"/>
        </w:rPr>
        <w:t>元</w:t>
      </w:r>
      <w:r>
        <w:rPr>
          <w:rFonts w:hint="eastAsia"/>
        </w:rPr>
        <w:t>数据管理及数据整合进行研究，</w:t>
      </w:r>
      <w:r w:rsidR="00A557BA">
        <w:rPr>
          <w:rFonts w:hint="eastAsia"/>
        </w:rPr>
        <w:t>交通物流</w:t>
      </w:r>
      <w:r w:rsidR="00524FD6">
        <w:rPr>
          <w:rFonts w:hint="eastAsia"/>
        </w:rPr>
        <w:t>元</w:t>
      </w:r>
      <w:r w:rsidR="00A557BA">
        <w:rPr>
          <w:rFonts w:hint="eastAsia"/>
        </w:rPr>
        <w:t>数据管理</w:t>
      </w:r>
      <w:r w:rsidR="004D4DCE">
        <w:rPr>
          <w:rFonts w:hint="eastAsia"/>
        </w:rPr>
        <w:t>及数据整合</w:t>
      </w:r>
      <w:r w:rsidR="00F53B06">
        <w:rPr>
          <w:rFonts w:hint="eastAsia"/>
        </w:rPr>
        <w:t>业务</w:t>
      </w:r>
      <w:r w:rsidR="00967639">
        <w:rPr>
          <w:rFonts w:hint="eastAsia"/>
        </w:rPr>
        <w:t>需求</w:t>
      </w:r>
      <w:r w:rsidR="00A557BA">
        <w:rPr>
          <w:rFonts w:hint="eastAsia"/>
        </w:rPr>
        <w:t>如下：</w:t>
      </w:r>
    </w:p>
    <w:p w:rsidR="00A557BA" w:rsidRPr="00123B18" w:rsidRDefault="00A557BA" w:rsidP="006D1573">
      <w:pPr>
        <w:pStyle w:val="Normal1"/>
        <w:numPr>
          <w:ilvl w:val="0"/>
          <w:numId w:val="5"/>
        </w:numPr>
        <w:tabs>
          <w:tab w:val="clear" w:pos="720"/>
        </w:tabs>
        <w:snapToGrid w:val="0"/>
        <w:spacing w:line="300" w:lineRule="auto"/>
        <w:ind w:left="0" w:firstLine="480"/>
      </w:pPr>
      <w:r w:rsidRPr="00123B18">
        <w:t>数据中心建设</w:t>
      </w:r>
    </w:p>
    <w:p w:rsidR="00A557BA" w:rsidRDefault="00A557BA" w:rsidP="006D1573">
      <w:pPr>
        <w:pStyle w:val="Normal1"/>
        <w:snapToGrid w:val="0"/>
        <w:spacing w:line="300" w:lineRule="auto"/>
      </w:pPr>
      <w:r>
        <w:rPr>
          <w:rFonts w:hint="eastAsia"/>
        </w:rPr>
        <w:t>数据中心建设包括主题数据库的建设</w:t>
      </w:r>
      <w:r w:rsidR="007255AF">
        <w:rPr>
          <w:rFonts w:hint="eastAsia"/>
        </w:rPr>
        <w:t>与管理</w:t>
      </w:r>
      <w:r>
        <w:rPr>
          <w:rFonts w:hint="eastAsia"/>
        </w:rPr>
        <w:t>，统一提供对平台数据、外部企业数据、每日业务数据等的管理与共享服务。</w:t>
      </w:r>
    </w:p>
    <w:p w:rsidR="00A557BA" w:rsidRDefault="00A557BA" w:rsidP="006D1573">
      <w:pPr>
        <w:pStyle w:val="Normal1"/>
        <w:numPr>
          <w:ilvl w:val="0"/>
          <w:numId w:val="5"/>
        </w:numPr>
        <w:tabs>
          <w:tab w:val="clear" w:pos="720"/>
        </w:tabs>
        <w:snapToGrid w:val="0"/>
        <w:spacing w:line="300" w:lineRule="auto"/>
        <w:ind w:left="0" w:firstLine="480"/>
      </w:pPr>
      <w:r>
        <w:rPr>
          <w:rFonts w:hint="eastAsia"/>
        </w:rPr>
        <w:t>多源数据整合服务</w:t>
      </w:r>
    </w:p>
    <w:p w:rsidR="00A557BA" w:rsidRPr="00B27332" w:rsidRDefault="00A557BA" w:rsidP="006D1573">
      <w:pPr>
        <w:pStyle w:val="Normal1"/>
        <w:snapToGrid w:val="0"/>
        <w:spacing w:line="300" w:lineRule="auto"/>
      </w:pPr>
      <w:r>
        <w:rPr>
          <w:rFonts w:hint="eastAsia"/>
        </w:rPr>
        <w:t>数据提供方包括</w:t>
      </w:r>
      <w:r w:rsidRPr="00D25602">
        <w:rPr>
          <w:rFonts w:hint="eastAsia"/>
        </w:rPr>
        <w:t>各</w:t>
      </w:r>
      <w:r>
        <w:rPr>
          <w:rFonts w:hint="eastAsia"/>
        </w:rPr>
        <w:t>应用开发商及平台</w:t>
      </w:r>
      <w:r w:rsidRPr="00D25602">
        <w:rPr>
          <w:rFonts w:hint="eastAsia"/>
        </w:rPr>
        <w:t>物流企业</w:t>
      </w:r>
      <w:r>
        <w:rPr>
          <w:rFonts w:hint="eastAsia"/>
        </w:rPr>
        <w:t>用户，数据整合服务需要</w:t>
      </w:r>
      <w:r w:rsidRPr="00B27332">
        <w:rPr>
          <w:rFonts w:hint="eastAsia"/>
        </w:rPr>
        <w:t>支持结构化数据、非结构化数据、语义数据和海量数据等多种形式多源异构数据的一体化整合。</w:t>
      </w:r>
    </w:p>
    <w:p w:rsidR="00A557BA" w:rsidRDefault="00A557BA" w:rsidP="006D1573">
      <w:pPr>
        <w:pStyle w:val="Normal1"/>
        <w:snapToGrid w:val="0"/>
        <w:spacing w:line="300" w:lineRule="auto"/>
      </w:pPr>
      <w:r>
        <w:rPr>
          <w:rFonts w:hint="eastAsia"/>
        </w:rPr>
        <w:t>本论文提出的系统以满足上述需求而进行设计，同时，本系统还需要解决当前平台及物流企业</w:t>
      </w:r>
      <w:r w:rsidR="004D4DCE">
        <w:rPr>
          <w:rFonts w:hint="eastAsia"/>
        </w:rPr>
        <w:t>在</w:t>
      </w:r>
      <w:r w:rsidR="00C107E0">
        <w:rPr>
          <w:rFonts w:hint="eastAsia"/>
        </w:rPr>
        <w:t>元</w:t>
      </w:r>
      <w:r>
        <w:rPr>
          <w:rFonts w:hint="eastAsia"/>
        </w:rPr>
        <w:t>数据管理</w:t>
      </w:r>
      <w:r w:rsidR="004D4DCE">
        <w:rPr>
          <w:rFonts w:hint="eastAsia"/>
        </w:rPr>
        <w:t>及数据整合中</w:t>
      </w:r>
      <w:r>
        <w:rPr>
          <w:rFonts w:hint="eastAsia"/>
        </w:rPr>
        <w:t>存在的问题：</w:t>
      </w:r>
    </w:p>
    <w:p w:rsidR="00A557BA" w:rsidRDefault="00A557BA" w:rsidP="006D1573">
      <w:pPr>
        <w:pStyle w:val="Normal1"/>
        <w:snapToGrid w:val="0"/>
        <w:spacing w:line="300" w:lineRule="auto"/>
      </w:pPr>
      <w:r>
        <w:rPr>
          <w:rFonts w:hint="eastAsia"/>
        </w:rPr>
        <w:t>1</w:t>
      </w:r>
      <w:r>
        <w:rPr>
          <w:rFonts w:hint="eastAsia"/>
        </w:rPr>
        <w:t>）交通物流数据来自多个不同的数据库中，包括诚信企业，运政、执法等政府部门，以及各类平台企业信息系统。数据中心需要对这些数据进行统一管理与维护。然而这些数据存储的建立以企业内部制定的标准为基础，从结构上存在差</w:t>
      </w:r>
      <w:r>
        <w:rPr>
          <w:rFonts w:hint="eastAsia"/>
        </w:rPr>
        <w:lastRenderedPageBreak/>
        <w:t>异，无法从业务角度达到统一。因此需要</w:t>
      </w:r>
      <w:r w:rsidR="007E3FF7">
        <w:rPr>
          <w:rFonts w:hint="eastAsia"/>
        </w:rPr>
        <w:t>通过</w:t>
      </w:r>
      <w:r>
        <w:rPr>
          <w:rFonts w:hint="eastAsia"/>
        </w:rPr>
        <w:t>业务元数据指导管理交通物流数据。</w:t>
      </w:r>
    </w:p>
    <w:p w:rsidR="00A557BA" w:rsidRDefault="00A557BA" w:rsidP="006D1573">
      <w:pPr>
        <w:pStyle w:val="Normal1"/>
        <w:snapToGrid w:val="0"/>
        <w:spacing w:line="300" w:lineRule="auto"/>
      </w:pPr>
      <w:r>
        <w:rPr>
          <w:rFonts w:hint="eastAsia"/>
        </w:rPr>
        <w:t>2</w:t>
      </w:r>
      <w:r>
        <w:rPr>
          <w:rFonts w:hint="eastAsia"/>
        </w:rPr>
        <w:t>）平台数据中心</w:t>
      </w:r>
      <w:r w:rsidR="0057670F">
        <w:rPr>
          <w:rFonts w:hint="eastAsia"/>
        </w:rPr>
        <w:t>整合</w:t>
      </w:r>
      <w:r>
        <w:rPr>
          <w:rFonts w:hint="eastAsia"/>
        </w:rPr>
        <w:t>各企业数据，统一分析处理并对企业提供数据共享等服务，而此过程中的数据整合</w:t>
      </w:r>
      <w:r w:rsidR="00E9789B">
        <w:rPr>
          <w:rFonts w:hint="eastAsia"/>
        </w:rPr>
        <w:t>信息</w:t>
      </w:r>
      <w:r>
        <w:rPr>
          <w:rFonts w:hint="eastAsia"/>
        </w:rPr>
        <w:t>缺乏统一管理手段，造成数据追踪困难。因此需要有效地管理数据</w:t>
      </w:r>
      <w:r w:rsidR="002937EC">
        <w:rPr>
          <w:rFonts w:hint="eastAsia"/>
        </w:rPr>
        <w:t>整合</w:t>
      </w:r>
      <w:r>
        <w:rPr>
          <w:rFonts w:hint="eastAsia"/>
        </w:rPr>
        <w:t>过程中的数据来源、目标以及数据</w:t>
      </w:r>
      <w:r w:rsidR="00B310AA">
        <w:rPr>
          <w:rFonts w:hint="eastAsia"/>
        </w:rPr>
        <w:t>转换</w:t>
      </w:r>
      <w:r>
        <w:rPr>
          <w:rFonts w:hint="eastAsia"/>
        </w:rPr>
        <w:t>规则等</w:t>
      </w:r>
      <w:r>
        <w:rPr>
          <w:rFonts w:hint="eastAsia"/>
        </w:rPr>
        <w:t>ETL</w:t>
      </w:r>
      <w:r>
        <w:rPr>
          <w:rFonts w:hint="eastAsia"/>
        </w:rPr>
        <w:t>元数据。</w:t>
      </w:r>
    </w:p>
    <w:p w:rsidR="00A557BA" w:rsidRDefault="00A557BA" w:rsidP="006D1573">
      <w:pPr>
        <w:pStyle w:val="Normal1"/>
        <w:snapToGrid w:val="0"/>
        <w:spacing w:line="300" w:lineRule="auto"/>
      </w:pPr>
      <w:r>
        <w:rPr>
          <w:rFonts w:hint="eastAsia"/>
        </w:rPr>
        <w:t>3</w:t>
      </w:r>
      <w:r>
        <w:rPr>
          <w:rFonts w:hint="eastAsia"/>
        </w:rPr>
        <w:t>）</w:t>
      </w:r>
      <w:r w:rsidR="00B7158D">
        <w:rPr>
          <w:rFonts w:hint="eastAsia"/>
        </w:rPr>
        <w:t>物流企业的私有数据通常不对外公开，并且通过防火墙阻止外部访问，因此在</w:t>
      </w:r>
      <w:r w:rsidR="008249B7">
        <w:rPr>
          <w:rFonts w:hint="eastAsia"/>
        </w:rPr>
        <w:t>元</w:t>
      </w:r>
      <w:r w:rsidR="00B7158D">
        <w:rPr>
          <w:rFonts w:hint="eastAsia"/>
        </w:rPr>
        <w:t>数据管理与数据整合时需要设计安全可行的企业私有数据访问方式。</w:t>
      </w:r>
    </w:p>
    <w:p w:rsidR="00A557BA" w:rsidRDefault="00685303" w:rsidP="006D1573">
      <w:pPr>
        <w:pStyle w:val="Normal1"/>
        <w:snapToGrid w:val="0"/>
        <w:spacing w:line="300" w:lineRule="auto"/>
      </w:pPr>
      <w:r>
        <w:rPr>
          <w:rFonts w:hint="eastAsia"/>
        </w:rPr>
        <w:t>针对上述问题</w:t>
      </w:r>
      <w:r w:rsidR="00A557BA">
        <w:rPr>
          <w:rFonts w:hint="eastAsia"/>
        </w:rPr>
        <w:t>，本文对交通物流</w:t>
      </w:r>
      <w:r w:rsidR="00265601">
        <w:rPr>
          <w:rFonts w:hint="eastAsia"/>
        </w:rPr>
        <w:t>元</w:t>
      </w:r>
      <w:r w:rsidR="00A557BA">
        <w:rPr>
          <w:rFonts w:hint="eastAsia"/>
        </w:rPr>
        <w:t>数据管理</w:t>
      </w:r>
      <w:r w:rsidR="00D179EF">
        <w:rPr>
          <w:rFonts w:hint="eastAsia"/>
        </w:rPr>
        <w:t>及数据整合</w:t>
      </w:r>
      <w:r w:rsidR="00A557BA">
        <w:rPr>
          <w:rFonts w:hint="eastAsia"/>
        </w:rPr>
        <w:t>的思路如下：</w:t>
      </w:r>
    </w:p>
    <w:p w:rsidR="00A557BA" w:rsidRDefault="00A557BA" w:rsidP="006D1573">
      <w:pPr>
        <w:pStyle w:val="Normal1"/>
        <w:snapToGrid w:val="0"/>
        <w:spacing w:line="300" w:lineRule="auto"/>
      </w:pPr>
      <w:r>
        <w:rPr>
          <w:rFonts w:hint="eastAsia"/>
        </w:rPr>
        <w:t>1</w:t>
      </w:r>
      <w:r>
        <w:rPr>
          <w:rFonts w:hint="eastAsia"/>
        </w:rPr>
        <w:t>）</w:t>
      </w:r>
      <w:r w:rsidR="001B062A">
        <w:rPr>
          <w:rFonts w:hint="eastAsia"/>
        </w:rPr>
        <w:t>建立</w:t>
      </w:r>
      <w:r w:rsidR="00605EF9">
        <w:rPr>
          <w:rFonts w:hint="eastAsia"/>
        </w:rPr>
        <w:t>交通物流业务元数据</w:t>
      </w:r>
    </w:p>
    <w:p w:rsidR="00A557BA" w:rsidRPr="001174DC" w:rsidRDefault="00A557BA" w:rsidP="006D1573">
      <w:pPr>
        <w:pStyle w:val="Normal1"/>
        <w:snapToGrid w:val="0"/>
        <w:spacing w:line="300" w:lineRule="auto"/>
      </w:pPr>
      <w:r w:rsidRPr="00506C2D">
        <w:rPr>
          <w:rFonts w:hint="eastAsia"/>
        </w:rPr>
        <w:t>本文</w:t>
      </w:r>
      <w:r w:rsidR="00605EF9">
        <w:rPr>
          <w:rFonts w:hint="eastAsia"/>
        </w:rPr>
        <w:t>对</w:t>
      </w:r>
      <w:r w:rsidR="001B062A">
        <w:rPr>
          <w:rFonts w:hint="eastAsia"/>
        </w:rPr>
        <w:t>结合</w:t>
      </w:r>
      <w:r w:rsidRPr="00506C2D">
        <w:rPr>
          <w:rFonts w:hint="eastAsia"/>
        </w:rPr>
        <w:t>SDMX</w:t>
      </w:r>
      <w:r w:rsidRPr="00506C2D">
        <w:rPr>
          <w:rFonts w:hint="eastAsia"/>
        </w:rPr>
        <w:t>的信息模型</w:t>
      </w:r>
      <w:r w:rsidR="001B062A">
        <w:rPr>
          <w:rFonts w:hint="eastAsia"/>
        </w:rPr>
        <w:t>与</w:t>
      </w:r>
      <w:r w:rsidR="001B062A">
        <w:rPr>
          <w:rFonts w:hint="eastAsia"/>
        </w:rPr>
        <w:t>RDF</w:t>
      </w:r>
      <w:r w:rsidR="001B062A">
        <w:rPr>
          <w:rFonts w:hint="eastAsia"/>
        </w:rPr>
        <w:t>数据立方词汇表</w:t>
      </w:r>
      <w:r w:rsidRPr="00506C2D">
        <w:rPr>
          <w:rFonts w:hint="eastAsia"/>
        </w:rPr>
        <w:t>，从业务角度将交通物流数据按照</w:t>
      </w:r>
      <w:r w:rsidR="00605EF9">
        <w:rPr>
          <w:rFonts w:hint="eastAsia"/>
        </w:rPr>
        <w:t>类别</w:t>
      </w:r>
      <w:r w:rsidRPr="00506C2D">
        <w:rPr>
          <w:rFonts w:hint="eastAsia"/>
        </w:rPr>
        <w:t>、维度</w:t>
      </w:r>
      <w:r w:rsidR="00605EF9">
        <w:rPr>
          <w:rFonts w:hint="eastAsia"/>
        </w:rPr>
        <w:t>、</w:t>
      </w:r>
      <w:r w:rsidRPr="00506C2D">
        <w:rPr>
          <w:rFonts w:hint="eastAsia"/>
        </w:rPr>
        <w:t>属性等加以描述，为存储于数据库中的技术数据添加业务</w:t>
      </w:r>
      <w:r w:rsidR="00670C17">
        <w:rPr>
          <w:rFonts w:hint="eastAsia"/>
        </w:rPr>
        <w:t>层面的支持</w:t>
      </w:r>
      <w:r w:rsidRPr="00506C2D">
        <w:rPr>
          <w:rFonts w:hint="eastAsia"/>
        </w:rPr>
        <w:t>，并维护</w:t>
      </w:r>
      <w:r w:rsidR="00670C17">
        <w:rPr>
          <w:rFonts w:hint="eastAsia"/>
        </w:rPr>
        <w:t>业务元数据与技术元数据</w:t>
      </w:r>
      <w:r w:rsidRPr="00506C2D">
        <w:rPr>
          <w:rFonts w:hint="eastAsia"/>
        </w:rPr>
        <w:t>之间的关系，以达到有效管理数据的目的。</w:t>
      </w:r>
    </w:p>
    <w:p w:rsidR="00A557BA" w:rsidRDefault="00A557BA" w:rsidP="006D1573">
      <w:pPr>
        <w:pStyle w:val="Normal1"/>
        <w:snapToGrid w:val="0"/>
        <w:spacing w:line="300" w:lineRule="auto"/>
      </w:pPr>
      <w:r>
        <w:rPr>
          <w:rFonts w:hint="eastAsia"/>
        </w:rPr>
        <w:t>2</w:t>
      </w:r>
      <w:r>
        <w:rPr>
          <w:rFonts w:hint="eastAsia"/>
        </w:rPr>
        <w:t>）</w:t>
      </w:r>
      <w:r w:rsidR="00F35D03">
        <w:rPr>
          <w:rFonts w:hint="eastAsia"/>
        </w:rPr>
        <w:t>基于元数据的</w:t>
      </w:r>
      <w:r>
        <w:rPr>
          <w:rFonts w:hint="eastAsia"/>
        </w:rPr>
        <w:t>数据整合</w:t>
      </w:r>
    </w:p>
    <w:p w:rsidR="00A557BA" w:rsidRDefault="00A557BA" w:rsidP="006D1573">
      <w:pPr>
        <w:pStyle w:val="Normal1"/>
        <w:snapToGrid w:val="0"/>
        <w:spacing w:line="300" w:lineRule="auto"/>
      </w:pPr>
      <w:r>
        <w:rPr>
          <w:rFonts w:hint="eastAsia"/>
        </w:rPr>
        <w:t>在已有的</w:t>
      </w:r>
      <w:r>
        <w:rPr>
          <w:rFonts w:hint="eastAsia"/>
        </w:rPr>
        <w:t>ETL</w:t>
      </w:r>
      <w:r>
        <w:rPr>
          <w:rFonts w:hint="eastAsia"/>
        </w:rPr>
        <w:t>工具的基础上添加</w:t>
      </w:r>
      <w:r w:rsidR="00CE3532">
        <w:rPr>
          <w:rFonts w:hint="eastAsia"/>
        </w:rPr>
        <w:t>对</w:t>
      </w:r>
      <w:r>
        <w:rPr>
          <w:rFonts w:hint="eastAsia"/>
        </w:rPr>
        <w:t>元数据</w:t>
      </w:r>
      <w:r w:rsidR="00CE3532">
        <w:rPr>
          <w:rFonts w:hint="eastAsia"/>
        </w:rPr>
        <w:t>的支持，设计并实现</w:t>
      </w:r>
      <w:r w:rsidR="00605EF9">
        <w:rPr>
          <w:rFonts w:hint="eastAsia"/>
        </w:rPr>
        <w:t>数据整合任务开发时源字段与目标字段的自动匹配，为任务执行时的数据转换提供业务元数据指导</w:t>
      </w:r>
      <w:r>
        <w:rPr>
          <w:rFonts w:hint="eastAsia"/>
        </w:rPr>
        <w:t>。在传统的数据整合过程中，技术元数据指导数据的抽取、转换和加载过程。多个异构数据源的数据通过技术元数据层面的关联，形成语义上的统一，然而这个过程缺乏业务层面的指导，并且需要借助数据字典等工具，因此需要对现在有数据整合工具进行扩展。</w:t>
      </w:r>
    </w:p>
    <w:p w:rsidR="00A557BA" w:rsidRDefault="00A557BA" w:rsidP="006D1573">
      <w:pPr>
        <w:pStyle w:val="Normal1"/>
        <w:snapToGrid w:val="0"/>
        <w:spacing w:line="300" w:lineRule="auto"/>
      </w:pPr>
      <w:r>
        <w:rPr>
          <w:rFonts w:hint="eastAsia"/>
        </w:rPr>
        <w:t>用户可通过扩展后的</w:t>
      </w:r>
      <w:r>
        <w:rPr>
          <w:rFonts w:hint="eastAsia"/>
        </w:rPr>
        <w:t>ETL</w:t>
      </w:r>
      <w:r>
        <w:rPr>
          <w:rFonts w:hint="eastAsia"/>
        </w:rPr>
        <w:t>工具，利用技术元数据和业务元数据的映射关系</w:t>
      </w:r>
      <w:r w:rsidR="000D58A8">
        <w:rPr>
          <w:rFonts w:hint="eastAsia"/>
        </w:rPr>
        <w:t>自动建立</w:t>
      </w:r>
      <w:r w:rsidR="00605EF9">
        <w:rPr>
          <w:rFonts w:hint="eastAsia"/>
        </w:rPr>
        <w:t>源字段与目标字段</w:t>
      </w:r>
      <w:r w:rsidR="000D58A8">
        <w:rPr>
          <w:rFonts w:hint="eastAsia"/>
        </w:rPr>
        <w:t>的匹配</w:t>
      </w:r>
      <w:r>
        <w:rPr>
          <w:rFonts w:hint="eastAsia"/>
        </w:rPr>
        <w:t>，同时可以跟踪数据从源到目标的流动过程，保证数据质量。</w:t>
      </w:r>
    </w:p>
    <w:p w:rsidR="00A557BA" w:rsidRDefault="00A557BA" w:rsidP="006D1573">
      <w:pPr>
        <w:pStyle w:val="Normal1"/>
        <w:snapToGrid w:val="0"/>
        <w:spacing w:line="300" w:lineRule="auto"/>
      </w:pPr>
      <w:r>
        <w:rPr>
          <w:rFonts w:hint="eastAsia"/>
        </w:rPr>
        <w:t>3</w:t>
      </w:r>
      <w:r>
        <w:rPr>
          <w:rFonts w:hint="eastAsia"/>
        </w:rPr>
        <w:t>）</w:t>
      </w:r>
      <w:r w:rsidR="00D179EF">
        <w:rPr>
          <w:rFonts w:hint="eastAsia"/>
        </w:rPr>
        <w:t>利用</w:t>
      </w:r>
      <w:r w:rsidR="005A0B99">
        <w:rPr>
          <w:rFonts w:hint="eastAsia"/>
        </w:rPr>
        <w:t>前置机作为</w:t>
      </w:r>
      <w:r w:rsidR="00D179EF">
        <w:rPr>
          <w:rFonts w:hint="eastAsia"/>
        </w:rPr>
        <w:t>代理</w:t>
      </w:r>
      <w:r w:rsidR="005A0B99">
        <w:rPr>
          <w:rFonts w:hint="eastAsia"/>
        </w:rPr>
        <w:t>获取企业私有数据</w:t>
      </w:r>
    </w:p>
    <w:p w:rsidR="00D179EF" w:rsidRDefault="00D179EF" w:rsidP="006D1573">
      <w:pPr>
        <w:pStyle w:val="Normal1"/>
        <w:snapToGrid w:val="0"/>
        <w:spacing w:line="300" w:lineRule="auto"/>
      </w:pPr>
      <w:r>
        <w:rPr>
          <w:rFonts w:hint="eastAsia"/>
        </w:rPr>
        <w:t>通过设置前置机，</w:t>
      </w:r>
      <w:r w:rsidR="00DB6812">
        <w:rPr>
          <w:rFonts w:hint="eastAsia"/>
        </w:rPr>
        <w:t>并</w:t>
      </w:r>
      <w:r>
        <w:rPr>
          <w:rFonts w:hint="eastAsia"/>
        </w:rPr>
        <w:t>得到物流企业的安全认证及授权后，</w:t>
      </w:r>
      <w:r w:rsidR="00DB6812">
        <w:rPr>
          <w:rFonts w:hint="eastAsia"/>
        </w:rPr>
        <w:t>可以</w:t>
      </w:r>
      <w:r>
        <w:rPr>
          <w:rFonts w:hint="eastAsia"/>
        </w:rPr>
        <w:t>跨越防火墙隔离，获取</w:t>
      </w:r>
      <w:r w:rsidR="00A716D2">
        <w:rPr>
          <w:rFonts w:hint="eastAsia"/>
        </w:rPr>
        <w:t>元</w:t>
      </w:r>
      <w:r>
        <w:rPr>
          <w:rFonts w:hint="eastAsia"/>
        </w:rPr>
        <w:t>数据管理及数据整合任务中所需要的数据。</w:t>
      </w:r>
    </w:p>
    <w:p w:rsidR="00D179EF" w:rsidRPr="00D179EF" w:rsidRDefault="00D179EF" w:rsidP="006D1573">
      <w:pPr>
        <w:pStyle w:val="Normal1"/>
        <w:snapToGrid w:val="0"/>
        <w:spacing w:line="300" w:lineRule="auto"/>
      </w:pPr>
      <w:r>
        <w:rPr>
          <w:rFonts w:hint="eastAsia"/>
        </w:rPr>
        <w:t>4</w:t>
      </w:r>
      <w:r>
        <w:rPr>
          <w:rFonts w:hint="eastAsia"/>
        </w:rPr>
        <w:t>）对数据整合任务</w:t>
      </w:r>
      <w:r w:rsidR="00486138">
        <w:rPr>
          <w:rFonts w:hint="eastAsia"/>
        </w:rPr>
        <w:t>的统一管理</w:t>
      </w:r>
    </w:p>
    <w:p w:rsidR="00A557BA" w:rsidRPr="002E6752" w:rsidRDefault="00A557BA" w:rsidP="006D1573">
      <w:pPr>
        <w:pStyle w:val="Normal1"/>
        <w:snapToGrid w:val="0"/>
        <w:spacing w:line="300" w:lineRule="auto"/>
      </w:pPr>
      <w:r>
        <w:rPr>
          <w:rFonts w:hint="eastAsia"/>
        </w:rPr>
        <w:t>本文提出的系统需要对数据整合任务运行状态、运行时间、运行周期</w:t>
      </w:r>
      <w:r w:rsidR="00486CE7">
        <w:rPr>
          <w:rFonts w:hint="eastAsia"/>
        </w:rPr>
        <w:t>等信息</w:t>
      </w:r>
      <w:r>
        <w:rPr>
          <w:rFonts w:hint="eastAsia"/>
        </w:rPr>
        <w:t>以及执行整合任务的</w:t>
      </w:r>
      <w:r w:rsidR="00486138">
        <w:rPr>
          <w:rFonts w:hint="eastAsia"/>
        </w:rPr>
        <w:t>前置机等硬件</w:t>
      </w:r>
      <w:r>
        <w:rPr>
          <w:rFonts w:hint="eastAsia"/>
        </w:rPr>
        <w:t>资源</w:t>
      </w:r>
      <w:r w:rsidR="00486CE7">
        <w:rPr>
          <w:rFonts w:hint="eastAsia"/>
        </w:rPr>
        <w:t>进行</w:t>
      </w:r>
      <w:r w:rsidR="00486138">
        <w:rPr>
          <w:rFonts w:hint="eastAsia"/>
        </w:rPr>
        <w:t>统一</w:t>
      </w:r>
      <w:r>
        <w:rPr>
          <w:rFonts w:hint="eastAsia"/>
        </w:rPr>
        <w:t>管理，保证正常、稳定地为平台物流企业及</w:t>
      </w:r>
      <w:r w:rsidR="0039382C">
        <w:rPr>
          <w:rFonts w:hint="eastAsia"/>
        </w:rPr>
        <w:t>应用开发商</w:t>
      </w:r>
      <w:r>
        <w:rPr>
          <w:rFonts w:hint="eastAsia"/>
        </w:rPr>
        <w:t>提供</w:t>
      </w:r>
      <w:r w:rsidR="00A716D2">
        <w:rPr>
          <w:rFonts w:hint="eastAsia"/>
        </w:rPr>
        <w:t>元</w:t>
      </w:r>
      <w:r>
        <w:rPr>
          <w:rFonts w:hint="eastAsia"/>
        </w:rPr>
        <w:t>数据管理和数据整合服务。</w:t>
      </w:r>
    </w:p>
    <w:p w:rsidR="007F666D" w:rsidRPr="00DC66CB"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147" w:name="_Toc406608047"/>
      <w:bookmarkStart w:id="148" w:name="_Toc407728220"/>
      <w:r w:rsidRPr="003F7C26">
        <w:rPr>
          <w:rFonts w:ascii="Arial" w:eastAsia="黑体" w:hAnsi="Arial" w:cs="Times New Roman" w:hint="eastAsia"/>
          <w:b w:val="0"/>
          <w:sz w:val="28"/>
        </w:rPr>
        <w:lastRenderedPageBreak/>
        <w:t>系统需求分析</w:t>
      </w:r>
      <w:bookmarkEnd w:id="147"/>
      <w:bookmarkEnd w:id="148"/>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49" w:name="_Toc406608048"/>
      <w:bookmarkStart w:id="150" w:name="_Toc407728221"/>
      <w:r>
        <w:rPr>
          <w:rFonts w:ascii="Times New Roman" w:eastAsia="黑体" w:hAnsi="Times New Roman" w:cs="Times New Roman" w:hint="eastAsia"/>
          <w:b w:val="0"/>
          <w:sz w:val="24"/>
          <w:szCs w:val="24"/>
        </w:rPr>
        <w:t>功能性需求</w:t>
      </w:r>
      <w:bookmarkEnd w:id="149"/>
      <w:bookmarkEnd w:id="150"/>
    </w:p>
    <w:p w:rsidR="007F666D" w:rsidRDefault="007F666D" w:rsidP="006D1573">
      <w:pPr>
        <w:pStyle w:val="Normal1"/>
        <w:snapToGrid w:val="0"/>
        <w:spacing w:line="300" w:lineRule="auto"/>
      </w:pPr>
      <w:r>
        <w:rPr>
          <w:rFonts w:hint="eastAsia"/>
        </w:rPr>
        <w:t>对交通物流数据进行管理，需要熟悉业务的数据管理人员、数据整合开发人员，同时也需要对</w:t>
      </w:r>
      <w:r w:rsidR="005673F1">
        <w:rPr>
          <w:rFonts w:hint="eastAsia"/>
        </w:rPr>
        <w:t>前置机</w:t>
      </w:r>
      <w:r>
        <w:rPr>
          <w:rFonts w:hint="eastAsia"/>
        </w:rPr>
        <w:t>资源</w:t>
      </w:r>
      <w:r w:rsidR="001B2DF8">
        <w:rPr>
          <w:rFonts w:hint="eastAsia"/>
        </w:rPr>
        <w:t>和系统</w:t>
      </w:r>
      <w:r>
        <w:rPr>
          <w:rFonts w:hint="eastAsia"/>
        </w:rPr>
        <w:t>进行</w:t>
      </w:r>
      <w:r w:rsidR="00495211">
        <w:rPr>
          <w:rFonts w:hint="eastAsia"/>
        </w:rPr>
        <w:t>管理和维护</w:t>
      </w:r>
      <w:r>
        <w:rPr>
          <w:rFonts w:hint="eastAsia"/>
        </w:rPr>
        <w:t>的系统管理人员。</w:t>
      </w:r>
      <w:r w:rsidR="00A716D2">
        <w:rPr>
          <w:rFonts w:hint="eastAsia"/>
        </w:rPr>
        <w:t>本系统的使用</w:t>
      </w:r>
      <w:r>
        <w:rPr>
          <w:rFonts w:hint="eastAsia"/>
        </w:rPr>
        <w:t>需要以上人员之间的协作，因此，在本系统中，首先有如下描述：</w:t>
      </w:r>
    </w:p>
    <w:p w:rsidR="007F666D" w:rsidRDefault="007F666D" w:rsidP="006D1573">
      <w:pPr>
        <w:pStyle w:val="Normal1"/>
        <w:snapToGrid w:val="0"/>
        <w:spacing w:line="300" w:lineRule="auto"/>
      </w:pPr>
      <w:r>
        <w:rPr>
          <w:rFonts w:hint="eastAsia"/>
        </w:rPr>
        <w:t>1</w:t>
      </w:r>
      <w:r>
        <w:rPr>
          <w:rFonts w:hint="eastAsia"/>
        </w:rPr>
        <w:t>）一体化元数据库：一体化元数据库是存储包括技术元数据、业务元数据的企业元数据，包括</w:t>
      </w:r>
      <w:r>
        <w:rPr>
          <w:rFonts w:hint="eastAsia"/>
        </w:rPr>
        <w:t>ETL</w:t>
      </w:r>
      <w:r>
        <w:rPr>
          <w:rFonts w:hint="eastAsia"/>
        </w:rPr>
        <w:t>任务元数据、控制元数据的数据整合任务，</w:t>
      </w:r>
      <w:r w:rsidR="00826174">
        <w:rPr>
          <w:rFonts w:hint="eastAsia"/>
        </w:rPr>
        <w:t>系统信息</w:t>
      </w:r>
      <w:r>
        <w:rPr>
          <w:rFonts w:hint="eastAsia"/>
        </w:rPr>
        <w:t>以及</w:t>
      </w:r>
      <w:r w:rsidR="00826174">
        <w:rPr>
          <w:rFonts w:hint="eastAsia"/>
        </w:rPr>
        <w:t>前置机信息的</w:t>
      </w:r>
      <w:r>
        <w:rPr>
          <w:rFonts w:hint="eastAsia"/>
        </w:rPr>
        <w:t>统一资料库。</w:t>
      </w:r>
    </w:p>
    <w:p w:rsidR="007F666D" w:rsidRDefault="007F666D" w:rsidP="006D1573">
      <w:pPr>
        <w:pStyle w:val="Normal1"/>
        <w:snapToGrid w:val="0"/>
        <w:spacing w:line="300" w:lineRule="auto"/>
      </w:pPr>
      <w:r>
        <w:rPr>
          <w:rFonts w:hint="eastAsia"/>
        </w:rPr>
        <w:t>2</w:t>
      </w:r>
      <w:r>
        <w:rPr>
          <w:rFonts w:hint="eastAsia"/>
        </w:rPr>
        <w:t>）数据整合任务：数据整合开发人员</w:t>
      </w:r>
      <w:r w:rsidR="001F6838">
        <w:rPr>
          <w:rFonts w:hint="eastAsia"/>
        </w:rPr>
        <w:t>对</w:t>
      </w:r>
      <w:r>
        <w:rPr>
          <w:rFonts w:hint="eastAsia"/>
        </w:rPr>
        <w:t>数据整合的业务需求进行分析，明确需求后利用</w:t>
      </w:r>
      <w:r w:rsidR="00F711B3">
        <w:rPr>
          <w:rFonts w:hint="eastAsia"/>
        </w:rPr>
        <w:t>数据整合工具</w:t>
      </w:r>
      <w:r>
        <w:rPr>
          <w:rFonts w:hint="eastAsia"/>
        </w:rPr>
        <w:t>进行数据整合任务的开发与使用。</w:t>
      </w:r>
    </w:p>
    <w:p w:rsidR="007F666D" w:rsidRDefault="007F666D" w:rsidP="006D1573">
      <w:pPr>
        <w:pStyle w:val="Normal1"/>
        <w:snapToGrid w:val="0"/>
        <w:spacing w:line="300" w:lineRule="auto"/>
      </w:pPr>
      <w:r>
        <w:rPr>
          <w:rFonts w:hint="eastAsia"/>
        </w:rPr>
        <w:t>3</w:t>
      </w:r>
      <w:r>
        <w:rPr>
          <w:rFonts w:hint="eastAsia"/>
        </w:rPr>
        <w:t>）前置机：前置机作为从</w:t>
      </w:r>
      <w:bookmarkStart w:id="151" w:name="OLE_LINK37"/>
      <w:bookmarkStart w:id="152" w:name="OLE_LINK38"/>
      <w:r>
        <w:rPr>
          <w:rFonts w:hint="eastAsia"/>
        </w:rPr>
        <w:t>企业私有数据库向数据中心传输数据的代理</w:t>
      </w:r>
      <w:bookmarkEnd w:id="151"/>
      <w:bookmarkEnd w:id="152"/>
      <w:r>
        <w:rPr>
          <w:rFonts w:hint="eastAsia"/>
        </w:rPr>
        <w:t>，应当由系统管理员通过系统进行管理和维护。</w:t>
      </w:r>
    </w:p>
    <w:p w:rsidR="00EF3C75" w:rsidRDefault="00EF3C75" w:rsidP="00EF3C75">
      <w:pPr>
        <w:pStyle w:val="Normal1"/>
        <w:snapToGrid w:val="0"/>
        <w:spacing w:line="300" w:lineRule="auto"/>
      </w:pPr>
      <w:r>
        <w:rPr>
          <w:rFonts w:hint="eastAsia"/>
        </w:rPr>
        <w:t>根据以上描述，交通物流元数据管理系统功能可分为两部分：元数据管理工具与数据整合工具。系统用户可分为三类：数据管理人员、数据整合开发人员和系统管理人员。数据管理人员、数据整合开发人员和系统管理人员这三类角色的职责如图</w:t>
      </w:r>
      <w:r>
        <w:rPr>
          <w:rFonts w:hint="eastAsia"/>
        </w:rPr>
        <w:t>3-</w:t>
      </w:r>
      <w:r w:rsidR="00C02EBB">
        <w:rPr>
          <w:rFonts w:hint="eastAsia"/>
        </w:rPr>
        <w:t>1</w:t>
      </w:r>
      <w:r>
        <w:rPr>
          <w:rFonts w:hint="eastAsia"/>
        </w:rPr>
        <w:t>所示：</w:t>
      </w:r>
    </w:p>
    <w:p w:rsidR="007F666D" w:rsidRDefault="007F666D" w:rsidP="006D1573">
      <w:pPr>
        <w:pStyle w:val="Normal1"/>
        <w:snapToGrid w:val="0"/>
        <w:spacing w:line="300" w:lineRule="auto"/>
      </w:pPr>
      <w:r>
        <w:rPr>
          <w:rFonts w:hint="eastAsia"/>
        </w:rPr>
        <w:t>1</w:t>
      </w:r>
      <w:r>
        <w:rPr>
          <w:rFonts w:hint="eastAsia"/>
        </w:rPr>
        <w:t>）数据管理人员</w:t>
      </w:r>
    </w:p>
    <w:p w:rsidR="007F666D" w:rsidRDefault="00B310AA" w:rsidP="006D1573">
      <w:pPr>
        <w:pStyle w:val="Normal1"/>
        <w:numPr>
          <w:ilvl w:val="0"/>
          <w:numId w:val="5"/>
        </w:numPr>
        <w:tabs>
          <w:tab w:val="clear" w:pos="720"/>
        </w:tabs>
        <w:snapToGrid w:val="0"/>
        <w:spacing w:line="300" w:lineRule="auto"/>
        <w:ind w:left="0" w:firstLine="480"/>
      </w:pPr>
      <w:r>
        <w:rPr>
          <w:rFonts w:hint="eastAsia"/>
        </w:rPr>
        <w:t>获取</w:t>
      </w:r>
      <w:r w:rsidR="007F666D">
        <w:rPr>
          <w:rFonts w:hint="eastAsia"/>
        </w:rPr>
        <w:t>技术元数据：数据管理人员利用系统提供的元数据管理工具进行数据源配置，</w:t>
      </w:r>
      <w:r>
        <w:rPr>
          <w:rFonts w:hint="eastAsia"/>
        </w:rPr>
        <w:t>获取</w:t>
      </w:r>
      <w:r w:rsidR="007F666D">
        <w:rPr>
          <w:rFonts w:hint="eastAsia"/>
        </w:rPr>
        <w:t>技术元数据至一体化元数据，并进行更新、删除等操作。</w:t>
      </w:r>
    </w:p>
    <w:p w:rsidR="007F666D" w:rsidRDefault="00861F4B" w:rsidP="006D1573">
      <w:pPr>
        <w:pStyle w:val="Normal1"/>
        <w:numPr>
          <w:ilvl w:val="0"/>
          <w:numId w:val="5"/>
        </w:numPr>
        <w:tabs>
          <w:tab w:val="clear" w:pos="720"/>
        </w:tabs>
        <w:snapToGrid w:val="0"/>
        <w:spacing w:line="300" w:lineRule="auto"/>
        <w:ind w:left="0" w:firstLine="480"/>
      </w:pPr>
      <w:r>
        <w:rPr>
          <w:rFonts w:hint="eastAsia"/>
        </w:rPr>
        <w:t>管理</w:t>
      </w:r>
      <w:r w:rsidR="007F666D">
        <w:rPr>
          <w:rFonts w:hint="eastAsia"/>
        </w:rPr>
        <w:t>业务元数据：数据管理人员利用系统提供的元数据管理工具对交通物流业务领域的概念、术语等进行建模，并进行更新、删除等操作。</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管理元数据映射：数据管理人员利用系统提供的元数据管理工具为技术元数据和业务元数据添加映射，并进行更新、删除等操作。</w:t>
      </w:r>
    </w:p>
    <w:p w:rsidR="007252EC" w:rsidRDefault="007252EC" w:rsidP="006D1573">
      <w:pPr>
        <w:pStyle w:val="Normal1"/>
        <w:snapToGrid w:val="0"/>
        <w:spacing w:line="300" w:lineRule="auto"/>
      </w:pPr>
      <w:r>
        <w:rPr>
          <w:rFonts w:hint="eastAsia"/>
        </w:rPr>
        <w:t>2</w:t>
      </w:r>
      <w:r>
        <w:rPr>
          <w:rFonts w:hint="eastAsia"/>
        </w:rPr>
        <w:t>）数据整合开发人员</w:t>
      </w:r>
    </w:p>
    <w:p w:rsidR="007252EC" w:rsidRDefault="007252EC" w:rsidP="006D1573">
      <w:pPr>
        <w:pStyle w:val="Normal1"/>
        <w:numPr>
          <w:ilvl w:val="0"/>
          <w:numId w:val="5"/>
        </w:numPr>
        <w:tabs>
          <w:tab w:val="clear" w:pos="720"/>
        </w:tabs>
        <w:snapToGrid w:val="0"/>
        <w:spacing w:line="300" w:lineRule="auto"/>
        <w:ind w:left="0" w:firstLine="480"/>
      </w:pPr>
      <w:r>
        <w:rPr>
          <w:rFonts w:hint="eastAsia"/>
        </w:rPr>
        <w:t>开发数据整合任务：数据整合开发人员利用</w:t>
      </w:r>
      <w:r w:rsidR="00F711B3">
        <w:rPr>
          <w:rFonts w:hint="eastAsia"/>
        </w:rPr>
        <w:t>数据整合</w:t>
      </w:r>
      <w:r>
        <w:rPr>
          <w:rFonts w:hint="eastAsia"/>
        </w:rPr>
        <w:t>工具开发数据整合任务并制定执行计划。</w:t>
      </w:r>
    </w:p>
    <w:p w:rsidR="007252EC" w:rsidRDefault="007252EC" w:rsidP="006D1573">
      <w:pPr>
        <w:pStyle w:val="Normal1"/>
        <w:numPr>
          <w:ilvl w:val="0"/>
          <w:numId w:val="5"/>
        </w:numPr>
        <w:tabs>
          <w:tab w:val="clear" w:pos="720"/>
        </w:tabs>
        <w:snapToGrid w:val="0"/>
        <w:spacing w:line="300" w:lineRule="auto"/>
        <w:ind w:left="0" w:firstLine="480"/>
      </w:pPr>
      <w:r>
        <w:rPr>
          <w:rFonts w:hint="eastAsia"/>
        </w:rPr>
        <w:t>执行数据整合任务：数据整合开发人员利用数据整合工具执行数据整合任务及管理数据整合任务运行状态。</w:t>
      </w:r>
    </w:p>
    <w:p w:rsidR="007252EC" w:rsidRDefault="007252EC" w:rsidP="006D1573">
      <w:pPr>
        <w:pStyle w:val="Normal1"/>
        <w:numPr>
          <w:ilvl w:val="0"/>
          <w:numId w:val="5"/>
        </w:numPr>
        <w:tabs>
          <w:tab w:val="clear" w:pos="720"/>
        </w:tabs>
        <w:snapToGrid w:val="0"/>
        <w:spacing w:line="300" w:lineRule="auto"/>
        <w:ind w:left="0" w:firstLine="480"/>
      </w:pPr>
      <w:r>
        <w:rPr>
          <w:rFonts w:hint="eastAsia"/>
        </w:rPr>
        <w:t>管理数据整合任务：数据整合开发人员利用</w:t>
      </w:r>
      <w:r w:rsidR="00F711B3">
        <w:rPr>
          <w:rFonts w:hint="eastAsia"/>
        </w:rPr>
        <w:t>数据整合工具</w:t>
      </w:r>
      <w:r>
        <w:rPr>
          <w:rFonts w:hint="eastAsia"/>
        </w:rPr>
        <w:t>进行数据整合任务的增加、更新及删除等操作。</w:t>
      </w:r>
    </w:p>
    <w:p w:rsidR="007252EC" w:rsidRDefault="007252EC" w:rsidP="006D1573">
      <w:pPr>
        <w:pStyle w:val="Normal1"/>
        <w:snapToGrid w:val="0"/>
        <w:spacing w:line="300" w:lineRule="auto"/>
      </w:pPr>
      <w:r>
        <w:rPr>
          <w:rFonts w:hint="eastAsia"/>
        </w:rPr>
        <w:t>3</w:t>
      </w:r>
      <w:r>
        <w:rPr>
          <w:rFonts w:hint="eastAsia"/>
        </w:rPr>
        <w:t>）系统管理人员</w:t>
      </w:r>
    </w:p>
    <w:p w:rsidR="007252EC" w:rsidRDefault="007252EC" w:rsidP="006D1573">
      <w:pPr>
        <w:pStyle w:val="Normal1"/>
        <w:numPr>
          <w:ilvl w:val="0"/>
          <w:numId w:val="5"/>
        </w:numPr>
        <w:tabs>
          <w:tab w:val="clear" w:pos="720"/>
        </w:tabs>
        <w:snapToGrid w:val="0"/>
        <w:spacing w:line="300" w:lineRule="auto"/>
        <w:ind w:left="0" w:firstLine="480"/>
      </w:pPr>
      <w:r>
        <w:rPr>
          <w:rFonts w:hint="eastAsia"/>
        </w:rPr>
        <w:lastRenderedPageBreak/>
        <w:t>管理前置机：系统管理人员利用系统提供的</w:t>
      </w:r>
      <w:r w:rsidR="00942F1E">
        <w:rPr>
          <w:rFonts w:hint="eastAsia"/>
        </w:rPr>
        <w:t>元数据管理工具</w:t>
      </w:r>
      <w:r>
        <w:rPr>
          <w:rFonts w:hint="eastAsia"/>
        </w:rPr>
        <w:t>进行前置机的部署和监控操作，以及</w:t>
      </w:r>
      <w:r>
        <w:rPr>
          <w:rFonts w:hint="eastAsia"/>
        </w:rPr>
        <w:t>ETL</w:t>
      </w:r>
      <w:r>
        <w:rPr>
          <w:rFonts w:hint="eastAsia"/>
        </w:rPr>
        <w:t>前置机上数据整合引擎的启动和停止操作。</w:t>
      </w:r>
    </w:p>
    <w:p w:rsidR="007252EC" w:rsidRDefault="007252EC" w:rsidP="006D1573">
      <w:pPr>
        <w:pStyle w:val="Normal1"/>
        <w:numPr>
          <w:ilvl w:val="0"/>
          <w:numId w:val="5"/>
        </w:numPr>
        <w:tabs>
          <w:tab w:val="clear" w:pos="720"/>
        </w:tabs>
        <w:snapToGrid w:val="0"/>
        <w:spacing w:line="300" w:lineRule="auto"/>
        <w:ind w:left="0" w:firstLine="480"/>
      </w:pPr>
      <w:r>
        <w:rPr>
          <w:rFonts w:hint="eastAsia"/>
        </w:rPr>
        <w:t>管理用户：系统管理人员利用系统提供的</w:t>
      </w:r>
      <w:r w:rsidR="00DD13BA">
        <w:rPr>
          <w:rFonts w:hint="eastAsia"/>
        </w:rPr>
        <w:t>元数据管理工具</w:t>
      </w:r>
      <w:r>
        <w:rPr>
          <w:rFonts w:hint="eastAsia"/>
        </w:rPr>
        <w:t>进行数据管理人员和数据整合开发人员的管理。</w:t>
      </w:r>
    </w:p>
    <w:p w:rsidR="007252EC" w:rsidRDefault="007252EC" w:rsidP="006D1573">
      <w:pPr>
        <w:pStyle w:val="Normal1"/>
        <w:numPr>
          <w:ilvl w:val="0"/>
          <w:numId w:val="5"/>
        </w:numPr>
        <w:tabs>
          <w:tab w:val="clear" w:pos="720"/>
        </w:tabs>
        <w:snapToGrid w:val="0"/>
        <w:spacing w:line="300" w:lineRule="auto"/>
        <w:ind w:left="0" w:firstLine="480"/>
      </w:pPr>
      <w:r>
        <w:rPr>
          <w:rFonts w:hint="eastAsia"/>
        </w:rPr>
        <w:t>管理一体化元数据库：系统管理人员利用系统提供的</w:t>
      </w:r>
      <w:r w:rsidR="0045001B">
        <w:rPr>
          <w:rFonts w:hint="eastAsia"/>
        </w:rPr>
        <w:t>元数据</w:t>
      </w:r>
      <w:r>
        <w:rPr>
          <w:rFonts w:hint="eastAsia"/>
        </w:rPr>
        <w:t>管理工具进行系统管理。</w:t>
      </w:r>
    </w:p>
    <w:p w:rsidR="007F666D" w:rsidRDefault="005164AA" w:rsidP="006D1573">
      <w:pPr>
        <w:pStyle w:val="Normal1"/>
        <w:snapToGrid w:val="0"/>
        <w:spacing w:line="300" w:lineRule="auto"/>
        <w:ind w:firstLineChars="0" w:firstLine="0"/>
        <w:jc w:val="center"/>
      </w:pPr>
      <w:r>
        <w:rPr>
          <w:noProof/>
        </w:rPr>
        <w:drawing>
          <wp:inline distT="0" distB="0" distL="0" distR="0" wp14:anchorId="1C03392B" wp14:editId="3EC2EDFB">
            <wp:extent cx="5363210" cy="4108070"/>
            <wp:effectExtent l="0" t="0" r="889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63210" cy="4108070"/>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图3-</w:t>
      </w:r>
      <w:r w:rsidR="00C02EBB">
        <w:rPr>
          <w:rFonts w:ascii="楷体" w:eastAsia="楷体" w:hAnsi="楷体" w:hint="eastAsia"/>
          <w:sz w:val="21"/>
          <w:szCs w:val="21"/>
        </w:rPr>
        <w:t>1</w:t>
      </w:r>
      <w:r w:rsidRPr="00115880">
        <w:rPr>
          <w:rFonts w:ascii="楷体" w:eastAsia="楷体" w:hAnsi="楷体" w:hint="eastAsia"/>
          <w:sz w:val="21"/>
          <w:szCs w:val="21"/>
        </w:rPr>
        <w:t xml:space="preserve"> 元数据管理系统用例</w:t>
      </w:r>
    </w:p>
    <w:p w:rsidR="00E90484" w:rsidRDefault="00E90484" w:rsidP="00E90484">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3-</w:t>
      </w:r>
      <w:r w:rsidR="00C02EBB">
        <w:rPr>
          <w:rFonts w:hint="eastAsia"/>
          <w:sz w:val="21"/>
          <w:szCs w:val="21"/>
        </w:rPr>
        <w:t>1</w:t>
      </w:r>
      <w:r w:rsidRPr="007D388F">
        <w:rPr>
          <w:sz w:val="21"/>
          <w:szCs w:val="21"/>
        </w:rPr>
        <w:t xml:space="preserve"> </w:t>
      </w:r>
      <w:r>
        <w:rPr>
          <w:rFonts w:hint="eastAsia"/>
          <w:sz w:val="21"/>
          <w:szCs w:val="21"/>
        </w:rPr>
        <w:t>Use cases of metadata management system</w:t>
      </w:r>
    </w:p>
    <w:p w:rsidR="00D76D8D" w:rsidRDefault="00D76D8D" w:rsidP="00E90484">
      <w:pPr>
        <w:pStyle w:val="Normal1"/>
        <w:snapToGrid w:val="0"/>
        <w:spacing w:line="240" w:lineRule="auto"/>
        <w:ind w:firstLineChars="0" w:firstLine="0"/>
        <w:jc w:val="center"/>
        <w:rPr>
          <w:sz w:val="21"/>
          <w:szCs w:val="21"/>
        </w:rPr>
      </w:pPr>
    </w:p>
    <w:p w:rsidR="00136EA2" w:rsidRDefault="00136EA2" w:rsidP="00136EA2">
      <w:pPr>
        <w:pStyle w:val="Normal1"/>
        <w:snapToGrid w:val="0"/>
        <w:spacing w:line="300" w:lineRule="auto"/>
        <w:ind w:left="482" w:firstLineChars="0" w:firstLine="0"/>
      </w:pPr>
      <w:r>
        <w:rPr>
          <w:rFonts w:hint="eastAsia"/>
        </w:rPr>
        <w:t>以上三类角色在数据整合与管理中协作流程如图</w:t>
      </w:r>
      <w:r>
        <w:rPr>
          <w:rFonts w:hint="eastAsia"/>
        </w:rPr>
        <w:t>3-</w:t>
      </w:r>
      <w:r w:rsidR="00C02EBB">
        <w:rPr>
          <w:rFonts w:hint="eastAsia"/>
        </w:rPr>
        <w:t>2</w:t>
      </w:r>
      <w:r>
        <w:rPr>
          <w:rFonts w:hint="eastAsia"/>
        </w:rPr>
        <w:t>所示：</w:t>
      </w:r>
    </w:p>
    <w:p w:rsidR="00136EA2" w:rsidRDefault="00136EA2" w:rsidP="00136EA2">
      <w:pPr>
        <w:pStyle w:val="Normal1"/>
        <w:snapToGrid w:val="0"/>
        <w:spacing w:line="300" w:lineRule="auto"/>
      </w:pPr>
      <w:r>
        <w:rPr>
          <w:rFonts w:hint="eastAsia"/>
        </w:rPr>
        <w:t>1</w:t>
      </w:r>
      <w:r>
        <w:rPr>
          <w:rFonts w:hint="eastAsia"/>
        </w:rPr>
        <w:t>）元数据管理</w:t>
      </w:r>
    </w:p>
    <w:p w:rsidR="00136EA2" w:rsidRDefault="00136EA2" w:rsidP="00136EA2">
      <w:pPr>
        <w:pStyle w:val="Normal1"/>
        <w:snapToGrid w:val="0"/>
        <w:spacing w:line="300" w:lineRule="auto"/>
      </w:pPr>
      <w:r>
        <w:rPr>
          <w:rFonts w:hint="eastAsia"/>
        </w:rPr>
        <w:t>该过程涉及</w:t>
      </w:r>
      <w:r w:rsidR="002244E0">
        <w:rPr>
          <w:rFonts w:hint="eastAsia"/>
        </w:rPr>
        <w:t>应用开发</w:t>
      </w:r>
      <w:r>
        <w:rPr>
          <w:rFonts w:hint="eastAsia"/>
        </w:rPr>
        <w:t>商、平台物流企业以及平台数据中心，由数据管理人员获取技术元数据、构建业务元数据，并建立元数据映射，这些管理操作通过元数据管理引擎反映到一体化元数据库中。</w:t>
      </w:r>
    </w:p>
    <w:p w:rsidR="00136EA2" w:rsidRDefault="00136EA2" w:rsidP="00136EA2">
      <w:pPr>
        <w:pStyle w:val="Normal1"/>
        <w:snapToGrid w:val="0"/>
        <w:spacing w:line="300" w:lineRule="auto"/>
        <w:ind w:firstLineChars="0" w:firstLine="0"/>
        <w:jc w:val="center"/>
      </w:pPr>
      <w:r>
        <w:rPr>
          <w:noProof/>
        </w:rPr>
        <w:lastRenderedPageBreak/>
        <w:drawing>
          <wp:inline distT="0" distB="0" distL="0" distR="0" wp14:anchorId="7B708142" wp14:editId="261BB471">
            <wp:extent cx="5274907" cy="40671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66714"/>
                    </a:xfrm>
                    <a:prstGeom prst="rect">
                      <a:avLst/>
                    </a:prstGeom>
                  </pic:spPr>
                </pic:pic>
              </a:graphicData>
            </a:graphic>
          </wp:inline>
        </w:drawing>
      </w:r>
    </w:p>
    <w:p w:rsidR="00136EA2" w:rsidRDefault="00136EA2" w:rsidP="00136EA2">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图3-</w:t>
      </w:r>
      <w:r w:rsidR="00C02EBB">
        <w:rPr>
          <w:rFonts w:ascii="楷体" w:eastAsia="楷体" w:hAnsi="楷体" w:hint="eastAsia"/>
          <w:sz w:val="21"/>
          <w:szCs w:val="21"/>
        </w:rPr>
        <w:t>2</w:t>
      </w:r>
      <w:r w:rsidRPr="00115880">
        <w:rPr>
          <w:rFonts w:ascii="楷体" w:eastAsia="楷体" w:hAnsi="楷体" w:hint="eastAsia"/>
          <w:sz w:val="21"/>
          <w:szCs w:val="21"/>
        </w:rPr>
        <w:t xml:space="preserve"> 元数据管理系统用户协作流程</w:t>
      </w:r>
    </w:p>
    <w:p w:rsidR="00136EA2" w:rsidRDefault="00136EA2" w:rsidP="00136EA2">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3-2</w:t>
      </w:r>
      <w:r w:rsidRPr="007D388F">
        <w:rPr>
          <w:sz w:val="21"/>
          <w:szCs w:val="21"/>
        </w:rPr>
        <w:t xml:space="preserve"> </w:t>
      </w:r>
      <w:r>
        <w:rPr>
          <w:rFonts w:hint="eastAsia"/>
          <w:sz w:val="21"/>
          <w:szCs w:val="21"/>
        </w:rPr>
        <w:t>Process of user cooperation</w:t>
      </w:r>
    </w:p>
    <w:p w:rsidR="00D76D8D" w:rsidRDefault="00D76D8D" w:rsidP="00136EA2">
      <w:pPr>
        <w:pStyle w:val="Normal1"/>
        <w:snapToGrid w:val="0"/>
        <w:spacing w:line="240" w:lineRule="auto"/>
        <w:ind w:firstLineChars="0" w:firstLine="0"/>
        <w:jc w:val="center"/>
        <w:rPr>
          <w:sz w:val="21"/>
          <w:szCs w:val="21"/>
        </w:rPr>
      </w:pPr>
    </w:p>
    <w:p w:rsidR="00136EA2" w:rsidRDefault="00136EA2" w:rsidP="00136EA2">
      <w:pPr>
        <w:pStyle w:val="Normal1"/>
        <w:snapToGrid w:val="0"/>
        <w:spacing w:line="300" w:lineRule="auto"/>
      </w:pPr>
      <w:r>
        <w:rPr>
          <w:rFonts w:hint="eastAsia"/>
        </w:rPr>
        <w:t>2</w:t>
      </w:r>
      <w:r>
        <w:rPr>
          <w:rFonts w:hint="eastAsia"/>
        </w:rPr>
        <w:t>）数据整合业务分析和整合任务开发</w:t>
      </w:r>
    </w:p>
    <w:p w:rsidR="00136EA2" w:rsidRDefault="00136EA2" w:rsidP="00136EA2">
      <w:pPr>
        <w:pStyle w:val="Normal1"/>
        <w:snapToGrid w:val="0"/>
        <w:spacing w:line="300" w:lineRule="auto"/>
      </w:pPr>
      <w:r>
        <w:rPr>
          <w:rFonts w:hint="eastAsia"/>
        </w:rPr>
        <w:t>该过程首先由数据整合开发人员通过线下讨论对数据迁移及数据采集等数据整合业务需求进行分析，在明确需求后，通过数据整合工具开发数据整合任务，利用数据管理人员事先建立好的元数据映射，自动建立源字段与目标字段的匹配后，将任务提交给数据整合引擎执行。同时包含数据整合任务配置信息、步骤信息等的数据整合模型以及执行得到的结果等存储于一体化元数据库中。</w:t>
      </w:r>
    </w:p>
    <w:p w:rsidR="00136EA2" w:rsidRDefault="00136EA2" w:rsidP="00136EA2">
      <w:pPr>
        <w:pStyle w:val="Normal1"/>
        <w:snapToGrid w:val="0"/>
        <w:spacing w:line="300" w:lineRule="auto"/>
      </w:pPr>
      <w:r>
        <w:rPr>
          <w:rFonts w:hint="eastAsia"/>
        </w:rPr>
        <w:t>在数据整合任务开发中，协作主要体现在以下几个步骤：</w:t>
      </w:r>
    </w:p>
    <w:p w:rsidR="00136EA2" w:rsidRDefault="00136EA2" w:rsidP="00136EA2">
      <w:pPr>
        <w:pStyle w:val="Normal1"/>
        <w:numPr>
          <w:ilvl w:val="0"/>
          <w:numId w:val="5"/>
        </w:numPr>
        <w:tabs>
          <w:tab w:val="clear" w:pos="720"/>
        </w:tabs>
        <w:snapToGrid w:val="0"/>
        <w:spacing w:line="300" w:lineRule="auto"/>
        <w:ind w:left="0" w:firstLine="480"/>
      </w:pPr>
      <w:r>
        <w:rPr>
          <w:rFonts w:hint="eastAsia"/>
        </w:rPr>
        <w:t>数据管理人员首先从企业元数据库获取技术元数据，并按照业务规则将其与业务元数据相映射；</w:t>
      </w:r>
    </w:p>
    <w:p w:rsidR="00136EA2" w:rsidRPr="00FF4CE2" w:rsidRDefault="00136EA2" w:rsidP="00136EA2">
      <w:pPr>
        <w:pStyle w:val="Normal1"/>
        <w:numPr>
          <w:ilvl w:val="0"/>
          <w:numId w:val="5"/>
        </w:numPr>
        <w:tabs>
          <w:tab w:val="clear" w:pos="720"/>
        </w:tabs>
        <w:snapToGrid w:val="0"/>
        <w:spacing w:line="300" w:lineRule="auto"/>
        <w:ind w:left="0" w:firstLine="480"/>
      </w:pPr>
      <w:r>
        <w:rPr>
          <w:rFonts w:hint="eastAsia"/>
        </w:rPr>
        <w:t>当数据整合开发人员开发数据整合任务时，可以获取技术元数据与业务元数据的映射关系，并以此自动形成数据源字段与目标字段的匹配。</w:t>
      </w:r>
    </w:p>
    <w:p w:rsidR="00136EA2" w:rsidRDefault="00136EA2" w:rsidP="00136EA2">
      <w:pPr>
        <w:pStyle w:val="Normal1"/>
        <w:snapToGrid w:val="0"/>
        <w:spacing w:line="300" w:lineRule="auto"/>
      </w:pPr>
      <w:r>
        <w:rPr>
          <w:rFonts w:hint="eastAsia"/>
        </w:rPr>
        <w:t>3</w:t>
      </w:r>
      <w:r>
        <w:rPr>
          <w:rFonts w:hint="eastAsia"/>
        </w:rPr>
        <w:t>）系统管理</w:t>
      </w:r>
    </w:p>
    <w:p w:rsidR="00136EA2" w:rsidRPr="00550EAC" w:rsidRDefault="00136EA2" w:rsidP="00136EA2">
      <w:pPr>
        <w:pStyle w:val="Normal1"/>
        <w:snapToGrid w:val="0"/>
        <w:spacing w:line="300" w:lineRule="auto"/>
      </w:pPr>
      <w:r>
        <w:rPr>
          <w:rFonts w:hint="eastAsia"/>
        </w:rPr>
        <w:t>该过程由系统管理人员根据一体化元数据库中存储的信息，对系统进行管理。</w:t>
      </w:r>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53" w:name="_Toc406608049"/>
      <w:bookmarkStart w:id="154" w:name="_Toc407728222"/>
      <w:r>
        <w:rPr>
          <w:rFonts w:ascii="Times New Roman" w:eastAsia="黑体" w:hAnsi="Times New Roman" w:cs="Times New Roman" w:hint="eastAsia"/>
          <w:b w:val="0"/>
          <w:sz w:val="24"/>
          <w:szCs w:val="24"/>
        </w:rPr>
        <w:lastRenderedPageBreak/>
        <w:t>非功能性需求</w:t>
      </w:r>
      <w:bookmarkEnd w:id="153"/>
      <w:bookmarkEnd w:id="154"/>
    </w:p>
    <w:p w:rsidR="007F666D" w:rsidRDefault="007F666D" w:rsidP="006D1573">
      <w:pPr>
        <w:pStyle w:val="Normal1"/>
        <w:snapToGrid w:val="0"/>
        <w:spacing w:line="300" w:lineRule="auto"/>
      </w:pPr>
      <w:r>
        <w:rPr>
          <w:rFonts w:hint="eastAsia"/>
        </w:rPr>
        <w:t>本论文研究并实现的元数据管理系统需要支持拥有</w:t>
      </w:r>
      <w:r w:rsidRPr="00B27332">
        <w:t>12</w:t>
      </w:r>
      <w:r w:rsidRPr="00B27332">
        <w:rPr>
          <w:rFonts w:hint="eastAsia"/>
        </w:rPr>
        <w:t>00</w:t>
      </w:r>
      <w:r>
        <w:rPr>
          <w:rFonts w:hint="eastAsia"/>
        </w:rPr>
        <w:t>多</w:t>
      </w:r>
      <w:r w:rsidRPr="00B27332">
        <w:rPr>
          <w:rFonts w:hint="eastAsia"/>
        </w:rPr>
        <w:t>家物流企业</w:t>
      </w:r>
      <w:r>
        <w:rPr>
          <w:rFonts w:hint="eastAsia"/>
        </w:rPr>
        <w:t>用户的某省交通物流云平台的</w:t>
      </w:r>
      <w:r w:rsidRPr="00B27332">
        <w:rPr>
          <w:rFonts w:hint="eastAsia"/>
        </w:rPr>
        <w:t>日常物流数据的管理</w:t>
      </w:r>
      <w:r>
        <w:rPr>
          <w:rFonts w:hint="eastAsia"/>
        </w:rPr>
        <w:t>及处理，因此，系统在非功能性需求上主要有如下几点要求：</w:t>
      </w:r>
    </w:p>
    <w:p w:rsidR="007F666D" w:rsidRDefault="007F666D" w:rsidP="006D1573">
      <w:pPr>
        <w:pStyle w:val="Normal1"/>
        <w:snapToGrid w:val="0"/>
        <w:spacing w:line="300" w:lineRule="auto"/>
      </w:pPr>
      <w:r>
        <w:rPr>
          <w:rFonts w:hint="eastAsia"/>
        </w:rPr>
        <w:t>1</w:t>
      </w:r>
      <w:r>
        <w:rPr>
          <w:rFonts w:hint="eastAsia"/>
        </w:rPr>
        <w:t>）可靠性：对企业异构数据的整合要求系统是高可靠的。企业数据在实时变化，因此通过数据整合采集到数据中心这一过程也是实时进行的。为了保证数据能够尽量同步，保持数据的一致性，数据整合工具应当对企业数据的变动进行监控并保持实时更新。由此，系统应当具备高可靠性。</w:t>
      </w:r>
    </w:p>
    <w:p w:rsidR="007F666D" w:rsidRDefault="007F666D" w:rsidP="006D1573">
      <w:pPr>
        <w:pStyle w:val="Normal1"/>
        <w:snapToGrid w:val="0"/>
        <w:spacing w:line="300" w:lineRule="auto"/>
      </w:pPr>
      <w:r>
        <w:rPr>
          <w:rFonts w:hint="eastAsia"/>
        </w:rPr>
        <w:t>2</w:t>
      </w:r>
      <w:r>
        <w:rPr>
          <w:rFonts w:hint="eastAsia"/>
        </w:rPr>
        <w:t>）性能：由于平台数据量大，访问频繁，因此对数据的管理、整合及处理需要在性能上满足对用户请求的快速响应。在数据整合中将</w:t>
      </w:r>
      <w:r w:rsidR="00F711B3">
        <w:rPr>
          <w:rFonts w:hint="eastAsia"/>
        </w:rPr>
        <w:t>数据整合</w:t>
      </w:r>
      <w:r>
        <w:rPr>
          <w:rFonts w:hint="eastAsia"/>
        </w:rPr>
        <w:t>工具与元数据管理工具相结合，需要保证数据整合任务执行时，能够维持</w:t>
      </w:r>
      <w:r w:rsidR="00F711B3">
        <w:rPr>
          <w:rFonts w:hint="eastAsia"/>
        </w:rPr>
        <w:t>数据整合</w:t>
      </w:r>
      <w:r>
        <w:rPr>
          <w:rFonts w:hint="eastAsia"/>
        </w:rPr>
        <w:t>工具原有的处理速度与处理精度。</w:t>
      </w:r>
    </w:p>
    <w:p w:rsidR="007F666D" w:rsidRPr="00DA2E70" w:rsidRDefault="007F666D" w:rsidP="006D1573">
      <w:pPr>
        <w:pStyle w:val="Normal1"/>
        <w:snapToGrid w:val="0"/>
        <w:spacing w:line="300" w:lineRule="auto"/>
      </w:pPr>
      <w:r>
        <w:rPr>
          <w:rFonts w:hint="eastAsia"/>
        </w:rPr>
        <w:t>3</w:t>
      </w:r>
      <w:r>
        <w:rPr>
          <w:rFonts w:hint="eastAsia"/>
        </w:rPr>
        <w:t>）安全性：由于系统管理的数据涉及到</w:t>
      </w:r>
      <w:r w:rsidR="0039382C">
        <w:rPr>
          <w:rFonts w:hint="eastAsia"/>
        </w:rPr>
        <w:t>应用开发商</w:t>
      </w:r>
      <w:r>
        <w:rPr>
          <w:rFonts w:hint="eastAsia"/>
        </w:rPr>
        <w:t>及平台物流企业的私有数据库，因此操作必须是安全的，不能影响或泄露企业的私有数据。</w:t>
      </w:r>
    </w:p>
    <w:p w:rsidR="007F666D" w:rsidRPr="00DC66CB"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155" w:name="_Toc406608050"/>
      <w:bookmarkStart w:id="156" w:name="_Toc407728223"/>
      <w:r w:rsidRPr="0041245F">
        <w:rPr>
          <w:rFonts w:ascii="Arial" w:eastAsia="黑体" w:hAnsi="Arial" w:cs="Times New Roman" w:hint="eastAsia"/>
          <w:b w:val="0"/>
          <w:sz w:val="28"/>
        </w:rPr>
        <w:t>系统架构设计</w:t>
      </w:r>
      <w:bookmarkEnd w:id="155"/>
      <w:bookmarkEnd w:id="156"/>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57" w:name="_Toc406608051"/>
      <w:bookmarkStart w:id="158" w:name="_Toc407728224"/>
      <w:r>
        <w:rPr>
          <w:rFonts w:ascii="Times New Roman" w:eastAsia="黑体" w:hAnsi="Times New Roman" w:cs="Times New Roman" w:hint="eastAsia"/>
          <w:b w:val="0"/>
          <w:sz w:val="24"/>
          <w:szCs w:val="24"/>
        </w:rPr>
        <w:t>技术架构</w:t>
      </w:r>
      <w:bookmarkEnd w:id="157"/>
      <w:bookmarkEnd w:id="158"/>
    </w:p>
    <w:p w:rsidR="007F666D" w:rsidRDefault="007F666D" w:rsidP="006D1573">
      <w:pPr>
        <w:pStyle w:val="Normal1"/>
        <w:snapToGrid w:val="0"/>
        <w:spacing w:line="300" w:lineRule="auto"/>
      </w:pPr>
      <w:r>
        <w:rPr>
          <w:rFonts w:hint="eastAsia"/>
        </w:rPr>
        <w:t>交通物流元数据管理系统技术架构视图如图</w:t>
      </w:r>
      <w:r>
        <w:rPr>
          <w:rFonts w:hint="eastAsia"/>
        </w:rPr>
        <w:t>3-</w:t>
      </w:r>
      <w:r w:rsidR="00C02EBB">
        <w:rPr>
          <w:rFonts w:hint="eastAsia"/>
        </w:rPr>
        <w:t>3</w:t>
      </w:r>
      <w:r>
        <w:rPr>
          <w:rFonts w:hint="eastAsia"/>
        </w:rPr>
        <w:t>所示：</w:t>
      </w:r>
    </w:p>
    <w:p w:rsidR="008367A3" w:rsidRDefault="008367A3" w:rsidP="008367A3">
      <w:pPr>
        <w:pStyle w:val="Normal1"/>
        <w:snapToGrid w:val="0"/>
        <w:spacing w:line="300" w:lineRule="auto"/>
      </w:pPr>
      <w:r>
        <w:rPr>
          <w:rFonts w:hint="eastAsia"/>
        </w:rPr>
        <w:t>1</w:t>
      </w:r>
      <w:r>
        <w:rPr>
          <w:rFonts w:hint="eastAsia"/>
        </w:rPr>
        <w:t>）表现层采用</w:t>
      </w:r>
      <w:r>
        <w:rPr>
          <w:rFonts w:hint="eastAsia"/>
        </w:rPr>
        <w:t>jsp</w:t>
      </w:r>
      <w:r>
        <w:rPr>
          <w:rFonts w:hint="eastAsia"/>
        </w:rPr>
        <w:t>作为页面技术，并通过</w:t>
      </w:r>
      <w:r>
        <w:rPr>
          <w:rFonts w:hint="eastAsia"/>
        </w:rPr>
        <w:t>tiles</w:t>
      </w:r>
      <w:r>
        <w:rPr>
          <w:rFonts w:hint="eastAsia"/>
        </w:rPr>
        <w:t>框架管理页面布局，将复数的</w:t>
      </w:r>
      <w:r>
        <w:rPr>
          <w:rFonts w:hint="eastAsia"/>
        </w:rPr>
        <w:t>jsp</w:t>
      </w:r>
      <w:r>
        <w:rPr>
          <w:rFonts w:hint="eastAsia"/>
        </w:rPr>
        <w:t>页面组合成一个页面进行展示，便于对页面机能进行变更和维护。同时，还采用</w:t>
      </w:r>
      <w:r>
        <w:rPr>
          <w:rFonts w:hint="eastAsia"/>
        </w:rPr>
        <w:t>Spring MVC</w:t>
      </w:r>
      <w:r>
        <w:rPr>
          <w:rFonts w:hint="eastAsia"/>
        </w:rPr>
        <w:t>中的</w:t>
      </w:r>
      <w:r>
        <w:rPr>
          <w:rFonts w:hint="eastAsia"/>
        </w:rPr>
        <w:t>Model</w:t>
      </w:r>
      <w:r>
        <w:rPr>
          <w:rFonts w:hint="eastAsia"/>
        </w:rPr>
        <w:t>、</w:t>
      </w:r>
      <w:r>
        <w:rPr>
          <w:rFonts w:hint="eastAsia"/>
        </w:rPr>
        <w:t>View</w:t>
      </w:r>
      <w:r>
        <w:rPr>
          <w:rFonts w:hint="eastAsia"/>
        </w:rPr>
        <w:t>和</w:t>
      </w:r>
      <w:r>
        <w:rPr>
          <w:rFonts w:hint="eastAsia"/>
        </w:rPr>
        <w:t>Controller</w:t>
      </w:r>
      <w:r>
        <w:rPr>
          <w:rFonts w:hint="eastAsia"/>
        </w:rPr>
        <w:t>以及</w:t>
      </w:r>
      <w:r>
        <w:rPr>
          <w:rFonts w:hint="eastAsia"/>
        </w:rPr>
        <w:t>JQuery</w:t>
      </w:r>
      <w:r>
        <w:rPr>
          <w:rFonts w:hint="eastAsia"/>
        </w:rPr>
        <w:t>管理页面参数传递以及页面显示。</w:t>
      </w:r>
    </w:p>
    <w:p w:rsidR="008367A3" w:rsidRDefault="008367A3" w:rsidP="008367A3">
      <w:pPr>
        <w:pStyle w:val="Normal1"/>
        <w:snapToGrid w:val="0"/>
        <w:spacing w:line="300" w:lineRule="auto"/>
      </w:pPr>
      <w:r>
        <w:rPr>
          <w:rFonts w:hint="eastAsia"/>
        </w:rPr>
        <w:t>2</w:t>
      </w:r>
      <w:r>
        <w:rPr>
          <w:rFonts w:hint="eastAsia"/>
        </w:rPr>
        <w:t>）业务逻辑层主要包括</w:t>
      </w:r>
      <w:r>
        <w:rPr>
          <w:rFonts w:hint="eastAsia"/>
        </w:rPr>
        <w:t>Service</w:t>
      </w:r>
      <w:r>
        <w:rPr>
          <w:rFonts w:hint="eastAsia"/>
        </w:rPr>
        <w:t>的接口、实现以及</w:t>
      </w:r>
      <w:r>
        <w:rPr>
          <w:rFonts w:hint="eastAsia"/>
        </w:rPr>
        <w:t>Pentaho Data Integrator</w:t>
      </w:r>
      <w:r>
        <w:rPr>
          <w:rFonts w:hint="eastAsia"/>
        </w:rPr>
        <w:t>软件技术。该层</w:t>
      </w:r>
      <w:r w:rsidRPr="00944DDB">
        <w:rPr>
          <w:rFonts w:hint="eastAsia"/>
        </w:rPr>
        <w:t>定义了一系列访问业务逻辑组件的接口，</w:t>
      </w:r>
      <w:r>
        <w:rPr>
          <w:rFonts w:hint="eastAsia"/>
        </w:rPr>
        <w:t>以及</w:t>
      </w:r>
      <w:r w:rsidRPr="00944DDB">
        <w:rPr>
          <w:rFonts w:hint="eastAsia"/>
        </w:rPr>
        <w:t>一系列实现了接口的逻辑组件，并调用相应的数据访问组件来完成一系列的业务逻辑处理。这些数据访问组件是由</w:t>
      </w:r>
      <w:r w:rsidRPr="00944DDB">
        <w:rPr>
          <w:rFonts w:hint="eastAsia"/>
        </w:rPr>
        <w:t>Spring IoC</w:t>
      </w:r>
      <w:r>
        <w:rPr>
          <w:rFonts w:hint="eastAsia"/>
        </w:rPr>
        <w:t>容器统一管理，并注入到相应的业务逻辑组件中去。</w:t>
      </w:r>
      <w:r>
        <w:rPr>
          <w:rFonts w:hint="eastAsia"/>
        </w:rPr>
        <w:t>Pentaho Data Integrator</w:t>
      </w:r>
      <w:r>
        <w:rPr>
          <w:rFonts w:hint="eastAsia"/>
        </w:rPr>
        <w:t>除了通过持久层与使用</w:t>
      </w:r>
      <w:r>
        <w:rPr>
          <w:rFonts w:hint="eastAsia"/>
        </w:rPr>
        <w:t>MySQL</w:t>
      </w:r>
      <w:r>
        <w:rPr>
          <w:rFonts w:hint="eastAsia"/>
        </w:rPr>
        <w:t>的一体化元数据库交互外，还可以通过</w:t>
      </w:r>
      <w:r>
        <w:rPr>
          <w:rFonts w:hint="eastAsia"/>
        </w:rPr>
        <w:t>JDBC</w:t>
      </w:r>
      <w:r>
        <w:rPr>
          <w:rFonts w:hint="eastAsia"/>
        </w:rPr>
        <w:t>直接访问外部企业数据库获取数据。</w:t>
      </w:r>
    </w:p>
    <w:p w:rsidR="008367A3" w:rsidRDefault="008367A3" w:rsidP="008367A3">
      <w:pPr>
        <w:pStyle w:val="Normal1"/>
        <w:snapToGrid w:val="0"/>
        <w:spacing w:line="300" w:lineRule="auto"/>
      </w:pPr>
      <w:r>
        <w:rPr>
          <w:rFonts w:hint="eastAsia"/>
        </w:rPr>
        <w:t>3</w:t>
      </w:r>
      <w:r>
        <w:rPr>
          <w:rFonts w:hint="eastAsia"/>
        </w:rPr>
        <w:t>）持久层包括</w:t>
      </w:r>
      <w:r>
        <w:rPr>
          <w:rFonts w:hint="eastAsia"/>
        </w:rPr>
        <w:t>DAO</w:t>
      </w:r>
      <w:r>
        <w:rPr>
          <w:rFonts w:hint="eastAsia"/>
        </w:rPr>
        <w:t>接口、</w:t>
      </w:r>
      <w:r>
        <w:rPr>
          <w:rFonts w:hint="eastAsia"/>
        </w:rPr>
        <w:t>SDMX Base</w:t>
      </w:r>
      <w:r>
        <w:rPr>
          <w:rFonts w:hint="eastAsia"/>
        </w:rPr>
        <w:t>、</w:t>
      </w:r>
      <w:r>
        <w:rPr>
          <w:rFonts w:hint="eastAsia"/>
        </w:rPr>
        <w:t xml:space="preserve"> Hibernate</w:t>
      </w:r>
      <w:r>
        <w:rPr>
          <w:rFonts w:hint="eastAsia"/>
        </w:rPr>
        <w:t>事务处理及持久化以及</w:t>
      </w:r>
      <w:r>
        <w:rPr>
          <w:rFonts w:hint="eastAsia"/>
        </w:rPr>
        <w:t>MetaModel</w:t>
      </w:r>
      <w:r>
        <w:rPr>
          <w:rFonts w:hint="eastAsia"/>
        </w:rPr>
        <w:t>框架。</w:t>
      </w:r>
      <w:r w:rsidRPr="0081479C">
        <w:rPr>
          <w:rFonts w:hint="eastAsia"/>
        </w:rPr>
        <w:t>该层</w:t>
      </w:r>
      <w:r>
        <w:rPr>
          <w:rFonts w:hint="eastAsia"/>
        </w:rPr>
        <w:t>定义了一系列</w:t>
      </w:r>
      <w:r w:rsidRPr="0081479C">
        <w:rPr>
          <w:rFonts w:hint="eastAsia"/>
        </w:rPr>
        <w:t>通数据访问组件的接口</w:t>
      </w:r>
      <w:r>
        <w:rPr>
          <w:rFonts w:hint="eastAsia"/>
        </w:rPr>
        <w:t>，以及一系列实现了结构的数据访问组件，并通过</w:t>
      </w:r>
      <w:r>
        <w:rPr>
          <w:rFonts w:hint="eastAsia"/>
        </w:rPr>
        <w:t>DAO</w:t>
      </w:r>
      <w:r>
        <w:rPr>
          <w:rFonts w:hint="eastAsia"/>
        </w:rPr>
        <w:t>对外提供数据访问功能</w:t>
      </w:r>
      <w:r w:rsidRPr="0081479C">
        <w:rPr>
          <w:rFonts w:hint="eastAsia"/>
        </w:rPr>
        <w:t>。</w:t>
      </w:r>
      <w:r>
        <w:rPr>
          <w:rFonts w:hint="eastAsia"/>
        </w:rPr>
        <w:t>MetaModel</w:t>
      </w:r>
      <w:r>
        <w:rPr>
          <w:rFonts w:hint="eastAsia"/>
        </w:rPr>
        <w:t>是</w:t>
      </w:r>
      <w:r>
        <w:rPr>
          <w:rFonts w:hint="eastAsia"/>
        </w:rPr>
        <w:t>Apache</w:t>
      </w:r>
      <w:r>
        <w:rPr>
          <w:rFonts w:hint="eastAsia"/>
        </w:rPr>
        <w:lastRenderedPageBreak/>
        <w:t>的一个开源数据访问框架，为不同类型的数据存储提供统一的访问方式。</w:t>
      </w:r>
      <w:r>
        <w:rPr>
          <w:rFonts w:hint="eastAsia"/>
        </w:rPr>
        <w:t>SDMX Base</w:t>
      </w:r>
      <w:r>
        <w:rPr>
          <w:rFonts w:hint="eastAsia"/>
        </w:rPr>
        <w:t>为</w:t>
      </w:r>
      <w:r>
        <w:rPr>
          <w:rFonts w:hint="eastAsia"/>
        </w:rPr>
        <w:t>SDMX</w:t>
      </w:r>
      <w:r>
        <w:rPr>
          <w:rFonts w:hint="eastAsia"/>
        </w:rPr>
        <w:t>信息模型的基础包，定义信息模型的基本元素。</w:t>
      </w:r>
    </w:p>
    <w:p w:rsidR="008367A3" w:rsidRPr="00AA050B" w:rsidRDefault="008367A3" w:rsidP="008367A3">
      <w:pPr>
        <w:pStyle w:val="Normal1"/>
        <w:snapToGrid w:val="0"/>
        <w:spacing w:line="300" w:lineRule="auto"/>
      </w:pPr>
      <w:r>
        <w:rPr>
          <w:rFonts w:hint="eastAsia"/>
        </w:rPr>
        <w:t>4</w:t>
      </w:r>
      <w:r>
        <w:rPr>
          <w:rFonts w:hint="eastAsia"/>
        </w:rPr>
        <w:t>）公共组件包括日志组件及异常处理组件。日志组件用于记录系统运行过程中产生的日志信息，异常处理组件用于检测系统运行过程中出现的异常并进行处理。</w:t>
      </w:r>
    </w:p>
    <w:p w:rsidR="007F666D" w:rsidRPr="00301E0F" w:rsidRDefault="00301E0F" w:rsidP="006D1573">
      <w:pPr>
        <w:pStyle w:val="Normal1"/>
        <w:snapToGrid w:val="0"/>
        <w:spacing w:line="300" w:lineRule="auto"/>
        <w:ind w:firstLineChars="0" w:firstLine="0"/>
        <w:jc w:val="center"/>
      </w:pPr>
      <w:r>
        <w:rPr>
          <w:noProof/>
        </w:rPr>
        <w:drawing>
          <wp:inline distT="0" distB="0" distL="0" distR="0" wp14:anchorId="22FF2D70" wp14:editId="327EE20D">
            <wp:extent cx="5275384" cy="423862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5384" cy="4238625"/>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图3-</w:t>
      </w:r>
      <w:r w:rsidR="00C02EBB">
        <w:rPr>
          <w:rFonts w:ascii="楷体" w:eastAsia="楷体" w:hAnsi="楷体" w:hint="eastAsia"/>
          <w:sz w:val="21"/>
          <w:szCs w:val="21"/>
        </w:rPr>
        <w:t>3</w:t>
      </w:r>
      <w:r w:rsidRPr="00115880">
        <w:rPr>
          <w:rFonts w:ascii="楷体" w:eastAsia="楷体" w:hAnsi="楷体" w:hint="eastAsia"/>
          <w:sz w:val="21"/>
          <w:szCs w:val="21"/>
        </w:rPr>
        <w:t xml:space="preserve"> 元数据管理系统技术架构视图</w:t>
      </w:r>
    </w:p>
    <w:p w:rsidR="00AC72BE" w:rsidRDefault="00AC72BE" w:rsidP="00AC72BE">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3-</w:t>
      </w:r>
      <w:r w:rsidR="00C02EBB">
        <w:rPr>
          <w:rFonts w:hint="eastAsia"/>
          <w:sz w:val="21"/>
          <w:szCs w:val="21"/>
        </w:rPr>
        <w:t>3</w:t>
      </w:r>
      <w:r w:rsidRPr="007D388F">
        <w:rPr>
          <w:sz w:val="21"/>
          <w:szCs w:val="21"/>
        </w:rPr>
        <w:t xml:space="preserve"> </w:t>
      </w:r>
      <w:r>
        <w:rPr>
          <w:rFonts w:hint="eastAsia"/>
          <w:sz w:val="21"/>
          <w:szCs w:val="21"/>
        </w:rPr>
        <w:t>Technical architecture of metadata management system</w:t>
      </w:r>
    </w:p>
    <w:p w:rsidR="00D76D8D" w:rsidRPr="007D388F" w:rsidRDefault="00D76D8D" w:rsidP="00AC72BE">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59" w:name="_Toc406608052"/>
      <w:bookmarkStart w:id="160" w:name="_Toc407728225"/>
      <w:r>
        <w:rPr>
          <w:rFonts w:ascii="Times New Roman" w:eastAsia="黑体" w:hAnsi="Times New Roman" w:cs="Times New Roman" w:hint="eastAsia"/>
          <w:b w:val="0"/>
          <w:sz w:val="24"/>
          <w:szCs w:val="24"/>
        </w:rPr>
        <w:t>逻辑架构</w:t>
      </w:r>
      <w:bookmarkEnd w:id="159"/>
      <w:bookmarkEnd w:id="160"/>
    </w:p>
    <w:p w:rsidR="0069196C" w:rsidRDefault="007F666D" w:rsidP="0069196C">
      <w:pPr>
        <w:pStyle w:val="Normal1"/>
        <w:snapToGrid w:val="0"/>
        <w:spacing w:line="300" w:lineRule="auto"/>
      </w:pPr>
      <w:r>
        <w:rPr>
          <w:rFonts w:hint="eastAsia"/>
        </w:rPr>
        <w:t>交通物流元数据管理系统逻辑架构视图如图</w:t>
      </w:r>
      <w:r>
        <w:rPr>
          <w:rFonts w:hint="eastAsia"/>
        </w:rPr>
        <w:t>3-</w:t>
      </w:r>
      <w:r w:rsidR="00C02EBB">
        <w:rPr>
          <w:rFonts w:hint="eastAsia"/>
        </w:rPr>
        <w:t>4</w:t>
      </w:r>
      <w:r>
        <w:rPr>
          <w:rFonts w:hint="eastAsia"/>
        </w:rPr>
        <w:t>所示</w:t>
      </w:r>
      <w:r w:rsidR="007643C9">
        <w:rPr>
          <w:rFonts w:hint="eastAsia"/>
        </w:rPr>
        <w:t>，</w:t>
      </w:r>
      <w:r w:rsidR="0069196C">
        <w:rPr>
          <w:rFonts w:hint="eastAsia"/>
        </w:rPr>
        <w:t>自顶向下共包括应用程序、服务层、逻辑层及数据层四个部分：</w:t>
      </w:r>
    </w:p>
    <w:p w:rsidR="0069196C" w:rsidRDefault="0069196C" w:rsidP="0069196C">
      <w:pPr>
        <w:pStyle w:val="Normal1"/>
        <w:snapToGrid w:val="0"/>
        <w:spacing w:line="300" w:lineRule="auto"/>
      </w:pPr>
      <w:r>
        <w:rPr>
          <w:rFonts w:hint="eastAsia"/>
        </w:rPr>
        <w:t>1</w:t>
      </w:r>
      <w:r>
        <w:rPr>
          <w:rFonts w:hint="eastAsia"/>
        </w:rPr>
        <w:t>）应用层由两部分组成，包括</w:t>
      </w:r>
      <w:r>
        <w:rPr>
          <w:rFonts w:hint="eastAsia"/>
        </w:rPr>
        <w:t>Web</w:t>
      </w:r>
      <w:r>
        <w:rPr>
          <w:rFonts w:hint="eastAsia"/>
        </w:rPr>
        <w:t>和客户端：</w:t>
      </w:r>
    </w:p>
    <w:p w:rsidR="0069196C" w:rsidRDefault="0069196C" w:rsidP="0069196C">
      <w:pPr>
        <w:pStyle w:val="Normal1"/>
        <w:numPr>
          <w:ilvl w:val="0"/>
          <w:numId w:val="5"/>
        </w:numPr>
        <w:tabs>
          <w:tab w:val="clear" w:pos="720"/>
        </w:tabs>
        <w:snapToGrid w:val="0"/>
        <w:spacing w:line="300" w:lineRule="auto"/>
        <w:ind w:left="0" w:firstLine="480"/>
      </w:pPr>
      <w:r>
        <w:rPr>
          <w:rFonts w:hint="eastAsia"/>
        </w:rPr>
        <w:t>Web</w:t>
      </w:r>
      <w:r>
        <w:rPr>
          <w:rFonts w:hint="eastAsia"/>
        </w:rPr>
        <w:t>：为系统用户提供便捷、可视化的</w:t>
      </w:r>
      <w:r>
        <w:rPr>
          <w:rFonts w:hint="eastAsia"/>
        </w:rPr>
        <w:t>Web</w:t>
      </w:r>
      <w:r>
        <w:rPr>
          <w:rFonts w:hint="eastAsia"/>
        </w:rPr>
        <w:t>管理界面。包括技术元数据获取、元数据管理（技术元数据管理与业务元数据管理）、元数据映射、数据整合任务管理、前置机管理以及系统管理。用户可通过</w:t>
      </w:r>
      <w:r>
        <w:rPr>
          <w:rFonts w:hint="eastAsia"/>
        </w:rPr>
        <w:t>Web</w:t>
      </w:r>
      <w:r>
        <w:rPr>
          <w:rFonts w:hint="eastAsia"/>
        </w:rPr>
        <w:t>管理界面管理元数据、建立</w:t>
      </w:r>
      <w:r>
        <w:rPr>
          <w:rFonts w:hint="eastAsia"/>
        </w:rPr>
        <w:lastRenderedPageBreak/>
        <w:t>映射、管理数据整合任务、管理前置机以及管理系统等。</w:t>
      </w:r>
    </w:p>
    <w:p w:rsidR="0069196C" w:rsidRDefault="0069196C" w:rsidP="0069196C">
      <w:pPr>
        <w:pStyle w:val="Normal1"/>
        <w:numPr>
          <w:ilvl w:val="0"/>
          <w:numId w:val="5"/>
        </w:numPr>
        <w:tabs>
          <w:tab w:val="clear" w:pos="720"/>
        </w:tabs>
        <w:snapToGrid w:val="0"/>
        <w:spacing w:line="300" w:lineRule="auto"/>
        <w:ind w:left="0" w:firstLine="480"/>
      </w:pPr>
      <w:r>
        <w:rPr>
          <w:rFonts w:hint="eastAsia"/>
        </w:rPr>
        <w:t>客户端：数据整合客户端基于</w:t>
      </w:r>
      <w:r>
        <w:rPr>
          <w:rFonts w:hint="eastAsia"/>
        </w:rPr>
        <w:t>ETL</w:t>
      </w:r>
      <w:r>
        <w:rPr>
          <w:rFonts w:hint="eastAsia"/>
        </w:rPr>
        <w:t>工具</w:t>
      </w:r>
      <w:r>
        <w:rPr>
          <w:rFonts w:hint="eastAsia"/>
        </w:rPr>
        <w:t>Pentaho Data Integrator</w:t>
      </w:r>
      <w:r>
        <w:rPr>
          <w:rFonts w:hint="eastAsia"/>
        </w:rPr>
        <w:t>客户端进行扩展，通过为该客户端开发支持元数据的相关组件，使得通过</w:t>
      </w:r>
      <w:r>
        <w:rPr>
          <w:rFonts w:hint="eastAsia"/>
        </w:rPr>
        <w:t>Web</w:t>
      </w:r>
      <w:r>
        <w:rPr>
          <w:rFonts w:hint="eastAsia"/>
        </w:rPr>
        <w:t>管理界面建立的技术</w:t>
      </w:r>
      <w:r>
        <w:rPr>
          <w:rFonts w:hint="eastAsia"/>
        </w:rPr>
        <w:t>-</w:t>
      </w:r>
      <w:r>
        <w:rPr>
          <w:rFonts w:hint="eastAsia"/>
        </w:rPr>
        <w:t>业务元数据的映射关系能够应用到数据整合中的转换过程，为数据整合提供了业务元数据指导。</w:t>
      </w:r>
    </w:p>
    <w:p w:rsidR="0069196C" w:rsidRDefault="0069196C" w:rsidP="0069196C">
      <w:pPr>
        <w:pStyle w:val="Normal1"/>
        <w:snapToGrid w:val="0"/>
        <w:spacing w:line="300" w:lineRule="auto"/>
      </w:pPr>
      <w:r>
        <w:rPr>
          <w:rFonts w:hint="eastAsia"/>
        </w:rPr>
        <w:t>2</w:t>
      </w:r>
      <w:r>
        <w:rPr>
          <w:rFonts w:hint="eastAsia"/>
        </w:rPr>
        <w:t>）接口层：接口层为应用层提供接口服务，包括技术元数据获取接口、元数据管理接口（技术元数据管理接口与业务元数据管理接口）、数据整合任务管理接口、前置机管理接口和系统管理接口。</w:t>
      </w:r>
    </w:p>
    <w:p w:rsidR="007F666D" w:rsidRDefault="009F76B3" w:rsidP="006D1573">
      <w:pPr>
        <w:pStyle w:val="Normal1"/>
        <w:snapToGrid w:val="0"/>
        <w:spacing w:line="300" w:lineRule="auto"/>
        <w:ind w:firstLineChars="0" w:firstLine="0"/>
        <w:jc w:val="center"/>
      </w:pPr>
      <w:r>
        <w:rPr>
          <w:noProof/>
        </w:rPr>
        <w:drawing>
          <wp:inline distT="0" distB="0" distL="0" distR="0" wp14:anchorId="48B2E7AF" wp14:editId="126F120C">
            <wp:extent cx="5274310" cy="417894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78947"/>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图3-</w:t>
      </w:r>
      <w:r w:rsidR="00C02EBB">
        <w:rPr>
          <w:rFonts w:ascii="楷体" w:eastAsia="楷体" w:hAnsi="楷体" w:hint="eastAsia"/>
          <w:sz w:val="21"/>
          <w:szCs w:val="21"/>
        </w:rPr>
        <w:t>4</w:t>
      </w:r>
      <w:r w:rsidRPr="00115880">
        <w:rPr>
          <w:rFonts w:ascii="楷体" w:eastAsia="楷体" w:hAnsi="楷体" w:hint="eastAsia"/>
          <w:sz w:val="21"/>
          <w:szCs w:val="21"/>
        </w:rPr>
        <w:t xml:space="preserve"> 元数据管理系统逻辑架构视图</w:t>
      </w:r>
    </w:p>
    <w:p w:rsidR="0062117F" w:rsidRDefault="0062117F" w:rsidP="0062117F">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3-</w:t>
      </w:r>
      <w:r w:rsidR="00C02EBB">
        <w:rPr>
          <w:rFonts w:hint="eastAsia"/>
          <w:sz w:val="21"/>
          <w:szCs w:val="21"/>
        </w:rPr>
        <w:t>4</w:t>
      </w:r>
      <w:r w:rsidRPr="007D388F">
        <w:rPr>
          <w:sz w:val="21"/>
          <w:szCs w:val="21"/>
        </w:rPr>
        <w:t xml:space="preserve"> </w:t>
      </w:r>
      <w:r>
        <w:rPr>
          <w:rFonts w:hint="eastAsia"/>
          <w:sz w:val="21"/>
          <w:szCs w:val="21"/>
        </w:rPr>
        <w:t>Logical architecture of metadata management system</w:t>
      </w:r>
    </w:p>
    <w:p w:rsidR="00D76D8D" w:rsidRPr="007D388F" w:rsidRDefault="00D76D8D" w:rsidP="0062117F">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3</w:t>
      </w:r>
      <w:r>
        <w:rPr>
          <w:rFonts w:hint="eastAsia"/>
        </w:rPr>
        <w:t>）逻辑层：逻辑层由两大核心引擎以及基础软件组成：</w:t>
      </w:r>
    </w:p>
    <w:p w:rsidR="007F666D" w:rsidRDefault="0024406C" w:rsidP="006D1573">
      <w:pPr>
        <w:pStyle w:val="Normal1"/>
        <w:numPr>
          <w:ilvl w:val="0"/>
          <w:numId w:val="5"/>
        </w:numPr>
        <w:tabs>
          <w:tab w:val="clear" w:pos="720"/>
        </w:tabs>
        <w:snapToGrid w:val="0"/>
        <w:spacing w:line="300" w:lineRule="auto"/>
        <w:ind w:left="0" w:firstLine="480"/>
      </w:pPr>
      <w:r>
        <w:rPr>
          <w:rFonts w:hint="eastAsia"/>
        </w:rPr>
        <w:t>元</w:t>
      </w:r>
      <w:r w:rsidR="007F666D">
        <w:rPr>
          <w:rFonts w:hint="eastAsia"/>
        </w:rPr>
        <w:t>数据管理引擎：</w:t>
      </w:r>
      <w:r>
        <w:rPr>
          <w:rFonts w:hint="eastAsia"/>
        </w:rPr>
        <w:t>元</w:t>
      </w:r>
      <w:r w:rsidR="007F666D">
        <w:rPr>
          <w:rFonts w:hint="eastAsia"/>
        </w:rPr>
        <w:t>数据管理引擎包括</w:t>
      </w:r>
      <w:r w:rsidR="00B408F4">
        <w:rPr>
          <w:rFonts w:hint="eastAsia"/>
        </w:rPr>
        <w:t>技术元数据</w:t>
      </w:r>
      <w:r w:rsidR="00B310AA">
        <w:rPr>
          <w:rFonts w:hint="eastAsia"/>
        </w:rPr>
        <w:t>获取</w:t>
      </w:r>
      <w:r w:rsidR="00B408F4">
        <w:rPr>
          <w:rFonts w:hint="eastAsia"/>
        </w:rPr>
        <w:t>、</w:t>
      </w:r>
      <w:r w:rsidR="007F666D">
        <w:rPr>
          <w:rFonts w:hint="eastAsia"/>
        </w:rPr>
        <w:t>业务元数据管理、技术元数据管理、元数据映射</w:t>
      </w:r>
      <w:r w:rsidR="00B408F4">
        <w:rPr>
          <w:rFonts w:hint="eastAsia"/>
        </w:rPr>
        <w:t>、前置机管理</w:t>
      </w:r>
      <w:r w:rsidR="007F666D">
        <w:rPr>
          <w:rFonts w:hint="eastAsia"/>
        </w:rPr>
        <w:t>以及</w:t>
      </w:r>
      <w:r w:rsidR="00B408F4">
        <w:rPr>
          <w:rFonts w:hint="eastAsia"/>
        </w:rPr>
        <w:t>系统管理</w:t>
      </w:r>
      <w:r w:rsidR="007F666D">
        <w:rPr>
          <w:rFonts w:hint="eastAsia"/>
        </w:rPr>
        <w:t>等</w:t>
      </w:r>
      <w:r w:rsidR="00B408F4">
        <w:rPr>
          <w:rFonts w:hint="eastAsia"/>
        </w:rPr>
        <w:t>六</w:t>
      </w:r>
      <w:r w:rsidR="007F666D">
        <w:rPr>
          <w:rFonts w:hint="eastAsia"/>
        </w:rPr>
        <w:t>个模块，在对业务元数据建模并关联技术元数据后，可与数据整合引擎协作开发数据整合任务。</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数据整合引擎：数据整合引擎是基于开源</w:t>
      </w:r>
      <w:r>
        <w:rPr>
          <w:rFonts w:hint="eastAsia"/>
        </w:rPr>
        <w:t>ETL</w:t>
      </w:r>
      <w:r>
        <w:rPr>
          <w:rFonts w:hint="eastAsia"/>
        </w:rPr>
        <w:t>引擎进行开发的，在其基</w:t>
      </w:r>
      <w:r>
        <w:rPr>
          <w:rFonts w:hint="eastAsia"/>
        </w:rPr>
        <w:lastRenderedPageBreak/>
        <w:t>础上加入了与</w:t>
      </w:r>
      <w:r w:rsidR="007F6DFD">
        <w:rPr>
          <w:rFonts w:hint="eastAsia"/>
        </w:rPr>
        <w:t>元</w:t>
      </w:r>
      <w:r>
        <w:rPr>
          <w:rFonts w:hint="eastAsia"/>
        </w:rPr>
        <w:t>数据管理引擎的协作，支持业务元数据指导的数据整合任务开发。功能模块包括数据整合任务管理模块、数据整合任务执行模块、数据整合任务监控模块及</w:t>
      </w:r>
      <w:r w:rsidR="009F76B3">
        <w:rPr>
          <w:rFonts w:hint="eastAsia"/>
        </w:rPr>
        <w:t>字段匹配</w:t>
      </w:r>
      <w:r>
        <w:rPr>
          <w:rFonts w:hint="eastAsia"/>
        </w:rPr>
        <w:t>模块。</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基础软件：基础软件为元数据管理系统提供基础的软件服务，包括开源</w:t>
      </w:r>
      <w:r>
        <w:rPr>
          <w:rFonts w:hint="eastAsia"/>
        </w:rPr>
        <w:t>ETL</w:t>
      </w:r>
      <w:r>
        <w:rPr>
          <w:rFonts w:hint="eastAsia"/>
        </w:rPr>
        <w:t>工具</w:t>
      </w:r>
      <w:r>
        <w:rPr>
          <w:rFonts w:hint="eastAsia"/>
        </w:rPr>
        <w:t>Pentaho Data Integrator</w:t>
      </w:r>
      <w:r>
        <w:rPr>
          <w:rFonts w:hint="eastAsia"/>
        </w:rPr>
        <w:t>。</w:t>
      </w:r>
    </w:p>
    <w:p w:rsidR="007F666D" w:rsidRPr="003E4AFB" w:rsidRDefault="007F666D" w:rsidP="006D1573">
      <w:pPr>
        <w:pStyle w:val="Normal1"/>
        <w:snapToGrid w:val="0"/>
        <w:spacing w:line="300" w:lineRule="auto"/>
      </w:pPr>
      <w:r>
        <w:rPr>
          <w:rFonts w:hint="eastAsia"/>
        </w:rPr>
        <w:t>4</w:t>
      </w:r>
      <w:r>
        <w:rPr>
          <w:rFonts w:hint="eastAsia"/>
        </w:rPr>
        <w:t>）数据层：数据层由一体化元数据库构成，为整个元数据管理系统提供数据支持。一体化元数据库存储业务元数据、技术元数据、业务</w:t>
      </w:r>
      <w:r>
        <w:rPr>
          <w:rFonts w:hint="eastAsia"/>
        </w:rPr>
        <w:t>-</w:t>
      </w:r>
      <w:r w:rsidR="00C81756">
        <w:rPr>
          <w:rFonts w:hint="eastAsia"/>
        </w:rPr>
        <w:t>技术元数据映射关系</w:t>
      </w:r>
      <w:r>
        <w:rPr>
          <w:rFonts w:hint="eastAsia"/>
        </w:rPr>
        <w:t>、数据整合</w:t>
      </w:r>
      <w:r w:rsidR="00C81756">
        <w:rPr>
          <w:rFonts w:hint="eastAsia"/>
        </w:rPr>
        <w:t>任务</w:t>
      </w:r>
      <w:r>
        <w:rPr>
          <w:rFonts w:hint="eastAsia"/>
        </w:rPr>
        <w:t>、</w:t>
      </w:r>
      <w:r w:rsidR="00C81756">
        <w:rPr>
          <w:rFonts w:hint="eastAsia"/>
        </w:rPr>
        <w:t>前置机信息以及系统信息</w:t>
      </w:r>
      <w:r>
        <w:rPr>
          <w:rFonts w:hint="eastAsia"/>
        </w:rPr>
        <w:t>，为逻辑层的两大引擎</w:t>
      </w:r>
      <w:r w:rsidR="009B63CC">
        <w:rPr>
          <w:rFonts w:hint="eastAsia"/>
        </w:rPr>
        <w:t>的</w:t>
      </w:r>
      <w:r>
        <w:rPr>
          <w:rFonts w:hint="eastAsia"/>
        </w:rPr>
        <w:t>功能模块服务。</w:t>
      </w:r>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61" w:name="_Toc406608053"/>
      <w:bookmarkStart w:id="162" w:name="_Toc407728226"/>
      <w:r>
        <w:rPr>
          <w:rFonts w:ascii="Times New Roman" w:eastAsia="黑体" w:hAnsi="Times New Roman" w:cs="Times New Roman" w:hint="eastAsia"/>
          <w:b w:val="0"/>
          <w:sz w:val="24"/>
          <w:szCs w:val="24"/>
        </w:rPr>
        <w:t>部署视图</w:t>
      </w:r>
      <w:bookmarkEnd w:id="161"/>
      <w:bookmarkEnd w:id="162"/>
    </w:p>
    <w:p w:rsidR="007F666D" w:rsidRDefault="007F666D" w:rsidP="006D1573">
      <w:pPr>
        <w:pStyle w:val="Normal1"/>
        <w:snapToGrid w:val="0"/>
        <w:spacing w:line="300" w:lineRule="auto"/>
      </w:pPr>
      <w:r>
        <w:rPr>
          <w:rFonts w:hint="eastAsia"/>
        </w:rPr>
        <w:t>交通物流元数据管理系统的部署视图如图</w:t>
      </w:r>
      <w:r>
        <w:rPr>
          <w:rFonts w:hint="eastAsia"/>
        </w:rPr>
        <w:t>3-</w:t>
      </w:r>
      <w:r w:rsidR="00C02EBB">
        <w:rPr>
          <w:rFonts w:hint="eastAsia"/>
        </w:rPr>
        <w:t>5</w:t>
      </w:r>
      <w:r>
        <w:rPr>
          <w:rFonts w:hint="eastAsia"/>
        </w:rPr>
        <w:t>所示。按照功能划分，服务器资源可分为数据整合服务器、</w:t>
      </w:r>
      <w:r>
        <w:rPr>
          <w:rFonts w:hint="eastAsia"/>
        </w:rPr>
        <w:t>ETL</w:t>
      </w:r>
      <w:r>
        <w:rPr>
          <w:rFonts w:hint="eastAsia"/>
        </w:rPr>
        <w:t>前置机集群、</w:t>
      </w:r>
      <w:r w:rsidR="00812ED2">
        <w:rPr>
          <w:rFonts w:hint="eastAsia"/>
        </w:rPr>
        <w:t>元</w:t>
      </w:r>
      <w:r>
        <w:rPr>
          <w:rFonts w:hint="eastAsia"/>
        </w:rPr>
        <w:t>数据管理服务器、</w:t>
      </w:r>
      <w:r w:rsidR="00812ED2">
        <w:rPr>
          <w:rFonts w:hint="eastAsia"/>
        </w:rPr>
        <w:t>元</w:t>
      </w:r>
      <w:r>
        <w:rPr>
          <w:rFonts w:hint="eastAsia"/>
        </w:rPr>
        <w:t>数据管理前置机以及系统管理服务器。按资源从属划分，上述服务器资源属于系统内服务器，系统外资源包括提供企业数据及元数据的各</w:t>
      </w:r>
      <w:r w:rsidR="0039382C">
        <w:rPr>
          <w:rFonts w:hint="eastAsia"/>
        </w:rPr>
        <w:t>应用开发商</w:t>
      </w:r>
      <w:r>
        <w:rPr>
          <w:rFonts w:hint="eastAsia"/>
        </w:rPr>
        <w:t>及企业的私有数据库服务器。</w:t>
      </w:r>
    </w:p>
    <w:p w:rsidR="007F666D" w:rsidRDefault="001C24A0" w:rsidP="006D1573">
      <w:pPr>
        <w:pStyle w:val="Normal1"/>
        <w:snapToGrid w:val="0"/>
        <w:spacing w:line="300" w:lineRule="auto"/>
        <w:ind w:firstLineChars="0" w:firstLine="0"/>
        <w:jc w:val="center"/>
      </w:pPr>
      <w:r>
        <w:rPr>
          <w:noProof/>
        </w:rPr>
        <w:drawing>
          <wp:inline distT="0" distB="0" distL="0" distR="0" wp14:anchorId="4A14184C" wp14:editId="7FF4EF73">
            <wp:extent cx="4980364" cy="377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79129" cy="3770965"/>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图3-</w:t>
      </w:r>
      <w:r w:rsidR="00C02EBB">
        <w:rPr>
          <w:rFonts w:ascii="楷体" w:eastAsia="楷体" w:hAnsi="楷体" w:hint="eastAsia"/>
          <w:sz w:val="21"/>
          <w:szCs w:val="21"/>
        </w:rPr>
        <w:t>5</w:t>
      </w:r>
      <w:r w:rsidRPr="00115880">
        <w:rPr>
          <w:rFonts w:ascii="楷体" w:eastAsia="楷体" w:hAnsi="楷体" w:hint="eastAsia"/>
          <w:sz w:val="21"/>
          <w:szCs w:val="21"/>
        </w:rPr>
        <w:t xml:space="preserve"> 元数据管理系统部署视图</w:t>
      </w:r>
    </w:p>
    <w:p w:rsidR="00E87785" w:rsidRDefault="00E87785" w:rsidP="00E87785">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3-</w:t>
      </w:r>
      <w:r w:rsidR="00C02EBB">
        <w:rPr>
          <w:rFonts w:hint="eastAsia"/>
          <w:sz w:val="21"/>
          <w:szCs w:val="21"/>
        </w:rPr>
        <w:t xml:space="preserve">5 </w:t>
      </w:r>
      <w:r>
        <w:rPr>
          <w:rFonts w:hint="eastAsia"/>
          <w:sz w:val="21"/>
          <w:szCs w:val="21"/>
        </w:rPr>
        <w:t>Deployment view of metadata management system</w:t>
      </w:r>
    </w:p>
    <w:p w:rsidR="008367A3" w:rsidRDefault="008367A3" w:rsidP="008367A3">
      <w:pPr>
        <w:pStyle w:val="Normal1"/>
        <w:snapToGrid w:val="0"/>
        <w:spacing w:line="300" w:lineRule="auto"/>
      </w:pPr>
      <w:bookmarkStart w:id="163" w:name="_Toc406608054"/>
      <w:r>
        <w:rPr>
          <w:rFonts w:hint="eastAsia"/>
        </w:rPr>
        <w:lastRenderedPageBreak/>
        <w:t>前置机需要通过企业授权认证，其设置目的是保证能够跨越企业防火墙或网络隔离，安全获取对外部屏蔽的企业数据及元数据。</w:t>
      </w:r>
    </w:p>
    <w:p w:rsidR="008367A3" w:rsidRDefault="008367A3" w:rsidP="008367A3">
      <w:pPr>
        <w:pStyle w:val="Normal1"/>
        <w:snapToGrid w:val="0"/>
        <w:spacing w:line="300" w:lineRule="auto"/>
      </w:pPr>
      <w:r>
        <w:rPr>
          <w:rFonts w:hint="eastAsia"/>
        </w:rPr>
        <w:t>在交互上，数据整合开发人员通过客户端与数据整合服务器进行交互，提交开发好的数据整合任务，由数据整合服务器对任务进行验证后，提交给</w:t>
      </w:r>
      <w:r>
        <w:rPr>
          <w:rFonts w:hint="eastAsia"/>
        </w:rPr>
        <w:t>ETL</w:t>
      </w:r>
      <w:r>
        <w:rPr>
          <w:rFonts w:hint="eastAsia"/>
        </w:rPr>
        <w:t>前置机，执行数据整合任务；同时，数据管理人员通过</w:t>
      </w:r>
      <w:r>
        <w:rPr>
          <w:rFonts w:hint="eastAsia"/>
        </w:rPr>
        <w:t>Web</w:t>
      </w:r>
      <w:r>
        <w:rPr>
          <w:rFonts w:hint="eastAsia"/>
        </w:rPr>
        <w:t>与元数据管理服务器进行交互，在获取技术元数据时，需要通过元数据管理前置机从企业元数据库中获取相应的技术元数据；系统管理人员通过</w:t>
      </w:r>
      <w:r>
        <w:rPr>
          <w:rFonts w:hint="eastAsia"/>
        </w:rPr>
        <w:t>Web</w:t>
      </w:r>
      <w:r>
        <w:rPr>
          <w:rFonts w:hint="eastAsia"/>
        </w:rPr>
        <w:t>与系统管理服务器进行交互，进行前置机管理及系统管理。</w:t>
      </w:r>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64" w:name="_Toc407728227"/>
      <w:r>
        <w:rPr>
          <w:rFonts w:ascii="Times New Roman" w:eastAsia="黑体" w:hAnsi="Times New Roman" w:cs="Times New Roman" w:hint="eastAsia"/>
          <w:b w:val="0"/>
          <w:sz w:val="24"/>
          <w:szCs w:val="24"/>
        </w:rPr>
        <w:t>系统实现环境</w:t>
      </w:r>
      <w:bookmarkEnd w:id="163"/>
      <w:bookmarkEnd w:id="164"/>
    </w:p>
    <w:p w:rsidR="007F666D" w:rsidRDefault="007F666D" w:rsidP="006D1573">
      <w:pPr>
        <w:pStyle w:val="Normal1"/>
        <w:snapToGrid w:val="0"/>
        <w:spacing w:line="300" w:lineRule="auto"/>
      </w:pPr>
      <w:r>
        <w:rPr>
          <w:rFonts w:hint="eastAsia"/>
        </w:rPr>
        <w:t>交通物流元数据管理系统的实现环境如表</w:t>
      </w:r>
      <w:r>
        <w:rPr>
          <w:rFonts w:hint="eastAsia"/>
        </w:rPr>
        <w:t>3-1</w:t>
      </w:r>
      <w:r>
        <w:rPr>
          <w:rFonts w:hint="eastAsia"/>
        </w:rPr>
        <w:t>所示：</w:t>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表3-1 交通物流元数据管理系统实现环境</w:t>
      </w:r>
    </w:p>
    <w:p w:rsidR="008A7C04" w:rsidRPr="00115880" w:rsidRDefault="008A7C04" w:rsidP="008A7C04">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3-1</w:t>
      </w:r>
      <w:r w:rsidRPr="00B20733">
        <w:rPr>
          <w:rFonts w:eastAsia="黑体"/>
          <w:sz w:val="21"/>
          <w:szCs w:val="22"/>
        </w:rPr>
        <w:t xml:space="preserve"> </w:t>
      </w:r>
      <w:r w:rsidR="00BE35E0">
        <w:rPr>
          <w:rFonts w:eastAsia="黑体" w:hint="eastAsia"/>
          <w:sz w:val="21"/>
          <w:szCs w:val="22"/>
        </w:rPr>
        <w:t>System implementation environment</w:t>
      </w:r>
    </w:p>
    <w:tbl>
      <w:tblPr>
        <w:tblStyle w:val="a9"/>
        <w:tblW w:w="0" w:type="auto"/>
        <w:tblLook w:val="04A0" w:firstRow="1" w:lastRow="0" w:firstColumn="1" w:lastColumn="0" w:noHBand="0" w:noVBand="1"/>
      </w:tblPr>
      <w:tblGrid>
        <w:gridCol w:w="3510"/>
        <w:gridCol w:w="4796"/>
      </w:tblGrid>
      <w:tr w:rsidR="007F666D" w:rsidRPr="000A26DF" w:rsidTr="00414331">
        <w:tc>
          <w:tcPr>
            <w:tcW w:w="3510" w:type="dxa"/>
            <w:tcBorders>
              <w:left w:val="nil"/>
              <w:tl2br w:val="single" w:sz="4" w:space="0" w:color="auto"/>
            </w:tcBorders>
          </w:tcPr>
          <w:p w:rsidR="007F666D" w:rsidRPr="000A26DF" w:rsidRDefault="007F666D" w:rsidP="006D1573">
            <w:pPr>
              <w:pStyle w:val="Normal1"/>
              <w:snapToGrid w:val="0"/>
              <w:spacing w:line="300" w:lineRule="auto"/>
              <w:ind w:firstLineChars="0" w:firstLine="0"/>
              <w:rPr>
                <w:rFonts w:cs="Arial"/>
                <w:sz w:val="21"/>
                <w:szCs w:val="21"/>
              </w:rPr>
            </w:pP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sidRPr="000A26DF">
              <w:rPr>
                <w:rFonts w:cs="Arial" w:hint="eastAsia"/>
                <w:sz w:val="21"/>
                <w:szCs w:val="21"/>
              </w:rPr>
              <w:t>系统实现环境</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sidRPr="000A26DF">
              <w:rPr>
                <w:rFonts w:cs="Arial" w:hint="eastAsia"/>
                <w:sz w:val="21"/>
                <w:szCs w:val="21"/>
              </w:rPr>
              <w:t>JVM</w:t>
            </w: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Sun</w:t>
            </w:r>
            <w:r w:rsidRPr="000A26DF">
              <w:rPr>
                <w:rFonts w:cs="Arial" w:hint="eastAsia"/>
                <w:sz w:val="21"/>
                <w:szCs w:val="21"/>
              </w:rPr>
              <w:t xml:space="preserve"> JRE/JDK </w:t>
            </w:r>
            <w:r>
              <w:rPr>
                <w:rFonts w:cs="Arial" w:hint="eastAsia"/>
                <w:sz w:val="21"/>
                <w:szCs w:val="21"/>
              </w:rPr>
              <w:t>7</w:t>
            </w:r>
            <w:r w:rsidRPr="000A26DF">
              <w:rPr>
                <w:rFonts w:cs="Arial" w:hint="eastAsia"/>
                <w:sz w:val="21"/>
                <w:szCs w:val="21"/>
              </w:rPr>
              <w:t>.0</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数据整合客户端</w:t>
            </w: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sidRPr="0015148B">
              <w:rPr>
                <w:rFonts w:cs="Arial" w:hint="eastAsia"/>
                <w:sz w:val="21"/>
                <w:szCs w:val="21"/>
              </w:rPr>
              <w:t>基于</w:t>
            </w:r>
            <w:r w:rsidRPr="0015148B">
              <w:rPr>
                <w:rFonts w:cs="Arial" w:hint="eastAsia"/>
                <w:sz w:val="21"/>
                <w:szCs w:val="21"/>
              </w:rPr>
              <w:t>Pentaho Data Integrator</w:t>
            </w:r>
            <w:r w:rsidRPr="0015148B">
              <w:rPr>
                <w:rFonts w:cs="Arial" w:hint="eastAsia"/>
                <w:sz w:val="21"/>
                <w:szCs w:val="21"/>
              </w:rPr>
              <w:t>客户端进行</w:t>
            </w:r>
            <w:r>
              <w:rPr>
                <w:rFonts w:cs="Arial" w:hint="eastAsia"/>
                <w:sz w:val="21"/>
                <w:szCs w:val="21"/>
              </w:rPr>
              <w:t>开发</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sidRPr="000A26DF">
              <w:rPr>
                <w:rFonts w:cs="Arial" w:hint="eastAsia"/>
                <w:sz w:val="21"/>
                <w:szCs w:val="21"/>
              </w:rPr>
              <w:t>Web</w:t>
            </w:r>
            <w:r w:rsidRPr="000A26DF">
              <w:rPr>
                <w:rFonts w:cs="Arial" w:hint="eastAsia"/>
                <w:sz w:val="21"/>
                <w:szCs w:val="21"/>
              </w:rPr>
              <w:t>容器</w:t>
            </w: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sidRPr="000A26DF">
              <w:rPr>
                <w:rFonts w:cs="Arial" w:hint="eastAsia"/>
                <w:sz w:val="21"/>
                <w:szCs w:val="21"/>
              </w:rPr>
              <w:t>Tomcat 7.0</w:t>
            </w:r>
            <w:r>
              <w:rPr>
                <w:rFonts w:cs="Arial" w:hint="eastAsia"/>
                <w:sz w:val="21"/>
                <w:szCs w:val="21"/>
              </w:rPr>
              <w:t>.42</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Web</w:t>
            </w:r>
            <w:r>
              <w:rPr>
                <w:rFonts w:cs="Arial" w:hint="eastAsia"/>
                <w:sz w:val="21"/>
                <w:szCs w:val="21"/>
              </w:rPr>
              <w:t>前端</w:t>
            </w: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Bootstrap 2.3.2</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Web</w:t>
            </w:r>
            <w:r>
              <w:rPr>
                <w:rFonts w:cs="Arial" w:hint="eastAsia"/>
                <w:sz w:val="21"/>
                <w:szCs w:val="21"/>
              </w:rPr>
              <w:t>后端</w:t>
            </w:r>
          </w:p>
        </w:tc>
        <w:tc>
          <w:tcPr>
            <w:tcW w:w="4796" w:type="dxa"/>
            <w:tcBorders>
              <w:right w:val="nil"/>
            </w:tcBorders>
          </w:tcPr>
          <w:p w:rsidR="007F666D" w:rsidRDefault="007F666D" w:rsidP="006D1573">
            <w:pPr>
              <w:pStyle w:val="Normal1"/>
              <w:snapToGrid w:val="0"/>
              <w:spacing w:line="300" w:lineRule="auto"/>
              <w:ind w:firstLineChars="0" w:firstLine="0"/>
              <w:rPr>
                <w:rFonts w:cs="Arial"/>
                <w:sz w:val="21"/>
                <w:szCs w:val="21"/>
              </w:rPr>
            </w:pPr>
            <w:r>
              <w:rPr>
                <w:rFonts w:cs="Arial" w:hint="eastAsia"/>
                <w:sz w:val="21"/>
                <w:szCs w:val="21"/>
              </w:rPr>
              <w:t>Spring MVC 3.2.4</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一体化元数据库</w:t>
            </w: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MySQL 5.5</w:t>
            </w:r>
          </w:p>
        </w:tc>
      </w:tr>
      <w:tr w:rsidR="007F666D" w:rsidRPr="000A26DF" w:rsidTr="00414331">
        <w:tc>
          <w:tcPr>
            <w:tcW w:w="3510" w:type="dxa"/>
            <w:tcBorders>
              <w:lef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企业数据库</w:t>
            </w:r>
          </w:p>
        </w:tc>
        <w:tc>
          <w:tcPr>
            <w:tcW w:w="4796" w:type="dxa"/>
            <w:tcBorders>
              <w:right w:val="nil"/>
            </w:tcBorders>
          </w:tcPr>
          <w:p w:rsidR="007F666D" w:rsidRPr="000A26DF" w:rsidRDefault="007F666D" w:rsidP="006D1573">
            <w:pPr>
              <w:pStyle w:val="Normal1"/>
              <w:snapToGrid w:val="0"/>
              <w:spacing w:line="300" w:lineRule="auto"/>
              <w:ind w:firstLineChars="0" w:firstLine="0"/>
              <w:rPr>
                <w:rFonts w:cs="Arial"/>
                <w:sz w:val="21"/>
                <w:szCs w:val="21"/>
              </w:rPr>
            </w:pPr>
            <w:r>
              <w:rPr>
                <w:rFonts w:cs="Arial" w:hint="eastAsia"/>
                <w:sz w:val="21"/>
                <w:szCs w:val="21"/>
              </w:rPr>
              <w:t xml:space="preserve">Oracle </w:t>
            </w:r>
            <w:r w:rsidR="004C6F8C">
              <w:rPr>
                <w:rFonts w:cs="Arial" w:hint="eastAsia"/>
                <w:sz w:val="21"/>
                <w:szCs w:val="21"/>
              </w:rPr>
              <w:t>Database</w:t>
            </w:r>
            <w:r>
              <w:rPr>
                <w:rFonts w:cs="Arial" w:hint="eastAsia"/>
                <w:sz w:val="21"/>
                <w:szCs w:val="21"/>
              </w:rPr>
              <w:t xml:space="preserve"> 11g</w:t>
            </w:r>
          </w:p>
        </w:tc>
      </w:tr>
      <w:tr w:rsidR="007F666D" w:rsidRPr="000A26DF" w:rsidTr="00414331">
        <w:tc>
          <w:tcPr>
            <w:tcW w:w="3510" w:type="dxa"/>
            <w:tcBorders>
              <w:left w:val="nil"/>
            </w:tcBorders>
          </w:tcPr>
          <w:p w:rsidR="007F666D" w:rsidRDefault="007F666D" w:rsidP="006D1573">
            <w:pPr>
              <w:pStyle w:val="Normal1"/>
              <w:snapToGrid w:val="0"/>
              <w:spacing w:line="300" w:lineRule="auto"/>
              <w:ind w:firstLineChars="0" w:firstLine="0"/>
              <w:rPr>
                <w:rFonts w:cs="Arial"/>
                <w:sz w:val="21"/>
                <w:szCs w:val="21"/>
              </w:rPr>
            </w:pPr>
            <w:r>
              <w:rPr>
                <w:rFonts w:cs="Arial" w:hint="eastAsia"/>
                <w:sz w:val="21"/>
                <w:szCs w:val="21"/>
              </w:rPr>
              <w:t>企业元数据库</w:t>
            </w:r>
          </w:p>
        </w:tc>
        <w:tc>
          <w:tcPr>
            <w:tcW w:w="4796" w:type="dxa"/>
            <w:tcBorders>
              <w:right w:val="nil"/>
            </w:tcBorders>
          </w:tcPr>
          <w:p w:rsidR="007F666D" w:rsidRDefault="007F666D" w:rsidP="006D1573">
            <w:pPr>
              <w:pStyle w:val="Normal1"/>
              <w:snapToGrid w:val="0"/>
              <w:spacing w:line="300" w:lineRule="auto"/>
              <w:ind w:firstLineChars="0" w:firstLine="0"/>
              <w:rPr>
                <w:rFonts w:cs="Arial"/>
                <w:sz w:val="21"/>
                <w:szCs w:val="21"/>
              </w:rPr>
            </w:pPr>
            <w:r>
              <w:rPr>
                <w:rFonts w:cs="Arial" w:hint="eastAsia"/>
                <w:sz w:val="21"/>
                <w:szCs w:val="21"/>
              </w:rPr>
              <w:t xml:space="preserve">Oracle </w:t>
            </w:r>
            <w:r w:rsidR="004C6F8C">
              <w:rPr>
                <w:rFonts w:cs="Arial" w:hint="eastAsia"/>
                <w:sz w:val="21"/>
                <w:szCs w:val="21"/>
              </w:rPr>
              <w:t xml:space="preserve">Database </w:t>
            </w:r>
            <w:r>
              <w:rPr>
                <w:rFonts w:cs="Arial" w:hint="eastAsia"/>
                <w:sz w:val="21"/>
                <w:szCs w:val="21"/>
              </w:rPr>
              <w:t>11g</w:t>
            </w:r>
          </w:p>
        </w:tc>
      </w:tr>
      <w:tr w:rsidR="007F666D" w:rsidRPr="000A26DF" w:rsidTr="00414331">
        <w:tc>
          <w:tcPr>
            <w:tcW w:w="3510" w:type="dxa"/>
            <w:tcBorders>
              <w:left w:val="nil"/>
            </w:tcBorders>
          </w:tcPr>
          <w:p w:rsidR="007F666D" w:rsidRDefault="007F666D" w:rsidP="006D1573">
            <w:pPr>
              <w:pStyle w:val="Normal1"/>
              <w:snapToGrid w:val="0"/>
              <w:spacing w:line="300" w:lineRule="auto"/>
              <w:ind w:firstLineChars="0" w:firstLine="0"/>
              <w:rPr>
                <w:rFonts w:cs="Arial"/>
                <w:sz w:val="21"/>
                <w:szCs w:val="21"/>
              </w:rPr>
            </w:pPr>
            <w:r>
              <w:rPr>
                <w:rFonts w:cs="Arial" w:hint="eastAsia"/>
                <w:sz w:val="21"/>
                <w:szCs w:val="21"/>
              </w:rPr>
              <w:t>数据整合引擎</w:t>
            </w:r>
          </w:p>
        </w:tc>
        <w:tc>
          <w:tcPr>
            <w:tcW w:w="4796" w:type="dxa"/>
            <w:tcBorders>
              <w:right w:val="nil"/>
            </w:tcBorders>
          </w:tcPr>
          <w:p w:rsidR="007F666D" w:rsidRDefault="007F666D" w:rsidP="006D1573">
            <w:pPr>
              <w:pStyle w:val="Normal1"/>
              <w:snapToGrid w:val="0"/>
              <w:spacing w:line="300" w:lineRule="auto"/>
              <w:ind w:firstLineChars="0" w:firstLine="0"/>
              <w:rPr>
                <w:rFonts w:cs="Arial"/>
                <w:sz w:val="21"/>
                <w:szCs w:val="21"/>
              </w:rPr>
            </w:pPr>
            <w:r w:rsidRPr="0015148B">
              <w:rPr>
                <w:rFonts w:cs="Arial" w:hint="eastAsia"/>
                <w:sz w:val="21"/>
                <w:szCs w:val="21"/>
              </w:rPr>
              <w:t>基于</w:t>
            </w:r>
            <w:r w:rsidRPr="0015148B">
              <w:rPr>
                <w:rFonts w:cs="Arial" w:hint="eastAsia"/>
                <w:sz w:val="21"/>
                <w:szCs w:val="21"/>
              </w:rPr>
              <w:t>Pentaho Data Integrator</w:t>
            </w:r>
            <w:r>
              <w:rPr>
                <w:rFonts w:cs="Arial" w:hint="eastAsia"/>
                <w:sz w:val="21"/>
                <w:szCs w:val="21"/>
              </w:rPr>
              <w:t>引擎</w:t>
            </w:r>
            <w:r w:rsidRPr="0015148B">
              <w:rPr>
                <w:rFonts w:cs="Arial" w:hint="eastAsia"/>
                <w:sz w:val="21"/>
                <w:szCs w:val="21"/>
              </w:rPr>
              <w:t>进行</w:t>
            </w:r>
            <w:r>
              <w:rPr>
                <w:rFonts w:cs="Arial" w:hint="eastAsia"/>
                <w:sz w:val="21"/>
                <w:szCs w:val="21"/>
              </w:rPr>
              <w:t>开发</w:t>
            </w:r>
          </w:p>
        </w:tc>
      </w:tr>
    </w:tbl>
    <w:p w:rsidR="00D76D8D" w:rsidRPr="00D76D8D" w:rsidRDefault="00D76D8D" w:rsidP="00D76D8D">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系统实现环境具体说明如下：</w:t>
      </w:r>
    </w:p>
    <w:p w:rsidR="007F666D" w:rsidRPr="00D60F3C" w:rsidRDefault="007F666D" w:rsidP="006D1573">
      <w:pPr>
        <w:pStyle w:val="Normal1"/>
        <w:snapToGrid w:val="0"/>
        <w:spacing w:line="300" w:lineRule="auto"/>
      </w:pPr>
      <w:r>
        <w:rPr>
          <w:rFonts w:hint="eastAsia"/>
        </w:rPr>
        <w:t>1</w:t>
      </w:r>
      <w:r>
        <w:rPr>
          <w:rFonts w:hint="eastAsia"/>
        </w:rPr>
        <w:t>）元数据管理系统应用层实现基于</w:t>
      </w:r>
      <w:r>
        <w:rPr>
          <w:rFonts w:hint="eastAsia"/>
        </w:rPr>
        <w:t>Java</w:t>
      </w:r>
      <w:r>
        <w:rPr>
          <w:rFonts w:hint="eastAsia"/>
        </w:rPr>
        <w:t>语言，使用</w:t>
      </w:r>
      <w:r>
        <w:rPr>
          <w:rFonts w:hint="eastAsia"/>
        </w:rPr>
        <w:t>JDK</w:t>
      </w:r>
      <w:r>
        <w:rPr>
          <w:rFonts w:hint="eastAsia"/>
        </w:rPr>
        <w:t>版本为</w:t>
      </w:r>
      <w:r>
        <w:rPr>
          <w:rFonts w:hint="eastAsia"/>
        </w:rPr>
        <w:t>7.0</w:t>
      </w:r>
      <w:r>
        <w:rPr>
          <w:rFonts w:hint="eastAsia"/>
        </w:rPr>
        <w:t>。</w:t>
      </w:r>
    </w:p>
    <w:p w:rsidR="007F666D" w:rsidRDefault="007F666D" w:rsidP="006D1573">
      <w:pPr>
        <w:pStyle w:val="Normal1"/>
        <w:snapToGrid w:val="0"/>
        <w:spacing w:line="300" w:lineRule="auto"/>
      </w:pPr>
      <w:r>
        <w:rPr>
          <w:rFonts w:hint="eastAsia"/>
        </w:rPr>
        <w:t>2</w:t>
      </w:r>
      <w:r>
        <w:rPr>
          <w:rFonts w:hint="eastAsia"/>
        </w:rPr>
        <w:t>）</w:t>
      </w:r>
      <w:bookmarkStart w:id="165" w:name="OLE_LINK83"/>
      <w:bookmarkStart w:id="166" w:name="OLE_LINK84"/>
      <w:r>
        <w:rPr>
          <w:rFonts w:hint="eastAsia"/>
        </w:rPr>
        <w:t>数据整合</w:t>
      </w:r>
      <w:r w:rsidR="00822558">
        <w:rPr>
          <w:rFonts w:hint="eastAsia"/>
        </w:rPr>
        <w:t>工具</w:t>
      </w:r>
      <w:bookmarkEnd w:id="165"/>
      <w:bookmarkEnd w:id="166"/>
      <w:r w:rsidR="00822558">
        <w:rPr>
          <w:rFonts w:hint="eastAsia"/>
        </w:rPr>
        <w:t>的</w:t>
      </w:r>
      <w:r>
        <w:rPr>
          <w:rFonts w:hint="eastAsia"/>
        </w:rPr>
        <w:t>客户端基于</w:t>
      </w:r>
      <w:r>
        <w:rPr>
          <w:rFonts w:hint="eastAsia"/>
        </w:rPr>
        <w:t>Pentaho Data Integrator</w:t>
      </w:r>
      <w:r>
        <w:rPr>
          <w:rFonts w:hint="eastAsia"/>
        </w:rPr>
        <w:t>客户端进行开发，在原有的基础上开发元数据映射相关组件，并以此</w:t>
      </w:r>
      <w:r w:rsidR="00822558">
        <w:rPr>
          <w:rFonts w:hint="eastAsia"/>
        </w:rPr>
        <w:t>开发</w:t>
      </w:r>
      <w:r>
        <w:rPr>
          <w:rFonts w:hint="eastAsia"/>
        </w:rPr>
        <w:t>数据整合任务存储于一体化元数据中。</w:t>
      </w:r>
    </w:p>
    <w:p w:rsidR="007F666D" w:rsidRDefault="007F666D" w:rsidP="006D1573">
      <w:pPr>
        <w:pStyle w:val="Normal1"/>
        <w:snapToGrid w:val="0"/>
        <w:spacing w:line="300" w:lineRule="auto"/>
      </w:pPr>
      <w:r>
        <w:rPr>
          <w:rFonts w:hint="eastAsia"/>
        </w:rPr>
        <w:t>3</w:t>
      </w:r>
      <w:r>
        <w:rPr>
          <w:rFonts w:hint="eastAsia"/>
        </w:rPr>
        <w:t>）元数据管理</w:t>
      </w:r>
      <w:r w:rsidR="00822558">
        <w:rPr>
          <w:rFonts w:hint="eastAsia"/>
        </w:rPr>
        <w:t>工具提供的</w:t>
      </w:r>
      <w:r>
        <w:rPr>
          <w:rFonts w:hint="eastAsia"/>
        </w:rPr>
        <w:t>Web</w:t>
      </w:r>
      <w:r>
        <w:rPr>
          <w:rFonts w:hint="eastAsia"/>
        </w:rPr>
        <w:t>管理</w:t>
      </w:r>
      <w:r w:rsidR="00822558">
        <w:rPr>
          <w:rFonts w:hint="eastAsia"/>
        </w:rPr>
        <w:t>界面</w:t>
      </w:r>
      <w:r>
        <w:rPr>
          <w:rFonts w:hint="eastAsia"/>
        </w:rPr>
        <w:t>的实现上，前端采用</w:t>
      </w:r>
      <w:r>
        <w:rPr>
          <w:rFonts w:hint="eastAsia"/>
        </w:rPr>
        <w:t>Bootstrap</w:t>
      </w:r>
      <w:r>
        <w:rPr>
          <w:rFonts w:hint="eastAsia"/>
        </w:rPr>
        <w:t>，后端采用</w:t>
      </w:r>
      <w:r>
        <w:rPr>
          <w:rFonts w:hint="eastAsia"/>
        </w:rPr>
        <w:t>Spring MVC</w:t>
      </w:r>
      <w:r>
        <w:rPr>
          <w:rFonts w:hint="eastAsia"/>
        </w:rPr>
        <w:t>，并以</w:t>
      </w:r>
      <w:r>
        <w:rPr>
          <w:rFonts w:hint="eastAsia"/>
        </w:rPr>
        <w:t>Tomcat</w:t>
      </w:r>
      <w:r>
        <w:rPr>
          <w:rFonts w:hint="eastAsia"/>
        </w:rPr>
        <w:t>作为</w:t>
      </w:r>
      <w:r>
        <w:rPr>
          <w:rFonts w:hint="eastAsia"/>
        </w:rPr>
        <w:t>Web</w:t>
      </w:r>
      <w:r>
        <w:rPr>
          <w:rFonts w:hint="eastAsia"/>
        </w:rPr>
        <w:t>容器。</w:t>
      </w:r>
    </w:p>
    <w:p w:rsidR="007F666D" w:rsidRDefault="007F666D" w:rsidP="006D1573">
      <w:pPr>
        <w:pStyle w:val="Normal1"/>
        <w:snapToGrid w:val="0"/>
        <w:spacing w:line="300" w:lineRule="auto"/>
      </w:pPr>
      <w:r>
        <w:rPr>
          <w:rFonts w:hint="eastAsia"/>
        </w:rPr>
        <w:t>4</w:t>
      </w:r>
      <w:r>
        <w:rPr>
          <w:rFonts w:hint="eastAsia"/>
        </w:rPr>
        <w:t>）</w:t>
      </w:r>
      <w:r w:rsidR="003D25CA">
        <w:rPr>
          <w:rFonts w:hint="eastAsia"/>
        </w:rPr>
        <w:t>数据整合工具中的</w:t>
      </w:r>
      <w:r>
        <w:rPr>
          <w:rFonts w:hint="eastAsia"/>
        </w:rPr>
        <w:t>数据整合引擎基于</w:t>
      </w:r>
      <w:r>
        <w:rPr>
          <w:rFonts w:hint="eastAsia"/>
        </w:rPr>
        <w:t>Pentaho Data Integrator</w:t>
      </w:r>
      <w:r>
        <w:rPr>
          <w:rFonts w:hint="eastAsia"/>
        </w:rPr>
        <w:t>引擎进行开发，在原有基础上加入了与</w:t>
      </w:r>
      <w:r w:rsidR="00933A84">
        <w:rPr>
          <w:rFonts w:hint="eastAsia"/>
        </w:rPr>
        <w:t>元</w:t>
      </w:r>
      <w:r>
        <w:rPr>
          <w:rFonts w:hint="eastAsia"/>
        </w:rPr>
        <w:t>数据管理引擎的协作，</w:t>
      </w:r>
      <w:r w:rsidR="003D25CA">
        <w:rPr>
          <w:rFonts w:hint="eastAsia"/>
        </w:rPr>
        <w:t>添加了</w:t>
      </w:r>
      <w:r>
        <w:rPr>
          <w:rFonts w:hint="eastAsia"/>
        </w:rPr>
        <w:t>元数据映射获取、</w:t>
      </w:r>
      <w:r w:rsidR="00600982">
        <w:rPr>
          <w:rFonts w:hint="eastAsia"/>
        </w:rPr>
        <w:t>字段</w:t>
      </w:r>
      <w:r>
        <w:rPr>
          <w:rFonts w:hint="eastAsia"/>
        </w:rPr>
        <w:t>自动匹配</w:t>
      </w:r>
      <w:r w:rsidR="003D25CA">
        <w:rPr>
          <w:rFonts w:hint="eastAsia"/>
        </w:rPr>
        <w:t>等功能</w:t>
      </w:r>
      <w:r>
        <w:rPr>
          <w:rFonts w:hint="eastAsia"/>
        </w:rPr>
        <w:t>。</w:t>
      </w:r>
    </w:p>
    <w:p w:rsidR="007F666D" w:rsidRPr="00E132C7" w:rsidRDefault="007F666D" w:rsidP="006D1573">
      <w:pPr>
        <w:pStyle w:val="Normal1"/>
        <w:snapToGrid w:val="0"/>
        <w:spacing w:line="300" w:lineRule="auto"/>
      </w:pPr>
      <w:r>
        <w:rPr>
          <w:rFonts w:hint="eastAsia"/>
        </w:rPr>
        <w:lastRenderedPageBreak/>
        <w:t>5</w:t>
      </w:r>
      <w:r>
        <w:rPr>
          <w:rFonts w:hint="eastAsia"/>
        </w:rPr>
        <w:t>）</w:t>
      </w:r>
      <w:r w:rsidR="0039382C">
        <w:rPr>
          <w:rFonts w:hint="eastAsia"/>
        </w:rPr>
        <w:t>应用开发商</w:t>
      </w:r>
      <w:r>
        <w:rPr>
          <w:rFonts w:hint="eastAsia"/>
        </w:rPr>
        <w:t>及平台物流企业私有数据库与元数据库使用</w:t>
      </w:r>
      <w:r>
        <w:rPr>
          <w:rFonts w:hint="eastAsia"/>
        </w:rPr>
        <w:t>Oracle</w:t>
      </w:r>
      <w:r>
        <w:rPr>
          <w:rFonts w:hint="eastAsia"/>
        </w:rPr>
        <w:t>数据库，一体化元数据库使用</w:t>
      </w:r>
      <w:r>
        <w:rPr>
          <w:rFonts w:hint="eastAsia"/>
        </w:rPr>
        <w:t>MySQL</w:t>
      </w:r>
      <w:r>
        <w:rPr>
          <w:rFonts w:hint="eastAsia"/>
        </w:rPr>
        <w:t>。</w:t>
      </w:r>
    </w:p>
    <w:p w:rsidR="007F666D" w:rsidRPr="00DC66CB"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167" w:name="_Toc406608055"/>
      <w:bookmarkStart w:id="168" w:name="_Toc407728228"/>
      <w:r w:rsidRPr="0041245F">
        <w:rPr>
          <w:rFonts w:ascii="Arial" w:eastAsia="黑体" w:hAnsi="Arial" w:cs="Times New Roman" w:hint="eastAsia"/>
          <w:b w:val="0"/>
          <w:sz w:val="28"/>
        </w:rPr>
        <w:t>本章小结</w:t>
      </w:r>
      <w:bookmarkEnd w:id="167"/>
      <w:bookmarkEnd w:id="168"/>
    </w:p>
    <w:p w:rsidR="007F666D" w:rsidRDefault="007F666D" w:rsidP="006D1573">
      <w:pPr>
        <w:pStyle w:val="Normal1"/>
        <w:snapToGrid w:val="0"/>
        <w:spacing w:line="300" w:lineRule="auto"/>
      </w:pPr>
      <w:r>
        <w:rPr>
          <w:rFonts w:hint="eastAsia"/>
        </w:rPr>
        <w:t>本章首先对交通物流元数据管理系统进行了需求分析，包括业务分析、功能性需求分析以及非功能性需求分析。然后从系统的技术架构、逻辑架构、部署视图以及系统实现环境等四个方面进行了系统架构设计。</w:t>
      </w:r>
    </w:p>
    <w:p w:rsidR="007F666D" w:rsidRPr="00F50F80" w:rsidRDefault="007F666D" w:rsidP="00F50F80">
      <w:pPr>
        <w:pStyle w:val="1"/>
        <w:keepNext w:val="0"/>
        <w:pageBreakBefore/>
        <w:numPr>
          <w:ilvl w:val="0"/>
          <w:numId w:val="1"/>
        </w:numPr>
        <w:snapToGrid w:val="0"/>
        <w:spacing w:before="397" w:after="397" w:line="300" w:lineRule="auto"/>
        <w:ind w:left="640" w:hangingChars="200" w:hanging="640"/>
        <w:jc w:val="center"/>
        <w:rPr>
          <w:b w:val="0"/>
        </w:rPr>
      </w:pPr>
      <w:bookmarkStart w:id="169" w:name="_Toc406608056"/>
      <w:bookmarkStart w:id="170" w:name="_Toc407728229"/>
      <w:r w:rsidRPr="00F50F80">
        <w:rPr>
          <w:rFonts w:hint="eastAsia"/>
          <w:b w:val="0"/>
        </w:rPr>
        <w:lastRenderedPageBreak/>
        <w:t>系统核心功能模块的设计与实现</w:t>
      </w:r>
      <w:bookmarkEnd w:id="169"/>
      <w:bookmarkEnd w:id="170"/>
    </w:p>
    <w:p w:rsidR="007F666D" w:rsidRPr="00444774" w:rsidRDefault="007F666D" w:rsidP="006D1573">
      <w:pPr>
        <w:pStyle w:val="a5"/>
        <w:keepNext/>
        <w:keepLines/>
        <w:numPr>
          <w:ilvl w:val="0"/>
          <w:numId w:val="2"/>
        </w:numPr>
        <w:snapToGrid w:val="0"/>
        <w:spacing w:before="260" w:after="260"/>
        <w:ind w:firstLineChars="0"/>
        <w:outlineLvl w:val="1"/>
        <w:rPr>
          <w:rFonts w:ascii="Arial" w:eastAsia="黑体" w:hAnsi="Arial" w:cs="Times New Roman"/>
          <w:bCs/>
          <w:vanish/>
          <w:sz w:val="28"/>
          <w:szCs w:val="32"/>
        </w:rPr>
      </w:pPr>
      <w:bookmarkStart w:id="171" w:name="_Toc406608057"/>
      <w:bookmarkStart w:id="172" w:name="_Toc406612635"/>
      <w:bookmarkStart w:id="173" w:name="_Toc406616578"/>
      <w:bookmarkStart w:id="174" w:name="_Toc406670850"/>
      <w:bookmarkStart w:id="175" w:name="_Toc406670955"/>
      <w:bookmarkStart w:id="176" w:name="_Toc406869712"/>
      <w:bookmarkStart w:id="177" w:name="_Toc406869783"/>
      <w:bookmarkStart w:id="178" w:name="_Toc407223412"/>
      <w:bookmarkStart w:id="179" w:name="_Toc407556533"/>
      <w:bookmarkStart w:id="180" w:name="_Toc407728230"/>
      <w:bookmarkEnd w:id="171"/>
      <w:bookmarkEnd w:id="172"/>
      <w:bookmarkEnd w:id="173"/>
      <w:bookmarkEnd w:id="174"/>
      <w:bookmarkEnd w:id="175"/>
      <w:bookmarkEnd w:id="176"/>
      <w:bookmarkEnd w:id="177"/>
      <w:bookmarkEnd w:id="178"/>
      <w:bookmarkEnd w:id="179"/>
      <w:bookmarkEnd w:id="180"/>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181" w:name="_Toc406608058"/>
      <w:bookmarkStart w:id="182" w:name="_Toc407728231"/>
      <w:r>
        <w:rPr>
          <w:rFonts w:ascii="Arial" w:eastAsia="黑体" w:hAnsi="Arial" w:cs="Times New Roman" w:hint="eastAsia"/>
          <w:b w:val="0"/>
          <w:sz w:val="28"/>
        </w:rPr>
        <w:t>技术元数据</w:t>
      </w:r>
      <w:r w:rsidR="00B310AA">
        <w:rPr>
          <w:rFonts w:ascii="Arial" w:eastAsia="黑体" w:hAnsi="Arial" w:cs="Times New Roman" w:hint="eastAsia"/>
          <w:b w:val="0"/>
          <w:sz w:val="28"/>
        </w:rPr>
        <w:t>获取</w:t>
      </w:r>
      <w:bookmarkEnd w:id="181"/>
      <w:bookmarkEnd w:id="182"/>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83" w:name="_Toc406608059"/>
      <w:bookmarkStart w:id="184" w:name="_Toc407728232"/>
      <w:r>
        <w:rPr>
          <w:rFonts w:ascii="Times New Roman" w:eastAsia="黑体" w:hAnsi="Times New Roman" w:cs="Times New Roman" w:hint="eastAsia"/>
          <w:b w:val="0"/>
          <w:sz w:val="24"/>
          <w:szCs w:val="24"/>
        </w:rPr>
        <w:t>技术元数据</w:t>
      </w:r>
      <w:r w:rsidR="00B310AA">
        <w:rPr>
          <w:rFonts w:ascii="Times New Roman" w:eastAsia="黑体" w:hAnsi="Times New Roman" w:cs="Times New Roman" w:hint="eastAsia"/>
          <w:b w:val="0"/>
          <w:sz w:val="24"/>
          <w:szCs w:val="24"/>
        </w:rPr>
        <w:t>获取</w:t>
      </w:r>
      <w:r>
        <w:rPr>
          <w:rFonts w:ascii="Times New Roman" w:eastAsia="黑体" w:hAnsi="Times New Roman" w:cs="Times New Roman" w:hint="eastAsia"/>
          <w:b w:val="0"/>
          <w:sz w:val="24"/>
          <w:szCs w:val="24"/>
        </w:rPr>
        <w:t>方法</w:t>
      </w:r>
      <w:bookmarkEnd w:id="183"/>
      <w:bookmarkEnd w:id="184"/>
    </w:p>
    <w:p w:rsidR="007F666D" w:rsidRDefault="007F666D" w:rsidP="006D1573">
      <w:pPr>
        <w:pStyle w:val="Normal1"/>
        <w:snapToGrid w:val="0"/>
        <w:spacing w:line="300" w:lineRule="auto"/>
      </w:pPr>
      <w:r>
        <w:rPr>
          <w:rFonts w:hint="eastAsia"/>
        </w:rPr>
        <w:t>企业技术元数据的</w:t>
      </w:r>
      <w:r w:rsidR="00B310AA">
        <w:rPr>
          <w:rFonts w:hint="eastAsia"/>
        </w:rPr>
        <w:t>获取</w:t>
      </w:r>
      <w:r>
        <w:rPr>
          <w:rFonts w:hint="eastAsia"/>
        </w:rPr>
        <w:t>方法可分为两种：静态获取与动态更新。</w:t>
      </w:r>
    </w:p>
    <w:p w:rsidR="007F666D" w:rsidRDefault="007F666D" w:rsidP="006D1573">
      <w:pPr>
        <w:pStyle w:val="Normal1"/>
        <w:snapToGrid w:val="0"/>
        <w:spacing w:line="300" w:lineRule="auto"/>
        <w:ind w:firstLineChars="0"/>
      </w:pPr>
      <w:r>
        <w:rPr>
          <w:rFonts w:hint="eastAsia"/>
        </w:rPr>
        <w:t>1</w:t>
      </w:r>
      <w:r>
        <w:rPr>
          <w:rFonts w:hint="eastAsia"/>
        </w:rPr>
        <w:t>）静态获取</w:t>
      </w:r>
    </w:p>
    <w:p w:rsidR="007F666D" w:rsidRDefault="007F666D" w:rsidP="006D1573">
      <w:pPr>
        <w:pStyle w:val="Normal1"/>
        <w:snapToGrid w:val="0"/>
        <w:spacing w:line="300" w:lineRule="auto"/>
      </w:pPr>
      <w:r>
        <w:rPr>
          <w:rFonts w:hint="eastAsia"/>
        </w:rPr>
        <w:t>在传统的元数据管理工具中，技术元数据的抽取是通过对数据库中元数据表的查询操作获取数据库表结构、数据类型等元数据。</w:t>
      </w:r>
    </w:p>
    <w:p w:rsidR="007F666D" w:rsidRDefault="007F666D" w:rsidP="006D1573">
      <w:pPr>
        <w:pStyle w:val="Normal1"/>
        <w:snapToGrid w:val="0"/>
        <w:spacing w:line="300" w:lineRule="auto"/>
      </w:pPr>
      <w:r>
        <w:rPr>
          <w:rFonts w:hint="eastAsia"/>
        </w:rPr>
        <w:t>由于各企业使用的数据库产品种类繁多，对元数据的定义和获取方式各不相同，因此通常需要通过适配器进行技术元数据的抽取。如图</w:t>
      </w:r>
      <w:r w:rsidR="00514E9F">
        <w:rPr>
          <w:rFonts w:hint="eastAsia"/>
        </w:rPr>
        <w:t>4-1</w:t>
      </w:r>
      <w:r>
        <w:rPr>
          <w:rFonts w:hint="eastAsia"/>
        </w:rPr>
        <w:t>所示，适配器通过对不同数据库访问接口的包装，为用户提供统一的数据库访问方式。</w:t>
      </w:r>
    </w:p>
    <w:p w:rsidR="007F666D" w:rsidRDefault="007F666D" w:rsidP="006D1573">
      <w:pPr>
        <w:pStyle w:val="Normal1"/>
        <w:snapToGrid w:val="0"/>
        <w:spacing w:line="300" w:lineRule="auto"/>
        <w:ind w:firstLineChars="0" w:firstLine="0"/>
        <w:jc w:val="center"/>
      </w:pPr>
      <w:r>
        <w:rPr>
          <w:noProof/>
        </w:rPr>
        <w:drawing>
          <wp:inline distT="0" distB="0" distL="0" distR="0" wp14:anchorId="729318CB" wp14:editId="102B13EB">
            <wp:extent cx="4724400" cy="2524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24400" cy="2524125"/>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w:t>
      </w:r>
      <w:r w:rsidR="00514E9F" w:rsidRPr="00115880">
        <w:rPr>
          <w:rFonts w:ascii="楷体" w:eastAsia="楷体" w:hAnsi="楷体" w:hint="eastAsia"/>
          <w:sz w:val="21"/>
          <w:szCs w:val="21"/>
        </w:rPr>
        <w:t>1</w:t>
      </w:r>
      <w:r w:rsidRPr="00115880">
        <w:rPr>
          <w:rFonts w:ascii="楷体" w:eastAsia="楷体" w:hAnsi="楷体" w:hint="eastAsia"/>
          <w:sz w:val="21"/>
          <w:szCs w:val="21"/>
        </w:rPr>
        <w:t xml:space="preserve"> 技术元数据静态获取方式</w:t>
      </w:r>
    </w:p>
    <w:p w:rsidR="00D17BF6" w:rsidRDefault="00D17BF6" w:rsidP="00D17BF6">
      <w:pPr>
        <w:pStyle w:val="Normal1"/>
        <w:snapToGrid w:val="0"/>
        <w:spacing w:line="240" w:lineRule="auto"/>
        <w:ind w:firstLineChars="0" w:firstLine="0"/>
        <w:jc w:val="center"/>
        <w:rPr>
          <w:sz w:val="21"/>
          <w:szCs w:val="21"/>
        </w:rPr>
      </w:pPr>
      <w:r w:rsidRPr="007D388F">
        <w:rPr>
          <w:sz w:val="21"/>
          <w:szCs w:val="21"/>
        </w:rPr>
        <w:t xml:space="preserve">Fig </w:t>
      </w:r>
      <w:r w:rsidR="00B06B6D">
        <w:rPr>
          <w:rFonts w:hint="eastAsia"/>
          <w:sz w:val="21"/>
          <w:szCs w:val="21"/>
        </w:rPr>
        <w:t>4-1</w:t>
      </w:r>
      <w:r w:rsidRPr="007D388F">
        <w:rPr>
          <w:sz w:val="21"/>
          <w:szCs w:val="21"/>
        </w:rPr>
        <w:t xml:space="preserve"> </w:t>
      </w:r>
      <w:r w:rsidR="00DE751D">
        <w:rPr>
          <w:rFonts w:hint="eastAsia"/>
          <w:sz w:val="21"/>
          <w:szCs w:val="21"/>
        </w:rPr>
        <w:t>Static harvest of technical metadata</w:t>
      </w:r>
    </w:p>
    <w:p w:rsidR="00D76D8D" w:rsidRPr="007D388F" w:rsidRDefault="00D76D8D" w:rsidP="00D17BF6">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然而静态获取元数据的方式存在一定的问题：</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元数据无法支持增量更新</w:t>
      </w:r>
    </w:p>
    <w:p w:rsidR="007F666D" w:rsidRDefault="007F666D" w:rsidP="006D1573">
      <w:pPr>
        <w:pStyle w:val="Normal1"/>
        <w:snapToGrid w:val="0"/>
        <w:spacing w:line="300" w:lineRule="auto"/>
      </w:pPr>
      <w:r>
        <w:rPr>
          <w:rFonts w:hint="eastAsia"/>
        </w:rPr>
        <w:t>各物流企业以及</w:t>
      </w:r>
      <w:r w:rsidR="0039382C">
        <w:rPr>
          <w:rFonts w:hint="eastAsia"/>
        </w:rPr>
        <w:t>应用开发商</w:t>
      </w:r>
      <w:r>
        <w:rPr>
          <w:rFonts w:hint="eastAsia"/>
        </w:rPr>
        <w:t>对数据的管理方式各不相同，并且随着业务的变更可能造成对数据库的修改或者重构，然而这种更新一旦发生，如果没有人工进行通知重新获取元数据，那么数据中心中存储并管理的企业技术元数据将仍然处于未更新状态。</w:t>
      </w:r>
    </w:p>
    <w:p w:rsidR="007F666D" w:rsidRDefault="007F666D" w:rsidP="006D1573">
      <w:pPr>
        <w:pStyle w:val="Normal1"/>
        <w:snapToGrid w:val="0"/>
        <w:spacing w:line="300" w:lineRule="auto"/>
      </w:pPr>
      <w:r>
        <w:rPr>
          <w:rFonts w:hint="eastAsia"/>
        </w:rPr>
        <w:lastRenderedPageBreak/>
        <w:t>未更新的元数据是无效的，并且使用这样的元数据可能会对数据整合过程造成影响，从而导致数据的错误。</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无法进行元数据关联的更新</w:t>
      </w:r>
    </w:p>
    <w:p w:rsidR="007F666D" w:rsidRDefault="007F666D" w:rsidP="006D1573">
      <w:pPr>
        <w:pStyle w:val="Normal1"/>
        <w:snapToGrid w:val="0"/>
        <w:spacing w:line="300" w:lineRule="auto"/>
      </w:pPr>
      <w:r>
        <w:rPr>
          <w:rFonts w:hint="eastAsia"/>
        </w:rPr>
        <w:t>对技术元数据的改动通常会造成更大的影响，如已经关联过业务元数据的技术元数据一旦变更，关联关系也必须同步更新，否则会造成语义上的含义不明或是多重含义等问题。</w:t>
      </w:r>
    </w:p>
    <w:p w:rsidR="007F666D" w:rsidRPr="00D54BB4" w:rsidRDefault="007F666D" w:rsidP="006D1573">
      <w:pPr>
        <w:pStyle w:val="Normal1"/>
        <w:snapToGrid w:val="0"/>
        <w:spacing w:line="300" w:lineRule="auto"/>
      </w:pPr>
      <w:r>
        <w:rPr>
          <w:rFonts w:hint="eastAsia"/>
        </w:rPr>
        <w:t>本文</w:t>
      </w:r>
      <w:r w:rsidR="00F872DB">
        <w:rPr>
          <w:rFonts w:hint="eastAsia"/>
        </w:rPr>
        <w:t>针对</w:t>
      </w:r>
      <w:r>
        <w:rPr>
          <w:rFonts w:hint="eastAsia"/>
        </w:rPr>
        <w:t>上述问题，结合数据整合技术，对企业技术元数据的传统获取方式提出改进，对于变更进行动态更新，同时维护元数据之间映射关系的有效性。</w:t>
      </w:r>
    </w:p>
    <w:p w:rsidR="007F666D" w:rsidRDefault="007F666D" w:rsidP="006D1573">
      <w:pPr>
        <w:pStyle w:val="Normal1"/>
        <w:snapToGrid w:val="0"/>
        <w:spacing w:line="300" w:lineRule="auto"/>
      </w:pPr>
      <w:r>
        <w:rPr>
          <w:rFonts w:hint="eastAsia"/>
        </w:rPr>
        <w:t>2</w:t>
      </w:r>
      <w:r>
        <w:rPr>
          <w:rFonts w:hint="eastAsia"/>
        </w:rPr>
        <w:t>）动态更新</w:t>
      </w:r>
    </w:p>
    <w:p w:rsidR="007F666D" w:rsidRDefault="007F666D" w:rsidP="006D1573">
      <w:pPr>
        <w:pStyle w:val="Normal1"/>
        <w:snapToGrid w:val="0"/>
        <w:spacing w:line="300" w:lineRule="auto"/>
      </w:pPr>
      <w:r>
        <w:rPr>
          <w:rFonts w:hint="eastAsia"/>
        </w:rPr>
        <w:t>动态更新方式利用数据整合技术，动态捕捉企业技术元数据层面发生的变更，并将变更实时反馈至数据中心的一体化元数据库，保证元数据的一致性。</w:t>
      </w:r>
    </w:p>
    <w:p w:rsidR="007F666D" w:rsidRDefault="007F666D" w:rsidP="006D1573">
      <w:pPr>
        <w:pStyle w:val="Normal1"/>
        <w:snapToGrid w:val="0"/>
        <w:spacing w:line="300" w:lineRule="auto"/>
      </w:pPr>
      <w:r>
        <w:rPr>
          <w:rFonts w:hint="eastAsia"/>
        </w:rPr>
        <w:t>本文设计了一个动态更新的方法，用以解决静态获取技术元数据中存在的问题：</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设计数据整合任务从需要提供技术元数据的物流企业或</w:t>
      </w:r>
      <w:r w:rsidR="00724758">
        <w:rPr>
          <w:rFonts w:hint="eastAsia"/>
        </w:rPr>
        <w:t>应用开发商</w:t>
      </w:r>
      <w:r w:rsidR="00E44B42">
        <w:rPr>
          <w:rFonts w:hint="eastAsia"/>
        </w:rPr>
        <w:t>的</w:t>
      </w:r>
      <w:r>
        <w:rPr>
          <w:rFonts w:hint="eastAsia"/>
        </w:rPr>
        <w:t>数据源中抽取其数据库技术元数据；</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将技术元数据按照数据中心的存储方式进行转换并加载到数据中心一体化元数据库中；</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同时更新一体化元数据库中存储的元数据映射关系，对任何变更的关系进行更新；</w:t>
      </w:r>
    </w:p>
    <w:p w:rsidR="007F666D" w:rsidRPr="003C136B" w:rsidRDefault="007F666D" w:rsidP="006D1573">
      <w:pPr>
        <w:pStyle w:val="Normal1"/>
        <w:numPr>
          <w:ilvl w:val="0"/>
          <w:numId w:val="5"/>
        </w:numPr>
        <w:tabs>
          <w:tab w:val="clear" w:pos="720"/>
        </w:tabs>
        <w:snapToGrid w:val="0"/>
        <w:spacing w:line="300" w:lineRule="auto"/>
        <w:ind w:left="0" w:firstLine="480"/>
      </w:pPr>
      <w:r>
        <w:rPr>
          <w:rFonts w:hint="eastAsia"/>
        </w:rPr>
        <w:t>利用日志记录动态更新过程中产生的错误，便于分析与解决。</w:t>
      </w:r>
    </w:p>
    <w:p w:rsidR="007F666D" w:rsidRDefault="007F666D" w:rsidP="006D1573">
      <w:pPr>
        <w:pStyle w:val="Normal1"/>
        <w:snapToGrid w:val="0"/>
        <w:spacing w:line="300" w:lineRule="auto"/>
      </w:pPr>
      <w:r>
        <w:rPr>
          <w:rFonts w:hint="eastAsia"/>
        </w:rPr>
        <w:t>图</w:t>
      </w:r>
      <w:r>
        <w:rPr>
          <w:rFonts w:hint="eastAsia"/>
        </w:rPr>
        <w:t>4-</w:t>
      </w:r>
      <w:r w:rsidR="00514E9F">
        <w:rPr>
          <w:rFonts w:hint="eastAsia"/>
        </w:rPr>
        <w:t>2</w:t>
      </w:r>
      <w:r>
        <w:rPr>
          <w:rFonts w:hint="eastAsia"/>
        </w:rPr>
        <w:t>为动态更新技术元数据的数据整合过程示例，</w:t>
      </w:r>
      <w:r>
        <w:rPr>
          <w:rFonts w:hint="eastAsia"/>
        </w:rPr>
        <w:t>STRAT</w:t>
      </w:r>
      <w:r>
        <w:rPr>
          <w:rFonts w:hint="eastAsia"/>
        </w:rPr>
        <w:t>步骤定义任务的循环方式，在每一次任务中，分别完成技术元数据的更新与元数据映射关系的更新，保证数据中心管理的元数据的一致性。同时任务通过循环执行，可以确保数据的实时性，避免数据过期或者失效，保证物流企业与数据中心整体的数据一致性。</w:t>
      </w:r>
    </w:p>
    <w:p w:rsidR="007F666D" w:rsidRDefault="007F666D" w:rsidP="006D1573">
      <w:pPr>
        <w:pStyle w:val="Normal1"/>
        <w:snapToGrid w:val="0"/>
        <w:spacing w:line="300" w:lineRule="auto"/>
        <w:ind w:firstLineChars="0" w:firstLine="0"/>
        <w:jc w:val="center"/>
      </w:pPr>
      <w:r>
        <w:rPr>
          <w:noProof/>
        </w:rPr>
        <w:drawing>
          <wp:inline distT="0" distB="0" distL="0" distR="0" wp14:anchorId="5FA7CEB3" wp14:editId="43B188F0">
            <wp:extent cx="4286250" cy="942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86250" cy="942975"/>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w:t>
      </w:r>
      <w:r w:rsidR="00514E9F" w:rsidRPr="00115880">
        <w:rPr>
          <w:rFonts w:ascii="楷体" w:eastAsia="楷体" w:hAnsi="楷体" w:hint="eastAsia"/>
          <w:sz w:val="21"/>
          <w:szCs w:val="21"/>
        </w:rPr>
        <w:t>2</w:t>
      </w:r>
      <w:r w:rsidRPr="00115880">
        <w:rPr>
          <w:rFonts w:ascii="楷体" w:eastAsia="楷体" w:hAnsi="楷体" w:hint="eastAsia"/>
          <w:sz w:val="21"/>
          <w:szCs w:val="21"/>
        </w:rPr>
        <w:t xml:space="preserve"> 技术元数据动态更新示例</w:t>
      </w:r>
    </w:p>
    <w:p w:rsidR="00DE751D" w:rsidRDefault="00DE751D" w:rsidP="00DE751D">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4-2</w:t>
      </w:r>
      <w:r w:rsidRPr="007D388F">
        <w:rPr>
          <w:sz w:val="21"/>
          <w:szCs w:val="21"/>
        </w:rPr>
        <w:t xml:space="preserve"> </w:t>
      </w:r>
      <w:r>
        <w:rPr>
          <w:rFonts w:hint="eastAsia"/>
          <w:sz w:val="21"/>
          <w:szCs w:val="21"/>
        </w:rPr>
        <w:t xml:space="preserve">An example of dynamic </w:t>
      </w:r>
      <w:r w:rsidR="000B3E24">
        <w:rPr>
          <w:rFonts w:hint="eastAsia"/>
          <w:sz w:val="21"/>
          <w:szCs w:val="21"/>
        </w:rPr>
        <w:t xml:space="preserve">technical </w:t>
      </w:r>
      <w:r>
        <w:rPr>
          <w:rFonts w:hint="eastAsia"/>
          <w:sz w:val="21"/>
          <w:szCs w:val="21"/>
        </w:rPr>
        <w:t>metadata update</w:t>
      </w:r>
    </w:p>
    <w:p w:rsidR="00D76D8D" w:rsidRPr="007D388F" w:rsidRDefault="00D76D8D" w:rsidP="00DE751D">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图</w:t>
      </w:r>
      <w:r>
        <w:rPr>
          <w:rFonts w:hint="eastAsia"/>
        </w:rPr>
        <w:t>4-</w:t>
      </w:r>
      <w:r w:rsidR="00514E9F">
        <w:rPr>
          <w:rFonts w:hint="eastAsia"/>
        </w:rPr>
        <w:t>3</w:t>
      </w:r>
      <w:r>
        <w:rPr>
          <w:rFonts w:hint="eastAsia"/>
        </w:rPr>
        <w:t>为上述任务中技术元数据更新的具体分解步骤，在企业数据源向数据</w:t>
      </w:r>
      <w:r>
        <w:rPr>
          <w:rFonts w:hint="eastAsia"/>
        </w:rPr>
        <w:lastRenderedPageBreak/>
        <w:t>中心元数据库传输数据的过程中，可以通过完整性验证保证数据传输的可靠性。</w:t>
      </w:r>
    </w:p>
    <w:p w:rsidR="007F666D" w:rsidRDefault="007F666D" w:rsidP="006D1573">
      <w:pPr>
        <w:pStyle w:val="Normal1"/>
        <w:snapToGrid w:val="0"/>
        <w:spacing w:line="300" w:lineRule="auto"/>
        <w:ind w:firstLineChars="0" w:firstLine="0"/>
        <w:jc w:val="center"/>
      </w:pPr>
      <w:r>
        <w:rPr>
          <w:noProof/>
        </w:rPr>
        <w:drawing>
          <wp:inline distT="0" distB="0" distL="0" distR="0" wp14:anchorId="0CDF25D9" wp14:editId="67BBB452">
            <wp:extent cx="4610100" cy="17049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10100" cy="1704975"/>
                    </a:xfrm>
                    <a:prstGeom prst="rect">
                      <a:avLst/>
                    </a:prstGeom>
                  </pic:spPr>
                </pic:pic>
              </a:graphicData>
            </a:graphic>
          </wp:inline>
        </w:drawing>
      </w:r>
    </w:p>
    <w:p w:rsidR="007F666D" w:rsidRDefault="007F666D"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w:t>
      </w:r>
      <w:r w:rsidR="00514E9F" w:rsidRPr="00115880">
        <w:rPr>
          <w:rFonts w:ascii="楷体" w:eastAsia="楷体" w:hAnsi="楷体" w:hint="eastAsia"/>
          <w:sz w:val="21"/>
          <w:szCs w:val="21"/>
        </w:rPr>
        <w:t>3</w:t>
      </w:r>
      <w:r w:rsidRPr="00115880">
        <w:rPr>
          <w:rFonts w:ascii="楷体" w:eastAsia="楷体" w:hAnsi="楷体" w:hint="eastAsia"/>
          <w:sz w:val="21"/>
          <w:szCs w:val="21"/>
        </w:rPr>
        <w:t xml:space="preserve"> 技术元数据更新步骤分解</w:t>
      </w:r>
    </w:p>
    <w:p w:rsidR="00C330EF" w:rsidRDefault="00C330EF" w:rsidP="00C330EF">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w:t>
      </w:r>
      <w:r w:rsidR="00664AB1">
        <w:rPr>
          <w:rFonts w:hint="eastAsia"/>
          <w:sz w:val="21"/>
          <w:szCs w:val="21"/>
        </w:rPr>
        <w:t>3</w:t>
      </w:r>
      <w:r w:rsidRPr="007D388F">
        <w:rPr>
          <w:sz w:val="21"/>
          <w:szCs w:val="21"/>
        </w:rPr>
        <w:t xml:space="preserve"> </w:t>
      </w:r>
      <w:r>
        <w:rPr>
          <w:rFonts w:hint="eastAsia"/>
          <w:sz w:val="21"/>
          <w:szCs w:val="21"/>
        </w:rPr>
        <w:t>Steps of technical metadata update</w:t>
      </w:r>
    </w:p>
    <w:p w:rsidR="00D76D8D" w:rsidRPr="007D388F" w:rsidRDefault="00D76D8D" w:rsidP="00C330EF">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由于动态更新使用了数据整合技术，相比于静态的元数据抽取方式，其具备以下优点：</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动态更新利用数据整合的增量数据更新特性，可实现自动化的元数据抽取；</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对于映射关系复杂的元数据，动态更新的方式能够自动识别每一项变更，并且对任何与变更项相关的数据进行更新，避免了静态更新中可能导致的疏漏；</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动态更新的错误反馈机制完善，利用数据整合工具的执行日志，可以追踪元数据抽取过程中可能发生的错误。</w:t>
      </w:r>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185" w:name="OLE_LINK23"/>
      <w:bookmarkStart w:id="186" w:name="OLE_LINK24"/>
      <w:bookmarkStart w:id="187" w:name="_Toc406608060"/>
      <w:bookmarkStart w:id="188" w:name="_Toc407728233"/>
      <w:r>
        <w:rPr>
          <w:rFonts w:ascii="Times New Roman" w:eastAsia="黑体" w:hAnsi="Times New Roman" w:cs="Times New Roman" w:hint="eastAsia"/>
          <w:b w:val="0"/>
          <w:sz w:val="24"/>
          <w:szCs w:val="24"/>
        </w:rPr>
        <w:t>技术元数据</w:t>
      </w:r>
      <w:bookmarkEnd w:id="185"/>
      <w:bookmarkEnd w:id="186"/>
      <w:r w:rsidR="00B310AA">
        <w:rPr>
          <w:rFonts w:ascii="Times New Roman" w:eastAsia="黑体" w:hAnsi="Times New Roman" w:cs="Times New Roman" w:hint="eastAsia"/>
          <w:b w:val="0"/>
          <w:sz w:val="24"/>
          <w:szCs w:val="24"/>
        </w:rPr>
        <w:t>获取</w:t>
      </w:r>
      <w:r>
        <w:rPr>
          <w:rFonts w:ascii="Times New Roman" w:eastAsia="黑体" w:hAnsi="Times New Roman" w:cs="Times New Roman" w:hint="eastAsia"/>
          <w:b w:val="0"/>
          <w:sz w:val="24"/>
          <w:szCs w:val="24"/>
        </w:rPr>
        <w:t>模块</w:t>
      </w:r>
      <w:bookmarkEnd w:id="187"/>
      <w:bookmarkEnd w:id="188"/>
    </w:p>
    <w:p w:rsidR="007F666D" w:rsidRDefault="007F666D" w:rsidP="006D1573">
      <w:pPr>
        <w:pStyle w:val="Normal1"/>
        <w:snapToGrid w:val="0"/>
        <w:spacing w:line="300" w:lineRule="auto"/>
      </w:pPr>
      <w:r>
        <w:rPr>
          <w:rFonts w:hint="eastAsia"/>
        </w:rPr>
        <w:t>技术元数据</w:t>
      </w:r>
      <w:r w:rsidR="00B310AA">
        <w:rPr>
          <w:rFonts w:hint="eastAsia"/>
        </w:rPr>
        <w:t>获取</w:t>
      </w:r>
      <w:r>
        <w:rPr>
          <w:rFonts w:hint="eastAsia"/>
        </w:rPr>
        <w:t>模块实现的功能为，定义数据源、设计</w:t>
      </w:r>
      <w:r w:rsidR="00B310AA">
        <w:rPr>
          <w:rFonts w:hint="eastAsia"/>
        </w:rPr>
        <w:t>获取</w:t>
      </w:r>
      <w:r>
        <w:rPr>
          <w:rFonts w:hint="eastAsia"/>
        </w:rPr>
        <w:t>步骤、生成</w:t>
      </w:r>
      <w:r w:rsidR="00B310AA">
        <w:rPr>
          <w:rFonts w:hint="eastAsia"/>
        </w:rPr>
        <w:t>获取</w:t>
      </w:r>
      <w:r>
        <w:rPr>
          <w:rFonts w:hint="eastAsia"/>
        </w:rPr>
        <w:t>任务并执行。技术元数据</w:t>
      </w:r>
      <w:r w:rsidR="00B310AA">
        <w:rPr>
          <w:rFonts w:hint="eastAsia"/>
        </w:rPr>
        <w:t>获取</w:t>
      </w:r>
      <w:r>
        <w:rPr>
          <w:rFonts w:hint="eastAsia"/>
        </w:rPr>
        <w:t>模块的类图如图</w:t>
      </w:r>
      <w:r w:rsidR="00514E9F">
        <w:rPr>
          <w:rFonts w:hint="eastAsia"/>
        </w:rPr>
        <w:t>4-4</w:t>
      </w:r>
      <w:r>
        <w:rPr>
          <w:rFonts w:hint="eastAsia"/>
        </w:rPr>
        <w:t>所示：</w:t>
      </w:r>
      <w:r>
        <w:rPr>
          <w:rFonts w:hint="eastAsia"/>
        </w:rPr>
        <w:t xml:space="preserve"> </w:t>
      </w:r>
    </w:p>
    <w:p w:rsidR="00CD1954" w:rsidRDefault="00CD1954" w:rsidP="00CD1954">
      <w:pPr>
        <w:pStyle w:val="Normal1"/>
        <w:snapToGrid w:val="0"/>
        <w:spacing w:line="300" w:lineRule="auto"/>
      </w:pPr>
      <w:r>
        <w:rPr>
          <w:rFonts w:hint="eastAsia"/>
        </w:rPr>
        <w:t>1</w:t>
      </w:r>
      <w:r>
        <w:rPr>
          <w:rFonts w:hint="eastAsia"/>
        </w:rPr>
        <w:t>）</w:t>
      </w:r>
      <w:r>
        <w:rPr>
          <w:rFonts w:hint="eastAsia"/>
        </w:rPr>
        <w:t>Step</w:t>
      </w:r>
      <w:r>
        <w:rPr>
          <w:rFonts w:hint="eastAsia"/>
        </w:rPr>
        <w:t>类：</w:t>
      </w:r>
      <w:r>
        <w:rPr>
          <w:rFonts w:hint="eastAsia"/>
        </w:rPr>
        <w:t>Step</w:t>
      </w:r>
      <w:r>
        <w:rPr>
          <w:rFonts w:hint="eastAsia"/>
        </w:rPr>
        <w:t>类表示获取任务的步骤，类中包括以下属性：</w:t>
      </w:r>
      <w:r>
        <w:rPr>
          <w:rFonts w:hint="eastAsia"/>
        </w:rPr>
        <w:t>name</w:t>
      </w:r>
      <w:r>
        <w:rPr>
          <w:rFonts w:hint="eastAsia"/>
        </w:rPr>
        <w:t>为步骤名称，</w:t>
      </w:r>
      <w:r>
        <w:rPr>
          <w:rFonts w:hint="eastAsia"/>
        </w:rPr>
        <w:t>datasource</w:t>
      </w:r>
      <w:r>
        <w:rPr>
          <w:rFonts w:hint="eastAsia"/>
        </w:rPr>
        <w:t>为步骤中用到的数据源，</w:t>
      </w:r>
      <w:r>
        <w:rPr>
          <w:rFonts w:hint="eastAsia"/>
        </w:rPr>
        <w:t>schema</w:t>
      </w:r>
      <w:r>
        <w:rPr>
          <w:rFonts w:hint="eastAsia"/>
        </w:rPr>
        <w:t>为数据源中存储数据的方案，</w:t>
      </w:r>
      <w:r>
        <w:rPr>
          <w:rFonts w:hint="eastAsia"/>
        </w:rPr>
        <w:t>description</w:t>
      </w:r>
      <w:r>
        <w:rPr>
          <w:rFonts w:hint="eastAsia"/>
        </w:rPr>
        <w:t>为步骤的具体信息。</w:t>
      </w:r>
    </w:p>
    <w:p w:rsidR="00CD1954" w:rsidRDefault="00CD1954" w:rsidP="00CD1954">
      <w:pPr>
        <w:pStyle w:val="Normal1"/>
        <w:snapToGrid w:val="0"/>
        <w:spacing w:line="300" w:lineRule="auto"/>
      </w:pPr>
      <w:r>
        <w:rPr>
          <w:rFonts w:hint="eastAsia"/>
        </w:rPr>
        <w:t>2</w:t>
      </w:r>
      <w:r>
        <w:rPr>
          <w:rFonts w:hint="eastAsia"/>
        </w:rPr>
        <w:t>）</w:t>
      </w:r>
      <w:r>
        <w:rPr>
          <w:rFonts w:hint="eastAsia"/>
        </w:rPr>
        <w:t>Task</w:t>
      </w:r>
      <w:r>
        <w:rPr>
          <w:rFonts w:hint="eastAsia"/>
        </w:rPr>
        <w:t>类：</w:t>
      </w:r>
      <w:r>
        <w:rPr>
          <w:rFonts w:hint="eastAsia"/>
        </w:rPr>
        <w:t>Task</w:t>
      </w:r>
      <w:r>
        <w:rPr>
          <w:rFonts w:hint="eastAsia"/>
        </w:rPr>
        <w:t>类表示技术元数据获取的任务，类中包括以下属性：</w:t>
      </w:r>
      <w:r>
        <w:rPr>
          <w:rFonts w:hint="eastAsia"/>
        </w:rPr>
        <w:t>name</w:t>
      </w:r>
      <w:r>
        <w:rPr>
          <w:rFonts w:hint="eastAsia"/>
        </w:rPr>
        <w:t>为任务名称，</w:t>
      </w:r>
      <w:r>
        <w:rPr>
          <w:rFonts w:hint="eastAsia"/>
        </w:rPr>
        <w:t>steps</w:t>
      </w:r>
      <w:r>
        <w:rPr>
          <w:rFonts w:hint="eastAsia"/>
        </w:rPr>
        <w:t>为任务步骤的集合。</w:t>
      </w:r>
    </w:p>
    <w:p w:rsidR="00CD1954" w:rsidRDefault="00CD1954" w:rsidP="00CD1954">
      <w:pPr>
        <w:pStyle w:val="Normal1"/>
        <w:snapToGrid w:val="0"/>
        <w:spacing w:line="300" w:lineRule="auto"/>
      </w:pPr>
      <w:r>
        <w:rPr>
          <w:rFonts w:hint="eastAsia"/>
        </w:rPr>
        <w:t>3</w:t>
      </w:r>
      <w:r>
        <w:rPr>
          <w:rFonts w:hint="eastAsia"/>
        </w:rPr>
        <w:t>）</w:t>
      </w:r>
      <w:bookmarkStart w:id="189" w:name="OLE_LINK25"/>
      <w:bookmarkStart w:id="190" w:name="OLE_LINK26"/>
      <w:r>
        <w:rPr>
          <w:rFonts w:hint="eastAsia"/>
        </w:rPr>
        <w:t>StepDesigner</w:t>
      </w:r>
      <w:bookmarkEnd w:id="189"/>
      <w:bookmarkEnd w:id="190"/>
      <w:r>
        <w:rPr>
          <w:rFonts w:hint="eastAsia"/>
        </w:rPr>
        <w:t>类：</w:t>
      </w:r>
      <w:r>
        <w:rPr>
          <w:rFonts w:hint="eastAsia"/>
        </w:rPr>
        <w:t>StepDesigner</w:t>
      </w:r>
      <w:r>
        <w:rPr>
          <w:rFonts w:hint="eastAsia"/>
        </w:rPr>
        <w:t>类负责任务步骤的设计，该类包含以下关键方法：</w:t>
      </w:r>
    </w:p>
    <w:p w:rsidR="00CD1954" w:rsidRDefault="00CD1954" w:rsidP="00CD1954">
      <w:pPr>
        <w:pStyle w:val="Normal1"/>
        <w:numPr>
          <w:ilvl w:val="0"/>
          <w:numId w:val="5"/>
        </w:numPr>
        <w:tabs>
          <w:tab w:val="clear" w:pos="720"/>
        </w:tabs>
        <w:snapToGrid w:val="0"/>
        <w:spacing w:line="300" w:lineRule="auto"/>
        <w:ind w:left="0" w:firstLine="480"/>
      </w:pPr>
      <w:bookmarkStart w:id="191" w:name="OLE_LINK45"/>
      <w:bookmarkStart w:id="192" w:name="OLE_LINK46"/>
      <w:r>
        <w:rPr>
          <w:rFonts w:hint="eastAsia"/>
        </w:rPr>
        <w:t>setStep</w:t>
      </w:r>
      <w:bookmarkEnd w:id="191"/>
      <w:bookmarkEnd w:id="192"/>
      <w:r>
        <w:rPr>
          <w:rFonts w:hint="eastAsia"/>
        </w:rPr>
        <w:t>方法：</w:t>
      </w:r>
      <w:r>
        <w:rPr>
          <w:rFonts w:hint="eastAsia"/>
        </w:rPr>
        <w:t>setStep</w:t>
      </w:r>
      <w:r>
        <w:rPr>
          <w:rFonts w:hint="eastAsia"/>
        </w:rPr>
        <w:t>方法用于为添加步骤配置信息；</w:t>
      </w:r>
    </w:p>
    <w:p w:rsidR="00CD1954" w:rsidRDefault="00CD1954" w:rsidP="00CD1954">
      <w:pPr>
        <w:pStyle w:val="Normal1"/>
        <w:numPr>
          <w:ilvl w:val="0"/>
          <w:numId w:val="5"/>
        </w:numPr>
        <w:tabs>
          <w:tab w:val="clear" w:pos="720"/>
        </w:tabs>
        <w:snapToGrid w:val="0"/>
        <w:spacing w:line="300" w:lineRule="auto"/>
        <w:ind w:left="0" w:firstLine="480"/>
      </w:pPr>
      <w:bookmarkStart w:id="193" w:name="OLE_LINK29"/>
      <w:bookmarkStart w:id="194" w:name="OLE_LINK30"/>
      <w:r>
        <w:rPr>
          <w:rFonts w:hint="eastAsia"/>
        </w:rPr>
        <w:t>setPeriod</w:t>
      </w:r>
      <w:r>
        <w:rPr>
          <w:rFonts w:hint="eastAsia"/>
        </w:rPr>
        <w:t>方法</w:t>
      </w:r>
      <w:bookmarkEnd w:id="193"/>
      <w:bookmarkEnd w:id="194"/>
      <w:r>
        <w:rPr>
          <w:rFonts w:hint="eastAsia"/>
        </w:rPr>
        <w:t>：</w:t>
      </w:r>
      <w:r>
        <w:rPr>
          <w:rFonts w:hint="eastAsia"/>
        </w:rPr>
        <w:t>setPeriod</w:t>
      </w:r>
      <w:r>
        <w:rPr>
          <w:rFonts w:hint="eastAsia"/>
        </w:rPr>
        <w:t>方法用于为步骤添加执行周期，以满足周期性的业务元数据动态更新。</w:t>
      </w:r>
    </w:p>
    <w:p w:rsidR="00CD1954" w:rsidRDefault="00CD1954" w:rsidP="00CD1954">
      <w:pPr>
        <w:pStyle w:val="Normal1"/>
        <w:snapToGrid w:val="0"/>
        <w:spacing w:line="300" w:lineRule="auto"/>
      </w:pPr>
      <w:r>
        <w:rPr>
          <w:rFonts w:hint="eastAsia"/>
        </w:rPr>
        <w:t>4</w:t>
      </w:r>
      <w:r>
        <w:rPr>
          <w:rFonts w:hint="eastAsia"/>
        </w:rPr>
        <w:t>）</w:t>
      </w:r>
      <w:r>
        <w:rPr>
          <w:rFonts w:hint="eastAsia"/>
        </w:rPr>
        <w:t>StepChecker</w:t>
      </w:r>
      <w:r>
        <w:rPr>
          <w:rFonts w:hint="eastAsia"/>
        </w:rPr>
        <w:t>类：</w:t>
      </w:r>
      <w:r>
        <w:rPr>
          <w:rFonts w:hint="eastAsia"/>
        </w:rPr>
        <w:t>StepChecker</w:t>
      </w:r>
      <w:r>
        <w:rPr>
          <w:rFonts w:hint="eastAsia"/>
        </w:rPr>
        <w:t>类用于对步骤进行验证。它的关键方法为</w:t>
      </w:r>
      <w:r>
        <w:rPr>
          <w:rFonts w:hint="eastAsia"/>
        </w:rPr>
        <w:lastRenderedPageBreak/>
        <w:t>checkStep</w:t>
      </w:r>
      <w:r>
        <w:rPr>
          <w:rFonts w:hint="eastAsia"/>
        </w:rPr>
        <w:t>方法，该方法对步骤的具体信息进行验证，检测步骤是否符合</w:t>
      </w:r>
      <w:r>
        <w:rPr>
          <w:rFonts w:hint="eastAsia"/>
        </w:rPr>
        <w:t>ETL</w:t>
      </w:r>
      <w:r>
        <w:rPr>
          <w:rFonts w:hint="eastAsia"/>
        </w:rPr>
        <w:t>步骤设计的要求。</w:t>
      </w:r>
    </w:p>
    <w:p w:rsidR="007F666D" w:rsidRDefault="007F666D" w:rsidP="006D1573">
      <w:pPr>
        <w:pStyle w:val="Normal1"/>
        <w:snapToGrid w:val="0"/>
        <w:spacing w:line="300" w:lineRule="auto"/>
        <w:ind w:firstLineChars="0" w:firstLine="0"/>
        <w:jc w:val="center"/>
      </w:pPr>
      <w:r>
        <w:rPr>
          <w:noProof/>
        </w:rPr>
        <w:drawing>
          <wp:inline distT="0" distB="0" distL="0" distR="0" wp14:anchorId="27019A5D" wp14:editId="038B9CD5">
            <wp:extent cx="5274310" cy="4532610"/>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532610"/>
                    </a:xfrm>
                    <a:prstGeom prst="rect">
                      <a:avLst/>
                    </a:prstGeom>
                  </pic:spPr>
                </pic:pic>
              </a:graphicData>
            </a:graphic>
          </wp:inline>
        </w:drawing>
      </w:r>
    </w:p>
    <w:p w:rsidR="00514E9F" w:rsidRDefault="00514E9F"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图4-4 技术元数据</w:t>
      </w:r>
      <w:r w:rsidR="00B310AA" w:rsidRPr="00115880">
        <w:rPr>
          <w:rFonts w:ascii="楷体" w:eastAsia="楷体" w:hAnsi="楷体" w:hint="eastAsia"/>
          <w:sz w:val="21"/>
          <w:szCs w:val="21"/>
        </w:rPr>
        <w:t>获取</w:t>
      </w:r>
      <w:r w:rsidRPr="00115880">
        <w:rPr>
          <w:rFonts w:ascii="楷体" w:eastAsia="楷体" w:hAnsi="楷体" w:hint="eastAsia"/>
          <w:sz w:val="21"/>
          <w:szCs w:val="21"/>
        </w:rPr>
        <w:t>模块类图</w:t>
      </w:r>
    </w:p>
    <w:p w:rsidR="00A022C7" w:rsidRDefault="00A022C7" w:rsidP="00A022C7">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4-4</w:t>
      </w:r>
      <w:r w:rsidRPr="007D388F">
        <w:rPr>
          <w:sz w:val="21"/>
          <w:szCs w:val="21"/>
        </w:rPr>
        <w:t xml:space="preserve"> </w:t>
      </w:r>
      <w:r>
        <w:rPr>
          <w:rFonts w:hint="eastAsia"/>
          <w:sz w:val="21"/>
          <w:szCs w:val="21"/>
        </w:rPr>
        <w:t>Class diagram of technical metadata harvest module</w:t>
      </w:r>
    </w:p>
    <w:p w:rsidR="00D76D8D" w:rsidRPr="007D388F" w:rsidRDefault="00D76D8D" w:rsidP="00A022C7">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5</w:t>
      </w:r>
      <w:r>
        <w:rPr>
          <w:rFonts w:hint="eastAsia"/>
        </w:rPr>
        <w:t>）</w:t>
      </w:r>
      <w:r>
        <w:rPr>
          <w:rFonts w:hint="eastAsia"/>
        </w:rPr>
        <w:t>TaskAssembler</w:t>
      </w:r>
      <w:r>
        <w:rPr>
          <w:rFonts w:hint="eastAsia"/>
        </w:rPr>
        <w:t>类：</w:t>
      </w:r>
      <w:r>
        <w:rPr>
          <w:rFonts w:hint="eastAsia"/>
        </w:rPr>
        <w:t>TaskAssembler</w:t>
      </w:r>
      <w:r>
        <w:rPr>
          <w:rFonts w:hint="eastAsia"/>
        </w:rPr>
        <w:t>类用于将步骤组装成任务。类中包含的属性为：</w:t>
      </w:r>
      <w:r>
        <w:rPr>
          <w:rFonts w:hint="eastAsia"/>
        </w:rPr>
        <w:t>steps</w:t>
      </w:r>
      <w:r>
        <w:rPr>
          <w:rFonts w:hint="eastAsia"/>
        </w:rPr>
        <w:t>为任务步骤的集合，该类包含以下方法：</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assemble</w:t>
      </w:r>
      <w:r>
        <w:rPr>
          <w:rFonts w:hint="eastAsia"/>
        </w:rPr>
        <w:t>方法：</w:t>
      </w:r>
      <w:r>
        <w:rPr>
          <w:rFonts w:hint="eastAsia"/>
        </w:rPr>
        <w:t>assemble</w:t>
      </w:r>
      <w:r>
        <w:rPr>
          <w:rFonts w:hint="eastAsia"/>
        </w:rPr>
        <w:t>方法用于对步骤进行组装，形成一个业务元数据</w:t>
      </w:r>
      <w:r w:rsidR="00CA4BA9">
        <w:rPr>
          <w:rFonts w:hint="eastAsia"/>
        </w:rPr>
        <w:t>获取</w:t>
      </w:r>
      <w:r>
        <w:rPr>
          <w:rFonts w:hint="eastAsia"/>
        </w:rPr>
        <w:t>任务；</w:t>
      </w:r>
    </w:p>
    <w:p w:rsidR="007F666D" w:rsidRDefault="007F666D" w:rsidP="006D1573">
      <w:pPr>
        <w:pStyle w:val="Normal1"/>
        <w:numPr>
          <w:ilvl w:val="0"/>
          <w:numId w:val="5"/>
        </w:numPr>
        <w:tabs>
          <w:tab w:val="clear" w:pos="720"/>
        </w:tabs>
        <w:snapToGrid w:val="0"/>
        <w:spacing w:line="300" w:lineRule="auto"/>
        <w:ind w:left="0" w:firstLine="480"/>
      </w:pPr>
      <w:bookmarkStart w:id="195" w:name="OLE_LINK27"/>
      <w:bookmarkStart w:id="196" w:name="OLE_LINK28"/>
      <w:r>
        <w:rPr>
          <w:rFonts w:hint="eastAsia"/>
        </w:rPr>
        <w:t>generateOrder</w:t>
      </w:r>
      <w:r>
        <w:rPr>
          <w:rFonts w:hint="eastAsia"/>
        </w:rPr>
        <w:t>方法</w:t>
      </w:r>
      <w:bookmarkEnd w:id="195"/>
      <w:bookmarkEnd w:id="196"/>
      <w:r>
        <w:rPr>
          <w:rFonts w:hint="eastAsia"/>
        </w:rPr>
        <w:t>：</w:t>
      </w:r>
      <w:r>
        <w:rPr>
          <w:rFonts w:hint="eastAsia"/>
        </w:rPr>
        <w:t>generateOrder</w:t>
      </w:r>
      <w:r>
        <w:rPr>
          <w:rFonts w:hint="eastAsia"/>
        </w:rPr>
        <w:t>方法根据任务，为每一个步骤进行排序，确定其先后顺序；</w:t>
      </w:r>
    </w:p>
    <w:p w:rsidR="007F666D" w:rsidRDefault="007F666D" w:rsidP="006D1573">
      <w:pPr>
        <w:pStyle w:val="Normal1"/>
        <w:snapToGrid w:val="0"/>
        <w:spacing w:line="300" w:lineRule="auto"/>
      </w:pPr>
      <w:r>
        <w:rPr>
          <w:rFonts w:hint="eastAsia"/>
        </w:rPr>
        <w:t>6</w:t>
      </w:r>
      <w:r>
        <w:rPr>
          <w:rFonts w:hint="eastAsia"/>
        </w:rPr>
        <w:t>）</w:t>
      </w:r>
      <w:r>
        <w:rPr>
          <w:rFonts w:hint="eastAsia"/>
        </w:rPr>
        <w:t>TaskExecutor</w:t>
      </w:r>
      <w:r>
        <w:rPr>
          <w:rFonts w:hint="eastAsia"/>
        </w:rPr>
        <w:t>类：</w:t>
      </w:r>
      <w:r>
        <w:rPr>
          <w:rFonts w:hint="eastAsia"/>
        </w:rPr>
        <w:t>TaskExecutor</w:t>
      </w:r>
      <w:r w:rsidR="00CA4BA9">
        <w:rPr>
          <w:rFonts w:hint="eastAsia"/>
        </w:rPr>
        <w:t>类作为任务执行器，负责</w:t>
      </w:r>
      <w:r>
        <w:rPr>
          <w:rFonts w:hint="eastAsia"/>
        </w:rPr>
        <w:t>任务的执行。该类收集需要执行的业务元数据</w:t>
      </w:r>
      <w:r w:rsidR="00B310AA">
        <w:rPr>
          <w:rFonts w:hint="eastAsia"/>
        </w:rPr>
        <w:t>获取</w:t>
      </w:r>
      <w:r>
        <w:rPr>
          <w:rFonts w:hint="eastAsia"/>
        </w:rPr>
        <w:t>任务，并依赖</w:t>
      </w:r>
      <w:r>
        <w:rPr>
          <w:rFonts w:hint="eastAsia"/>
        </w:rPr>
        <w:t>PDI</w:t>
      </w:r>
      <w:r>
        <w:rPr>
          <w:rFonts w:hint="eastAsia"/>
        </w:rPr>
        <w:t>库执行任务。类中包含的属性为：</w:t>
      </w:r>
      <w:r>
        <w:rPr>
          <w:rFonts w:hint="eastAsia"/>
        </w:rPr>
        <w:t>tasks</w:t>
      </w:r>
      <w:r>
        <w:rPr>
          <w:rFonts w:hint="eastAsia"/>
        </w:rPr>
        <w:t>为任务的集合，该类包含以下方法：</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lastRenderedPageBreak/>
        <w:t>testConn</w:t>
      </w:r>
      <w:r>
        <w:rPr>
          <w:rFonts w:hint="eastAsia"/>
        </w:rPr>
        <w:t>方法：</w:t>
      </w:r>
      <w:r>
        <w:rPr>
          <w:rFonts w:hint="eastAsia"/>
        </w:rPr>
        <w:t>testConn</w:t>
      </w:r>
      <w:r>
        <w:rPr>
          <w:rFonts w:hint="eastAsia"/>
        </w:rPr>
        <w:t>方法用于检测任务步骤中所有相关的数据源是否可访问，该方法的设计目的是在任务实际执行前先进行网络检测，在数据源都是可连接的状态下才进行任务执行，避免执行时由于数据无法获取导致的任务挂起，造成资源浪费；</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executeTask</w:t>
      </w:r>
      <w:r>
        <w:rPr>
          <w:rFonts w:hint="eastAsia"/>
        </w:rPr>
        <w:t>方法：</w:t>
      </w:r>
      <w:r>
        <w:rPr>
          <w:rFonts w:hint="eastAsia"/>
        </w:rPr>
        <w:t>executeTask</w:t>
      </w:r>
      <w:r>
        <w:rPr>
          <w:rFonts w:hint="eastAsia"/>
        </w:rPr>
        <w:t>方法依赖</w:t>
      </w:r>
      <w:r>
        <w:rPr>
          <w:rFonts w:hint="eastAsia"/>
        </w:rPr>
        <w:t>PDI</w:t>
      </w:r>
      <w:r>
        <w:rPr>
          <w:rFonts w:hint="eastAsia"/>
        </w:rPr>
        <w:t>库执行任务。</w:t>
      </w:r>
    </w:p>
    <w:p w:rsidR="007F666D" w:rsidRDefault="007F666D" w:rsidP="006D1573">
      <w:pPr>
        <w:pStyle w:val="Normal1"/>
        <w:snapToGrid w:val="0"/>
        <w:spacing w:line="300" w:lineRule="auto"/>
      </w:pPr>
      <w:r>
        <w:rPr>
          <w:rFonts w:hint="eastAsia"/>
        </w:rPr>
        <w:t>技术元数据</w:t>
      </w:r>
      <w:r w:rsidR="00B310AA">
        <w:rPr>
          <w:rFonts w:hint="eastAsia"/>
        </w:rPr>
        <w:t>获取</w:t>
      </w:r>
      <w:r>
        <w:rPr>
          <w:rFonts w:hint="eastAsia"/>
        </w:rPr>
        <w:t>模块的构建顺序图如图</w:t>
      </w:r>
      <w:r w:rsidR="00514E9F">
        <w:rPr>
          <w:rFonts w:hint="eastAsia"/>
        </w:rPr>
        <w:t>4-5</w:t>
      </w:r>
      <w:r>
        <w:rPr>
          <w:rFonts w:hint="eastAsia"/>
        </w:rPr>
        <w:t>所示。</w:t>
      </w:r>
    </w:p>
    <w:p w:rsidR="007F666D" w:rsidRDefault="007F666D" w:rsidP="006D1573">
      <w:pPr>
        <w:pStyle w:val="Normal1"/>
        <w:snapToGrid w:val="0"/>
        <w:spacing w:line="300" w:lineRule="auto"/>
      </w:pPr>
      <w:r>
        <w:rPr>
          <w:rFonts w:hint="eastAsia"/>
        </w:rPr>
        <w:t>首先客户端调用</w:t>
      </w:r>
      <w:r>
        <w:rPr>
          <w:rFonts w:hint="eastAsia"/>
        </w:rPr>
        <w:t>StepDesigner</w:t>
      </w:r>
      <w:r>
        <w:rPr>
          <w:rFonts w:hint="eastAsia"/>
        </w:rPr>
        <w:t>进行</w:t>
      </w:r>
      <w:r w:rsidR="00B310AA">
        <w:rPr>
          <w:rFonts w:hint="eastAsia"/>
        </w:rPr>
        <w:t>技术元数据获取</w:t>
      </w:r>
      <w:r>
        <w:rPr>
          <w:rFonts w:hint="eastAsia"/>
        </w:rPr>
        <w:t>任务的步骤设计，添加步骤信息以及每个步骤的执行周期。在完成步骤设计后，客户端调用</w:t>
      </w:r>
      <w:bookmarkStart w:id="197" w:name="OLE_LINK47"/>
      <w:bookmarkStart w:id="198" w:name="OLE_LINK48"/>
      <w:r>
        <w:rPr>
          <w:rFonts w:hint="eastAsia"/>
        </w:rPr>
        <w:t>TaskAssembler</w:t>
      </w:r>
      <w:bookmarkEnd w:id="197"/>
      <w:bookmarkEnd w:id="198"/>
      <w:r>
        <w:rPr>
          <w:rFonts w:hint="eastAsia"/>
        </w:rPr>
        <w:t>对设计完成的步骤进行组装，在组装过程中，</w:t>
      </w:r>
      <w:r>
        <w:rPr>
          <w:rFonts w:hint="eastAsia"/>
        </w:rPr>
        <w:t>TaskAssembler</w:t>
      </w:r>
      <w:r>
        <w:rPr>
          <w:rFonts w:hint="eastAsia"/>
        </w:rPr>
        <w:t>于</w:t>
      </w:r>
      <w:r>
        <w:rPr>
          <w:rFonts w:hint="eastAsia"/>
        </w:rPr>
        <w:t>StepChecker</w:t>
      </w:r>
      <w:r>
        <w:rPr>
          <w:rFonts w:hint="eastAsia"/>
        </w:rPr>
        <w:t>进行交互，检查步骤的完整性，并将通过检查的步骤按照执行顺序进行组装，得到一个完整的任务。最后，客户端调用</w:t>
      </w:r>
      <w:r>
        <w:rPr>
          <w:rFonts w:hint="eastAsia"/>
        </w:rPr>
        <w:t>TaskExecutor</w:t>
      </w:r>
      <w:r>
        <w:rPr>
          <w:rFonts w:hint="eastAsia"/>
        </w:rPr>
        <w:t>将任务提交并执行，并得到返回结果。</w:t>
      </w:r>
    </w:p>
    <w:p w:rsidR="007F666D" w:rsidRDefault="007F666D" w:rsidP="006D1573">
      <w:pPr>
        <w:pStyle w:val="Normal1"/>
        <w:snapToGrid w:val="0"/>
        <w:spacing w:line="300" w:lineRule="auto"/>
        <w:ind w:firstLineChars="0" w:firstLine="0"/>
        <w:jc w:val="center"/>
      </w:pPr>
      <w:r>
        <w:rPr>
          <w:noProof/>
        </w:rPr>
        <w:drawing>
          <wp:inline distT="0" distB="0" distL="0" distR="0" wp14:anchorId="1E0C4FF4" wp14:editId="5963FC6F">
            <wp:extent cx="5274252" cy="4648200"/>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648251"/>
                    </a:xfrm>
                    <a:prstGeom prst="rect">
                      <a:avLst/>
                    </a:prstGeom>
                  </pic:spPr>
                </pic:pic>
              </a:graphicData>
            </a:graphic>
          </wp:inline>
        </w:drawing>
      </w:r>
    </w:p>
    <w:p w:rsidR="00514E9F" w:rsidRDefault="00514E9F"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图4-5 技术元数据</w:t>
      </w:r>
      <w:r w:rsidR="00B310AA" w:rsidRPr="00115880">
        <w:rPr>
          <w:rFonts w:ascii="楷体" w:eastAsia="楷体" w:hAnsi="楷体" w:hint="eastAsia"/>
          <w:sz w:val="21"/>
          <w:szCs w:val="21"/>
        </w:rPr>
        <w:t>获取</w:t>
      </w:r>
      <w:r w:rsidRPr="00115880">
        <w:rPr>
          <w:rFonts w:ascii="楷体" w:eastAsia="楷体" w:hAnsi="楷体" w:hint="eastAsia"/>
          <w:sz w:val="21"/>
          <w:szCs w:val="21"/>
        </w:rPr>
        <w:t>顺序图</w:t>
      </w:r>
    </w:p>
    <w:p w:rsidR="00A022C7" w:rsidRPr="007D388F" w:rsidRDefault="00A022C7" w:rsidP="00A022C7">
      <w:pPr>
        <w:pStyle w:val="Normal1"/>
        <w:snapToGrid w:val="0"/>
        <w:spacing w:line="240" w:lineRule="auto"/>
        <w:ind w:firstLineChars="0" w:firstLine="0"/>
        <w:jc w:val="center"/>
        <w:rPr>
          <w:rFonts w:ascii="楷体" w:eastAsia="楷体" w:hAnsi="楷体"/>
          <w:sz w:val="21"/>
          <w:szCs w:val="21"/>
        </w:rPr>
      </w:pPr>
      <w:r w:rsidRPr="007D388F">
        <w:rPr>
          <w:sz w:val="21"/>
          <w:szCs w:val="21"/>
        </w:rPr>
        <w:t xml:space="preserve">Fig </w:t>
      </w:r>
      <w:r>
        <w:rPr>
          <w:rFonts w:hint="eastAsia"/>
          <w:sz w:val="21"/>
          <w:szCs w:val="21"/>
        </w:rPr>
        <w:t>4-5</w:t>
      </w:r>
      <w:r w:rsidRPr="007D388F">
        <w:rPr>
          <w:sz w:val="21"/>
          <w:szCs w:val="21"/>
        </w:rPr>
        <w:t xml:space="preserve"> </w:t>
      </w:r>
      <w:r>
        <w:rPr>
          <w:rFonts w:hint="eastAsia"/>
          <w:sz w:val="21"/>
          <w:szCs w:val="21"/>
        </w:rPr>
        <w:t>Sequence diagram of technical metadata</w:t>
      </w:r>
      <w:r w:rsidR="009204F3">
        <w:rPr>
          <w:rFonts w:hint="eastAsia"/>
          <w:sz w:val="21"/>
          <w:szCs w:val="21"/>
        </w:rPr>
        <w:t xml:space="preserve"> harvesting</w:t>
      </w:r>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199" w:name="_Toc406608061"/>
      <w:bookmarkStart w:id="200" w:name="_Toc407728234"/>
      <w:r>
        <w:rPr>
          <w:rFonts w:ascii="Arial" w:eastAsia="黑体" w:hAnsi="Arial" w:cs="Times New Roman" w:hint="eastAsia"/>
          <w:b w:val="0"/>
          <w:sz w:val="28"/>
        </w:rPr>
        <w:lastRenderedPageBreak/>
        <w:t>业务元数据管理模块</w:t>
      </w:r>
      <w:bookmarkEnd w:id="199"/>
      <w:bookmarkEnd w:id="200"/>
    </w:p>
    <w:p w:rsidR="007F666D" w:rsidRDefault="007F666D" w:rsidP="006D1573">
      <w:pPr>
        <w:pStyle w:val="Normal1"/>
        <w:snapToGrid w:val="0"/>
        <w:spacing w:line="300" w:lineRule="auto"/>
      </w:pPr>
      <w:r>
        <w:rPr>
          <w:rFonts w:hint="eastAsia"/>
        </w:rPr>
        <w:t>业务元数据管理模块用于管理一体化元数据库中存储业务元数据构建中的信息模型元素及其关系。业务元数据管理模块所用到的数据库表及其之间的关系如图</w:t>
      </w:r>
      <w:r w:rsidR="00514E9F">
        <w:rPr>
          <w:rFonts w:hint="eastAsia"/>
        </w:rPr>
        <w:t>4-6</w:t>
      </w:r>
      <w:r>
        <w:rPr>
          <w:rFonts w:hint="eastAsia"/>
        </w:rPr>
        <w:t>：</w:t>
      </w:r>
    </w:p>
    <w:p w:rsidR="00EF6119" w:rsidRPr="00E371AC" w:rsidRDefault="00EF6119" w:rsidP="006D1573">
      <w:pPr>
        <w:pStyle w:val="Normal1"/>
        <w:snapToGrid w:val="0"/>
        <w:spacing w:line="300" w:lineRule="auto"/>
      </w:pPr>
      <w:r>
        <w:rPr>
          <w:rFonts w:hint="eastAsia"/>
        </w:rPr>
        <w:t>数据库的设计遵循复合型元数据拆分存储的原则，</w:t>
      </w:r>
      <w:r>
        <w:rPr>
          <w:rFonts w:hint="eastAsia"/>
        </w:rPr>
        <w:t>agency</w:t>
      </w:r>
      <w:r>
        <w:rPr>
          <w:rFonts w:hint="eastAsia"/>
        </w:rPr>
        <w:t>表用于存储业务元数据提供组织信息，因此，概念、编码列表、数据结构定义、类别视图等元素在存储时需要指定定义该业务元数据的组织，例如平台数据中心。</w:t>
      </w:r>
      <w:r>
        <w:rPr>
          <w:rFonts w:hint="eastAsia"/>
        </w:rPr>
        <w:t>category</w:t>
      </w:r>
      <w:r>
        <w:rPr>
          <w:rFonts w:hint="eastAsia"/>
        </w:rPr>
        <w:t>与</w:t>
      </w:r>
      <w:r>
        <w:rPr>
          <w:rFonts w:hint="eastAsia"/>
        </w:rPr>
        <w:t>categoryscheme</w:t>
      </w:r>
      <w:r>
        <w:rPr>
          <w:rFonts w:hint="eastAsia"/>
        </w:rPr>
        <w:t>表存储类别与类别视图，</w:t>
      </w:r>
      <w:r>
        <w:rPr>
          <w:rFonts w:hint="eastAsia"/>
        </w:rPr>
        <w:t>concept</w:t>
      </w:r>
      <w:r>
        <w:rPr>
          <w:rFonts w:hint="eastAsia"/>
        </w:rPr>
        <w:t>表与</w:t>
      </w:r>
      <w:r>
        <w:rPr>
          <w:rFonts w:hint="eastAsia"/>
        </w:rPr>
        <w:t>conceptscheme</w:t>
      </w:r>
      <w:r>
        <w:rPr>
          <w:rFonts w:hint="eastAsia"/>
        </w:rPr>
        <w:t>表存储概念与概念视图，它们通过</w:t>
      </w:r>
      <w:r>
        <w:rPr>
          <w:rFonts w:hint="eastAsia"/>
        </w:rPr>
        <w:t>conceptmapping</w:t>
      </w:r>
      <w:r>
        <w:rPr>
          <w:rFonts w:hint="eastAsia"/>
        </w:rPr>
        <w:t>表形成多对多关系。同样地，</w:t>
      </w:r>
      <w:r>
        <w:rPr>
          <w:rFonts w:hint="eastAsia"/>
        </w:rPr>
        <w:t>code</w:t>
      </w:r>
      <w:r>
        <w:rPr>
          <w:rFonts w:hint="eastAsia"/>
        </w:rPr>
        <w:t>表与</w:t>
      </w:r>
      <w:r>
        <w:rPr>
          <w:rFonts w:hint="eastAsia"/>
        </w:rPr>
        <w:t>codelist</w:t>
      </w:r>
      <w:r>
        <w:rPr>
          <w:rFonts w:hint="eastAsia"/>
        </w:rPr>
        <w:t>表存储编码与编码列表，并通过</w:t>
      </w:r>
      <w:r>
        <w:rPr>
          <w:rFonts w:hint="eastAsia"/>
        </w:rPr>
        <w:t>codemapping</w:t>
      </w:r>
      <w:r>
        <w:rPr>
          <w:rFonts w:hint="eastAsia"/>
        </w:rPr>
        <w:t>形成多对多关系。</w:t>
      </w:r>
      <w:r>
        <w:rPr>
          <w:rFonts w:hint="eastAsia"/>
        </w:rPr>
        <w:t>datastructuredefinition</w:t>
      </w:r>
      <w:r>
        <w:rPr>
          <w:rFonts w:hint="eastAsia"/>
        </w:rPr>
        <w:t>表存储数据结构定义的基本信息，并通过</w:t>
      </w:r>
      <w:r>
        <w:rPr>
          <w:rFonts w:hint="eastAsia"/>
        </w:rPr>
        <w:t>dsdmapping</w:t>
      </w:r>
      <w:r>
        <w:rPr>
          <w:rFonts w:hint="eastAsia"/>
        </w:rPr>
        <w:t>与概念及编码列表形成绑定关系。</w:t>
      </w:r>
      <w:r w:rsidR="00CA5813">
        <w:rPr>
          <w:rFonts w:hint="eastAsia"/>
        </w:rPr>
        <w:t>slice</w:t>
      </w:r>
      <w:r w:rsidR="00CA5813">
        <w:rPr>
          <w:rFonts w:hint="eastAsia"/>
        </w:rPr>
        <w:t>表与</w:t>
      </w:r>
      <w:r w:rsidR="00CA5813">
        <w:rPr>
          <w:rFonts w:hint="eastAsia"/>
        </w:rPr>
        <w:t>concept</w:t>
      </w:r>
      <w:r w:rsidR="00CA5813">
        <w:rPr>
          <w:rFonts w:hint="eastAsia"/>
        </w:rPr>
        <w:t>表及</w:t>
      </w:r>
      <w:r w:rsidR="00CA5813">
        <w:rPr>
          <w:rFonts w:hint="eastAsia"/>
        </w:rPr>
        <w:t>datastructuredefinition</w:t>
      </w:r>
      <w:r w:rsidR="00CA5813">
        <w:rPr>
          <w:rFonts w:hint="eastAsia"/>
        </w:rPr>
        <w:t>表通过</w:t>
      </w:r>
      <w:r w:rsidR="00CA5813">
        <w:rPr>
          <w:rFonts w:hint="eastAsia"/>
        </w:rPr>
        <w:t>slicemapping</w:t>
      </w:r>
      <w:r w:rsidR="00CA5813">
        <w:rPr>
          <w:rFonts w:hint="eastAsia"/>
        </w:rPr>
        <w:t>表形成多对多关系，用来存储数据结构定义中的</w:t>
      </w:r>
      <w:r w:rsidR="00646D5D">
        <w:rPr>
          <w:rFonts w:hint="eastAsia"/>
        </w:rPr>
        <w:t>切片</w:t>
      </w:r>
      <w:r w:rsidR="00CA5813">
        <w:rPr>
          <w:rFonts w:hint="eastAsia"/>
        </w:rPr>
        <w:t>。</w:t>
      </w:r>
    </w:p>
    <w:p w:rsidR="007F666D" w:rsidRDefault="00D84BB2" w:rsidP="006D1573">
      <w:pPr>
        <w:pStyle w:val="Normal1"/>
        <w:snapToGrid w:val="0"/>
        <w:spacing w:line="300" w:lineRule="auto"/>
        <w:ind w:firstLineChars="0" w:firstLine="0"/>
        <w:jc w:val="center"/>
      </w:pPr>
      <w:r>
        <w:rPr>
          <w:noProof/>
        </w:rPr>
        <w:drawing>
          <wp:inline distT="0" distB="0" distL="0" distR="0" wp14:anchorId="2D68063D" wp14:editId="0AC40E1B">
            <wp:extent cx="5274310" cy="400456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004569"/>
                    </a:xfrm>
                    <a:prstGeom prst="rect">
                      <a:avLst/>
                    </a:prstGeom>
                  </pic:spPr>
                </pic:pic>
              </a:graphicData>
            </a:graphic>
          </wp:inline>
        </w:drawing>
      </w:r>
    </w:p>
    <w:p w:rsidR="00514E9F" w:rsidRDefault="00514E9F"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图4-6 业务元数据管理模块数据库设计</w:t>
      </w:r>
    </w:p>
    <w:p w:rsidR="00A022C7" w:rsidRPr="007D388F" w:rsidRDefault="00A022C7" w:rsidP="00A022C7">
      <w:pPr>
        <w:pStyle w:val="Normal1"/>
        <w:snapToGrid w:val="0"/>
        <w:spacing w:line="240" w:lineRule="auto"/>
        <w:ind w:firstLineChars="0" w:firstLine="0"/>
        <w:jc w:val="center"/>
        <w:rPr>
          <w:rFonts w:ascii="楷体" w:eastAsia="楷体" w:hAnsi="楷体"/>
          <w:sz w:val="21"/>
          <w:szCs w:val="21"/>
        </w:rPr>
      </w:pPr>
      <w:r w:rsidRPr="007D388F">
        <w:rPr>
          <w:sz w:val="21"/>
          <w:szCs w:val="21"/>
        </w:rPr>
        <w:t xml:space="preserve">Fig </w:t>
      </w:r>
      <w:r>
        <w:rPr>
          <w:rFonts w:hint="eastAsia"/>
          <w:sz w:val="21"/>
          <w:szCs w:val="21"/>
        </w:rPr>
        <w:t>4-6</w:t>
      </w:r>
      <w:r w:rsidRPr="007D388F">
        <w:rPr>
          <w:sz w:val="21"/>
          <w:szCs w:val="21"/>
        </w:rPr>
        <w:t xml:space="preserve"> </w:t>
      </w:r>
      <w:r>
        <w:rPr>
          <w:rFonts w:hint="eastAsia"/>
          <w:sz w:val="21"/>
          <w:szCs w:val="21"/>
        </w:rPr>
        <w:t>Database design of business metadata management module</w:t>
      </w:r>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201" w:name="_Toc406608062"/>
      <w:bookmarkStart w:id="202" w:name="_Toc407728235"/>
      <w:r>
        <w:rPr>
          <w:rFonts w:ascii="Arial" w:eastAsia="黑体" w:hAnsi="Arial" w:cs="Times New Roman" w:hint="eastAsia"/>
          <w:b w:val="0"/>
          <w:sz w:val="28"/>
        </w:rPr>
        <w:lastRenderedPageBreak/>
        <w:t>元数据映射模块</w:t>
      </w:r>
      <w:bookmarkEnd w:id="201"/>
      <w:bookmarkEnd w:id="202"/>
    </w:p>
    <w:p w:rsidR="007F666D" w:rsidRDefault="007F666D" w:rsidP="006D1573">
      <w:pPr>
        <w:pStyle w:val="Normal1"/>
        <w:snapToGrid w:val="0"/>
        <w:spacing w:line="300" w:lineRule="auto"/>
      </w:pPr>
      <w:r>
        <w:rPr>
          <w:rFonts w:hint="eastAsia"/>
        </w:rPr>
        <w:t>元数据映射模块用于将技术元数据映射到对应业务元数据上，该模块按照业务元数据和技术元数据分层，将每个层级的相应元素通过映射进行关联。</w:t>
      </w:r>
    </w:p>
    <w:p w:rsidR="007F666D" w:rsidRDefault="007F666D" w:rsidP="006D1573">
      <w:pPr>
        <w:pStyle w:val="Normal1"/>
        <w:snapToGrid w:val="0"/>
        <w:spacing w:line="300" w:lineRule="auto"/>
      </w:pPr>
      <w:r>
        <w:rPr>
          <w:rFonts w:hint="eastAsia"/>
        </w:rPr>
        <w:t>元数据映射模块的类图如图</w:t>
      </w:r>
      <w:r w:rsidR="00514E9F">
        <w:rPr>
          <w:rFonts w:hint="eastAsia"/>
        </w:rPr>
        <w:t>4-7</w:t>
      </w:r>
      <w:r>
        <w:rPr>
          <w:rFonts w:hint="eastAsia"/>
        </w:rPr>
        <w:t>所示：</w:t>
      </w:r>
    </w:p>
    <w:p w:rsidR="00EF6119" w:rsidRDefault="00EF6119" w:rsidP="006D1573">
      <w:pPr>
        <w:pStyle w:val="Normal1"/>
        <w:snapToGrid w:val="0"/>
        <w:spacing w:line="300" w:lineRule="auto"/>
      </w:pPr>
      <w:r>
        <w:rPr>
          <w:rFonts w:hint="eastAsia"/>
        </w:rPr>
        <w:t>1</w:t>
      </w:r>
      <w:r>
        <w:rPr>
          <w:rFonts w:hint="eastAsia"/>
        </w:rPr>
        <w:t>）</w:t>
      </w:r>
      <w:r>
        <w:rPr>
          <w:rFonts w:hint="eastAsia"/>
        </w:rPr>
        <w:t>TechnicalModel</w:t>
      </w:r>
      <w:r>
        <w:rPr>
          <w:rFonts w:hint="eastAsia"/>
        </w:rPr>
        <w:t>类：</w:t>
      </w:r>
      <w:r>
        <w:rPr>
          <w:rFonts w:hint="eastAsia"/>
        </w:rPr>
        <w:t>TechnicalModel</w:t>
      </w:r>
      <w:r>
        <w:rPr>
          <w:rFonts w:hint="eastAsia"/>
        </w:rPr>
        <w:t>类为所有技术元数据构成元素的父类，定义每个技术元数据构成元素的基本信息，该类主要属性为：</w:t>
      </w:r>
      <w:r w:rsidR="00C9198F">
        <w:rPr>
          <w:rFonts w:hint="eastAsia"/>
        </w:rPr>
        <w:t>id</w:t>
      </w:r>
      <w:r w:rsidR="00C9198F">
        <w:rPr>
          <w:rFonts w:hint="eastAsia"/>
        </w:rPr>
        <w:t>为元素标识，</w:t>
      </w:r>
      <w:r>
        <w:rPr>
          <w:rFonts w:hint="eastAsia"/>
        </w:rPr>
        <w:t>name</w:t>
      </w:r>
      <w:r>
        <w:rPr>
          <w:rFonts w:hint="eastAsia"/>
        </w:rPr>
        <w:t>为元素名，</w:t>
      </w:r>
      <w:r>
        <w:rPr>
          <w:rFonts w:hint="eastAsia"/>
        </w:rPr>
        <w:t>description</w:t>
      </w:r>
      <w:r>
        <w:rPr>
          <w:rFonts w:hint="eastAsia"/>
        </w:rPr>
        <w:t>为其描述</w:t>
      </w:r>
      <w:r w:rsidR="004B2C77">
        <w:rPr>
          <w:rFonts w:hint="eastAsia"/>
        </w:rPr>
        <w:t>，</w:t>
      </w:r>
      <w:r w:rsidR="004B2C77">
        <w:rPr>
          <w:rFonts w:hint="eastAsia"/>
        </w:rPr>
        <w:t>version</w:t>
      </w:r>
      <w:r w:rsidR="004B2C77">
        <w:rPr>
          <w:rFonts w:hint="eastAsia"/>
        </w:rPr>
        <w:t>为技术元数据构成元素的版本</w:t>
      </w:r>
      <w:r>
        <w:rPr>
          <w:rFonts w:hint="eastAsia"/>
        </w:rPr>
        <w:t>。</w:t>
      </w:r>
    </w:p>
    <w:p w:rsidR="00EF6119" w:rsidRDefault="00EF6119" w:rsidP="006D1573">
      <w:pPr>
        <w:pStyle w:val="Normal1"/>
        <w:snapToGrid w:val="0"/>
        <w:spacing w:line="300" w:lineRule="auto"/>
      </w:pPr>
      <w:r>
        <w:rPr>
          <w:rFonts w:hint="eastAsia"/>
        </w:rPr>
        <w:t>2</w:t>
      </w:r>
      <w:r>
        <w:rPr>
          <w:rFonts w:hint="eastAsia"/>
        </w:rPr>
        <w:t>）</w:t>
      </w:r>
      <w:r>
        <w:rPr>
          <w:rFonts w:hint="eastAsia"/>
        </w:rPr>
        <w:t>System</w:t>
      </w:r>
      <w:r>
        <w:rPr>
          <w:rFonts w:hint="eastAsia"/>
        </w:rPr>
        <w:t>类：</w:t>
      </w:r>
      <w:r>
        <w:rPr>
          <w:rFonts w:hint="eastAsia"/>
        </w:rPr>
        <w:t>System</w:t>
      </w:r>
      <w:r>
        <w:rPr>
          <w:rFonts w:hint="eastAsia"/>
        </w:rPr>
        <w:t>类描述技术元数据中的系统，</w:t>
      </w:r>
      <w:r w:rsidR="007348B4">
        <w:rPr>
          <w:rFonts w:hint="eastAsia"/>
        </w:rPr>
        <w:t>该类主要属性为：</w:t>
      </w:r>
      <w:r w:rsidR="007348B4">
        <w:rPr>
          <w:rFonts w:hint="eastAsia"/>
        </w:rPr>
        <w:t>db_url</w:t>
      </w:r>
      <w:r w:rsidR="007348B4">
        <w:rPr>
          <w:rFonts w:hint="eastAsia"/>
        </w:rPr>
        <w:t>为系统数据库地址，</w:t>
      </w:r>
      <w:r w:rsidR="007348B4">
        <w:rPr>
          <w:rFonts w:hint="eastAsia"/>
        </w:rPr>
        <w:t>db_type</w:t>
      </w:r>
      <w:r w:rsidR="007348B4">
        <w:rPr>
          <w:rFonts w:hint="eastAsia"/>
        </w:rPr>
        <w:t>为数据库类型，</w:t>
      </w:r>
      <w:r w:rsidR="007348B4">
        <w:rPr>
          <w:rFonts w:hint="eastAsia"/>
        </w:rPr>
        <w:t>username</w:t>
      </w:r>
      <w:r w:rsidR="007348B4">
        <w:rPr>
          <w:rFonts w:hint="eastAsia"/>
        </w:rPr>
        <w:t>为数据库登录用户名，</w:t>
      </w:r>
      <w:r w:rsidR="007348B4">
        <w:rPr>
          <w:rFonts w:hint="eastAsia"/>
        </w:rPr>
        <w:t>password</w:t>
      </w:r>
      <w:r w:rsidR="007348B4">
        <w:rPr>
          <w:rFonts w:hint="eastAsia"/>
        </w:rPr>
        <w:t>为登录口令，</w:t>
      </w:r>
      <w:r w:rsidR="007348B4">
        <w:rPr>
          <w:rFonts w:hint="eastAsia"/>
        </w:rPr>
        <w:t>schema</w:t>
      </w:r>
      <w:r w:rsidR="007348B4">
        <w:rPr>
          <w:rFonts w:hint="eastAsia"/>
        </w:rPr>
        <w:t>为数据库</w:t>
      </w:r>
      <w:r w:rsidR="007348B4">
        <w:rPr>
          <w:rFonts w:hint="eastAsia"/>
        </w:rPr>
        <w:t>Schema</w:t>
      </w:r>
      <w:r w:rsidR="007348B4">
        <w:rPr>
          <w:rFonts w:hint="eastAsia"/>
        </w:rPr>
        <w:t>。</w:t>
      </w:r>
      <w:r>
        <w:rPr>
          <w:rFonts w:hint="eastAsia"/>
        </w:rPr>
        <w:t>该类包含以下关键方法：</w:t>
      </w:r>
    </w:p>
    <w:p w:rsidR="00EF6119" w:rsidRDefault="00EF6119" w:rsidP="006D1573">
      <w:pPr>
        <w:pStyle w:val="Normal1"/>
        <w:numPr>
          <w:ilvl w:val="0"/>
          <w:numId w:val="5"/>
        </w:numPr>
        <w:tabs>
          <w:tab w:val="clear" w:pos="720"/>
        </w:tabs>
        <w:snapToGrid w:val="0"/>
        <w:spacing w:line="300" w:lineRule="auto"/>
        <w:ind w:left="0" w:firstLine="480"/>
      </w:pPr>
      <w:r>
        <w:rPr>
          <w:rFonts w:hint="eastAsia"/>
        </w:rPr>
        <w:t>containTable</w:t>
      </w:r>
      <w:r>
        <w:rPr>
          <w:rFonts w:hint="eastAsia"/>
        </w:rPr>
        <w:t>方法：</w:t>
      </w:r>
      <w:r>
        <w:rPr>
          <w:rFonts w:hint="eastAsia"/>
        </w:rPr>
        <w:t>containTable</w:t>
      </w:r>
      <w:r>
        <w:rPr>
          <w:rFonts w:hint="eastAsia"/>
        </w:rPr>
        <w:t>方法用于为系统添加相关的数据表；</w:t>
      </w:r>
    </w:p>
    <w:p w:rsidR="007F666D" w:rsidRDefault="00C9198F" w:rsidP="006D1573">
      <w:pPr>
        <w:pStyle w:val="Normal1"/>
        <w:snapToGrid w:val="0"/>
        <w:spacing w:line="300" w:lineRule="auto"/>
        <w:ind w:firstLineChars="0" w:firstLine="0"/>
        <w:jc w:val="center"/>
      </w:pPr>
      <w:r>
        <w:rPr>
          <w:noProof/>
        </w:rPr>
        <w:drawing>
          <wp:inline distT="0" distB="0" distL="0" distR="0" wp14:anchorId="1E5DE146" wp14:editId="12980E81">
            <wp:extent cx="5274310" cy="4276831"/>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276831"/>
                    </a:xfrm>
                    <a:prstGeom prst="rect">
                      <a:avLst/>
                    </a:prstGeom>
                  </pic:spPr>
                </pic:pic>
              </a:graphicData>
            </a:graphic>
          </wp:inline>
        </w:drawing>
      </w:r>
    </w:p>
    <w:p w:rsidR="00514E9F" w:rsidRDefault="00514E9F"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图4-7 元数据映射模块类图</w:t>
      </w:r>
    </w:p>
    <w:p w:rsidR="00B123D7" w:rsidRDefault="00B123D7" w:rsidP="00B123D7">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w:t>
      </w:r>
      <w:r w:rsidR="00007E8E">
        <w:rPr>
          <w:rFonts w:hint="eastAsia"/>
          <w:sz w:val="21"/>
          <w:szCs w:val="21"/>
        </w:rPr>
        <w:t>7</w:t>
      </w:r>
      <w:r w:rsidRPr="007D388F">
        <w:rPr>
          <w:sz w:val="21"/>
          <w:szCs w:val="21"/>
        </w:rPr>
        <w:t xml:space="preserve"> </w:t>
      </w:r>
      <w:r>
        <w:rPr>
          <w:rFonts w:hint="eastAsia"/>
          <w:sz w:val="21"/>
          <w:szCs w:val="21"/>
        </w:rPr>
        <w:t>Class diagram of metadata mapping module</w:t>
      </w:r>
    </w:p>
    <w:p w:rsidR="00D76D8D" w:rsidRPr="007D388F" w:rsidRDefault="00D76D8D" w:rsidP="00B123D7">
      <w:pPr>
        <w:pStyle w:val="Normal1"/>
        <w:snapToGrid w:val="0"/>
        <w:spacing w:line="240" w:lineRule="auto"/>
        <w:ind w:firstLineChars="0" w:firstLine="0"/>
        <w:jc w:val="center"/>
        <w:rPr>
          <w:rFonts w:ascii="楷体" w:eastAsia="楷体" w:hAnsi="楷体"/>
          <w:sz w:val="21"/>
          <w:szCs w:val="21"/>
        </w:rPr>
      </w:pPr>
    </w:p>
    <w:p w:rsidR="00D803DF" w:rsidRDefault="00D803DF" w:rsidP="00D803DF">
      <w:pPr>
        <w:pStyle w:val="Normal1"/>
        <w:snapToGrid w:val="0"/>
        <w:spacing w:line="300" w:lineRule="auto"/>
      </w:pPr>
      <w:r>
        <w:rPr>
          <w:rFonts w:hint="eastAsia"/>
        </w:rPr>
        <w:t>3</w:t>
      </w:r>
      <w:r>
        <w:rPr>
          <w:rFonts w:hint="eastAsia"/>
        </w:rPr>
        <w:t>）</w:t>
      </w:r>
      <w:r>
        <w:rPr>
          <w:rFonts w:hint="eastAsia"/>
        </w:rPr>
        <w:t>Table</w:t>
      </w:r>
      <w:r>
        <w:rPr>
          <w:rFonts w:hint="eastAsia"/>
        </w:rPr>
        <w:t>类：</w:t>
      </w:r>
      <w:r>
        <w:rPr>
          <w:rFonts w:hint="eastAsia"/>
        </w:rPr>
        <w:t>Table</w:t>
      </w:r>
      <w:r>
        <w:rPr>
          <w:rFonts w:hint="eastAsia"/>
        </w:rPr>
        <w:t>类描述技术元数据中的数据表，该类包含以下关键方法：</w:t>
      </w:r>
    </w:p>
    <w:p w:rsidR="00D803DF" w:rsidRDefault="00D803DF" w:rsidP="00D803DF">
      <w:pPr>
        <w:pStyle w:val="Normal1"/>
        <w:numPr>
          <w:ilvl w:val="0"/>
          <w:numId w:val="5"/>
        </w:numPr>
        <w:tabs>
          <w:tab w:val="clear" w:pos="720"/>
        </w:tabs>
        <w:snapToGrid w:val="0"/>
        <w:spacing w:line="300" w:lineRule="auto"/>
        <w:ind w:left="0" w:firstLine="480"/>
      </w:pPr>
      <w:r>
        <w:rPr>
          <w:rFonts w:hint="eastAsia"/>
        </w:rPr>
        <w:lastRenderedPageBreak/>
        <w:t>containColumn</w:t>
      </w:r>
      <w:r>
        <w:rPr>
          <w:rFonts w:hint="eastAsia"/>
        </w:rPr>
        <w:t>方法：</w:t>
      </w:r>
      <w:r>
        <w:rPr>
          <w:rFonts w:hint="eastAsia"/>
        </w:rPr>
        <w:t>containColumn</w:t>
      </w:r>
      <w:r>
        <w:rPr>
          <w:rFonts w:hint="eastAsia"/>
        </w:rPr>
        <w:t>方法用于为数据表添加相关的数据字段；</w:t>
      </w:r>
    </w:p>
    <w:p w:rsidR="007F666D" w:rsidRDefault="007F666D" w:rsidP="006D1573">
      <w:pPr>
        <w:pStyle w:val="Normal1"/>
        <w:snapToGrid w:val="0"/>
        <w:spacing w:line="300" w:lineRule="auto"/>
      </w:pPr>
      <w:r>
        <w:rPr>
          <w:rFonts w:hint="eastAsia"/>
        </w:rPr>
        <w:t>4</w:t>
      </w:r>
      <w:r>
        <w:rPr>
          <w:rFonts w:hint="eastAsia"/>
        </w:rPr>
        <w:t>）</w:t>
      </w:r>
      <w:r>
        <w:rPr>
          <w:rFonts w:hint="eastAsia"/>
        </w:rPr>
        <w:t>Column</w:t>
      </w:r>
      <w:r>
        <w:rPr>
          <w:rFonts w:hint="eastAsia"/>
        </w:rPr>
        <w:t>类：</w:t>
      </w:r>
      <w:r>
        <w:rPr>
          <w:rFonts w:hint="eastAsia"/>
        </w:rPr>
        <w:t>Column</w:t>
      </w:r>
      <w:r>
        <w:rPr>
          <w:rFonts w:hint="eastAsia"/>
        </w:rPr>
        <w:t>类描述技术元数据中的数据字段，该类包含以下关键方法：</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containDatael</w:t>
      </w:r>
      <w:r>
        <w:rPr>
          <w:rFonts w:hint="eastAsia"/>
        </w:rPr>
        <w:t>方法：</w:t>
      </w:r>
      <w:r>
        <w:rPr>
          <w:rFonts w:hint="eastAsia"/>
        </w:rPr>
        <w:t>containDatael</w:t>
      </w:r>
      <w:r>
        <w:rPr>
          <w:rFonts w:hint="eastAsia"/>
        </w:rPr>
        <w:t>方法用于为数据字段添加描述字段的数据元，如数据类型、值域等；</w:t>
      </w:r>
    </w:p>
    <w:p w:rsidR="007F666D" w:rsidRDefault="007F666D" w:rsidP="006D1573">
      <w:pPr>
        <w:pStyle w:val="Normal1"/>
        <w:snapToGrid w:val="0"/>
        <w:spacing w:line="300" w:lineRule="auto"/>
      </w:pPr>
      <w:r>
        <w:rPr>
          <w:rFonts w:hint="eastAsia"/>
        </w:rPr>
        <w:t>5</w:t>
      </w:r>
      <w:r>
        <w:rPr>
          <w:rFonts w:hint="eastAsia"/>
        </w:rPr>
        <w:t>）</w:t>
      </w:r>
      <w:r>
        <w:rPr>
          <w:rFonts w:hint="eastAsia"/>
        </w:rPr>
        <w:t>DataElement</w:t>
      </w:r>
      <w:r>
        <w:rPr>
          <w:rFonts w:hint="eastAsia"/>
        </w:rPr>
        <w:t>类：</w:t>
      </w:r>
      <w:r>
        <w:rPr>
          <w:rFonts w:hint="eastAsia"/>
        </w:rPr>
        <w:t>DataElement</w:t>
      </w:r>
      <w:r>
        <w:rPr>
          <w:rFonts w:hint="eastAsia"/>
        </w:rPr>
        <w:t>描述技术元数据中的数据元，该类主要属性有</w:t>
      </w:r>
      <w:r>
        <w:rPr>
          <w:rFonts w:hint="eastAsia"/>
        </w:rPr>
        <w:t>type</w:t>
      </w:r>
      <w:r>
        <w:rPr>
          <w:rFonts w:hint="eastAsia"/>
        </w:rPr>
        <w:t>，该属性描述数据元分类，如数据类型、值域等。</w:t>
      </w:r>
    </w:p>
    <w:p w:rsidR="007F666D" w:rsidRDefault="007F666D" w:rsidP="006D1573">
      <w:pPr>
        <w:pStyle w:val="Normal1"/>
        <w:snapToGrid w:val="0"/>
        <w:spacing w:line="300" w:lineRule="auto"/>
      </w:pPr>
      <w:r>
        <w:rPr>
          <w:rFonts w:hint="eastAsia"/>
        </w:rPr>
        <w:t>6</w:t>
      </w:r>
      <w:r>
        <w:rPr>
          <w:rFonts w:hint="eastAsia"/>
        </w:rPr>
        <w:t>）</w:t>
      </w:r>
      <w:r>
        <w:rPr>
          <w:rFonts w:hint="eastAsia"/>
        </w:rPr>
        <w:t>MappingGenerator</w:t>
      </w:r>
      <w:r>
        <w:rPr>
          <w:rFonts w:hint="eastAsia"/>
        </w:rPr>
        <w:t>类：</w:t>
      </w:r>
      <w:r>
        <w:rPr>
          <w:rFonts w:hint="eastAsia"/>
        </w:rPr>
        <w:t>MappingGenerator</w:t>
      </w:r>
      <w:r>
        <w:rPr>
          <w:rFonts w:hint="eastAsia"/>
        </w:rPr>
        <w:t>类负责将业务元数据映射到技术元数据的相关处理逻辑，是元数据映射建立子模块中最重要的类，该类包含以下关键方法：</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mapToCategoryScheme</w:t>
      </w:r>
      <w:r>
        <w:rPr>
          <w:rFonts w:hint="eastAsia"/>
        </w:rPr>
        <w:t>方法：</w:t>
      </w:r>
      <w:r>
        <w:rPr>
          <w:rFonts w:hint="eastAsia"/>
        </w:rPr>
        <w:t>mapToCategoryScheme</w:t>
      </w:r>
      <w:r>
        <w:rPr>
          <w:rFonts w:hint="eastAsia"/>
        </w:rPr>
        <w:t>方法用于将技术元数据中的系统映射到业务元数据中的类别视图；</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mapToCode</w:t>
      </w:r>
      <w:r>
        <w:rPr>
          <w:rFonts w:hint="eastAsia"/>
        </w:rPr>
        <w:t>方法：</w:t>
      </w:r>
      <w:r>
        <w:rPr>
          <w:rFonts w:hint="eastAsia"/>
        </w:rPr>
        <w:t>mapToCode</w:t>
      </w:r>
      <w:r>
        <w:rPr>
          <w:rFonts w:hint="eastAsia"/>
        </w:rPr>
        <w:t>方法用于将技术元数据中的数据元映射到业务元数据中的编码；</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mapToCodelist</w:t>
      </w:r>
      <w:r>
        <w:rPr>
          <w:rFonts w:hint="eastAsia"/>
        </w:rPr>
        <w:t>方法：</w:t>
      </w:r>
      <w:r>
        <w:rPr>
          <w:rFonts w:hint="eastAsia"/>
        </w:rPr>
        <w:t>mapToCodelist</w:t>
      </w:r>
      <w:r>
        <w:rPr>
          <w:rFonts w:hint="eastAsia"/>
        </w:rPr>
        <w:t>方法用于将技术元数据中的数据元映射到业务元数据中的编码列表；</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mapToDimension</w:t>
      </w:r>
      <w:r>
        <w:rPr>
          <w:rFonts w:hint="eastAsia"/>
        </w:rPr>
        <w:t>方法：</w:t>
      </w:r>
      <w:r>
        <w:rPr>
          <w:rFonts w:hint="eastAsia"/>
        </w:rPr>
        <w:t>mapToDimension</w:t>
      </w:r>
      <w:r>
        <w:rPr>
          <w:rFonts w:hint="eastAsia"/>
        </w:rPr>
        <w:t>方法用于将技术元数据中的表字段映射到业务元数据中的维度；</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mapToAttribute</w:t>
      </w:r>
      <w:r>
        <w:rPr>
          <w:rFonts w:hint="eastAsia"/>
        </w:rPr>
        <w:t>方法：</w:t>
      </w:r>
      <w:r>
        <w:rPr>
          <w:rFonts w:hint="eastAsia"/>
        </w:rPr>
        <w:t>mapToAttribute</w:t>
      </w:r>
      <w:r>
        <w:rPr>
          <w:rFonts w:hint="eastAsia"/>
        </w:rPr>
        <w:t>方法用于将技术元数据中的数据元映射到业务元数据中的属性；</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mapToMeasure</w:t>
      </w:r>
      <w:r>
        <w:rPr>
          <w:rFonts w:hint="eastAsia"/>
        </w:rPr>
        <w:t>方法：</w:t>
      </w:r>
      <w:r>
        <w:rPr>
          <w:rFonts w:hint="eastAsia"/>
        </w:rPr>
        <w:t>mapToMeasure</w:t>
      </w:r>
      <w:r>
        <w:rPr>
          <w:rFonts w:hint="eastAsia"/>
        </w:rPr>
        <w:t>方法用于将技术元数据中的数据元映射到业务元数据中的度量；</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mapToDSD</w:t>
      </w:r>
      <w:r>
        <w:rPr>
          <w:rFonts w:hint="eastAsia"/>
        </w:rPr>
        <w:t>方法：</w:t>
      </w:r>
      <w:r>
        <w:rPr>
          <w:rFonts w:hint="eastAsia"/>
        </w:rPr>
        <w:t>mapToDSD</w:t>
      </w:r>
      <w:r>
        <w:rPr>
          <w:rFonts w:hint="eastAsia"/>
        </w:rPr>
        <w:t>方法用于将技术元数据中的数据表映射到业务元数据中的数据结构定义；</w:t>
      </w:r>
    </w:p>
    <w:p w:rsidR="007F666D" w:rsidRPr="0062007F" w:rsidRDefault="007F666D" w:rsidP="006D1573">
      <w:pPr>
        <w:pStyle w:val="Normal1"/>
        <w:numPr>
          <w:ilvl w:val="0"/>
          <w:numId w:val="5"/>
        </w:numPr>
        <w:tabs>
          <w:tab w:val="clear" w:pos="720"/>
        </w:tabs>
        <w:snapToGrid w:val="0"/>
        <w:spacing w:line="300" w:lineRule="auto"/>
        <w:ind w:left="0" w:firstLine="480"/>
      </w:pPr>
      <w:r>
        <w:rPr>
          <w:rFonts w:hint="eastAsia"/>
        </w:rPr>
        <w:t>executeMapping</w:t>
      </w:r>
      <w:r>
        <w:rPr>
          <w:rFonts w:hint="eastAsia"/>
        </w:rPr>
        <w:t>方法：</w:t>
      </w:r>
      <w:r>
        <w:rPr>
          <w:rFonts w:hint="eastAsia"/>
        </w:rPr>
        <w:t>executeMapping</w:t>
      </w:r>
      <w:r>
        <w:rPr>
          <w:rFonts w:hint="eastAsia"/>
        </w:rPr>
        <w:t>方法用于执行元数据的映射，建立映射关系。</w:t>
      </w:r>
    </w:p>
    <w:p w:rsidR="007F666D" w:rsidRDefault="009F76B3" w:rsidP="006D1573">
      <w:pPr>
        <w:pStyle w:val="2"/>
        <w:numPr>
          <w:ilvl w:val="1"/>
          <w:numId w:val="2"/>
        </w:numPr>
        <w:snapToGrid w:val="0"/>
        <w:spacing w:line="240" w:lineRule="auto"/>
        <w:ind w:left="567"/>
        <w:rPr>
          <w:rFonts w:ascii="Arial" w:eastAsia="黑体" w:hAnsi="Arial" w:cs="Times New Roman"/>
          <w:b w:val="0"/>
          <w:sz w:val="28"/>
        </w:rPr>
      </w:pPr>
      <w:bookmarkStart w:id="203" w:name="_Toc406608063"/>
      <w:bookmarkStart w:id="204" w:name="_Toc407728236"/>
      <w:r>
        <w:rPr>
          <w:rFonts w:ascii="Arial" w:eastAsia="黑体" w:hAnsi="Arial" w:cs="Times New Roman" w:hint="eastAsia"/>
          <w:b w:val="0"/>
          <w:sz w:val="28"/>
        </w:rPr>
        <w:t>字段匹配</w:t>
      </w:r>
      <w:r w:rsidR="007F666D">
        <w:rPr>
          <w:rFonts w:ascii="Arial" w:eastAsia="黑体" w:hAnsi="Arial" w:cs="Times New Roman" w:hint="eastAsia"/>
          <w:b w:val="0"/>
          <w:sz w:val="28"/>
        </w:rPr>
        <w:t>模块</w:t>
      </w:r>
      <w:bookmarkEnd w:id="203"/>
      <w:bookmarkEnd w:id="204"/>
    </w:p>
    <w:p w:rsidR="007F666D" w:rsidRDefault="009F76B3" w:rsidP="006D1573">
      <w:pPr>
        <w:pStyle w:val="Normal1"/>
        <w:snapToGrid w:val="0"/>
        <w:spacing w:line="300" w:lineRule="auto"/>
      </w:pPr>
      <w:r>
        <w:rPr>
          <w:rFonts w:hint="eastAsia"/>
        </w:rPr>
        <w:t>字段</w:t>
      </w:r>
      <w:r w:rsidR="007F666D">
        <w:rPr>
          <w:rFonts w:hint="eastAsia"/>
        </w:rPr>
        <w:t>匹配模块的作用是，将转换规则中描述源数据字段和目标数据字段匹配的</w:t>
      </w:r>
      <w:r w:rsidR="007F666D">
        <w:rPr>
          <w:rFonts w:hint="eastAsia"/>
        </w:rPr>
        <w:t>key</w:t>
      </w:r>
      <w:r w:rsidR="007F666D">
        <w:rPr>
          <w:rFonts w:hint="eastAsia"/>
        </w:rPr>
        <w:t>和</w:t>
      </w:r>
      <w:r w:rsidR="007F666D">
        <w:rPr>
          <w:rFonts w:hint="eastAsia"/>
        </w:rPr>
        <w:t>value</w:t>
      </w:r>
      <w:r w:rsidR="007F666D">
        <w:rPr>
          <w:rFonts w:hint="eastAsia"/>
        </w:rPr>
        <w:t>依据元数据映射进行自动匹配，即若源和目标字段映射到同一业务元数据，那么作为</w:t>
      </w:r>
      <w:r w:rsidR="007F666D">
        <w:rPr>
          <w:rFonts w:hint="eastAsia"/>
        </w:rPr>
        <w:t>key</w:t>
      </w:r>
      <w:r w:rsidR="007F666D">
        <w:rPr>
          <w:rFonts w:hint="eastAsia"/>
        </w:rPr>
        <w:t>的源字段将自动与作为</w:t>
      </w:r>
      <w:r w:rsidR="007F666D">
        <w:rPr>
          <w:rFonts w:hint="eastAsia"/>
        </w:rPr>
        <w:t>value</w:t>
      </w:r>
      <w:r w:rsidR="007F666D">
        <w:rPr>
          <w:rFonts w:hint="eastAsia"/>
        </w:rPr>
        <w:t>的目标字段匹配。</w:t>
      </w:r>
      <w:r w:rsidR="00E14C42">
        <w:rPr>
          <w:rFonts w:hint="eastAsia"/>
        </w:rPr>
        <w:t>本文以开源</w:t>
      </w:r>
      <w:r w:rsidR="00E14C42">
        <w:rPr>
          <w:rFonts w:hint="eastAsia"/>
        </w:rPr>
        <w:lastRenderedPageBreak/>
        <w:t>ETL</w:t>
      </w:r>
      <w:r w:rsidR="00E14C42">
        <w:rPr>
          <w:rFonts w:hint="eastAsia"/>
        </w:rPr>
        <w:t>工具</w:t>
      </w:r>
      <w:r w:rsidR="00E14C42">
        <w:rPr>
          <w:rFonts w:hint="eastAsia"/>
        </w:rPr>
        <w:t>Pentaho Data Integrator</w:t>
      </w:r>
      <w:r w:rsidR="00E14C42">
        <w:rPr>
          <w:rFonts w:hint="eastAsia"/>
        </w:rPr>
        <w:t>为基础进行改进，</w:t>
      </w:r>
      <w:r>
        <w:rPr>
          <w:rFonts w:hint="eastAsia"/>
        </w:rPr>
        <w:t>字段匹配</w:t>
      </w:r>
      <w:r w:rsidR="007F666D">
        <w:rPr>
          <w:rFonts w:hint="eastAsia"/>
        </w:rPr>
        <w:t>模块的类图如图</w:t>
      </w:r>
      <w:r w:rsidR="00514E9F">
        <w:rPr>
          <w:rFonts w:hint="eastAsia"/>
        </w:rPr>
        <w:t>4-</w:t>
      </w:r>
      <w:r w:rsidR="001A621C">
        <w:rPr>
          <w:rFonts w:hint="eastAsia"/>
        </w:rPr>
        <w:t>8</w:t>
      </w:r>
      <w:r w:rsidR="007F666D">
        <w:rPr>
          <w:rFonts w:hint="eastAsia"/>
        </w:rPr>
        <w:t>所示：</w:t>
      </w:r>
    </w:p>
    <w:p w:rsidR="007F666D" w:rsidRDefault="004473CB" w:rsidP="006D1573">
      <w:pPr>
        <w:pStyle w:val="Normal1"/>
        <w:snapToGrid w:val="0"/>
        <w:spacing w:line="300" w:lineRule="auto"/>
        <w:ind w:firstLineChars="0" w:firstLine="0"/>
      </w:pPr>
      <w:r>
        <w:rPr>
          <w:noProof/>
        </w:rPr>
        <w:drawing>
          <wp:inline distT="0" distB="0" distL="0" distR="0" wp14:anchorId="6E7116B2" wp14:editId="03808E79">
            <wp:extent cx="5274310" cy="4644933"/>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644933"/>
                    </a:xfrm>
                    <a:prstGeom prst="rect">
                      <a:avLst/>
                    </a:prstGeom>
                  </pic:spPr>
                </pic:pic>
              </a:graphicData>
            </a:graphic>
          </wp:inline>
        </w:drawing>
      </w:r>
    </w:p>
    <w:p w:rsidR="00514E9F" w:rsidRDefault="00514E9F"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w:t>
      </w:r>
      <w:r w:rsidR="001A621C" w:rsidRPr="00115880">
        <w:rPr>
          <w:rFonts w:ascii="楷体" w:eastAsia="楷体" w:hAnsi="楷体" w:hint="eastAsia"/>
          <w:sz w:val="21"/>
          <w:szCs w:val="21"/>
        </w:rPr>
        <w:t>8</w:t>
      </w:r>
      <w:r w:rsidRPr="00115880">
        <w:rPr>
          <w:rFonts w:ascii="楷体" w:eastAsia="楷体" w:hAnsi="楷体" w:hint="eastAsia"/>
          <w:sz w:val="21"/>
          <w:szCs w:val="21"/>
        </w:rPr>
        <w:t xml:space="preserve"> </w:t>
      </w:r>
      <w:r w:rsidR="009F76B3" w:rsidRPr="00115880">
        <w:rPr>
          <w:rFonts w:ascii="楷体" w:eastAsia="楷体" w:hAnsi="楷体" w:hint="eastAsia"/>
          <w:sz w:val="21"/>
          <w:szCs w:val="21"/>
        </w:rPr>
        <w:t>字段匹配</w:t>
      </w:r>
      <w:r w:rsidR="00404208" w:rsidRPr="00115880">
        <w:rPr>
          <w:rFonts w:ascii="楷体" w:eastAsia="楷体" w:hAnsi="楷体" w:hint="eastAsia"/>
          <w:sz w:val="21"/>
          <w:szCs w:val="21"/>
        </w:rPr>
        <w:t>模块类图</w:t>
      </w:r>
    </w:p>
    <w:p w:rsidR="002E1468" w:rsidRDefault="002E1468" w:rsidP="002E1468">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w:t>
      </w:r>
      <w:r w:rsidR="00007E8E">
        <w:rPr>
          <w:rFonts w:hint="eastAsia"/>
          <w:sz w:val="21"/>
          <w:szCs w:val="21"/>
        </w:rPr>
        <w:t>8</w:t>
      </w:r>
      <w:r w:rsidRPr="007D388F">
        <w:rPr>
          <w:sz w:val="21"/>
          <w:szCs w:val="21"/>
        </w:rPr>
        <w:t xml:space="preserve"> </w:t>
      </w:r>
      <w:r>
        <w:rPr>
          <w:rFonts w:hint="eastAsia"/>
          <w:sz w:val="21"/>
          <w:szCs w:val="21"/>
        </w:rPr>
        <w:t>Class diagram of field mapping module</w:t>
      </w:r>
    </w:p>
    <w:p w:rsidR="00D76D8D" w:rsidRPr="007D388F" w:rsidRDefault="00D76D8D" w:rsidP="002E1468">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1</w:t>
      </w:r>
      <w:r>
        <w:rPr>
          <w:rFonts w:hint="eastAsia"/>
        </w:rPr>
        <w:t>）</w:t>
      </w:r>
      <w:bookmarkStart w:id="205" w:name="OLE_LINK33"/>
      <w:bookmarkStart w:id="206" w:name="OLE_LINK34"/>
      <w:r>
        <w:rPr>
          <w:rFonts w:hint="eastAsia"/>
        </w:rPr>
        <w:t>StepMetaInterface</w:t>
      </w:r>
      <w:bookmarkEnd w:id="205"/>
      <w:bookmarkEnd w:id="206"/>
      <w:r>
        <w:rPr>
          <w:rFonts w:hint="eastAsia"/>
        </w:rPr>
        <w:t>接口：</w:t>
      </w:r>
      <w:r>
        <w:rPr>
          <w:rFonts w:hint="eastAsia"/>
        </w:rPr>
        <w:t>StepMetaInterface</w:t>
      </w:r>
      <w:r>
        <w:rPr>
          <w:rFonts w:hint="eastAsia"/>
        </w:rPr>
        <w:t>接口定义转换步骤基本方法，它有许多实现类，在</w:t>
      </w:r>
      <w:r w:rsidR="009F76B3">
        <w:rPr>
          <w:rFonts w:hint="eastAsia"/>
        </w:rPr>
        <w:t>字段匹配</w:t>
      </w:r>
      <w:r>
        <w:rPr>
          <w:rFonts w:hint="eastAsia"/>
        </w:rPr>
        <w:t>中涉及到的主要方法声明为：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getSQLStatements</w:t>
      </w:r>
      <w:r>
        <w:rPr>
          <w:rFonts w:hint="eastAsia"/>
        </w:rPr>
        <w:t>方法：</w:t>
      </w:r>
      <w:r>
        <w:rPr>
          <w:rFonts w:hint="eastAsia"/>
        </w:rPr>
        <w:t>getSQLStatements</w:t>
      </w:r>
      <w:r>
        <w:rPr>
          <w:rFonts w:hint="eastAsia"/>
        </w:rPr>
        <w:t>方法用于得到转换数据时在目标数据库执行的</w:t>
      </w:r>
      <w:r>
        <w:rPr>
          <w:rFonts w:hint="eastAsia"/>
        </w:rPr>
        <w:t>SQL</w:t>
      </w:r>
      <w:r>
        <w:rPr>
          <w:rFonts w:hint="eastAsia"/>
        </w:rPr>
        <w:t>语句；</w:t>
      </w:r>
    </w:p>
    <w:p w:rsidR="007F666D" w:rsidRDefault="007F666D" w:rsidP="006D1573">
      <w:pPr>
        <w:pStyle w:val="Normal1"/>
        <w:snapToGrid w:val="0"/>
        <w:spacing w:line="300" w:lineRule="auto"/>
      </w:pPr>
      <w:r>
        <w:rPr>
          <w:rFonts w:hint="eastAsia"/>
        </w:rPr>
        <w:t>2</w:t>
      </w:r>
      <w:r>
        <w:rPr>
          <w:rFonts w:hint="eastAsia"/>
        </w:rPr>
        <w:t>）</w:t>
      </w:r>
      <w:r>
        <w:rPr>
          <w:rFonts w:hint="eastAsia"/>
        </w:rPr>
        <w:t>SQLStatement</w:t>
      </w:r>
      <w:r>
        <w:rPr>
          <w:rFonts w:hint="eastAsia"/>
        </w:rPr>
        <w:t>类：</w:t>
      </w:r>
      <w:r>
        <w:rPr>
          <w:rFonts w:hint="eastAsia"/>
        </w:rPr>
        <w:t>SQLStatement</w:t>
      </w:r>
      <w:r>
        <w:rPr>
          <w:rFonts w:hint="eastAsia"/>
        </w:rPr>
        <w:t>类描述转换数据时在目标数据库执行的</w:t>
      </w:r>
      <w:r>
        <w:rPr>
          <w:rFonts w:hint="eastAsia"/>
        </w:rPr>
        <w:t>SQL</w:t>
      </w:r>
      <w:r>
        <w:rPr>
          <w:rFonts w:hint="eastAsia"/>
        </w:rPr>
        <w:t>语句，包含下列属性：</w:t>
      </w:r>
      <w:r>
        <w:rPr>
          <w:rFonts w:hint="eastAsia"/>
        </w:rPr>
        <w:t>stepname</w:t>
      </w:r>
      <w:r>
        <w:rPr>
          <w:rFonts w:hint="eastAsia"/>
        </w:rPr>
        <w:t>为步骤名称，</w:t>
      </w:r>
      <w:r>
        <w:rPr>
          <w:rFonts w:hint="eastAsia"/>
        </w:rPr>
        <w:t>dbinfo</w:t>
      </w:r>
      <w:r>
        <w:rPr>
          <w:rFonts w:hint="eastAsia"/>
        </w:rPr>
        <w:t>为需要执行</w:t>
      </w:r>
      <w:r>
        <w:rPr>
          <w:rFonts w:hint="eastAsia"/>
        </w:rPr>
        <w:t>SQL</w:t>
      </w:r>
      <w:r>
        <w:rPr>
          <w:rFonts w:hint="eastAsia"/>
        </w:rPr>
        <w:t>语句的数据库元信息，</w:t>
      </w:r>
      <w:r>
        <w:rPr>
          <w:rFonts w:hint="eastAsia"/>
        </w:rPr>
        <w:t>sql</w:t>
      </w:r>
      <w:r>
        <w:rPr>
          <w:rFonts w:hint="eastAsia"/>
        </w:rPr>
        <w:t>为相应的</w:t>
      </w:r>
      <w:r>
        <w:rPr>
          <w:rFonts w:hint="eastAsia"/>
        </w:rPr>
        <w:t>SQL</w:t>
      </w:r>
      <w:r>
        <w:rPr>
          <w:rFonts w:hint="eastAsia"/>
        </w:rPr>
        <w:t>语句，</w:t>
      </w:r>
      <w:r>
        <w:rPr>
          <w:rFonts w:hint="eastAsia"/>
        </w:rPr>
        <w:t>error</w:t>
      </w:r>
      <w:r>
        <w:rPr>
          <w:rFonts w:hint="eastAsia"/>
        </w:rPr>
        <w:t>为错误信息。</w:t>
      </w:r>
    </w:p>
    <w:p w:rsidR="007F666D" w:rsidRPr="0058029F" w:rsidRDefault="007F666D" w:rsidP="006D1573">
      <w:pPr>
        <w:pStyle w:val="Normal1"/>
        <w:snapToGrid w:val="0"/>
        <w:spacing w:line="300" w:lineRule="auto"/>
      </w:pPr>
      <w:r>
        <w:rPr>
          <w:rFonts w:hint="eastAsia"/>
        </w:rPr>
        <w:t>3</w:t>
      </w:r>
      <w:r>
        <w:rPr>
          <w:rFonts w:hint="eastAsia"/>
        </w:rPr>
        <w:t>）</w:t>
      </w:r>
      <w:r>
        <w:rPr>
          <w:rFonts w:hint="eastAsia"/>
        </w:rPr>
        <w:t>TableOutputMeta</w:t>
      </w:r>
      <w:r>
        <w:rPr>
          <w:rFonts w:hint="eastAsia"/>
        </w:rPr>
        <w:t>类：</w:t>
      </w:r>
      <w:r>
        <w:rPr>
          <w:rFonts w:hint="eastAsia"/>
        </w:rPr>
        <w:t>TableOutputMeta</w:t>
      </w:r>
      <w:r>
        <w:rPr>
          <w:rFonts w:hint="eastAsia"/>
        </w:rPr>
        <w:t>类描述表输出步骤信息，该类实现</w:t>
      </w:r>
      <w:r>
        <w:rPr>
          <w:rFonts w:hint="eastAsia"/>
        </w:rPr>
        <w:t>StepMetaInterface</w:t>
      </w:r>
      <w:r>
        <w:rPr>
          <w:rFonts w:hint="eastAsia"/>
        </w:rPr>
        <w:t>接口，其关键方法为：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lastRenderedPageBreak/>
        <w:t>getSQLStatements</w:t>
      </w:r>
      <w:r>
        <w:rPr>
          <w:rFonts w:hint="eastAsia"/>
        </w:rPr>
        <w:t>方法：该方法为接口中</w:t>
      </w:r>
      <w:r>
        <w:rPr>
          <w:rFonts w:hint="eastAsia"/>
        </w:rPr>
        <w:t>getSQLStatements</w:t>
      </w:r>
      <w:r>
        <w:rPr>
          <w:rFonts w:hint="eastAsia"/>
        </w:rPr>
        <w:t>方法的具体实现。该方法从一体化元数据中获取转换步骤中源</w:t>
      </w:r>
      <w:r w:rsidR="003F0B3B">
        <w:rPr>
          <w:rFonts w:hint="eastAsia"/>
        </w:rPr>
        <w:t>与</w:t>
      </w:r>
      <w:r>
        <w:rPr>
          <w:rFonts w:hint="eastAsia"/>
        </w:rPr>
        <w:t>目标数据字段的</w:t>
      </w:r>
      <w:r>
        <w:rPr>
          <w:rFonts w:hint="eastAsia"/>
        </w:rPr>
        <w:t>key-value</w:t>
      </w:r>
      <w:r>
        <w:rPr>
          <w:rFonts w:hint="eastAsia"/>
        </w:rPr>
        <w:t>对，并按照转换规则得到需要执行的</w:t>
      </w:r>
      <w:r>
        <w:rPr>
          <w:rFonts w:hint="eastAsia"/>
        </w:rPr>
        <w:t>SQL</w:t>
      </w:r>
      <w:r>
        <w:rPr>
          <w:rFonts w:hint="eastAsia"/>
        </w:rPr>
        <w:t>语句；</w:t>
      </w:r>
    </w:p>
    <w:p w:rsidR="007F666D" w:rsidRDefault="007F666D" w:rsidP="006D1573">
      <w:pPr>
        <w:pStyle w:val="Normal1"/>
        <w:snapToGrid w:val="0"/>
        <w:spacing w:line="300" w:lineRule="auto"/>
      </w:pPr>
      <w:r>
        <w:rPr>
          <w:rFonts w:hint="eastAsia"/>
        </w:rPr>
        <w:t>4</w:t>
      </w:r>
      <w:r>
        <w:rPr>
          <w:rFonts w:hint="eastAsia"/>
        </w:rPr>
        <w:t>）</w:t>
      </w:r>
      <w:r>
        <w:rPr>
          <w:rFonts w:hint="eastAsia"/>
        </w:rPr>
        <w:t>StepMeta</w:t>
      </w:r>
      <w:r>
        <w:rPr>
          <w:rFonts w:hint="eastAsia"/>
        </w:rPr>
        <w:t>类：</w:t>
      </w:r>
      <w:r>
        <w:rPr>
          <w:rFonts w:hint="eastAsia"/>
        </w:rPr>
        <w:t>StepMeta</w:t>
      </w:r>
      <w:r>
        <w:rPr>
          <w:rFonts w:hint="eastAsia"/>
        </w:rPr>
        <w:t>类描述转换步骤信息，包含下列属性：</w:t>
      </w:r>
      <w:r>
        <w:rPr>
          <w:rFonts w:hint="eastAsia"/>
        </w:rPr>
        <w:t>stepid</w:t>
      </w:r>
      <w:r>
        <w:rPr>
          <w:rFonts w:hint="eastAsia"/>
        </w:rPr>
        <w:t>为转换步骤识别</w:t>
      </w:r>
      <w:r>
        <w:rPr>
          <w:rFonts w:hint="eastAsia"/>
        </w:rPr>
        <w:t>id</w:t>
      </w:r>
      <w:r>
        <w:rPr>
          <w:rFonts w:hint="eastAsia"/>
        </w:rPr>
        <w:t>，</w:t>
      </w:r>
      <w:r>
        <w:rPr>
          <w:rFonts w:hint="eastAsia"/>
        </w:rPr>
        <w:t>stepname</w:t>
      </w:r>
      <w:r>
        <w:rPr>
          <w:rFonts w:hint="eastAsia"/>
        </w:rPr>
        <w:t>为转换步骤名，该类的关键方法为：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getSQLStatements</w:t>
      </w:r>
      <w:r>
        <w:rPr>
          <w:rFonts w:hint="eastAsia"/>
        </w:rPr>
        <w:t>方法：</w:t>
      </w:r>
      <w:r>
        <w:rPr>
          <w:rFonts w:hint="eastAsia"/>
        </w:rPr>
        <w:t>getSQLStatements</w:t>
      </w:r>
      <w:r>
        <w:rPr>
          <w:rFonts w:hint="eastAsia"/>
        </w:rPr>
        <w:t>方法得到步骤中包含的需要执行的</w:t>
      </w:r>
      <w:r>
        <w:rPr>
          <w:rFonts w:hint="eastAsia"/>
        </w:rPr>
        <w:t>SQL</w:t>
      </w:r>
      <w:r>
        <w:rPr>
          <w:rFonts w:hint="eastAsia"/>
        </w:rPr>
        <w:t>语句的列表；</w:t>
      </w:r>
    </w:p>
    <w:p w:rsidR="007F666D" w:rsidRDefault="007F666D" w:rsidP="006D1573">
      <w:pPr>
        <w:pStyle w:val="Normal1"/>
        <w:snapToGrid w:val="0"/>
        <w:spacing w:line="300" w:lineRule="auto"/>
      </w:pPr>
      <w:r>
        <w:rPr>
          <w:rFonts w:hint="eastAsia"/>
        </w:rPr>
        <w:t>5</w:t>
      </w:r>
      <w:r>
        <w:rPr>
          <w:rFonts w:hint="eastAsia"/>
        </w:rPr>
        <w:t>）</w:t>
      </w:r>
      <w:r>
        <w:rPr>
          <w:rFonts w:hint="eastAsia"/>
        </w:rPr>
        <w:t>TransMeta</w:t>
      </w:r>
      <w:r>
        <w:rPr>
          <w:rFonts w:hint="eastAsia"/>
        </w:rPr>
        <w:t>类：</w:t>
      </w:r>
      <w:r>
        <w:rPr>
          <w:rFonts w:hint="eastAsia"/>
        </w:rPr>
        <w:t>TransMeta</w:t>
      </w:r>
      <w:r>
        <w:rPr>
          <w:rFonts w:hint="eastAsia"/>
        </w:rPr>
        <w:t>类描述转换任务信息，</w:t>
      </w:r>
      <w:bookmarkStart w:id="207" w:name="OLE_LINK49"/>
      <w:bookmarkStart w:id="208" w:name="OLE_LINK50"/>
      <w:r>
        <w:rPr>
          <w:rFonts w:hint="eastAsia"/>
        </w:rPr>
        <w:t>该类的关键方法为</w:t>
      </w:r>
      <w:bookmarkEnd w:id="207"/>
      <w:bookmarkEnd w:id="208"/>
      <w:r>
        <w:rPr>
          <w:rFonts w:hint="eastAsia"/>
        </w:rPr>
        <w:t>：</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getSQLStatements</w:t>
      </w:r>
      <w:r>
        <w:rPr>
          <w:rFonts w:hint="eastAsia"/>
        </w:rPr>
        <w:t>方法：</w:t>
      </w:r>
      <w:r>
        <w:rPr>
          <w:rFonts w:hint="eastAsia"/>
        </w:rPr>
        <w:t>getSQLStatements</w:t>
      </w:r>
      <w:r>
        <w:rPr>
          <w:rFonts w:hint="eastAsia"/>
        </w:rPr>
        <w:t>方法根据转换任务中包含的步骤，得到每一个步骤包含的需要执行的</w:t>
      </w:r>
      <w:r>
        <w:rPr>
          <w:rFonts w:hint="eastAsia"/>
        </w:rPr>
        <w:t>SQL</w:t>
      </w:r>
      <w:r>
        <w:rPr>
          <w:rFonts w:hint="eastAsia"/>
        </w:rPr>
        <w:t>语句的列表；</w:t>
      </w:r>
    </w:p>
    <w:p w:rsidR="007F666D" w:rsidRDefault="007F666D" w:rsidP="006D1573">
      <w:pPr>
        <w:pStyle w:val="Normal1"/>
        <w:snapToGrid w:val="0"/>
        <w:spacing w:line="300" w:lineRule="auto"/>
      </w:pPr>
      <w:r>
        <w:rPr>
          <w:rFonts w:hint="eastAsia"/>
        </w:rPr>
        <w:t>5</w:t>
      </w:r>
      <w:r>
        <w:rPr>
          <w:rFonts w:hint="eastAsia"/>
        </w:rPr>
        <w:t>）</w:t>
      </w:r>
      <w:r>
        <w:rPr>
          <w:rFonts w:hint="eastAsia"/>
        </w:rPr>
        <w:t>Trans</w:t>
      </w:r>
      <w:r>
        <w:rPr>
          <w:rFonts w:hint="eastAsia"/>
        </w:rPr>
        <w:t>类：</w:t>
      </w:r>
      <w:r>
        <w:rPr>
          <w:rFonts w:hint="eastAsia"/>
        </w:rPr>
        <w:t>Trans</w:t>
      </w:r>
      <w:r>
        <w:rPr>
          <w:rFonts w:hint="eastAsia"/>
        </w:rPr>
        <w:t>类代表一个转换任务，该类的主要属性为</w:t>
      </w:r>
      <w:r>
        <w:rPr>
          <w:rFonts w:hint="eastAsia"/>
        </w:rPr>
        <w:t>transmeta</w:t>
      </w:r>
      <w:r>
        <w:rPr>
          <w:rFonts w:hint="eastAsia"/>
        </w:rPr>
        <w:t>，没一个转换任务通过转换任务信息描述，其关键方法为：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execute</w:t>
      </w:r>
      <w:r>
        <w:rPr>
          <w:rFonts w:hint="eastAsia"/>
        </w:rPr>
        <w:t>方法：</w:t>
      </w:r>
      <w:r>
        <w:rPr>
          <w:rFonts w:hint="eastAsia"/>
        </w:rPr>
        <w:t>execute</w:t>
      </w:r>
      <w:r>
        <w:rPr>
          <w:rFonts w:hint="eastAsia"/>
        </w:rPr>
        <w:t>方法将执行一个转换任务，在转换任务执行开始时，先做一系列准备，如改变任务状态为“准备中”、设置任务执行时间、记录日志等，之后启动线程执行任务；</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prepareExecution</w:t>
      </w:r>
      <w:r>
        <w:rPr>
          <w:rFonts w:hint="eastAsia"/>
        </w:rPr>
        <w:t>方法：</w:t>
      </w:r>
      <w:r>
        <w:rPr>
          <w:rFonts w:hint="eastAsia"/>
        </w:rPr>
        <w:t>prepareExecution</w:t>
      </w:r>
      <w:r>
        <w:rPr>
          <w:rFonts w:hint="eastAsia"/>
        </w:rPr>
        <w:t>方法处理转换任务执行准备过程中的逻辑，它将一个转换任务拆分为多个步骤，得到每个步骤的信息，并将它们排序为顺序执行步骤和并行执行步骤；</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startThreads</w:t>
      </w:r>
      <w:r>
        <w:rPr>
          <w:rFonts w:hint="eastAsia"/>
        </w:rPr>
        <w:t>方法：</w:t>
      </w:r>
      <w:r>
        <w:rPr>
          <w:rFonts w:hint="eastAsia"/>
        </w:rPr>
        <w:t>startThreads</w:t>
      </w:r>
      <w:r>
        <w:rPr>
          <w:rFonts w:hint="eastAsia"/>
        </w:rPr>
        <w:t>方法在执行准备工作完成后，启动线程执行转换任务，包括数据的读及写，转换规则的分析处理等。</w:t>
      </w:r>
    </w:p>
    <w:p w:rsidR="007F666D" w:rsidRDefault="007F666D" w:rsidP="006D1573">
      <w:pPr>
        <w:pStyle w:val="Normal1"/>
        <w:snapToGrid w:val="0"/>
        <w:spacing w:line="300" w:lineRule="auto"/>
      </w:pPr>
      <w:r>
        <w:rPr>
          <w:rFonts w:hint="eastAsia"/>
        </w:rPr>
        <w:t>6</w:t>
      </w:r>
      <w:r>
        <w:rPr>
          <w:rFonts w:hint="eastAsia"/>
        </w:rPr>
        <w:t>）</w:t>
      </w:r>
      <w:r>
        <w:rPr>
          <w:rFonts w:hint="eastAsia"/>
        </w:rPr>
        <w:t>InjectorMeta</w:t>
      </w:r>
      <w:r>
        <w:rPr>
          <w:rFonts w:hint="eastAsia"/>
        </w:rPr>
        <w:t>类：</w:t>
      </w:r>
      <w:r>
        <w:rPr>
          <w:rFonts w:hint="eastAsia"/>
        </w:rPr>
        <w:t>InjectorMeta</w:t>
      </w:r>
      <w:r>
        <w:rPr>
          <w:rFonts w:hint="eastAsia"/>
        </w:rPr>
        <w:t>类将定义好任何关于数据整合的信息写入一体化元数据库中，在转换过程中，其关键方法为：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saveRep</w:t>
      </w:r>
      <w:r>
        <w:rPr>
          <w:rFonts w:hint="eastAsia"/>
        </w:rPr>
        <w:t>方法：</w:t>
      </w:r>
      <w:r>
        <w:rPr>
          <w:rFonts w:hint="eastAsia"/>
        </w:rPr>
        <w:t>saveRep</w:t>
      </w:r>
      <w:r>
        <w:rPr>
          <w:rFonts w:hint="eastAsia"/>
        </w:rPr>
        <w:t>方法将用户设计的</w:t>
      </w:r>
      <w:bookmarkStart w:id="209" w:name="OLE_LINK51"/>
      <w:bookmarkStart w:id="210" w:name="OLE_LINK52"/>
      <w:r>
        <w:rPr>
          <w:rFonts w:hint="eastAsia"/>
        </w:rPr>
        <w:t>转换任务存入一体化元数据</w:t>
      </w:r>
      <w:bookmarkEnd w:id="209"/>
      <w:bookmarkEnd w:id="210"/>
      <w:r>
        <w:rPr>
          <w:rFonts w:hint="eastAsia"/>
        </w:rPr>
        <w:t>；</w:t>
      </w:r>
    </w:p>
    <w:p w:rsidR="007F666D" w:rsidRDefault="007F666D" w:rsidP="006D1573">
      <w:pPr>
        <w:pStyle w:val="Normal1"/>
        <w:snapToGrid w:val="0"/>
        <w:spacing w:line="300" w:lineRule="auto"/>
      </w:pPr>
      <w:r>
        <w:rPr>
          <w:rFonts w:hint="eastAsia"/>
        </w:rPr>
        <w:t>7</w:t>
      </w:r>
      <w:r>
        <w:rPr>
          <w:rFonts w:hint="eastAsia"/>
        </w:rPr>
        <w:t>）</w:t>
      </w:r>
      <w:r>
        <w:rPr>
          <w:rFonts w:hint="eastAsia"/>
        </w:rPr>
        <w:t>KeyValueGenerator</w:t>
      </w:r>
      <w:r>
        <w:rPr>
          <w:rFonts w:hint="eastAsia"/>
        </w:rPr>
        <w:t>类：</w:t>
      </w:r>
      <w:r>
        <w:rPr>
          <w:rFonts w:hint="eastAsia"/>
        </w:rPr>
        <w:t>KeyValueGenerator</w:t>
      </w:r>
      <w:r>
        <w:rPr>
          <w:rFonts w:hint="eastAsia"/>
        </w:rPr>
        <w:t>类用于在转换任务中根据元数据映射对源和目标字段进行匹配，其关键方法为：</w:t>
      </w:r>
    </w:p>
    <w:p w:rsidR="007F666D" w:rsidRDefault="007F666D" w:rsidP="006D1573">
      <w:pPr>
        <w:pStyle w:val="Normal1"/>
        <w:numPr>
          <w:ilvl w:val="0"/>
          <w:numId w:val="5"/>
        </w:numPr>
        <w:tabs>
          <w:tab w:val="clear" w:pos="720"/>
        </w:tabs>
        <w:snapToGrid w:val="0"/>
        <w:spacing w:line="300" w:lineRule="auto"/>
        <w:ind w:left="0" w:firstLine="480"/>
      </w:pPr>
      <w:bookmarkStart w:id="211" w:name="OLE_LINK35"/>
      <w:bookmarkStart w:id="212" w:name="OLE_LINK36"/>
      <w:r>
        <w:rPr>
          <w:rFonts w:hint="eastAsia"/>
        </w:rPr>
        <w:t>getMetaDataMapping</w:t>
      </w:r>
      <w:r>
        <w:rPr>
          <w:rFonts w:hint="eastAsia"/>
        </w:rPr>
        <w:t>方法</w:t>
      </w:r>
      <w:bookmarkEnd w:id="211"/>
      <w:bookmarkEnd w:id="212"/>
      <w:r>
        <w:rPr>
          <w:rFonts w:hint="eastAsia"/>
        </w:rPr>
        <w:t>：</w:t>
      </w:r>
      <w:r>
        <w:rPr>
          <w:rFonts w:hint="eastAsia"/>
        </w:rPr>
        <w:t>getMetaDataMapping</w:t>
      </w:r>
      <w:r>
        <w:rPr>
          <w:rFonts w:hint="eastAsia"/>
        </w:rPr>
        <w:t>方法根据一体化元数据库中存储的元数据映射关系，根据源字段映射的业务元数据，查询目标字段中存在相同业务元数据映射的字段；</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generate</w:t>
      </w:r>
      <w:r>
        <w:rPr>
          <w:rFonts w:hint="eastAsia"/>
        </w:rPr>
        <w:t>方法：</w:t>
      </w:r>
      <w:r>
        <w:rPr>
          <w:rFonts w:hint="eastAsia"/>
        </w:rPr>
        <w:t>generate</w:t>
      </w:r>
      <w:r>
        <w:rPr>
          <w:rFonts w:hint="eastAsia"/>
        </w:rPr>
        <w:t>方法根据</w:t>
      </w:r>
      <w:r>
        <w:rPr>
          <w:rFonts w:hint="eastAsia"/>
        </w:rPr>
        <w:t>getMetaDataMapping</w:t>
      </w:r>
      <w:r>
        <w:rPr>
          <w:rFonts w:hint="eastAsia"/>
        </w:rPr>
        <w:t>方法检查得到的结果，为源和目标字段添加</w:t>
      </w:r>
      <w:r>
        <w:rPr>
          <w:rFonts w:hint="eastAsia"/>
        </w:rPr>
        <w:t>key-value</w:t>
      </w:r>
      <w:r>
        <w:rPr>
          <w:rFonts w:hint="eastAsia"/>
        </w:rPr>
        <w:t>匹配。</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save</w:t>
      </w:r>
      <w:r>
        <w:rPr>
          <w:rFonts w:hint="eastAsia"/>
        </w:rPr>
        <w:t>方法：</w:t>
      </w:r>
      <w:r>
        <w:rPr>
          <w:rFonts w:hint="eastAsia"/>
        </w:rPr>
        <w:t>save</w:t>
      </w:r>
      <w:r>
        <w:rPr>
          <w:rFonts w:hint="eastAsia"/>
        </w:rPr>
        <w:t>方法将建立好匹配的转换任务存入一体化元数据。</w:t>
      </w:r>
    </w:p>
    <w:p w:rsidR="007F666D" w:rsidRDefault="007F666D" w:rsidP="006D1573">
      <w:pPr>
        <w:pStyle w:val="Normal1"/>
        <w:snapToGrid w:val="0"/>
        <w:spacing w:line="300" w:lineRule="auto"/>
      </w:pPr>
      <w:bookmarkStart w:id="213" w:name="OLE_LINK53"/>
      <w:bookmarkStart w:id="214" w:name="OLE_LINK54"/>
      <w:r>
        <w:rPr>
          <w:rFonts w:hint="eastAsia"/>
        </w:rPr>
        <w:t>ETL</w:t>
      </w:r>
      <w:r w:rsidR="009F76B3">
        <w:rPr>
          <w:rFonts w:hint="eastAsia"/>
        </w:rPr>
        <w:t>字段匹配</w:t>
      </w:r>
      <w:r>
        <w:rPr>
          <w:rFonts w:hint="eastAsia"/>
        </w:rPr>
        <w:t>模块中，</w:t>
      </w:r>
      <w:r w:rsidR="009F76B3">
        <w:rPr>
          <w:rFonts w:hint="eastAsia"/>
        </w:rPr>
        <w:t>字段匹配</w:t>
      </w:r>
      <w:r>
        <w:rPr>
          <w:rFonts w:hint="eastAsia"/>
        </w:rPr>
        <w:t>执行流程顺序图如图</w:t>
      </w:r>
      <w:r w:rsidR="00404208">
        <w:rPr>
          <w:rFonts w:hint="eastAsia"/>
        </w:rPr>
        <w:t>4-</w:t>
      </w:r>
      <w:r w:rsidR="001A621C">
        <w:rPr>
          <w:rFonts w:hint="eastAsia"/>
        </w:rPr>
        <w:t>9</w:t>
      </w:r>
      <w:r>
        <w:rPr>
          <w:rFonts w:hint="eastAsia"/>
        </w:rPr>
        <w:t>所示。</w:t>
      </w:r>
    </w:p>
    <w:p w:rsidR="007F666D" w:rsidRDefault="007F666D" w:rsidP="006D1573">
      <w:pPr>
        <w:pStyle w:val="Normal1"/>
        <w:snapToGrid w:val="0"/>
        <w:spacing w:line="300" w:lineRule="auto"/>
      </w:pPr>
      <w:r>
        <w:rPr>
          <w:rFonts w:hint="eastAsia"/>
        </w:rPr>
        <w:lastRenderedPageBreak/>
        <w:t>客户端首先向</w:t>
      </w:r>
      <w:r>
        <w:rPr>
          <w:rFonts w:hint="eastAsia"/>
        </w:rPr>
        <w:t>InjectorMeta</w:t>
      </w:r>
      <w:r>
        <w:rPr>
          <w:rFonts w:hint="eastAsia"/>
        </w:rPr>
        <w:t>发送转换保存请求，</w:t>
      </w:r>
      <w:r>
        <w:rPr>
          <w:rFonts w:hint="eastAsia"/>
        </w:rPr>
        <w:t>InjectorMeta</w:t>
      </w:r>
      <w:r>
        <w:rPr>
          <w:rFonts w:hint="eastAsia"/>
        </w:rPr>
        <w:t>与</w:t>
      </w:r>
      <w:r>
        <w:rPr>
          <w:rFonts w:hint="eastAsia"/>
        </w:rPr>
        <w:t>KeyValueGenerator</w:t>
      </w:r>
      <w:r>
        <w:rPr>
          <w:rFonts w:hint="eastAsia"/>
        </w:rPr>
        <w:t>交互请求转换字段的匹配，</w:t>
      </w:r>
      <w:r>
        <w:rPr>
          <w:rFonts w:hint="eastAsia"/>
        </w:rPr>
        <w:t>KeyValueGenerator</w:t>
      </w:r>
      <w:r>
        <w:rPr>
          <w:rFonts w:hint="eastAsia"/>
        </w:rPr>
        <w:t>查询一体化元数据，根据元数据映射关系生成匹配后调用</w:t>
      </w:r>
      <w:r>
        <w:rPr>
          <w:rFonts w:hint="eastAsia"/>
        </w:rPr>
        <w:t>save</w:t>
      </w:r>
      <w:r>
        <w:rPr>
          <w:rFonts w:hint="eastAsia"/>
        </w:rPr>
        <w:t>方法，将</w:t>
      </w:r>
      <w:r w:rsidR="009F76B3">
        <w:rPr>
          <w:rFonts w:hint="eastAsia"/>
        </w:rPr>
        <w:t>整合</w:t>
      </w:r>
      <w:r>
        <w:rPr>
          <w:rFonts w:hint="eastAsia"/>
        </w:rPr>
        <w:t>任务保存到一体化元数据库。</w:t>
      </w:r>
    </w:p>
    <w:bookmarkEnd w:id="213"/>
    <w:bookmarkEnd w:id="214"/>
    <w:p w:rsidR="007F666D" w:rsidRDefault="007F666D" w:rsidP="006D1573">
      <w:pPr>
        <w:pStyle w:val="Normal1"/>
        <w:snapToGrid w:val="0"/>
        <w:spacing w:line="300" w:lineRule="auto"/>
        <w:ind w:firstLineChars="0" w:firstLine="0"/>
        <w:jc w:val="center"/>
      </w:pPr>
      <w:r>
        <w:rPr>
          <w:noProof/>
        </w:rPr>
        <w:drawing>
          <wp:inline distT="0" distB="0" distL="0" distR="0" wp14:anchorId="75E66955" wp14:editId="2363D69F">
            <wp:extent cx="3933825" cy="3648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3825" cy="3648075"/>
                    </a:xfrm>
                    <a:prstGeom prst="rect">
                      <a:avLst/>
                    </a:prstGeom>
                  </pic:spPr>
                </pic:pic>
              </a:graphicData>
            </a:graphic>
          </wp:inline>
        </w:drawing>
      </w:r>
    </w:p>
    <w:p w:rsidR="00404208" w:rsidRDefault="00404208"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w:t>
      </w:r>
      <w:r w:rsidR="001A621C" w:rsidRPr="00115880">
        <w:rPr>
          <w:rFonts w:ascii="楷体" w:eastAsia="楷体" w:hAnsi="楷体" w:hint="eastAsia"/>
          <w:sz w:val="21"/>
          <w:szCs w:val="21"/>
        </w:rPr>
        <w:t>9</w:t>
      </w:r>
      <w:r w:rsidRPr="00115880">
        <w:rPr>
          <w:rFonts w:ascii="楷体" w:eastAsia="楷体" w:hAnsi="楷体" w:hint="eastAsia"/>
          <w:sz w:val="21"/>
          <w:szCs w:val="21"/>
        </w:rPr>
        <w:t xml:space="preserve"> </w:t>
      </w:r>
      <w:r w:rsidR="009F76B3" w:rsidRPr="00115880">
        <w:rPr>
          <w:rFonts w:ascii="楷体" w:eastAsia="楷体" w:hAnsi="楷体" w:hint="eastAsia"/>
          <w:sz w:val="21"/>
          <w:szCs w:val="21"/>
        </w:rPr>
        <w:t>字段匹配</w:t>
      </w:r>
      <w:r w:rsidRPr="00115880">
        <w:rPr>
          <w:rFonts w:ascii="楷体" w:eastAsia="楷体" w:hAnsi="楷体" w:hint="eastAsia"/>
          <w:sz w:val="21"/>
          <w:szCs w:val="21"/>
        </w:rPr>
        <w:t>构建顺序图</w:t>
      </w:r>
    </w:p>
    <w:p w:rsidR="00007E8E" w:rsidRDefault="00007E8E" w:rsidP="00007E8E">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4-9</w:t>
      </w:r>
      <w:r w:rsidRPr="007D388F">
        <w:rPr>
          <w:sz w:val="21"/>
          <w:szCs w:val="21"/>
        </w:rPr>
        <w:t xml:space="preserve"> </w:t>
      </w:r>
      <w:r>
        <w:rPr>
          <w:rFonts w:hint="eastAsia"/>
          <w:sz w:val="21"/>
          <w:szCs w:val="21"/>
        </w:rPr>
        <w:t>Sequence diagram of technical field mapping building</w:t>
      </w:r>
    </w:p>
    <w:p w:rsidR="00D76D8D" w:rsidRPr="007D388F" w:rsidRDefault="00D76D8D" w:rsidP="00007E8E">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ETL</w:t>
      </w:r>
      <w:r w:rsidR="009F76B3">
        <w:rPr>
          <w:rFonts w:hint="eastAsia"/>
        </w:rPr>
        <w:t>字段匹配</w:t>
      </w:r>
      <w:r>
        <w:rPr>
          <w:rFonts w:hint="eastAsia"/>
        </w:rPr>
        <w:t>模块中，转换执行时根据匹配生成</w:t>
      </w:r>
      <w:r>
        <w:rPr>
          <w:rFonts w:hint="eastAsia"/>
        </w:rPr>
        <w:t>SQL</w:t>
      </w:r>
      <w:r>
        <w:rPr>
          <w:rFonts w:hint="eastAsia"/>
        </w:rPr>
        <w:t>语句的执行流程顺序图如图</w:t>
      </w:r>
      <w:r w:rsidR="00404208">
        <w:rPr>
          <w:rFonts w:hint="eastAsia"/>
        </w:rPr>
        <w:t>4-1</w:t>
      </w:r>
      <w:r w:rsidR="001A621C">
        <w:rPr>
          <w:rFonts w:hint="eastAsia"/>
        </w:rPr>
        <w:t>0</w:t>
      </w:r>
      <w:r>
        <w:rPr>
          <w:rFonts w:hint="eastAsia"/>
        </w:rPr>
        <w:t>所示。</w:t>
      </w:r>
    </w:p>
    <w:p w:rsidR="005E13EB" w:rsidRDefault="005E13EB" w:rsidP="005E13EB">
      <w:pPr>
        <w:pStyle w:val="Normal1"/>
        <w:snapToGrid w:val="0"/>
        <w:spacing w:line="300" w:lineRule="auto"/>
      </w:pPr>
      <w:r>
        <w:rPr>
          <w:rFonts w:hint="eastAsia"/>
        </w:rPr>
        <w:t>客户端首先向</w:t>
      </w:r>
      <w:r>
        <w:rPr>
          <w:rFonts w:hint="eastAsia"/>
        </w:rPr>
        <w:t>Trans</w:t>
      </w:r>
      <w:r>
        <w:rPr>
          <w:rFonts w:hint="eastAsia"/>
        </w:rPr>
        <w:t>发送转换执行请求，</w:t>
      </w:r>
      <w:r>
        <w:rPr>
          <w:rFonts w:hint="eastAsia"/>
        </w:rPr>
        <w:t>Trans</w:t>
      </w:r>
      <w:r>
        <w:rPr>
          <w:rFonts w:hint="eastAsia"/>
        </w:rPr>
        <w:t>与</w:t>
      </w:r>
      <w:r>
        <w:rPr>
          <w:rFonts w:hint="eastAsia"/>
        </w:rPr>
        <w:t>TransMeta</w:t>
      </w:r>
      <w:r>
        <w:rPr>
          <w:rFonts w:hint="eastAsia"/>
        </w:rPr>
        <w:t>交互进行转换执行准备。之后</w:t>
      </w:r>
      <w:r>
        <w:rPr>
          <w:rFonts w:hint="eastAsia"/>
        </w:rPr>
        <w:t>TransMeta</w:t>
      </w:r>
      <w:r>
        <w:rPr>
          <w:rFonts w:hint="eastAsia"/>
        </w:rPr>
        <w:t>根据字段匹配信息，想</w:t>
      </w:r>
      <w:r>
        <w:rPr>
          <w:rFonts w:hint="eastAsia"/>
        </w:rPr>
        <w:t>StepMeta</w:t>
      </w:r>
      <w:r>
        <w:rPr>
          <w:rFonts w:hint="eastAsia"/>
        </w:rPr>
        <w:t>请求涉及到字段匹配步骤中</w:t>
      </w:r>
      <w:bookmarkStart w:id="215" w:name="OLE_LINK55"/>
      <w:bookmarkStart w:id="216" w:name="OLE_LINK56"/>
      <w:r>
        <w:rPr>
          <w:rFonts w:hint="eastAsia"/>
        </w:rPr>
        <w:t>匹配执行的</w:t>
      </w:r>
      <w:r>
        <w:rPr>
          <w:rFonts w:hint="eastAsia"/>
        </w:rPr>
        <w:t>SQL</w:t>
      </w:r>
      <w:r>
        <w:rPr>
          <w:rFonts w:hint="eastAsia"/>
        </w:rPr>
        <w:t>语句</w:t>
      </w:r>
      <w:bookmarkEnd w:id="215"/>
      <w:bookmarkEnd w:id="216"/>
      <w:r>
        <w:rPr>
          <w:rFonts w:hint="eastAsia"/>
        </w:rPr>
        <w:t>，</w:t>
      </w:r>
      <w:r>
        <w:rPr>
          <w:rFonts w:hint="eastAsia"/>
        </w:rPr>
        <w:t>StepMeta</w:t>
      </w:r>
      <w:r>
        <w:rPr>
          <w:rFonts w:hint="eastAsia"/>
        </w:rPr>
        <w:t>对步骤中的表输出提出获取匹配执行的</w:t>
      </w:r>
      <w:r>
        <w:rPr>
          <w:rFonts w:hint="eastAsia"/>
        </w:rPr>
        <w:t>SQL</w:t>
      </w:r>
      <w:r>
        <w:rPr>
          <w:rFonts w:hint="eastAsia"/>
        </w:rPr>
        <w:t>语句，最后由</w:t>
      </w:r>
      <w:r>
        <w:rPr>
          <w:rFonts w:hint="eastAsia"/>
        </w:rPr>
        <w:t xml:space="preserve"> TableOutputMeta</w:t>
      </w:r>
      <w:r>
        <w:rPr>
          <w:rFonts w:hint="eastAsia"/>
        </w:rPr>
        <w:t>从一体化元数据库中得到</w:t>
      </w:r>
      <w:r>
        <w:rPr>
          <w:rFonts w:hint="eastAsia"/>
        </w:rPr>
        <w:t>SQL</w:t>
      </w:r>
      <w:r>
        <w:rPr>
          <w:rFonts w:hint="eastAsia"/>
        </w:rPr>
        <w:t>语句。在完成所有转换执行准备工作之后，进行转换执行并将结果返回给客户端。</w:t>
      </w:r>
    </w:p>
    <w:p w:rsidR="007F666D" w:rsidRDefault="007F666D" w:rsidP="006D1573">
      <w:pPr>
        <w:pStyle w:val="Normal1"/>
        <w:snapToGrid w:val="0"/>
        <w:spacing w:line="300" w:lineRule="auto"/>
        <w:ind w:firstLineChars="0" w:firstLine="0"/>
        <w:jc w:val="center"/>
      </w:pPr>
      <w:r>
        <w:rPr>
          <w:noProof/>
        </w:rPr>
        <w:lastRenderedPageBreak/>
        <w:drawing>
          <wp:inline distT="0" distB="0" distL="0" distR="0" wp14:anchorId="482D4516" wp14:editId="0BC04718">
            <wp:extent cx="5274310" cy="4177937"/>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177937"/>
                    </a:xfrm>
                    <a:prstGeom prst="rect">
                      <a:avLst/>
                    </a:prstGeom>
                  </pic:spPr>
                </pic:pic>
              </a:graphicData>
            </a:graphic>
          </wp:inline>
        </w:drawing>
      </w:r>
    </w:p>
    <w:p w:rsidR="00404208" w:rsidRDefault="00404208"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图4-1</w:t>
      </w:r>
      <w:r w:rsidR="001A621C" w:rsidRPr="00115880">
        <w:rPr>
          <w:rFonts w:ascii="楷体" w:eastAsia="楷体" w:hAnsi="楷体" w:hint="eastAsia"/>
          <w:sz w:val="21"/>
          <w:szCs w:val="21"/>
        </w:rPr>
        <w:t>0</w:t>
      </w:r>
      <w:r w:rsidRPr="00115880">
        <w:rPr>
          <w:rFonts w:ascii="楷体" w:eastAsia="楷体" w:hAnsi="楷体" w:hint="eastAsia"/>
          <w:sz w:val="21"/>
          <w:szCs w:val="21"/>
        </w:rPr>
        <w:t xml:space="preserve"> SQL语句生成顺序图</w:t>
      </w:r>
    </w:p>
    <w:p w:rsidR="00007E8E" w:rsidRDefault="00007E8E" w:rsidP="00007E8E">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w:t>
      </w:r>
      <w:r w:rsidR="00C71A9B">
        <w:rPr>
          <w:rFonts w:hint="eastAsia"/>
          <w:sz w:val="21"/>
          <w:szCs w:val="21"/>
        </w:rPr>
        <w:t>10</w:t>
      </w:r>
      <w:r w:rsidRPr="007D388F">
        <w:rPr>
          <w:sz w:val="21"/>
          <w:szCs w:val="21"/>
        </w:rPr>
        <w:t xml:space="preserve"> </w:t>
      </w:r>
      <w:r>
        <w:rPr>
          <w:rFonts w:hint="eastAsia"/>
          <w:sz w:val="21"/>
          <w:szCs w:val="21"/>
        </w:rPr>
        <w:t>Sequence diagram of SQL generating</w:t>
      </w:r>
    </w:p>
    <w:p w:rsidR="00D76D8D" w:rsidRPr="007D388F" w:rsidRDefault="00D76D8D" w:rsidP="00007E8E">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217" w:name="_Toc406608064"/>
      <w:bookmarkStart w:id="218" w:name="_Toc407728237"/>
      <w:r>
        <w:rPr>
          <w:rFonts w:ascii="Arial" w:eastAsia="黑体" w:hAnsi="Arial" w:cs="Times New Roman" w:hint="eastAsia"/>
          <w:b w:val="0"/>
          <w:sz w:val="28"/>
        </w:rPr>
        <w:t>ETL</w:t>
      </w:r>
      <w:r>
        <w:rPr>
          <w:rFonts w:ascii="Arial" w:eastAsia="黑体" w:hAnsi="Arial" w:cs="Times New Roman" w:hint="eastAsia"/>
          <w:b w:val="0"/>
          <w:sz w:val="28"/>
        </w:rPr>
        <w:t>前置机管理模块</w:t>
      </w:r>
      <w:bookmarkEnd w:id="217"/>
      <w:bookmarkEnd w:id="218"/>
    </w:p>
    <w:p w:rsidR="007F666D" w:rsidRDefault="007F666D" w:rsidP="006D1573">
      <w:pPr>
        <w:pStyle w:val="Normal1"/>
        <w:snapToGrid w:val="0"/>
        <w:spacing w:line="300" w:lineRule="auto"/>
      </w:pPr>
      <w:r>
        <w:rPr>
          <w:rFonts w:hint="eastAsia"/>
        </w:rPr>
        <w:t>ETL</w:t>
      </w:r>
      <w:r>
        <w:rPr>
          <w:rFonts w:hint="eastAsia"/>
        </w:rPr>
        <w:t>前置机</w:t>
      </w:r>
      <w:r w:rsidRPr="00F477BF">
        <w:rPr>
          <w:rFonts w:hint="eastAsia"/>
        </w:rPr>
        <w:t>是</w:t>
      </w:r>
      <w:r>
        <w:rPr>
          <w:rFonts w:hint="eastAsia"/>
        </w:rPr>
        <w:t>企业私有数据库向数据中心传输数据的代理服务器</w:t>
      </w:r>
      <w:r w:rsidRPr="00F477BF">
        <w:t>，</w:t>
      </w:r>
      <w:r>
        <w:rPr>
          <w:rFonts w:hint="eastAsia"/>
        </w:rPr>
        <w:t>数据整合开发人员通过数据整合客户端，将开发好的数据整合任务发送到</w:t>
      </w:r>
      <w:r>
        <w:rPr>
          <w:rFonts w:hint="eastAsia"/>
        </w:rPr>
        <w:t>ETL</w:t>
      </w:r>
      <w:r>
        <w:rPr>
          <w:rFonts w:hint="eastAsia"/>
        </w:rPr>
        <w:t>前置机上，然后由数据整合引擎执行相关任务</w:t>
      </w:r>
      <w:r w:rsidRPr="00F477BF">
        <w:t>。</w:t>
      </w:r>
      <w:r>
        <w:rPr>
          <w:rFonts w:hint="eastAsia"/>
        </w:rPr>
        <w:t>数据整合客户端与</w:t>
      </w:r>
      <w:r>
        <w:rPr>
          <w:rFonts w:hint="eastAsia"/>
        </w:rPr>
        <w:t>ETL</w:t>
      </w:r>
      <w:r>
        <w:rPr>
          <w:rFonts w:hint="eastAsia"/>
        </w:rPr>
        <w:t>前置机之间通过</w:t>
      </w:r>
      <w:r w:rsidRPr="00F477BF">
        <w:t>SSH</w:t>
      </w:r>
      <w:r w:rsidRPr="00F477BF">
        <w:rPr>
          <w:rFonts w:hint="eastAsia"/>
        </w:rPr>
        <w:t>方式</w:t>
      </w:r>
      <w:r w:rsidRPr="00F477BF">
        <w:t>进行通信，</w:t>
      </w:r>
      <w:r>
        <w:rPr>
          <w:rFonts w:hint="eastAsia"/>
        </w:rPr>
        <w:t>整合任务的传输通过</w:t>
      </w:r>
      <w:r w:rsidRPr="00F477BF">
        <w:t>直接</w:t>
      </w:r>
      <w:r w:rsidRPr="00F477BF">
        <w:rPr>
          <w:rFonts w:hint="eastAsia"/>
        </w:rPr>
        <w:t>远程</w:t>
      </w:r>
      <w:r w:rsidRPr="00F477BF">
        <w:t>执行</w:t>
      </w:r>
      <w:r w:rsidRPr="00F477BF">
        <w:t>SSH</w:t>
      </w:r>
      <w:r w:rsidRPr="00F477BF">
        <w:t>命令的方式进行。</w:t>
      </w:r>
    </w:p>
    <w:p w:rsidR="007F666D" w:rsidRPr="00F477BF" w:rsidRDefault="007F666D" w:rsidP="006D1573">
      <w:pPr>
        <w:pStyle w:val="Normal1"/>
        <w:snapToGrid w:val="0"/>
        <w:spacing w:line="300" w:lineRule="auto"/>
      </w:pPr>
      <w:r>
        <w:rPr>
          <w:rFonts w:hint="eastAsia"/>
        </w:rPr>
        <w:t>ETL</w:t>
      </w:r>
      <w:r>
        <w:rPr>
          <w:rFonts w:hint="eastAsia"/>
        </w:rPr>
        <w:t>前置机以集群的方式部署，采用</w:t>
      </w:r>
      <w:r>
        <w:rPr>
          <w:rFonts w:hint="eastAsia"/>
        </w:rPr>
        <w:t>Master/Slave</w:t>
      </w:r>
      <w:r>
        <w:rPr>
          <w:rFonts w:hint="eastAsia"/>
        </w:rPr>
        <w:t>架构，如图</w:t>
      </w:r>
      <w:r w:rsidR="00404208">
        <w:rPr>
          <w:rFonts w:hint="eastAsia"/>
        </w:rPr>
        <w:t>4-1</w:t>
      </w:r>
      <w:r w:rsidR="001A621C">
        <w:rPr>
          <w:rFonts w:hint="eastAsia"/>
        </w:rPr>
        <w:t>1</w:t>
      </w:r>
      <w:r>
        <w:rPr>
          <w:rFonts w:hint="eastAsia"/>
        </w:rPr>
        <w:t>所示。每个前置机节点上运行一个数据整合引擎实例，数据整合开发人员首先将任务发送给</w:t>
      </w:r>
      <w:r>
        <w:rPr>
          <w:rFonts w:hint="eastAsia"/>
        </w:rPr>
        <w:t>ETL</w:t>
      </w:r>
      <w:r>
        <w:rPr>
          <w:rFonts w:hint="eastAsia"/>
        </w:rPr>
        <w:t>前置机集群中的</w:t>
      </w:r>
      <w:r>
        <w:rPr>
          <w:rFonts w:hint="eastAsia"/>
        </w:rPr>
        <w:t>Master</w:t>
      </w:r>
      <w:r>
        <w:rPr>
          <w:rFonts w:hint="eastAsia"/>
        </w:rPr>
        <w:t>节点，</w:t>
      </w:r>
      <w:r>
        <w:rPr>
          <w:rFonts w:hint="eastAsia"/>
        </w:rPr>
        <w:t>Master</w:t>
      </w:r>
      <w:r>
        <w:rPr>
          <w:rFonts w:hint="eastAsia"/>
        </w:rPr>
        <w:t>根据整合任务，将需要处理的数据进行分区（</w:t>
      </w:r>
      <w:r>
        <w:rPr>
          <w:rFonts w:hint="eastAsia"/>
        </w:rPr>
        <w:t>Partition</w:t>
      </w:r>
      <w:r>
        <w:rPr>
          <w:rFonts w:hint="eastAsia"/>
        </w:rPr>
        <w:t>）后发送给</w:t>
      </w:r>
      <w:r>
        <w:rPr>
          <w:rFonts w:hint="eastAsia"/>
        </w:rPr>
        <w:t>Slave</w:t>
      </w:r>
      <w:r>
        <w:rPr>
          <w:rFonts w:hint="eastAsia"/>
        </w:rPr>
        <w:t>进行任务的执行，每个</w:t>
      </w:r>
      <w:r>
        <w:rPr>
          <w:rFonts w:hint="eastAsia"/>
        </w:rPr>
        <w:t>Slave</w:t>
      </w:r>
      <w:r>
        <w:rPr>
          <w:rFonts w:hint="eastAsia"/>
        </w:rPr>
        <w:t>单独执行自己分配到的任务，在完成后通知</w:t>
      </w:r>
      <w:r>
        <w:rPr>
          <w:rFonts w:hint="eastAsia"/>
        </w:rPr>
        <w:t>Master</w:t>
      </w:r>
      <w:r>
        <w:rPr>
          <w:rFonts w:hint="eastAsia"/>
        </w:rPr>
        <w:t>并由</w:t>
      </w:r>
      <w:r>
        <w:rPr>
          <w:rFonts w:hint="eastAsia"/>
        </w:rPr>
        <w:t>Master</w:t>
      </w:r>
      <w:r>
        <w:rPr>
          <w:rFonts w:hint="eastAsia"/>
        </w:rPr>
        <w:t>反馈给数据整合开发人员。</w:t>
      </w:r>
    </w:p>
    <w:p w:rsidR="007F666D" w:rsidRDefault="007F666D" w:rsidP="006D1573">
      <w:pPr>
        <w:pStyle w:val="Normal1"/>
        <w:snapToGrid w:val="0"/>
        <w:spacing w:line="300" w:lineRule="auto"/>
        <w:ind w:firstLineChars="0" w:firstLine="0"/>
        <w:jc w:val="center"/>
      </w:pPr>
      <w:r>
        <w:rPr>
          <w:noProof/>
        </w:rPr>
        <w:lastRenderedPageBreak/>
        <w:drawing>
          <wp:inline distT="0" distB="0" distL="0" distR="0" wp14:anchorId="6A741EFC" wp14:editId="03D59D64">
            <wp:extent cx="4505325" cy="33909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05325" cy="3390900"/>
                    </a:xfrm>
                    <a:prstGeom prst="rect">
                      <a:avLst/>
                    </a:prstGeom>
                  </pic:spPr>
                </pic:pic>
              </a:graphicData>
            </a:graphic>
          </wp:inline>
        </w:drawing>
      </w:r>
    </w:p>
    <w:p w:rsidR="00404208" w:rsidRDefault="00404208"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图4-1</w:t>
      </w:r>
      <w:r w:rsidR="001A621C" w:rsidRPr="00115880">
        <w:rPr>
          <w:rFonts w:ascii="楷体" w:eastAsia="楷体" w:hAnsi="楷体" w:hint="eastAsia"/>
          <w:sz w:val="21"/>
          <w:szCs w:val="21"/>
        </w:rPr>
        <w:t>1</w:t>
      </w:r>
      <w:r w:rsidRPr="00115880">
        <w:rPr>
          <w:rFonts w:ascii="楷体" w:eastAsia="楷体" w:hAnsi="楷体" w:hint="eastAsia"/>
          <w:sz w:val="21"/>
          <w:szCs w:val="21"/>
        </w:rPr>
        <w:t xml:space="preserve"> ETL前置机集群架构</w:t>
      </w:r>
    </w:p>
    <w:p w:rsidR="00C71A9B" w:rsidRDefault="00C71A9B" w:rsidP="00C71A9B">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4-11</w:t>
      </w:r>
      <w:r w:rsidRPr="007D388F">
        <w:rPr>
          <w:sz w:val="21"/>
          <w:szCs w:val="21"/>
        </w:rPr>
        <w:t xml:space="preserve"> </w:t>
      </w:r>
      <w:r>
        <w:rPr>
          <w:rFonts w:hint="eastAsia"/>
          <w:sz w:val="21"/>
          <w:szCs w:val="21"/>
        </w:rPr>
        <w:t xml:space="preserve">Architecture of </w:t>
      </w:r>
      <w:r w:rsidR="002B0C3C">
        <w:rPr>
          <w:rFonts w:hint="eastAsia"/>
          <w:sz w:val="21"/>
          <w:szCs w:val="21"/>
        </w:rPr>
        <w:t xml:space="preserve">the </w:t>
      </w:r>
      <w:r>
        <w:rPr>
          <w:rFonts w:hint="eastAsia"/>
          <w:sz w:val="21"/>
          <w:szCs w:val="21"/>
        </w:rPr>
        <w:t>agent cluster</w:t>
      </w:r>
    </w:p>
    <w:p w:rsidR="00D76D8D" w:rsidRPr="007D388F" w:rsidRDefault="00D76D8D" w:rsidP="00C71A9B">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ETL</w:t>
      </w:r>
      <w:r>
        <w:rPr>
          <w:rFonts w:hint="eastAsia"/>
        </w:rPr>
        <w:t>前置机管理模块中的关键功能点为</w:t>
      </w:r>
      <w:bookmarkStart w:id="219" w:name="OLE_LINK39"/>
      <w:bookmarkStart w:id="220" w:name="OLE_LINK40"/>
      <w:r>
        <w:rPr>
          <w:rFonts w:hint="eastAsia"/>
        </w:rPr>
        <w:t>数据整合引擎自动部署</w:t>
      </w:r>
      <w:bookmarkEnd w:id="219"/>
      <w:bookmarkEnd w:id="220"/>
      <w:r>
        <w:rPr>
          <w:rFonts w:hint="eastAsia"/>
        </w:rPr>
        <w:t>和数据整合任务集群</w:t>
      </w:r>
      <w:r w:rsidR="00471D3A">
        <w:rPr>
          <w:rFonts w:hint="eastAsia"/>
        </w:rPr>
        <w:t>分配</w:t>
      </w:r>
      <w:r>
        <w:rPr>
          <w:rFonts w:hint="eastAsia"/>
        </w:rPr>
        <w:t>，其类图如图</w:t>
      </w:r>
      <w:r w:rsidR="00404208">
        <w:rPr>
          <w:rFonts w:hint="eastAsia"/>
        </w:rPr>
        <w:t>4-1</w:t>
      </w:r>
      <w:r w:rsidR="001A621C">
        <w:rPr>
          <w:rFonts w:hint="eastAsia"/>
        </w:rPr>
        <w:t>2</w:t>
      </w:r>
      <w:r>
        <w:rPr>
          <w:rFonts w:hint="eastAsia"/>
        </w:rPr>
        <w:t>所示：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数据整合引擎自动部署：该功能通过管理环境与前置机之间的</w:t>
      </w:r>
      <w:r>
        <w:rPr>
          <w:rFonts w:hint="eastAsia"/>
        </w:rPr>
        <w:t>SSH</w:t>
      </w:r>
      <w:r>
        <w:rPr>
          <w:rFonts w:hint="eastAsia"/>
        </w:rPr>
        <w:t>通信，数据整合引擎发送到前置机集群上，并指定一个端口运行整合引擎实例，接受数据整合任务。</w:t>
      </w:r>
    </w:p>
    <w:p w:rsidR="007F666D" w:rsidRPr="00EB1632" w:rsidRDefault="007F666D" w:rsidP="006D1573">
      <w:pPr>
        <w:pStyle w:val="Normal1"/>
        <w:numPr>
          <w:ilvl w:val="0"/>
          <w:numId w:val="5"/>
        </w:numPr>
        <w:tabs>
          <w:tab w:val="clear" w:pos="720"/>
        </w:tabs>
        <w:snapToGrid w:val="0"/>
        <w:spacing w:line="300" w:lineRule="auto"/>
        <w:ind w:left="0" w:firstLine="480"/>
      </w:pPr>
      <w:r>
        <w:rPr>
          <w:rFonts w:hint="eastAsia"/>
        </w:rPr>
        <w:t>数据整合任务集群</w:t>
      </w:r>
      <w:r w:rsidR="00471D3A">
        <w:rPr>
          <w:rFonts w:hint="eastAsia"/>
        </w:rPr>
        <w:t>分配</w:t>
      </w:r>
      <w:r>
        <w:rPr>
          <w:rFonts w:hint="eastAsia"/>
        </w:rPr>
        <w:t>：该功能为数据整合任务添加集群信息，</w:t>
      </w:r>
      <w:r w:rsidR="00471D3A">
        <w:rPr>
          <w:rFonts w:hint="eastAsia"/>
        </w:rPr>
        <w:t>然后</w:t>
      </w:r>
      <w:r>
        <w:rPr>
          <w:rFonts w:hint="eastAsia"/>
        </w:rPr>
        <w:t>向前置机集群中的</w:t>
      </w:r>
      <w:r>
        <w:rPr>
          <w:rFonts w:hint="eastAsia"/>
        </w:rPr>
        <w:t>Master</w:t>
      </w:r>
      <w:r>
        <w:rPr>
          <w:rFonts w:hint="eastAsia"/>
        </w:rPr>
        <w:t>发送的数据整合任务，之后</w:t>
      </w:r>
      <w:r>
        <w:rPr>
          <w:rFonts w:hint="eastAsia"/>
        </w:rPr>
        <w:t>Master</w:t>
      </w:r>
      <w:r>
        <w:rPr>
          <w:rFonts w:hint="eastAsia"/>
        </w:rPr>
        <w:t>根据</w:t>
      </w:r>
      <w:r>
        <w:rPr>
          <w:rFonts w:hint="eastAsia"/>
        </w:rPr>
        <w:t>Slaver</w:t>
      </w:r>
      <w:r>
        <w:rPr>
          <w:rFonts w:hint="eastAsia"/>
        </w:rPr>
        <w:t>列表，，将任务分交到各个</w:t>
      </w:r>
      <w:r>
        <w:rPr>
          <w:rFonts w:hint="eastAsia"/>
        </w:rPr>
        <w:t>Slave</w:t>
      </w:r>
      <w:r>
        <w:rPr>
          <w:rFonts w:hint="eastAsia"/>
        </w:rPr>
        <w:t>手中。</w:t>
      </w:r>
    </w:p>
    <w:p w:rsidR="007F666D" w:rsidRDefault="007F666D" w:rsidP="006D1573">
      <w:pPr>
        <w:pStyle w:val="Normal1"/>
        <w:snapToGrid w:val="0"/>
        <w:spacing w:line="300" w:lineRule="auto"/>
        <w:ind w:firstLineChars="0" w:firstLine="0"/>
      </w:pPr>
      <w:r>
        <w:rPr>
          <w:noProof/>
        </w:rPr>
        <w:lastRenderedPageBreak/>
        <w:drawing>
          <wp:inline distT="0" distB="0" distL="0" distR="0" wp14:anchorId="3503B1C3" wp14:editId="69C754AA">
            <wp:extent cx="5274310" cy="25358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35820"/>
                    </a:xfrm>
                    <a:prstGeom prst="rect">
                      <a:avLst/>
                    </a:prstGeom>
                  </pic:spPr>
                </pic:pic>
              </a:graphicData>
            </a:graphic>
          </wp:inline>
        </w:drawing>
      </w:r>
    </w:p>
    <w:p w:rsidR="00404208" w:rsidRDefault="00404208"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图4-1</w:t>
      </w:r>
      <w:r w:rsidR="001A621C" w:rsidRPr="00115880">
        <w:rPr>
          <w:rFonts w:ascii="楷体" w:eastAsia="楷体" w:hAnsi="楷体" w:hint="eastAsia"/>
          <w:sz w:val="21"/>
          <w:szCs w:val="21"/>
        </w:rPr>
        <w:t>2</w:t>
      </w:r>
      <w:r w:rsidRPr="00115880">
        <w:rPr>
          <w:rFonts w:ascii="楷体" w:eastAsia="楷体" w:hAnsi="楷体" w:hint="eastAsia"/>
          <w:sz w:val="21"/>
          <w:szCs w:val="21"/>
        </w:rPr>
        <w:t xml:space="preserve"> ETL前置机管理模块类图</w:t>
      </w:r>
    </w:p>
    <w:p w:rsidR="00D968C1" w:rsidRDefault="00D968C1" w:rsidP="00D968C1">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4-1</w:t>
      </w:r>
      <w:r w:rsidR="00426F0C">
        <w:rPr>
          <w:rFonts w:hint="eastAsia"/>
          <w:sz w:val="21"/>
          <w:szCs w:val="21"/>
        </w:rPr>
        <w:t>2</w:t>
      </w:r>
      <w:r w:rsidRPr="007D388F">
        <w:rPr>
          <w:sz w:val="21"/>
          <w:szCs w:val="21"/>
        </w:rPr>
        <w:t xml:space="preserve"> </w:t>
      </w:r>
      <w:r>
        <w:rPr>
          <w:rFonts w:hint="eastAsia"/>
          <w:sz w:val="21"/>
          <w:szCs w:val="21"/>
        </w:rPr>
        <w:t>Class diagram of agent management module</w:t>
      </w:r>
    </w:p>
    <w:p w:rsidR="00D76D8D" w:rsidRPr="007D388F" w:rsidRDefault="00D76D8D" w:rsidP="00D968C1">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Normal1"/>
        <w:snapToGrid w:val="0"/>
        <w:spacing w:line="300" w:lineRule="auto"/>
      </w:pPr>
      <w:r>
        <w:rPr>
          <w:rFonts w:hint="eastAsia"/>
        </w:rPr>
        <w:t>1</w:t>
      </w:r>
      <w:r>
        <w:rPr>
          <w:rFonts w:hint="eastAsia"/>
        </w:rPr>
        <w:t>）</w:t>
      </w:r>
      <w:r>
        <w:rPr>
          <w:rFonts w:hint="eastAsia"/>
        </w:rPr>
        <w:t>Server</w:t>
      </w:r>
      <w:r>
        <w:rPr>
          <w:rFonts w:hint="eastAsia"/>
        </w:rPr>
        <w:t>类：</w:t>
      </w:r>
      <w:r>
        <w:rPr>
          <w:rFonts w:hint="eastAsia"/>
        </w:rPr>
        <w:t>Server</w:t>
      </w:r>
      <w:r>
        <w:rPr>
          <w:rFonts w:hint="eastAsia"/>
        </w:rPr>
        <w:t>类描述前置机服务器，</w:t>
      </w:r>
      <w:bookmarkStart w:id="221" w:name="OLE_LINK43"/>
      <w:bookmarkStart w:id="222" w:name="OLE_LINK44"/>
      <w:r>
        <w:rPr>
          <w:rFonts w:hint="eastAsia"/>
        </w:rPr>
        <w:t>包含以下属性</w:t>
      </w:r>
      <w:bookmarkEnd w:id="221"/>
      <w:bookmarkEnd w:id="222"/>
      <w:r>
        <w:rPr>
          <w:rFonts w:hint="eastAsia"/>
        </w:rPr>
        <w:t>：</w:t>
      </w:r>
      <w:r>
        <w:rPr>
          <w:rFonts w:hint="eastAsia"/>
        </w:rPr>
        <w:t>name</w:t>
      </w:r>
      <w:r>
        <w:rPr>
          <w:rFonts w:hint="eastAsia"/>
        </w:rPr>
        <w:t>为服务器名称，</w:t>
      </w:r>
      <w:r>
        <w:rPr>
          <w:rFonts w:hint="eastAsia"/>
        </w:rPr>
        <w:t>description</w:t>
      </w:r>
      <w:r>
        <w:rPr>
          <w:rFonts w:hint="eastAsia"/>
        </w:rPr>
        <w:t>为服务器描述，</w:t>
      </w:r>
      <w:r>
        <w:rPr>
          <w:rFonts w:hint="eastAsia"/>
        </w:rPr>
        <w:t>host</w:t>
      </w:r>
      <w:r>
        <w:rPr>
          <w:rFonts w:hint="eastAsia"/>
        </w:rPr>
        <w:t>为服务器主机名，</w:t>
      </w:r>
      <w:r>
        <w:rPr>
          <w:rFonts w:hint="eastAsia"/>
        </w:rPr>
        <w:t>username</w:t>
      </w:r>
      <w:r>
        <w:rPr>
          <w:rFonts w:hint="eastAsia"/>
        </w:rPr>
        <w:t>为</w:t>
      </w:r>
      <w:r>
        <w:rPr>
          <w:rFonts w:hint="eastAsia"/>
        </w:rPr>
        <w:t>SSH</w:t>
      </w:r>
      <w:r>
        <w:rPr>
          <w:rFonts w:hint="eastAsia"/>
        </w:rPr>
        <w:t>登录服务器的用户名，</w:t>
      </w:r>
      <w:r>
        <w:rPr>
          <w:rFonts w:hint="eastAsia"/>
        </w:rPr>
        <w:t>password</w:t>
      </w:r>
      <w:r>
        <w:rPr>
          <w:rFonts w:hint="eastAsia"/>
        </w:rPr>
        <w:t>为</w:t>
      </w:r>
      <w:r>
        <w:rPr>
          <w:rFonts w:hint="eastAsia"/>
        </w:rPr>
        <w:t>SSH</w:t>
      </w:r>
      <w:r>
        <w:rPr>
          <w:rFonts w:hint="eastAsia"/>
        </w:rPr>
        <w:t>登录服务器的密码。</w:t>
      </w:r>
    </w:p>
    <w:p w:rsidR="007F666D" w:rsidRDefault="007F666D" w:rsidP="006D1573">
      <w:pPr>
        <w:pStyle w:val="Normal1"/>
        <w:snapToGrid w:val="0"/>
        <w:spacing w:line="300" w:lineRule="auto"/>
      </w:pPr>
      <w:r>
        <w:rPr>
          <w:rFonts w:hint="eastAsia"/>
        </w:rPr>
        <w:t>2</w:t>
      </w:r>
      <w:r>
        <w:rPr>
          <w:rFonts w:hint="eastAsia"/>
        </w:rPr>
        <w:t>）</w:t>
      </w:r>
      <w:bookmarkStart w:id="223" w:name="OLE_LINK41"/>
      <w:bookmarkStart w:id="224" w:name="OLE_LINK42"/>
      <w:r>
        <w:rPr>
          <w:rFonts w:hint="eastAsia"/>
        </w:rPr>
        <w:t>Engine</w:t>
      </w:r>
      <w:r>
        <w:rPr>
          <w:rFonts w:hint="eastAsia"/>
        </w:rPr>
        <w:t>类</w:t>
      </w:r>
      <w:bookmarkEnd w:id="223"/>
      <w:bookmarkEnd w:id="224"/>
      <w:r>
        <w:rPr>
          <w:rFonts w:hint="eastAsia"/>
        </w:rPr>
        <w:t>：</w:t>
      </w:r>
      <w:r>
        <w:rPr>
          <w:rFonts w:hint="eastAsia"/>
        </w:rPr>
        <w:t>Engine</w:t>
      </w:r>
      <w:r>
        <w:rPr>
          <w:rFonts w:hint="eastAsia"/>
        </w:rPr>
        <w:t>类描述数据整合引擎实例，包含以下属性：</w:t>
      </w:r>
      <w:r>
        <w:rPr>
          <w:rFonts w:hint="eastAsia"/>
        </w:rPr>
        <w:t>name</w:t>
      </w:r>
      <w:r>
        <w:rPr>
          <w:rFonts w:hint="eastAsia"/>
        </w:rPr>
        <w:t>为引擎实例名称，</w:t>
      </w:r>
      <w:r>
        <w:rPr>
          <w:rFonts w:hint="eastAsia"/>
        </w:rPr>
        <w:t>port</w:t>
      </w:r>
      <w:r>
        <w:rPr>
          <w:rFonts w:hint="eastAsia"/>
        </w:rPr>
        <w:t>为引擎运行端口，</w:t>
      </w:r>
      <w:r>
        <w:rPr>
          <w:rFonts w:hint="eastAsia"/>
        </w:rPr>
        <w:t>server</w:t>
      </w:r>
      <w:r>
        <w:rPr>
          <w:rFonts w:hint="eastAsia"/>
        </w:rPr>
        <w:t>为运行引擎实例的服务器，</w:t>
      </w:r>
      <w:r>
        <w:rPr>
          <w:rFonts w:hint="eastAsia"/>
        </w:rPr>
        <w:t>status</w:t>
      </w:r>
      <w:r>
        <w:rPr>
          <w:rFonts w:hint="eastAsia"/>
        </w:rPr>
        <w:t>为引擎当前运行状态。</w:t>
      </w:r>
    </w:p>
    <w:p w:rsidR="007F666D" w:rsidRDefault="007F666D" w:rsidP="006D1573">
      <w:pPr>
        <w:pStyle w:val="Normal1"/>
        <w:snapToGrid w:val="0"/>
        <w:spacing w:line="300" w:lineRule="auto"/>
      </w:pPr>
      <w:r>
        <w:rPr>
          <w:rFonts w:hint="eastAsia"/>
        </w:rPr>
        <w:t>3</w:t>
      </w:r>
      <w:r>
        <w:rPr>
          <w:rFonts w:hint="eastAsia"/>
        </w:rPr>
        <w:t>）</w:t>
      </w:r>
      <w:r>
        <w:rPr>
          <w:rFonts w:hint="eastAsia"/>
        </w:rPr>
        <w:t>EngineService</w:t>
      </w:r>
      <w:r>
        <w:rPr>
          <w:rFonts w:hint="eastAsia"/>
        </w:rPr>
        <w:t>类：</w:t>
      </w:r>
      <w:r>
        <w:rPr>
          <w:rFonts w:hint="eastAsia"/>
        </w:rPr>
        <w:t>EngineService</w:t>
      </w:r>
      <w:r>
        <w:rPr>
          <w:rFonts w:hint="eastAsia"/>
        </w:rPr>
        <w:t>类提供数据整合引擎部署功能，其关键方法为：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deploy</w:t>
      </w:r>
      <w:r>
        <w:rPr>
          <w:rFonts w:hint="eastAsia"/>
        </w:rPr>
        <w:t>方法：</w:t>
      </w:r>
      <w:r>
        <w:rPr>
          <w:rFonts w:hint="eastAsia"/>
        </w:rPr>
        <w:t>deploy</w:t>
      </w:r>
      <w:r>
        <w:rPr>
          <w:rFonts w:hint="eastAsia"/>
        </w:rPr>
        <w:t>方法根据参数设置的前置机服务器以及端口号，通过</w:t>
      </w:r>
      <w:r>
        <w:rPr>
          <w:rFonts w:hint="eastAsia"/>
        </w:rPr>
        <w:t>SSH</w:t>
      </w:r>
      <w:r>
        <w:rPr>
          <w:rFonts w:hint="eastAsia"/>
        </w:rPr>
        <w:t>访问服务器，传输数据整合引擎相关资源，并开启相应的端口，运行整合引擎。</w:t>
      </w:r>
    </w:p>
    <w:p w:rsidR="007F666D" w:rsidRDefault="007F666D" w:rsidP="006D1573">
      <w:pPr>
        <w:pStyle w:val="Normal1"/>
        <w:snapToGrid w:val="0"/>
        <w:spacing w:line="300" w:lineRule="auto"/>
      </w:pPr>
      <w:r>
        <w:rPr>
          <w:rFonts w:hint="eastAsia"/>
        </w:rPr>
        <w:t>4</w:t>
      </w:r>
      <w:r>
        <w:rPr>
          <w:rFonts w:hint="eastAsia"/>
        </w:rPr>
        <w:t>）</w:t>
      </w:r>
      <w:r>
        <w:rPr>
          <w:rFonts w:hint="eastAsia"/>
        </w:rPr>
        <w:t>TaskService</w:t>
      </w:r>
      <w:r>
        <w:rPr>
          <w:rFonts w:hint="eastAsia"/>
        </w:rPr>
        <w:t>类：</w:t>
      </w:r>
      <w:r>
        <w:rPr>
          <w:rFonts w:hint="eastAsia"/>
        </w:rPr>
        <w:t>TaskService</w:t>
      </w:r>
      <w:r>
        <w:rPr>
          <w:rFonts w:hint="eastAsia"/>
        </w:rPr>
        <w:t>类负责为数据整合任务添加集群执行信息，其关键方法为：</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setMaster</w:t>
      </w:r>
      <w:r>
        <w:rPr>
          <w:rFonts w:hint="eastAsia"/>
        </w:rPr>
        <w:t>方法：</w:t>
      </w:r>
      <w:r>
        <w:rPr>
          <w:rFonts w:hint="eastAsia"/>
        </w:rPr>
        <w:t>setMaster</w:t>
      </w:r>
      <w:r>
        <w:rPr>
          <w:rFonts w:hint="eastAsia"/>
        </w:rPr>
        <w:t>方法为该任务指定集群执行的</w:t>
      </w:r>
      <w:r>
        <w:rPr>
          <w:rFonts w:hint="eastAsia"/>
        </w:rPr>
        <w:t>Master</w:t>
      </w:r>
      <w:r>
        <w:rPr>
          <w:rFonts w:hint="eastAsia"/>
        </w:rPr>
        <w:t>。</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setSlave</w:t>
      </w:r>
      <w:r>
        <w:rPr>
          <w:rFonts w:hint="eastAsia"/>
        </w:rPr>
        <w:t>方法：</w:t>
      </w:r>
      <w:r>
        <w:rPr>
          <w:rFonts w:hint="eastAsia"/>
        </w:rPr>
        <w:t>setSlave</w:t>
      </w:r>
      <w:r>
        <w:rPr>
          <w:rFonts w:hint="eastAsia"/>
        </w:rPr>
        <w:t>方法为该任务指定集群执行的一系列</w:t>
      </w:r>
      <w:r>
        <w:rPr>
          <w:rFonts w:hint="eastAsia"/>
        </w:rPr>
        <w:t>Slave</w:t>
      </w:r>
      <w:r>
        <w:rPr>
          <w:rFonts w:hint="eastAsia"/>
        </w:rPr>
        <w:t>。</w:t>
      </w:r>
    </w:p>
    <w:p w:rsidR="007F666D" w:rsidRDefault="007F666D" w:rsidP="006D1573">
      <w:pPr>
        <w:pStyle w:val="Normal1"/>
        <w:numPr>
          <w:ilvl w:val="0"/>
          <w:numId w:val="5"/>
        </w:numPr>
        <w:tabs>
          <w:tab w:val="clear" w:pos="720"/>
        </w:tabs>
        <w:snapToGrid w:val="0"/>
        <w:spacing w:line="300" w:lineRule="auto"/>
        <w:ind w:left="0" w:firstLine="480"/>
      </w:pPr>
      <w:r>
        <w:rPr>
          <w:rFonts w:hint="eastAsia"/>
        </w:rPr>
        <w:t>sendTask</w:t>
      </w:r>
      <w:r>
        <w:rPr>
          <w:rFonts w:hint="eastAsia"/>
        </w:rPr>
        <w:t>方法：</w:t>
      </w:r>
      <w:r>
        <w:rPr>
          <w:rFonts w:hint="eastAsia"/>
        </w:rPr>
        <w:t>sendTask</w:t>
      </w:r>
      <w:r>
        <w:rPr>
          <w:rFonts w:hint="eastAsia"/>
        </w:rPr>
        <w:t>方法将数据整合任务发送给数据整合引擎进行执行。</w:t>
      </w:r>
    </w:p>
    <w:p w:rsidR="007F666D" w:rsidRDefault="007F666D" w:rsidP="006D1573">
      <w:pPr>
        <w:pStyle w:val="Normal1"/>
        <w:snapToGrid w:val="0"/>
        <w:spacing w:line="300" w:lineRule="auto"/>
      </w:pPr>
      <w:r>
        <w:rPr>
          <w:rFonts w:hint="eastAsia"/>
        </w:rPr>
        <w:t>5</w:t>
      </w:r>
      <w:r>
        <w:rPr>
          <w:rFonts w:hint="eastAsia"/>
        </w:rPr>
        <w:t>）</w:t>
      </w:r>
      <w:bookmarkStart w:id="225" w:name="OLE_LINK57"/>
      <w:bookmarkStart w:id="226" w:name="OLE_LINK58"/>
      <w:r w:rsidRPr="00AD33AE">
        <w:rPr>
          <w:rFonts w:hint="eastAsia"/>
        </w:rPr>
        <w:t>S</w:t>
      </w:r>
      <w:r>
        <w:rPr>
          <w:rFonts w:hint="eastAsia"/>
        </w:rPr>
        <w:t>SH</w:t>
      </w:r>
      <w:r w:rsidRPr="00AD33AE">
        <w:rPr>
          <w:rFonts w:hint="eastAsia"/>
        </w:rPr>
        <w:t>Util</w:t>
      </w:r>
      <w:r w:rsidRPr="00AD33AE">
        <w:rPr>
          <w:rFonts w:hint="eastAsia"/>
        </w:rPr>
        <w:t>类</w:t>
      </w:r>
      <w:bookmarkEnd w:id="225"/>
      <w:bookmarkEnd w:id="226"/>
      <w:r>
        <w:rPr>
          <w:rFonts w:hint="eastAsia"/>
        </w:rPr>
        <w:t>：</w:t>
      </w:r>
      <w:r w:rsidRPr="00AD33AE">
        <w:rPr>
          <w:rFonts w:hint="eastAsia"/>
        </w:rPr>
        <w:t>S</w:t>
      </w:r>
      <w:r>
        <w:rPr>
          <w:rFonts w:hint="eastAsia"/>
        </w:rPr>
        <w:t>SH</w:t>
      </w:r>
      <w:r w:rsidRPr="00AD33AE">
        <w:rPr>
          <w:rFonts w:hint="eastAsia"/>
        </w:rPr>
        <w:t>Util</w:t>
      </w:r>
      <w:r w:rsidRPr="00AD33AE">
        <w:rPr>
          <w:rFonts w:hint="eastAsia"/>
        </w:rPr>
        <w:t>类</w:t>
      </w:r>
      <w:r w:rsidRPr="00AD33AE">
        <w:t>是远程执行</w:t>
      </w:r>
      <w:r w:rsidRPr="00AD33AE">
        <w:t>SSH</w:t>
      </w:r>
      <w:r w:rsidRPr="00AD33AE">
        <w:t>命令的辅助</w:t>
      </w:r>
      <w:bookmarkStart w:id="227" w:name="OLE_LINK63"/>
      <w:bookmarkStart w:id="228" w:name="OLE_LINK64"/>
      <w:r>
        <w:rPr>
          <w:rFonts w:hint="eastAsia"/>
        </w:rPr>
        <w:t>工具</w:t>
      </w:r>
      <w:bookmarkEnd w:id="227"/>
      <w:bookmarkEnd w:id="228"/>
      <w:r w:rsidRPr="00AD33AE">
        <w:t>类，该</w:t>
      </w:r>
      <w:r w:rsidRPr="00AD33AE">
        <w:rPr>
          <w:rFonts w:hint="eastAsia"/>
        </w:rPr>
        <w:t>类使用</w:t>
      </w:r>
      <w:r w:rsidRPr="00AD33AE">
        <w:t>SSH2</w:t>
      </w:r>
      <w:r w:rsidRPr="00AD33AE">
        <w:rPr>
          <w:rFonts w:hint="eastAsia"/>
        </w:rPr>
        <w:t>的</w:t>
      </w:r>
      <w:r w:rsidRPr="00AD33AE">
        <w:rPr>
          <w:rFonts w:hint="eastAsia"/>
        </w:rPr>
        <w:t>Java</w:t>
      </w:r>
      <w:r w:rsidRPr="00AD33AE">
        <w:t>实现</w:t>
      </w:r>
      <w:bookmarkStart w:id="229" w:name="OLE_LINK61"/>
      <w:bookmarkStart w:id="230" w:name="OLE_LINK62"/>
      <w:bookmarkStart w:id="231" w:name="OLE_LINK59"/>
      <w:bookmarkStart w:id="232" w:name="OLE_LINK60"/>
      <w:r w:rsidRPr="00C21BA5">
        <w:t>ganymed-ssh2</w:t>
      </w:r>
      <w:bookmarkEnd w:id="229"/>
      <w:bookmarkEnd w:id="230"/>
      <w:r w:rsidRPr="00AD33AE">
        <w:rPr>
          <w:rFonts w:hint="eastAsia"/>
        </w:rPr>
        <w:t>包</w:t>
      </w:r>
      <w:bookmarkEnd w:id="231"/>
      <w:bookmarkEnd w:id="232"/>
      <w:r w:rsidRPr="00AD33AE">
        <w:rPr>
          <w:rFonts w:hint="eastAsia"/>
        </w:rPr>
        <w:t>实现</w:t>
      </w:r>
      <w:r w:rsidRPr="00AD33AE">
        <w:t>SSH</w:t>
      </w:r>
      <w:r w:rsidRPr="00AD33AE">
        <w:t>命令的</w:t>
      </w:r>
      <w:r w:rsidRPr="00AD33AE">
        <w:rPr>
          <w:rFonts w:hint="eastAsia"/>
        </w:rPr>
        <w:t>远程</w:t>
      </w:r>
      <w:r w:rsidRPr="00AD33AE">
        <w:t>执行。</w:t>
      </w:r>
      <w:r>
        <w:rPr>
          <w:rFonts w:hint="eastAsia"/>
        </w:rPr>
        <w:t>该类包含以下方法：</w:t>
      </w:r>
    </w:p>
    <w:p w:rsidR="007F666D" w:rsidRDefault="007F666D" w:rsidP="006D1573">
      <w:pPr>
        <w:pStyle w:val="Normal1"/>
        <w:numPr>
          <w:ilvl w:val="0"/>
          <w:numId w:val="5"/>
        </w:numPr>
        <w:tabs>
          <w:tab w:val="clear" w:pos="720"/>
        </w:tabs>
        <w:snapToGrid w:val="0"/>
        <w:spacing w:line="300" w:lineRule="auto"/>
        <w:ind w:left="0" w:firstLine="480"/>
      </w:pPr>
      <w:r w:rsidRPr="00AD33AE">
        <w:t>e</w:t>
      </w:r>
      <w:r w:rsidRPr="00AD33AE">
        <w:rPr>
          <w:rFonts w:hint="eastAsia"/>
        </w:rPr>
        <w:t>xec</w:t>
      </w:r>
      <w:r>
        <w:rPr>
          <w:rFonts w:hint="eastAsia"/>
        </w:rPr>
        <w:t>SSH</w:t>
      </w:r>
      <w:r w:rsidRPr="00AD33AE">
        <w:t>Cmd</w:t>
      </w:r>
      <w:r w:rsidRPr="00AD33AE">
        <w:rPr>
          <w:rFonts w:hint="eastAsia"/>
        </w:rPr>
        <w:t>方法</w:t>
      </w:r>
      <w:r>
        <w:rPr>
          <w:rFonts w:hint="eastAsia"/>
        </w:rPr>
        <w:t>：</w:t>
      </w:r>
      <w:r w:rsidRPr="00AD33AE">
        <w:t>e</w:t>
      </w:r>
      <w:r w:rsidRPr="00AD33AE">
        <w:rPr>
          <w:rFonts w:hint="eastAsia"/>
        </w:rPr>
        <w:t>xec</w:t>
      </w:r>
      <w:r>
        <w:rPr>
          <w:rFonts w:hint="eastAsia"/>
        </w:rPr>
        <w:t>SSH</w:t>
      </w:r>
      <w:r w:rsidRPr="00AD33AE">
        <w:t>Cmd</w:t>
      </w:r>
      <w:r w:rsidRPr="00AD33AE">
        <w:rPr>
          <w:rFonts w:hint="eastAsia"/>
        </w:rPr>
        <w:t>方法远程</w:t>
      </w:r>
      <w:r w:rsidRPr="00AD33AE">
        <w:t>执行</w:t>
      </w:r>
      <w:r w:rsidRPr="00AD33AE">
        <w:t>SSH</w:t>
      </w:r>
      <w:r w:rsidRPr="00AD33AE">
        <w:t>命令，</w:t>
      </w:r>
      <w:r>
        <w:rPr>
          <w:rFonts w:hint="eastAsia"/>
        </w:rPr>
        <w:t>其依赖</w:t>
      </w:r>
      <w:r w:rsidRPr="00C21BA5">
        <w:lastRenderedPageBreak/>
        <w:t>ganymed-ssh2</w:t>
      </w:r>
      <w:r w:rsidRPr="00AD33AE">
        <w:rPr>
          <w:rFonts w:hint="eastAsia"/>
        </w:rPr>
        <w:t>包</w:t>
      </w:r>
      <w:r w:rsidRPr="00AD33AE">
        <w:t>。</w:t>
      </w:r>
      <w:r>
        <w:rPr>
          <w:rFonts w:hint="eastAsia"/>
        </w:rPr>
        <w:t>该方法</w:t>
      </w:r>
      <w:r w:rsidRPr="00AD33AE">
        <w:rPr>
          <w:rFonts w:hint="eastAsia"/>
        </w:rPr>
        <w:t>接收</w:t>
      </w:r>
      <w:r w:rsidRPr="00AD33AE">
        <w:t>的参数有</w:t>
      </w:r>
      <w:r>
        <w:rPr>
          <w:rFonts w:hint="eastAsia"/>
        </w:rPr>
        <w:t>host</w:t>
      </w:r>
      <w:r w:rsidRPr="00AD33AE">
        <w:rPr>
          <w:rFonts w:hint="eastAsia"/>
        </w:rPr>
        <w:t>、</w:t>
      </w:r>
      <w:r w:rsidRPr="00AD33AE">
        <w:rPr>
          <w:rFonts w:hint="eastAsia"/>
        </w:rPr>
        <w:t>port</w:t>
      </w:r>
      <w:r w:rsidRPr="00AD33AE">
        <w:t>、</w:t>
      </w:r>
      <w:r w:rsidRPr="00AD33AE">
        <w:t>user</w:t>
      </w:r>
      <w:r>
        <w:rPr>
          <w:rFonts w:hint="eastAsia"/>
        </w:rPr>
        <w:t>n</w:t>
      </w:r>
      <w:r w:rsidRPr="00AD33AE">
        <w:t>ame</w:t>
      </w:r>
      <w:r w:rsidRPr="00AD33AE">
        <w:rPr>
          <w:rFonts w:hint="eastAsia"/>
        </w:rPr>
        <w:t>、</w:t>
      </w:r>
      <w:r w:rsidRPr="00AD33AE">
        <w:t>password</w:t>
      </w:r>
      <w:r w:rsidRPr="00AD33AE">
        <w:rPr>
          <w:rFonts w:hint="eastAsia"/>
        </w:rPr>
        <w:t>和</w:t>
      </w:r>
      <w:r>
        <w:rPr>
          <w:rFonts w:hint="eastAsia"/>
        </w:rPr>
        <w:t>cmd</w:t>
      </w:r>
      <w:r w:rsidRPr="00AD33AE">
        <w:rPr>
          <w:rFonts w:hint="eastAsia"/>
        </w:rPr>
        <w:t>，</w:t>
      </w:r>
      <w:r w:rsidRPr="00AD33AE">
        <w:t>分</w:t>
      </w:r>
      <w:r w:rsidRPr="00AD33AE">
        <w:rPr>
          <w:rFonts w:hint="eastAsia"/>
        </w:rPr>
        <w:t>别为远程机器</w:t>
      </w:r>
      <w:r w:rsidRPr="00AD33AE">
        <w:t>的</w:t>
      </w:r>
      <w:r w:rsidRPr="00AD33AE">
        <w:t>ip</w:t>
      </w:r>
      <w:r w:rsidRPr="00AD33AE">
        <w:rPr>
          <w:rFonts w:hint="eastAsia"/>
        </w:rPr>
        <w:t>地址</w:t>
      </w:r>
      <w:r w:rsidRPr="00AD33AE">
        <w:t>、端口号、</w:t>
      </w:r>
      <w:r w:rsidRPr="00AD33AE">
        <w:rPr>
          <w:rFonts w:hint="eastAsia"/>
        </w:rPr>
        <w:t>登录</w:t>
      </w:r>
      <w:r w:rsidRPr="00AD33AE">
        <w:t>用户名、密码和</w:t>
      </w:r>
      <w:r>
        <w:rPr>
          <w:rFonts w:hint="eastAsia"/>
        </w:rPr>
        <w:t>需要</w:t>
      </w:r>
      <w:r w:rsidRPr="00AD33AE">
        <w:t>执行的命令</w:t>
      </w:r>
      <w:r>
        <w:rPr>
          <w:rFonts w:hint="eastAsia"/>
        </w:rPr>
        <w:t>，并</w:t>
      </w:r>
      <w:r w:rsidRPr="00AD33AE">
        <w:t>返回</w:t>
      </w:r>
      <w:r w:rsidRPr="00AD33AE">
        <w:rPr>
          <w:rFonts w:hint="eastAsia"/>
        </w:rPr>
        <w:t>值</w:t>
      </w:r>
      <w:r w:rsidRPr="00AD33AE">
        <w:t>执行命令</w:t>
      </w:r>
      <w:r>
        <w:rPr>
          <w:rFonts w:hint="eastAsia"/>
        </w:rPr>
        <w:t>后的</w:t>
      </w:r>
      <w:r w:rsidRPr="00AD33AE">
        <w:t>输出</w:t>
      </w:r>
    </w:p>
    <w:p w:rsidR="007F666D" w:rsidRDefault="007F666D" w:rsidP="006D1573">
      <w:pPr>
        <w:pStyle w:val="Normal1"/>
        <w:snapToGrid w:val="0"/>
        <w:spacing w:line="300" w:lineRule="auto"/>
      </w:pPr>
      <w:r>
        <w:rPr>
          <w:rFonts w:hint="eastAsia"/>
        </w:rPr>
        <w:t>前置机管理模块数据整合引擎自动部署的</w:t>
      </w:r>
      <w:r w:rsidR="00AB6841">
        <w:rPr>
          <w:rFonts w:hint="eastAsia"/>
        </w:rPr>
        <w:t>执行流程</w:t>
      </w:r>
      <w:r>
        <w:rPr>
          <w:rFonts w:hint="eastAsia"/>
        </w:rPr>
        <w:t>顺序图如图</w:t>
      </w:r>
      <w:r w:rsidR="00404208">
        <w:rPr>
          <w:rFonts w:hint="eastAsia"/>
        </w:rPr>
        <w:t>4-1</w:t>
      </w:r>
      <w:r w:rsidR="001A621C">
        <w:rPr>
          <w:rFonts w:hint="eastAsia"/>
        </w:rPr>
        <w:t>3</w:t>
      </w:r>
      <w:r>
        <w:rPr>
          <w:rFonts w:hint="eastAsia"/>
        </w:rPr>
        <w:t>所示。</w:t>
      </w:r>
    </w:p>
    <w:p w:rsidR="007F666D" w:rsidRDefault="007F666D" w:rsidP="006D1573">
      <w:pPr>
        <w:pStyle w:val="Normal1"/>
        <w:snapToGrid w:val="0"/>
        <w:spacing w:line="300" w:lineRule="auto"/>
      </w:pPr>
      <w:r>
        <w:rPr>
          <w:rFonts w:hint="eastAsia"/>
        </w:rPr>
        <w:t>客户端首先向</w:t>
      </w:r>
      <w:r>
        <w:rPr>
          <w:rFonts w:hint="eastAsia"/>
        </w:rPr>
        <w:t>EngineService</w:t>
      </w:r>
      <w:r>
        <w:rPr>
          <w:rFonts w:hint="eastAsia"/>
        </w:rPr>
        <w:t>发送部署引擎的请求，该类通过</w:t>
      </w:r>
      <w:r>
        <w:rPr>
          <w:rFonts w:hint="eastAsia"/>
        </w:rPr>
        <w:t>deploy</w:t>
      </w:r>
      <w:r>
        <w:rPr>
          <w:rFonts w:hint="eastAsia"/>
        </w:rPr>
        <w:t>方法，</w:t>
      </w:r>
      <w:r w:rsidRPr="00AD33AE">
        <w:rPr>
          <w:rFonts w:cs="Arial" w:hint="eastAsia"/>
        </w:rPr>
        <w:t>调用</w:t>
      </w:r>
      <w:r w:rsidRPr="00AD33AE">
        <w:rPr>
          <w:rFonts w:cs="Arial"/>
        </w:rPr>
        <w:t>辅助</w:t>
      </w:r>
      <w:r>
        <w:rPr>
          <w:rFonts w:hint="eastAsia"/>
        </w:rPr>
        <w:t>工具</w:t>
      </w:r>
      <w:r w:rsidRPr="00AD33AE">
        <w:rPr>
          <w:rFonts w:cs="Arial"/>
        </w:rPr>
        <w:t>类</w:t>
      </w:r>
      <w:r w:rsidRPr="00AD33AE">
        <w:rPr>
          <w:rFonts w:cs="Arial"/>
        </w:rPr>
        <w:t>S</w:t>
      </w:r>
      <w:r>
        <w:rPr>
          <w:rFonts w:cs="Arial" w:hint="eastAsia"/>
        </w:rPr>
        <w:t>SH</w:t>
      </w:r>
      <w:r w:rsidRPr="00AD33AE">
        <w:rPr>
          <w:rFonts w:cs="Arial"/>
        </w:rPr>
        <w:t>Util</w:t>
      </w:r>
      <w:r w:rsidRPr="00AD33AE">
        <w:rPr>
          <w:rFonts w:cs="Arial"/>
        </w:rPr>
        <w:t>中的</w:t>
      </w:r>
      <w:r w:rsidRPr="00AD33AE">
        <w:rPr>
          <w:rFonts w:cs="Arial" w:hint="eastAsia"/>
        </w:rPr>
        <w:t>exec</w:t>
      </w:r>
      <w:r>
        <w:rPr>
          <w:rFonts w:cs="Arial" w:hint="eastAsia"/>
        </w:rPr>
        <w:t>SSH</w:t>
      </w:r>
      <w:r w:rsidRPr="00AD33AE">
        <w:rPr>
          <w:rFonts w:cs="Arial"/>
        </w:rPr>
        <w:t>Cmd</w:t>
      </w:r>
      <w:r w:rsidRPr="00AD33AE">
        <w:rPr>
          <w:rFonts w:cs="Arial"/>
        </w:rPr>
        <w:t>方法</w:t>
      </w:r>
      <w:r>
        <w:rPr>
          <w:rFonts w:cs="Arial" w:hint="eastAsia"/>
        </w:rPr>
        <w:t>，并得到执行结果的输出，返回给用户。</w:t>
      </w:r>
    </w:p>
    <w:p w:rsidR="007F666D" w:rsidRDefault="007F666D" w:rsidP="006D1573">
      <w:pPr>
        <w:pStyle w:val="Normal1"/>
        <w:snapToGrid w:val="0"/>
        <w:spacing w:line="300" w:lineRule="auto"/>
        <w:ind w:firstLineChars="0" w:firstLine="0"/>
        <w:jc w:val="center"/>
      </w:pPr>
      <w:r>
        <w:rPr>
          <w:noProof/>
        </w:rPr>
        <w:drawing>
          <wp:inline distT="0" distB="0" distL="0" distR="0" wp14:anchorId="1F07DAE5" wp14:editId="0B655491">
            <wp:extent cx="3571875" cy="24669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71875" cy="2466975"/>
                    </a:xfrm>
                    <a:prstGeom prst="rect">
                      <a:avLst/>
                    </a:prstGeom>
                  </pic:spPr>
                </pic:pic>
              </a:graphicData>
            </a:graphic>
          </wp:inline>
        </w:drawing>
      </w:r>
    </w:p>
    <w:p w:rsidR="00404208" w:rsidRDefault="00404208"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图4-1</w:t>
      </w:r>
      <w:r w:rsidR="001A621C" w:rsidRPr="00115880">
        <w:rPr>
          <w:rFonts w:ascii="楷体" w:eastAsia="楷体" w:hAnsi="楷体" w:hint="eastAsia"/>
          <w:sz w:val="21"/>
          <w:szCs w:val="21"/>
        </w:rPr>
        <w:t>3</w:t>
      </w:r>
      <w:r w:rsidRPr="00115880">
        <w:rPr>
          <w:rFonts w:ascii="楷体" w:eastAsia="楷体" w:hAnsi="楷体" w:hint="eastAsia"/>
          <w:sz w:val="21"/>
          <w:szCs w:val="21"/>
        </w:rPr>
        <w:t xml:space="preserve"> 数据整合引擎部署顺序图</w:t>
      </w:r>
    </w:p>
    <w:p w:rsidR="00426F0C" w:rsidRDefault="00426F0C" w:rsidP="00426F0C">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4-1</w:t>
      </w:r>
      <w:r w:rsidR="009204F3">
        <w:rPr>
          <w:rFonts w:hint="eastAsia"/>
          <w:sz w:val="21"/>
          <w:szCs w:val="21"/>
        </w:rPr>
        <w:t>3</w:t>
      </w:r>
      <w:r w:rsidRPr="007D388F">
        <w:rPr>
          <w:sz w:val="21"/>
          <w:szCs w:val="21"/>
        </w:rPr>
        <w:t xml:space="preserve"> </w:t>
      </w:r>
      <w:r>
        <w:rPr>
          <w:rFonts w:hint="eastAsia"/>
          <w:sz w:val="21"/>
          <w:szCs w:val="21"/>
        </w:rPr>
        <w:t>Sequence diagram of data integration engine deployment</w:t>
      </w:r>
    </w:p>
    <w:p w:rsidR="00D76D8D" w:rsidRPr="007D388F" w:rsidRDefault="00D76D8D" w:rsidP="00426F0C">
      <w:pPr>
        <w:pStyle w:val="Normal1"/>
        <w:snapToGrid w:val="0"/>
        <w:spacing w:line="240" w:lineRule="auto"/>
        <w:ind w:firstLineChars="0" w:firstLine="0"/>
        <w:jc w:val="center"/>
        <w:rPr>
          <w:rFonts w:ascii="楷体" w:eastAsia="楷体" w:hAnsi="楷体"/>
          <w:sz w:val="21"/>
          <w:szCs w:val="21"/>
        </w:rPr>
      </w:pPr>
    </w:p>
    <w:p w:rsidR="00005D33" w:rsidRPr="004F7DEC" w:rsidRDefault="00005D33" w:rsidP="006D1573">
      <w:pPr>
        <w:pStyle w:val="2"/>
        <w:numPr>
          <w:ilvl w:val="1"/>
          <w:numId w:val="2"/>
        </w:numPr>
        <w:snapToGrid w:val="0"/>
        <w:spacing w:line="240" w:lineRule="auto"/>
        <w:ind w:left="567"/>
        <w:rPr>
          <w:rFonts w:ascii="Arial" w:eastAsia="黑体" w:hAnsi="Arial" w:cs="Times New Roman"/>
          <w:b w:val="0"/>
          <w:sz w:val="28"/>
        </w:rPr>
      </w:pPr>
      <w:bookmarkStart w:id="233" w:name="_Toc406608065"/>
      <w:bookmarkStart w:id="234" w:name="_Toc407728238"/>
      <w:r>
        <w:rPr>
          <w:rFonts w:ascii="Arial" w:eastAsia="黑体" w:hAnsi="Arial" w:cs="Times New Roman" w:hint="eastAsia"/>
          <w:b w:val="0"/>
          <w:sz w:val="28"/>
        </w:rPr>
        <w:t>本章小结</w:t>
      </w:r>
      <w:bookmarkEnd w:id="233"/>
      <w:bookmarkEnd w:id="234"/>
    </w:p>
    <w:p w:rsidR="00005D33" w:rsidRDefault="009059FB" w:rsidP="006D1573">
      <w:pPr>
        <w:pStyle w:val="Normal1"/>
        <w:snapToGrid w:val="0"/>
        <w:spacing w:line="300" w:lineRule="auto"/>
      </w:pPr>
      <w:r>
        <w:rPr>
          <w:rFonts w:eastAsiaTheme="majorEastAsia" w:hint="eastAsia"/>
        </w:rPr>
        <w:t>本章重点介绍了元数据管理系统核心功能模块的设计与实现，包括技术元数据</w:t>
      </w:r>
      <w:r w:rsidR="00B310AA">
        <w:rPr>
          <w:rFonts w:eastAsiaTheme="majorEastAsia" w:hint="eastAsia"/>
        </w:rPr>
        <w:t>获取</w:t>
      </w:r>
      <w:r>
        <w:rPr>
          <w:rFonts w:eastAsiaTheme="majorEastAsia" w:hint="eastAsia"/>
        </w:rPr>
        <w:t>模块、业务元数据管理模块、元数据映射模块、</w:t>
      </w:r>
      <w:r w:rsidR="009F76B3">
        <w:rPr>
          <w:rFonts w:eastAsiaTheme="majorEastAsia" w:hint="eastAsia"/>
        </w:rPr>
        <w:t>字段匹配</w:t>
      </w:r>
      <w:r>
        <w:rPr>
          <w:rFonts w:eastAsiaTheme="majorEastAsia" w:hint="eastAsia"/>
        </w:rPr>
        <w:t>模块及</w:t>
      </w:r>
      <w:r>
        <w:rPr>
          <w:rFonts w:eastAsiaTheme="majorEastAsia" w:hint="eastAsia"/>
        </w:rPr>
        <w:t>ETL</w:t>
      </w:r>
      <w:r>
        <w:rPr>
          <w:rFonts w:eastAsiaTheme="majorEastAsia" w:hint="eastAsia"/>
        </w:rPr>
        <w:t>前置机管理模块。</w:t>
      </w:r>
    </w:p>
    <w:p w:rsidR="007F666D" w:rsidRPr="00F50F80" w:rsidRDefault="007F666D" w:rsidP="00F50F80">
      <w:pPr>
        <w:pStyle w:val="1"/>
        <w:keepNext w:val="0"/>
        <w:pageBreakBefore/>
        <w:numPr>
          <w:ilvl w:val="0"/>
          <w:numId w:val="1"/>
        </w:numPr>
        <w:snapToGrid w:val="0"/>
        <w:spacing w:before="397" w:after="397" w:line="300" w:lineRule="auto"/>
        <w:ind w:left="640" w:hangingChars="200" w:hanging="640"/>
        <w:jc w:val="center"/>
        <w:rPr>
          <w:b w:val="0"/>
        </w:rPr>
      </w:pPr>
      <w:bookmarkStart w:id="235" w:name="_Toc406608066"/>
      <w:bookmarkStart w:id="236" w:name="_Toc407728239"/>
      <w:r w:rsidRPr="00F50F80">
        <w:rPr>
          <w:rFonts w:hint="eastAsia"/>
          <w:b w:val="0"/>
        </w:rPr>
        <w:lastRenderedPageBreak/>
        <w:t>系统测试及应用</w:t>
      </w:r>
      <w:bookmarkEnd w:id="235"/>
      <w:bookmarkEnd w:id="236"/>
    </w:p>
    <w:p w:rsidR="007F666D" w:rsidRPr="00692394" w:rsidRDefault="007F666D" w:rsidP="006D1573">
      <w:pPr>
        <w:pStyle w:val="Normal1"/>
        <w:snapToGrid w:val="0"/>
        <w:spacing w:line="300" w:lineRule="auto"/>
      </w:pPr>
      <w:r>
        <w:rPr>
          <w:rFonts w:hint="eastAsia"/>
        </w:rPr>
        <w:t>本章对交通物流元数据管理系统进行系统测试及应用。首先对系统进行功能测试和性能测试，然后以某省交通物流公共服务平台中</w:t>
      </w:r>
      <w:r w:rsidR="005C2DEC">
        <w:rPr>
          <w:rFonts w:hint="eastAsia"/>
        </w:rPr>
        <w:t>综合执法数据</w:t>
      </w:r>
      <w:r w:rsidR="00244966">
        <w:rPr>
          <w:rFonts w:hint="eastAsia"/>
        </w:rPr>
        <w:t>及货运市场信用数据</w:t>
      </w:r>
      <w:r w:rsidR="005C2DEC">
        <w:rPr>
          <w:rFonts w:hint="eastAsia"/>
        </w:rPr>
        <w:t>管理与整合</w:t>
      </w:r>
      <w:r>
        <w:rPr>
          <w:rFonts w:hint="eastAsia"/>
        </w:rPr>
        <w:t>为例，对系统进行可行性</w:t>
      </w:r>
      <w:r w:rsidR="00E164E6">
        <w:rPr>
          <w:rFonts w:hint="eastAsia"/>
        </w:rPr>
        <w:t>及</w:t>
      </w:r>
      <w:r>
        <w:rPr>
          <w:rFonts w:hint="eastAsia"/>
        </w:rPr>
        <w:t>有效性分析。</w:t>
      </w:r>
    </w:p>
    <w:p w:rsidR="007F666D" w:rsidRPr="0021282D" w:rsidRDefault="007F666D" w:rsidP="006D1573">
      <w:pPr>
        <w:pStyle w:val="a5"/>
        <w:keepNext/>
        <w:keepLines/>
        <w:numPr>
          <w:ilvl w:val="0"/>
          <w:numId w:val="2"/>
        </w:numPr>
        <w:snapToGrid w:val="0"/>
        <w:spacing w:before="260" w:after="260"/>
        <w:ind w:firstLineChars="0"/>
        <w:outlineLvl w:val="1"/>
        <w:rPr>
          <w:rFonts w:ascii="Arial" w:eastAsia="黑体" w:hAnsi="Arial" w:cs="Times New Roman"/>
          <w:bCs/>
          <w:vanish/>
          <w:sz w:val="28"/>
          <w:szCs w:val="32"/>
        </w:rPr>
      </w:pPr>
      <w:bookmarkStart w:id="237" w:name="_Toc406608067"/>
      <w:bookmarkStart w:id="238" w:name="_Toc406612645"/>
      <w:bookmarkStart w:id="239" w:name="_Toc406616588"/>
      <w:bookmarkStart w:id="240" w:name="_Toc406670860"/>
      <w:bookmarkStart w:id="241" w:name="_Toc406670965"/>
      <w:bookmarkStart w:id="242" w:name="_Toc406869722"/>
      <w:bookmarkStart w:id="243" w:name="_Toc406869793"/>
      <w:bookmarkStart w:id="244" w:name="_Toc407223422"/>
      <w:bookmarkStart w:id="245" w:name="_Toc407556543"/>
      <w:bookmarkStart w:id="246" w:name="_Toc407728240"/>
      <w:bookmarkEnd w:id="237"/>
      <w:bookmarkEnd w:id="238"/>
      <w:bookmarkEnd w:id="239"/>
      <w:bookmarkEnd w:id="240"/>
      <w:bookmarkEnd w:id="241"/>
      <w:bookmarkEnd w:id="242"/>
      <w:bookmarkEnd w:id="243"/>
      <w:bookmarkEnd w:id="244"/>
      <w:bookmarkEnd w:id="245"/>
      <w:bookmarkEnd w:id="246"/>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247" w:name="_Toc406608068"/>
      <w:bookmarkStart w:id="248" w:name="_Toc407728241"/>
      <w:r>
        <w:rPr>
          <w:rFonts w:ascii="Arial" w:eastAsia="黑体" w:hAnsi="Arial" w:cs="Times New Roman" w:hint="eastAsia"/>
          <w:b w:val="0"/>
          <w:sz w:val="28"/>
        </w:rPr>
        <w:t>系统测试</w:t>
      </w:r>
      <w:bookmarkEnd w:id="247"/>
      <w:bookmarkEnd w:id="248"/>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249" w:name="_Toc406608069"/>
      <w:bookmarkStart w:id="250" w:name="_Toc407728242"/>
      <w:r>
        <w:rPr>
          <w:rFonts w:ascii="Times New Roman" w:eastAsia="黑体" w:hAnsi="Times New Roman" w:cs="Times New Roman" w:hint="eastAsia"/>
          <w:b w:val="0"/>
          <w:sz w:val="24"/>
          <w:szCs w:val="24"/>
        </w:rPr>
        <w:t>功能测试</w:t>
      </w:r>
      <w:bookmarkEnd w:id="249"/>
      <w:bookmarkEnd w:id="250"/>
    </w:p>
    <w:p w:rsidR="007F666D" w:rsidRDefault="00963419" w:rsidP="006D1573">
      <w:pPr>
        <w:pStyle w:val="Normal1"/>
        <w:snapToGrid w:val="0"/>
        <w:spacing w:line="300" w:lineRule="auto"/>
      </w:pPr>
      <w:r>
        <w:rPr>
          <w:rFonts w:hint="eastAsia"/>
        </w:rPr>
        <w:t>本次测试将元数据管理系统分为两部分进行测试：元数据管理工具和数据整合工具</w:t>
      </w:r>
      <w:r w:rsidR="002712A0">
        <w:rPr>
          <w:rFonts w:hint="eastAsia"/>
        </w:rPr>
        <w:t>。</w:t>
      </w:r>
    </w:p>
    <w:p w:rsidR="002712A0" w:rsidRDefault="00305082" w:rsidP="006D1573">
      <w:pPr>
        <w:pStyle w:val="Normal1"/>
        <w:snapToGrid w:val="0"/>
        <w:spacing w:line="300" w:lineRule="auto"/>
      </w:pPr>
      <w:r>
        <w:rPr>
          <w:rFonts w:hint="eastAsia"/>
        </w:rPr>
        <w:t>1</w:t>
      </w:r>
      <w:r>
        <w:rPr>
          <w:rFonts w:hint="eastAsia"/>
        </w:rPr>
        <w:t>）元数据管理工具</w:t>
      </w:r>
    </w:p>
    <w:p w:rsidR="00305082" w:rsidRDefault="00305082" w:rsidP="006D1573">
      <w:pPr>
        <w:pStyle w:val="Normal1"/>
        <w:snapToGrid w:val="0"/>
        <w:spacing w:line="300" w:lineRule="auto"/>
      </w:pPr>
      <w:r>
        <w:rPr>
          <w:rFonts w:hint="eastAsia"/>
        </w:rPr>
        <w:t>元数据管理工具的测试用例及测试结果如表</w:t>
      </w:r>
      <w:r>
        <w:rPr>
          <w:rFonts w:hint="eastAsia"/>
        </w:rPr>
        <w:t>5-1</w:t>
      </w:r>
      <w:r>
        <w:rPr>
          <w:rFonts w:hint="eastAsia"/>
        </w:rPr>
        <w:t>所示：</w:t>
      </w:r>
    </w:p>
    <w:p w:rsidR="000377B7" w:rsidRDefault="000377B7"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表5-1 元数据管理工具的测试用例及测试结果</w:t>
      </w:r>
    </w:p>
    <w:p w:rsidR="009F754B" w:rsidRPr="00115880" w:rsidRDefault="009F754B" w:rsidP="009F754B">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5-1</w:t>
      </w:r>
      <w:r w:rsidRPr="00B20733">
        <w:rPr>
          <w:rFonts w:eastAsia="黑体"/>
          <w:sz w:val="21"/>
          <w:szCs w:val="22"/>
        </w:rPr>
        <w:t xml:space="preserve"> </w:t>
      </w:r>
      <w:r>
        <w:rPr>
          <w:rFonts w:eastAsia="黑体" w:hint="eastAsia"/>
          <w:sz w:val="21"/>
          <w:szCs w:val="22"/>
        </w:rPr>
        <w:t xml:space="preserve">Test cases and results for </w:t>
      </w:r>
      <w:r w:rsidR="0061585E">
        <w:rPr>
          <w:rFonts w:eastAsia="黑体" w:hint="eastAsia"/>
          <w:sz w:val="21"/>
          <w:szCs w:val="22"/>
        </w:rPr>
        <w:t>the metadata management tool</w:t>
      </w:r>
    </w:p>
    <w:tbl>
      <w:tblPr>
        <w:tblStyle w:val="a9"/>
        <w:tblW w:w="0" w:type="auto"/>
        <w:jc w:val="center"/>
        <w:tblLayout w:type="fixed"/>
        <w:tblLook w:val="04A0" w:firstRow="1" w:lastRow="0" w:firstColumn="1" w:lastColumn="0" w:noHBand="0" w:noVBand="1"/>
      </w:tblPr>
      <w:tblGrid>
        <w:gridCol w:w="1559"/>
        <w:gridCol w:w="3544"/>
        <w:gridCol w:w="2977"/>
      </w:tblGrid>
      <w:tr w:rsidR="00305082" w:rsidRPr="00305082" w:rsidTr="00030054">
        <w:trPr>
          <w:jc w:val="center"/>
        </w:trPr>
        <w:tc>
          <w:tcPr>
            <w:tcW w:w="1559" w:type="dxa"/>
            <w:shd w:val="clear" w:color="auto" w:fill="A6A6A6" w:themeFill="background1" w:themeFillShade="A6"/>
            <w:vAlign w:val="center"/>
          </w:tcPr>
          <w:p w:rsidR="00305082" w:rsidRPr="00305082" w:rsidRDefault="00305082" w:rsidP="006D1573">
            <w:pPr>
              <w:pStyle w:val="Normal1"/>
              <w:snapToGrid w:val="0"/>
              <w:spacing w:line="300" w:lineRule="auto"/>
              <w:ind w:firstLineChars="0" w:firstLine="0"/>
              <w:jc w:val="center"/>
              <w:rPr>
                <w:rFonts w:cs="Arial"/>
              </w:rPr>
            </w:pPr>
            <w:r w:rsidRPr="00305082">
              <w:rPr>
                <w:rFonts w:cs="Arial" w:hint="eastAsia"/>
              </w:rPr>
              <w:t>功能</w:t>
            </w:r>
            <w:r w:rsidRPr="00305082">
              <w:rPr>
                <w:rFonts w:cs="Arial"/>
              </w:rPr>
              <w:t>模块</w:t>
            </w:r>
          </w:p>
        </w:tc>
        <w:tc>
          <w:tcPr>
            <w:tcW w:w="3544" w:type="dxa"/>
            <w:shd w:val="clear" w:color="auto" w:fill="A6A6A6" w:themeFill="background1" w:themeFillShade="A6"/>
            <w:vAlign w:val="center"/>
          </w:tcPr>
          <w:p w:rsidR="00305082" w:rsidRPr="00305082" w:rsidRDefault="00305082" w:rsidP="006D1573">
            <w:pPr>
              <w:pStyle w:val="Normal1"/>
              <w:snapToGrid w:val="0"/>
              <w:spacing w:line="300" w:lineRule="auto"/>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305082" w:rsidRPr="00305082" w:rsidRDefault="00305082" w:rsidP="006D1573">
            <w:pPr>
              <w:pStyle w:val="Normal1"/>
              <w:snapToGrid w:val="0"/>
              <w:spacing w:line="300" w:lineRule="auto"/>
              <w:ind w:firstLineChars="0" w:firstLine="0"/>
              <w:jc w:val="center"/>
              <w:rPr>
                <w:rFonts w:cs="Arial"/>
              </w:rPr>
            </w:pPr>
            <w:r w:rsidRPr="00305082">
              <w:rPr>
                <w:rFonts w:cs="Arial" w:hint="eastAsia"/>
              </w:rPr>
              <w:t>测试</w:t>
            </w:r>
            <w:r w:rsidRPr="00305082">
              <w:rPr>
                <w:rFonts w:cs="Arial"/>
              </w:rPr>
              <w:t>结果</w:t>
            </w:r>
          </w:p>
        </w:tc>
      </w:tr>
      <w:tr w:rsidR="00030054" w:rsidTr="00030054">
        <w:trPr>
          <w:trHeight w:val="928"/>
          <w:jc w:val="center"/>
        </w:trPr>
        <w:tc>
          <w:tcPr>
            <w:tcW w:w="1559" w:type="dxa"/>
            <w:vAlign w:val="center"/>
          </w:tcPr>
          <w:p w:rsidR="00030054" w:rsidRDefault="00030054" w:rsidP="006D1573">
            <w:pPr>
              <w:pStyle w:val="Normal1"/>
              <w:snapToGrid w:val="0"/>
              <w:spacing w:line="300" w:lineRule="auto"/>
              <w:ind w:firstLineChars="0" w:firstLine="0"/>
              <w:jc w:val="center"/>
              <w:rPr>
                <w:rFonts w:cs="Arial"/>
              </w:rPr>
            </w:pPr>
            <w:r>
              <w:rPr>
                <w:rFonts w:cs="Arial" w:hint="eastAsia"/>
              </w:rPr>
              <w:t>技术元数据</w:t>
            </w:r>
            <w:r w:rsidR="00B310AA">
              <w:rPr>
                <w:rFonts w:cs="Arial" w:hint="eastAsia"/>
              </w:rPr>
              <w:t>获取</w:t>
            </w:r>
            <w:r>
              <w:rPr>
                <w:rFonts w:cs="Arial" w:hint="eastAsia"/>
              </w:rPr>
              <w:t>模块</w:t>
            </w:r>
          </w:p>
        </w:tc>
        <w:tc>
          <w:tcPr>
            <w:tcW w:w="3544" w:type="dxa"/>
            <w:vAlign w:val="center"/>
          </w:tcPr>
          <w:p w:rsidR="00030054" w:rsidRDefault="00030054" w:rsidP="006D1573">
            <w:pPr>
              <w:pStyle w:val="Normal1"/>
              <w:snapToGrid w:val="0"/>
              <w:spacing w:line="300" w:lineRule="auto"/>
              <w:ind w:firstLineChars="0" w:firstLine="0"/>
              <w:jc w:val="center"/>
              <w:rPr>
                <w:rFonts w:cs="Arial"/>
              </w:rPr>
            </w:pPr>
            <w:r>
              <w:rPr>
                <w:rFonts w:cs="Arial" w:hint="eastAsia"/>
              </w:rPr>
              <w:t>设计技术元数据</w:t>
            </w:r>
            <w:r w:rsidR="00B310AA">
              <w:rPr>
                <w:rFonts w:cs="Arial" w:hint="eastAsia"/>
              </w:rPr>
              <w:t>获取</w:t>
            </w:r>
            <w:r>
              <w:rPr>
                <w:rFonts w:cs="Arial" w:hint="eastAsia"/>
              </w:rPr>
              <w:t>任务、执行任务后得到企业数据库的技术元数据</w:t>
            </w:r>
          </w:p>
        </w:tc>
        <w:tc>
          <w:tcPr>
            <w:tcW w:w="2977" w:type="dxa"/>
            <w:vAlign w:val="center"/>
          </w:tcPr>
          <w:p w:rsidR="00030054" w:rsidRDefault="00B310AA" w:rsidP="006D1573">
            <w:pPr>
              <w:pStyle w:val="Normal1"/>
              <w:snapToGrid w:val="0"/>
              <w:spacing w:line="300" w:lineRule="auto"/>
              <w:ind w:firstLineChars="0" w:firstLine="0"/>
              <w:jc w:val="center"/>
              <w:rPr>
                <w:rFonts w:cs="Arial"/>
              </w:rPr>
            </w:pPr>
            <w:r>
              <w:rPr>
                <w:rFonts w:cs="Arial" w:hint="eastAsia"/>
              </w:rPr>
              <w:t>得到</w:t>
            </w:r>
            <w:r w:rsidR="00030054">
              <w:rPr>
                <w:rFonts w:cs="Arial" w:hint="eastAsia"/>
              </w:rPr>
              <w:t>企业技术元数据并存储到一体化元数据库中</w:t>
            </w:r>
          </w:p>
          <w:p w:rsidR="00030054" w:rsidRPr="00030054" w:rsidRDefault="00030054" w:rsidP="006D1573">
            <w:pPr>
              <w:pStyle w:val="Normal1"/>
              <w:snapToGrid w:val="0"/>
              <w:spacing w:line="300" w:lineRule="auto"/>
              <w:ind w:firstLineChars="0" w:firstLine="0"/>
              <w:jc w:val="center"/>
              <w:rPr>
                <w:rFonts w:cs="Arial"/>
              </w:rPr>
            </w:pPr>
            <w:r>
              <w:rPr>
                <w:rFonts w:cs="Arial" w:hint="eastAsia"/>
              </w:rPr>
              <w:t>测试通过</w:t>
            </w:r>
          </w:p>
        </w:tc>
      </w:tr>
      <w:tr w:rsidR="00305082" w:rsidTr="00030054">
        <w:trPr>
          <w:jc w:val="center"/>
        </w:trPr>
        <w:tc>
          <w:tcPr>
            <w:tcW w:w="1559" w:type="dxa"/>
            <w:vAlign w:val="center"/>
          </w:tcPr>
          <w:p w:rsidR="00305082" w:rsidRPr="005A4964" w:rsidRDefault="00305082" w:rsidP="006D1573">
            <w:pPr>
              <w:pStyle w:val="Normal1"/>
              <w:snapToGrid w:val="0"/>
              <w:spacing w:line="300" w:lineRule="auto"/>
              <w:ind w:firstLineChars="0" w:firstLine="0"/>
              <w:jc w:val="center"/>
              <w:rPr>
                <w:rFonts w:cs="Arial"/>
              </w:rPr>
            </w:pPr>
            <w:r>
              <w:rPr>
                <w:rFonts w:cs="Arial" w:hint="eastAsia"/>
              </w:rPr>
              <w:t>业务元数据管理模块</w:t>
            </w:r>
          </w:p>
        </w:tc>
        <w:tc>
          <w:tcPr>
            <w:tcW w:w="3544" w:type="dxa"/>
            <w:vAlign w:val="center"/>
          </w:tcPr>
          <w:p w:rsidR="00305082" w:rsidRDefault="00030054" w:rsidP="006D1573">
            <w:pPr>
              <w:pStyle w:val="Normal1"/>
              <w:snapToGrid w:val="0"/>
              <w:spacing w:line="300" w:lineRule="auto"/>
              <w:ind w:firstLineChars="0" w:firstLine="0"/>
              <w:jc w:val="center"/>
              <w:rPr>
                <w:rFonts w:cs="Arial"/>
              </w:rPr>
            </w:pPr>
            <w:r>
              <w:rPr>
                <w:rFonts w:cs="Arial" w:hint="eastAsia"/>
              </w:rPr>
              <w:t>构建业务元数据，并对其进行查询、修改与删除等操作</w:t>
            </w:r>
          </w:p>
        </w:tc>
        <w:tc>
          <w:tcPr>
            <w:tcW w:w="2977" w:type="dxa"/>
            <w:vAlign w:val="center"/>
          </w:tcPr>
          <w:p w:rsidR="00030054" w:rsidRDefault="00030054" w:rsidP="006D1573">
            <w:pPr>
              <w:pStyle w:val="Normal1"/>
              <w:snapToGrid w:val="0"/>
              <w:spacing w:line="300" w:lineRule="auto"/>
              <w:ind w:firstLineChars="0" w:firstLine="0"/>
              <w:jc w:val="center"/>
              <w:rPr>
                <w:rFonts w:cs="Arial"/>
              </w:rPr>
            </w:pPr>
            <w:r>
              <w:rPr>
                <w:rFonts w:cs="Arial" w:hint="eastAsia"/>
              </w:rPr>
              <w:t>能够正确得到业务元数据，并且</w:t>
            </w:r>
            <w:bookmarkStart w:id="251" w:name="OLE_LINK67"/>
            <w:bookmarkStart w:id="252" w:name="OLE_LINK68"/>
            <w:r>
              <w:rPr>
                <w:rFonts w:cs="Arial" w:hint="eastAsia"/>
              </w:rPr>
              <w:t>查询、修改与删除等操作可以正常执行</w:t>
            </w:r>
            <w:bookmarkEnd w:id="251"/>
            <w:bookmarkEnd w:id="252"/>
          </w:p>
          <w:p w:rsidR="00305082" w:rsidRPr="00030054" w:rsidRDefault="00030054" w:rsidP="006D1573">
            <w:pPr>
              <w:pStyle w:val="Normal1"/>
              <w:snapToGrid w:val="0"/>
              <w:spacing w:line="300" w:lineRule="auto"/>
              <w:ind w:firstLineChars="0" w:firstLine="0"/>
              <w:jc w:val="center"/>
              <w:rPr>
                <w:rFonts w:cs="Arial"/>
              </w:rPr>
            </w:pPr>
            <w:r>
              <w:rPr>
                <w:rFonts w:cs="Arial" w:hint="eastAsia"/>
              </w:rPr>
              <w:t>测试通过</w:t>
            </w:r>
          </w:p>
        </w:tc>
      </w:tr>
      <w:tr w:rsidR="00030054" w:rsidTr="00030054">
        <w:trPr>
          <w:trHeight w:val="1180"/>
          <w:jc w:val="center"/>
        </w:trPr>
        <w:tc>
          <w:tcPr>
            <w:tcW w:w="1559" w:type="dxa"/>
            <w:vAlign w:val="center"/>
          </w:tcPr>
          <w:p w:rsidR="00030054" w:rsidRPr="005A4964" w:rsidRDefault="00030054" w:rsidP="006D1573">
            <w:pPr>
              <w:pStyle w:val="Normal1"/>
              <w:snapToGrid w:val="0"/>
              <w:spacing w:line="300" w:lineRule="auto"/>
              <w:ind w:firstLineChars="0" w:firstLine="0"/>
              <w:jc w:val="center"/>
              <w:rPr>
                <w:rFonts w:cs="Arial"/>
              </w:rPr>
            </w:pPr>
            <w:r>
              <w:rPr>
                <w:rFonts w:cs="Arial" w:hint="eastAsia"/>
              </w:rPr>
              <w:t>技术元数据管理模块</w:t>
            </w:r>
          </w:p>
        </w:tc>
        <w:tc>
          <w:tcPr>
            <w:tcW w:w="3544" w:type="dxa"/>
            <w:vAlign w:val="center"/>
          </w:tcPr>
          <w:p w:rsidR="00030054" w:rsidRPr="00A64215" w:rsidRDefault="00030054" w:rsidP="006D1573">
            <w:pPr>
              <w:pStyle w:val="Normal1"/>
              <w:snapToGrid w:val="0"/>
              <w:spacing w:line="300" w:lineRule="auto"/>
              <w:ind w:firstLineChars="0" w:firstLine="0"/>
              <w:jc w:val="center"/>
              <w:rPr>
                <w:rFonts w:cs="Arial"/>
              </w:rPr>
            </w:pPr>
            <w:r>
              <w:rPr>
                <w:rFonts w:cs="Arial" w:hint="eastAsia"/>
              </w:rPr>
              <w:t>对技术元数据进行查询、修改与删除等操作</w:t>
            </w:r>
          </w:p>
        </w:tc>
        <w:tc>
          <w:tcPr>
            <w:tcW w:w="2977" w:type="dxa"/>
            <w:vAlign w:val="center"/>
          </w:tcPr>
          <w:p w:rsidR="00030054" w:rsidRDefault="00030054" w:rsidP="006D1573">
            <w:pPr>
              <w:pStyle w:val="Normal1"/>
              <w:snapToGrid w:val="0"/>
              <w:spacing w:line="300" w:lineRule="auto"/>
              <w:ind w:firstLineChars="0" w:firstLine="0"/>
              <w:jc w:val="center"/>
              <w:rPr>
                <w:rFonts w:cs="Arial"/>
              </w:rPr>
            </w:pPr>
            <w:r>
              <w:rPr>
                <w:rFonts w:cs="Arial" w:hint="eastAsia"/>
              </w:rPr>
              <w:t>查询、修改与删除等操作可以正常执行</w:t>
            </w:r>
          </w:p>
          <w:p w:rsidR="00030054" w:rsidRPr="005646F8" w:rsidRDefault="00030054" w:rsidP="006D1573">
            <w:pPr>
              <w:pStyle w:val="Normal1"/>
              <w:snapToGrid w:val="0"/>
              <w:spacing w:line="300" w:lineRule="auto"/>
              <w:ind w:firstLineChars="0" w:firstLine="0"/>
              <w:jc w:val="center"/>
              <w:rPr>
                <w:rFonts w:cs="Arial"/>
              </w:rPr>
            </w:pPr>
            <w:r>
              <w:rPr>
                <w:rFonts w:cs="Arial" w:hint="eastAsia"/>
              </w:rPr>
              <w:t>测试通过</w:t>
            </w:r>
          </w:p>
        </w:tc>
      </w:tr>
      <w:tr w:rsidR="00030054" w:rsidTr="00030054">
        <w:trPr>
          <w:trHeight w:val="626"/>
          <w:jc w:val="center"/>
        </w:trPr>
        <w:tc>
          <w:tcPr>
            <w:tcW w:w="1559" w:type="dxa"/>
            <w:vAlign w:val="center"/>
          </w:tcPr>
          <w:p w:rsidR="00030054" w:rsidRPr="005A4964" w:rsidRDefault="00030054" w:rsidP="006D1573">
            <w:pPr>
              <w:pStyle w:val="Normal1"/>
              <w:snapToGrid w:val="0"/>
              <w:spacing w:line="300" w:lineRule="auto"/>
              <w:ind w:firstLineChars="0" w:firstLine="0"/>
              <w:jc w:val="center"/>
              <w:rPr>
                <w:rFonts w:cs="Arial"/>
              </w:rPr>
            </w:pPr>
            <w:r>
              <w:rPr>
                <w:rFonts w:cs="Arial" w:hint="eastAsia"/>
              </w:rPr>
              <w:t>元数据映射</w:t>
            </w:r>
          </w:p>
        </w:tc>
        <w:tc>
          <w:tcPr>
            <w:tcW w:w="3544" w:type="dxa"/>
            <w:vAlign w:val="center"/>
          </w:tcPr>
          <w:p w:rsidR="00030054" w:rsidRDefault="001917A6" w:rsidP="006D1573">
            <w:pPr>
              <w:pStyle w:val="Normal1"/>
              <w:snapToGrid w:val="0"/>
              <w:spacing w:line="300" w:lineRule="auto"/>
              <w:ind w:firstLineChars="0" w:firstLine="0"/>
              <w:jc w:val="center"/>
              <w:rPr>
                <w:rFonts w:cs="Arial"/>
              </w:rPr>
            </w:pPr>
            <w:r>
              <w:rPr>
                <w:rFonts w:cs="Arial" w:hint="eastAsia"/>
              </w:rPr>
              <w:t>对业务元数据与技术元数据建立映射，</w:t>
            </w:r>
            <w:r w:rsidR="00DB557B">
              <w:rPr>
                <w:rFonts w:cs="Arial" w:hint="eastAsia"/>
              </w:rPr>
              <w:t>并对映射关系进行维护</w:t>
            </w:r>
          </w:p>
        </w:tc>
        <w:tc>
          <w:tcPr>
            <w:tcW w:w="2977" w:type="dxa"/>
            <w:vAlign w:val="center"/>
          </w:tcPr>
          <w:p w:rsidR="00030054" w:rsidRDefault="00DB557B" w:rsidP="006D1573">
            <w:pPr>
              <w:pStyle w:val="Normal1"/>
              <w:snapToGrid w:val="0"/>
              <w:spacing w:line="300" w:lineRule="auto"/>
              <w:ind w:firstLineChars="0" w:firstLine="0"/>
              <w:jc w:val="center"/>
              <w:rPr>
                <w:rFonts w:cs="Arial"/>
              </w:rPr>
            </w:pPr>
            <w:r>
              <w:rPr>
                <w:rFonts w:cs="Arial" w:hint="eastAsia"/>
              </w:rPr>
              <w:t>生成元数据映射，并可以进行维护</w:t>
            </w:r>
          </w:p>
          <w:p w:rsidR="00DB557B" w:rsidRPr="00DB557B" w:rsidRDefault="00DB557B" w:rsidP="006D1573">
            <w:pPr>
              <w:pStyle w:val="Normal1"/>
              <w:snapToGrid w:val="0"/>
              <w:spacing w:line="300" w:lineRule="auto"/>
              <w:ind w:firstLineChars="0" w:firstLine="0"/>
              <w:jc w:val="center"/>
              <w:rPr>
                <w:rFonts w:cs="Arial"/>
              </w:rPr>
            </w:pPr>
            <w:r>
              <w:rPr>
                <w:rFonts w:cs="Arial" w:hint="eastAsia"/>
              </w:rPr>
              <w:t>测试通过</w:t>
            </w:r>
          </w:p>
        </w:tc>
      </w:tr>
    </w:tbl>
    <w:p w:rsidR="00D76D8D" w:rsidRDefault="00D76D8D" w:rsidP="00D76D8D">
      <w:pPr>
        <w:pStyle w:val="Normal1"/>
        <w:snapToGrid w:val="0"/>
        <w:spacing w:line="240" w:lineRule="auto"/>
        <w:ind w:firstLineChars="0" w:firstLine="0"/>
        <w:jc w:val="center"/>
        <w:rPr>
          <w:rFonts w:ascii="楷体" w:eastAsia="楷体" w:hAnsi="楷体"/>
          <w:sz w:val="21"/>
          <w:szCs w:val="21"/>
        </w:rPr>
      </w:pPr>
    </w:p>
    <w:p w:rsidR="005252D8" w:rsidRDefault="005252D8" w:rsidP="00D76D8D">
      <w:pPr>
        <w:pStyle w:val="Normal1"/>
        <w:snapToGrid w:val="0"/>
        <w:spacing w:line="240" w:lineRule="auto"/>
        <w:ind w:firstLineChars="0" w:firstLine="0"/>
        <w:jc w:val="center"/>
        <w:rPr>
          <w:rFonts w:ascii="楷体" w:eastAsia="楷体" w:hAnsi="楷体"/>
          <w:sz w:val="21"/>
          <w:szCs w:val="21"/>
        </w:rPr>
      </w:pPr>
    </w:p>
    <w:p w:rsidR="005252D8" w:rsidRDefault="005252D8" w:rsidP="00D76D8D">
      <w:pPr>
        <w:pStyle w:val="Normal1"/>
        <w:snapToGrid w:val="0"/>
        <w:spacing w:line="240" w:lineRule="auto"/>
        <w:ind w:firstLineChars="0" w:firstLine="0"/>
        <w:jc w:val="center"/>
        <w:rPr>
          <w:rFonts w:ascii="楷体" w:eastAsia="楷体" w:hAnsi="楷体"/>
          <w:sz w:val="21"/>
          <w:szCs w:val="21"/>
        </w:rPr>
      </w:pPr>
    </w:p>
    <w:p w:rsidR="005252D8" w:rsidRDefault="005252D8" w:rsidP="005252D8">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lastRenderedPageBreak/>
        <w:t>表5-1 元数据管理工具的测试用例及测试结果</w:t>
      </w:r>
      <w:r>
        <w:rPr>
          <w:rFonts w:ascii="楷体" w:eastAsia="楷体" w:hAnsi="楷体" w:hint="eastAsia"/>
          <w:sz w:val="21"/>
          <w:szCs w:val="21"/>
        </w:rPr>
        <w:t>(续)</w:t>
      </w:r>
    </w:p>
    <w:p w:rsidR="005252D8" w:rsidRPr="00115880" w:rsidRDefault="005252D8" w:rsidP="005252D8">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5-1</w:t>
      </w:r>
      <w:r w:rsidRPr="00B20733">
        <w:rPr>
          <w:rFonts w:eastAsia="黑体"/>
          <w:sz w:val="21"/>
          <w:szCs w:val="22"/>
        </w:rPr>
        <w:t xml:space="preserve"> </w:t>
      </w:r>
      <w:r>
        <w:rPr>
          <w:rFonts w:eastAsia="黑体" w:hint="eastAsia"/>
          <w:sz w:val="21"/>
          <w:szCs w:val="22"/>
        </w:rPr>
        <w:t>Test cases and results for the metadata management tool (Cont</w:t>
      </w:r>
      <w:r w:rsidR="000376F8">
        <w:rPr>
          <w:rFonts w:eastAsia="黑体" w:hint="eastAsia"/>
          <w:sz w:val="21"/>
          <w:szCs w:val="22"/>
        </w:rPr>
        <w:t>.</w:t>
      </w:r>
      <w:r>
        <w:rPr>
          <w:rFonts w:eastAsia="黑体" w:hint="eastAsia"/>
          <w:sz w:val="21"/>
          <w:szCs w:val="22"/>
        </w:rPr>
        <w:t>)</w:t>
      </w:r>
    </w:p>
    <w:tbl>
      <w:tblPr>
        <w:tblStyle w:val="a9"/>
        <w:tblW w:w="0" w:type="auto"/>
        <w:jc w:val="center"/>
        <w:tblLayout w:type="fixed"/>
        <w:tblLook w:val="04A0" w:firstRow="1" w:lastRow="0" w:firstColumn="1" w:lastColumn="0" w:noHBand="0" w:noVBand="1"/>
      </w:tblPr>
      <w:tblGrid>
        <w:gridCol w:w="1559"/>
        <w:gridCol w:w="3544"/>
        <w:gridCol w:w="2977"/>
      </w:tblGrid>
      <w:tr w:rsidR="005252D8" w:rsidRPr="00305082" w:rsidTr="004012DB">
        <w:trPr>
          <w:jc w:val="center"/>
        </w:trPr>
        <w:tc>
          <w:tcPr>
            <w:tcW w:w="1559" w:type="dxa"/>
            <w:shd w:val="clear" w:color="auto" w:fill="A6A6A6" w:themeFill="background1" w:themeFillShade="A6"/>
            <w:vAlign w:val="center"/>
          </w:tcPr>
          <w:p w:rsidR="005252D8" w:rsidRPr="00305082" w:rsidRDefault="005252D8" w:rsidP="004012DB">
            <w:pPr>
              <w:pStyle w:val="Normal1"/>
              <w:snapToGrid w:val="0"/>
              <w:spacing w:line="300" w:lineRule="auto"/>
              <w:ind w:firstLineChars="0" w:firstLine="0"/>
              <w:jc w:val="center"/>
              <w:rPr>
                <w:rFonts w:cs="Arial"/>
              </w:rPr>
            </w:pPr>
            <w:r w:rsidRPr="00305082">
              <w:rPr>
                <w:rFonts w:cs="Arial" w:hint="eastAsia"/>
              </w:rPr>
              <w:t>功能</w:t>
            </w:r>
            <w:r w:rsidRPr="00305082">
              <w:rPr>
                <w:rFonts w:cs="Arial"/>
              </w:rPr>
              <w:t>模块</w:t>
            </w:r>
          </w:p>
        </w:tc>
        <w:tc>
          <w:tcPr>
            <w:tcW w:w="3544" w:type="dxa"/>
            <w:shd w:val="clear" w:color="auto" w:fill="A6A6A6" w:themeFill="background1" w:themeFillShade="A6"/>
            <w:vAlign w:val="center"/>
          </w:tcPr>
          <w:p w:rsidR="005252D8" w:rsidRPr="00305082" w:rsidRDefault="005252D8" w:rsidP="004012DB">
            <w:pPr>
              <w:pStyle w:val="Normal1"/>
              <w:snapToGrid w:val="0"/>
              <w:spacing w:line="300" w:lineRule="auto"/>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5252D8" w:rsidRPr="00305082" w:rsidRDefault="005252D8" w:rsidP="004012DB">
            <w:pPr>
              <w:pStyle w:val="Normal1"/>
              <w:snapToGrid w:val="0"/>
              <w:spacing w:line="300" w:lineRule="auto"/>
              <w:ind w:firstLineChars="0" w:firstLine="0"/>
              <w:jc w:val="center"/>
              <w:rPr>
                <w:rFonts w:cs="Arial"/>
              </w:rPr>
            </w:pPr>
            <w:r w:rsidRPr="00305082">
              <w:rPr>
                <w:rFonts w:cs="Arial" w:hint="eastAsia"/>
              </w:rPr>
              <w:t>测试</w:t>
            </w:r>
            <w:r w:rsidRPr="00305082">
              <w:rPr>
                <w:rFonts w:cs="Arial"/>
              </w:rPr>
              <w:t>结果</w:t>
            </w:r>
          </w:p>
        </w:tc>
      </w:tr>
      <w:tr w:rsidR="005252D8" w:rsidTr="004012DB">
        <w:trPr>
          <w:trHeight w:val="834"/>
          <w:jc w:val="center"/>
        </w:trPr>
        <w:tc>
          <w:tcPr>
            <w:tcW w:w="1559" w:type="dxa"/>
            <w:vAlign w:val="center"/>
          </w:tcPr>
          <w:p w:rsidR="005252D8" w:rsidRPr="005A4964" w:rsidRDefault="005252D8" w:rsidP="004012DB">
            <w:pPr>
              <w:pStyle w:val="Normal1"/>
              <w:snapToGrid w:val="0"/>
              <w:spacing w:line="300" w:lineRule="auto"/>
              <w:ind w:firstLineChars="0" w:firstLine="0"/>
              <w:jc w:val="center"/>
              <w:rPr>
                <w:rFonts w:cs="Arial"/>
              </w:rPr>
            </w:pPr>
            <w:r>
              <w:rPr>
                <w:rFonts w:cs="Arial" w:hint="eastAsia"/>
              </w:rPr>
              <w:t>前置机管理</w:t>
            </w:r>
          </w:p>
        </w:tc>
        <w:tc>
          <w:tcPr>
            <w:tcW w:w="3544" w:type="dxa"/>
            <w:vAlign w:val="center"/>
          </w:tcPr>
          <w:p w:rsidR="005252D8" w:rsidRPr="00A64215" w:rsidRDefault="005252D8" w:rsidP="004012DB">
            <w:pPr>
              <w:pStyle w:val="Normal1"/>
              <w:snapToGrid w:val="0"/>
              <w:spacing w:line="300" w:lineRule="auto"/>
              <w:ind w:firstLineChars="0" w:firstLine="0"/>
              <w:jc w:val="center"/>
              <w:rPr>
                <w:rFonts w:cs="Arial"/>
              </w:rPr>
            </w:pPr>
            <w:r>
              <w:rPr>
                <w:rFonts w:cs="Arial" w:hint="eastAsia"/>
              </w:rPr>
              <w:t>自动部署前置机、启停数据整合引擎、配置数据整合任务集群</w:t>
            </w:r>
          </w:p>
        </w:tc>
        <w:tc>
          <w:tcPr>
            <w:tcW w:w="2977" w:type="dxa"/>
            <w:vAlign w:val="center"/>
          </w:tcPr>
          <w:p w:rsidR="005252D8" w:rsidRDefault="005252D8" w:rsidP="004012DB">
            <w:pPr>
              <w:pStyle w:val="Normal1"/>
              <w:snapToGrid w:val="0"/>
              <w:spacing w:line="300" w:lineRule="auto"/>
              <w:ind w:firstLineChars="0" w:firstLine="0"/>
              <w:jc w:val="center"/>
              <w:rPr>
                <w:rFonts w:cs="Arial"/>
              </w:rPr>
            </w:pPr>
            <w:r>
              <w:rPr>
                <w:rFonts w:cs="Arial" w:hint="eastAsia"/>
              </w:rPr>
              <w:t>能够自动部署前置机并启动数据整合引擎实例，能够正确为数据整合任务添加集群执行信息</w:t>
            </w:r>
          </w:p>
          <w:p w:rsidR="005252D8" w:rsidRPr="000377B7" w:rsidRDefault="005252D8" w:rsidP="004012DB">
            <w:pPr>
              <w:pStyle w:val="Normal1"/>
              <w:snapToGrid w:val="0"/>
              <w:spacing w:line="300" w:lineRule="auto"/>
              <w:ind w:firstLineChars="0" w:firstLine="0"/>
              <w:jc w:val="center"/>
              <w:rPr>
                <w:rFonts w:cs="Arial"/>
              </w:rPr>
            </w:pPr>
            <w:r>
              <w:rPr>
                <w:rFonts w:cs="Arial" w:hint="eastAsia"/>
              </w:rPr>
              <w:t>测试通过</w:t>
            </w:r>
          </w:p>
        </w:tc>
      </w:tr>
      <w:tr w:rsidR="005252D8" w:rsidTr="004012DB">
        <w:trPr>
          <w:trHeight w:val="637"/>
          <w:jc w:val="center"/>
        </w:trPr>
        <w:tc>
          <w:tcPr>
            <w:tcW w:w="1559" w:type="dxa"/>
            <w:vAlign w:val="center"/>
          </w:tcPr>
          <w:p w:rsidR="005252D8" w:rsidRDefault="005252D8" w:rsidP="004012DB">
            <w:pPr>
              <w:pStyle w:val="Normal1"/>
              <w:snapToGrid w:val="0"/>
              <w:spacing w:line="300" w:lineRule="auto"/>
              <w:ind w:firstLineChars="0" w:firstLine="0"/>
              <w:jc w:val="center"/>
              <w:rPr>
                <w:rFonts w:cs="Arial"/>
              </w:rPr>
            </w:pPr>
            <w:r>
              <w:rPr>
                <w:rFonts w:cs="Arial" w:hint="eastAsia"/>
              </w:rPr>
              <w:t>系统管理</w:t>
            </w:r>
          </w:p>
        </w:tc>
        <w:tc>
          <w:tcPr>
            <w:tcW w:w="3544" w:type="dxa"/>
            <w:vAlign w:val="center"/>
          </w:tcPr>
          <w:p w:rsidR="005252D8" w:rsidRDefault="005252D8" w:rsidP="004012DB">
            <w:pPr>
              <w:pStyle w:val="Normal1"/>
              <w:snapToGrid w:val="0"/>
              <w:spacing w:line="300" w:lineRule="auto"/>
              <w:ind w:firstLineChars="0" w:firstLine="0"/>
              <w:jc w:val="center"/>
              <w:rPr>
                <w:rFonts w:cs="Arial"/>
              </w:rPr>
            </w:pPr>
            <w:r>
              <w:rPr>
                <w:rFonts w:cs="Arial" w:hint="eastAsia"/>
              </w:rPr>
              <w:t>管理一体化元数据库中系统用户等信息</w:t>
            </w:r>
          </w:p>
        </w:tc>
        <w:tc>
          <w:tcPr>
            <w:tcW w:w="2977" w:type="dxa"/>
            <w:vAlign w:val="center"/>
          </w:tcPr>
          <w:p w:rsidR="005252D8" w:rsidRDefault="005252D8" w:rsidP="004012DB">
            <w:pPr>
              <w:pStyle w:val="Normal1"/>
              <w:snapToGrid w:val="0"/>
              <w:spacing w:line="300" w:lineRule="auto"/>
              <w:ind w:firstLineChars="0" w:firstLine="0"/>
              <w:jc w:val="center"/>
              <w:rPr>
                <w:rFonts w:cs="Arial"/>
              </w:rPr>
            </w:pPr>
            <w:r>
              <w:rPr>
                <w:rFonts w:cs="Arial" w:hint="eastAsia"/>
              </w:rPr>
              <w:t>能够正常管理系统</w:t>
            </w:r>
          </w:p>
          <w:p w:rsidR="005252D8" w:rsidRPr="000377B7" w:rsidRDefault="005252D8" w:rsidP="004012DB">
            <w:pPr>
              <w:pStyle w:val="Normal1"/>
              <w:snapToGrid w:val="0"/>
              <w:spacing w:line="300" w:lineRule="auto"/>
              <w:ind w:firstLineChars="0" w:firstLine="0"/>
              <w:jc w:val="center"/>
              <w:rPr>
                <w:rFonts w:cs="Arial"/>
              </w:rPr>
            </w:pPr>
            <w:r>
              <w:rPr>
                <w:rFonts w:cs="Arial" w:hint="eastAsia"/>
              </w:rPr>
              <w:t>测试通过</w:t>
            </w:r>
          </w:p>
        </w:tc>
      </w:tr>
    </w:tbl>
    <w:p w:rsidR="005252D8" w:rsidRPr="00650E49" w:rsidRDefault="005252D8" w:rsidP="00650E49">
      <w:pPr>
        <w:pStyle w:val="Normal1"/>
        <w:snapToGrid w:val="0"/>
        <w:spacing w:line="240" w:lineRule="auto"/>
        <w:ind w:firstLineChars="0" w:firstLine="0"/>
        <w:jc w:val="center"/>
        <w:rPr>
          <w:rFonts w:ascii="楷体" w:eastAsia="楷体" w:hAnsi="楷体"/>
          <w:sz w:val="21"/>
          <w:szCs w:val="21"/>
        </w:rPr>
      </w:pPr>
    </w:p>
    <w:p w:rsidR="000377B7" w:rsidRDefault="000377B7" w:rsidP="006D1573">
      <w:pPr>
        <w:pStyle w:val="Normal1"/>
        <w:snapToGrid w:val="0"/>
        <w:spacing w:line="300" w:lineRule="auto"/>
      </w:pPr>
      <w:r>
        <w:rPr>
          <w:rFonts w:hint="eastAsia"/>
        </w:rPr>
        <w:t>2</w:t>
      </w:r>
      <w:r>
        <w:rPr>
          <w:rFonts w:hint="eastAsia"/>
        </w:rPr>
        <w:t>）数据整合工具</w:t>
      </w:r>
    </w:p>
    <w:p w:rsidR="000377B7" w:rsidRDefault="000377B7" w:rsidP="006D1573">
      <w:pPr>
        <w:pStyle w:val="Normal1"/>
        <w:snapToGrid w:val="0"/>
        <w:spacing w:line="300" w:lineRule="auto"/>
      </w:pPr>
      <w:r>
        <w:rPr>
          <w:rFonts w:hint="eastAsia"/>
        </w:rPr>
        <w:t>数据整合工具的测试用例及测试结果如表</w:t>
      </w:r>
      <w:r>
        <w:rPr>
          <w:rFonts w:hint="eastAsia"/>
        </w:rPr>
        <w:t>5-2</w:t>
      </w:r>
      <w:r>
        <w:rPr>
          <w:rFonts w:hint="eastAsia"/>
        </w:rPr>
        <w:t>所示：</w:t>
      </w:r>
    </w:p>
    <w:p w:rsidR="000377B7" w:rsidRDefault="000377B7"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表5-2 数据整合工具的测试用例及测试结果</w:t>
      </w:r>
    </w:p>
    <w:p w:rsidR="0061585E" w:rsidRPr="00115880" w:rsidRDefault="0061585E" w:rsidP="0061585E">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5-2</w:t>
      </w:r>
      <w:r w:rsidRPr="00B20733">
        <w:rPr>
          <w:rFonts w:eastAsia="黑体"/>
          <w:sz w:val="21"/>
          <w:szCs w:val="22"/>
        </w:rPr>
        <w:t xml:space="preserve"> </w:t>
      </w:r>
      <w:r>
        <w:rPr>
          <w:rFonts w:eastAsia="黑体" w:hint="eastAsia"/>
          <w:sz w:val="21"/>
          <w:szCs w:val="22"/>
        </w:rPr>
        <w:t>Test cases and results for the data integration tool</w:t>
      </w:r>
    </w:p>
    <w:tbl>
      <w:tblPr>
        <w:tblStyle w:val="a9"/>
        <w:tblW w:w="0" w:type="auto"/>
        <w:jc w:val="center"/>
        <w:tblLayout w:type="fixed"/>
        <w:tblLook w:val="04A0" w:firstRow="1" w:lastRow="0" w:firstColumn="1" w:lastColumn="0" w:noHBand="0" w:noVBand="1"/>
      </w:tblPr>
      <w:tblGrid>
        <w:gridCol w:w="1559"/>
        <w:gridCol w:w="3544"/>
        <w:gridCol w:w="2977"/>
      </w:tblGrid>
      <w:tr w:rsidR="0068602E" w:rsidRPr="00305082" w:rsidTr="006C3429">
        <w:trPr>
          <w:jc w:val="center"/>
        </w:trPr>
        <w:tc>
          <w:tcPr>
            <w:tcW w:w="1559" w:type="dxa"/>
            <w:shd w:val="clear" w:color="auto" w:fill="A6A6A6" w:themeFill="background1" w:themeFillShade="A6"/>
            <w:vAlign w:val="center"/>
          </w:tcPr>
          <w:p w:rsidR="0068602E" w:rsidRPr="00305082" w:rsidRDefault="0068602E" w:rsidP="006D1573">
            <w:pPr>
              <w:pStyle w:val="Normal1"/>
              <w:snapToGrid w:val="0"/>
              <w:spacing w:line="300" w:lineRule="auto"/>
              <w:ind w:firstLineChars="0" w:firstLine="0"/>
              <w:jc w:val="center"/>
              <w:rPr>
                <w:rFonts w:cs="Arial"/>
              </w:rPr>
            </w:pPr>
            <w:r w:rsidRPr="00305082">
              <w:rPr>
                <w:rFonts w:cs="Arial" w:hint="eastAsia"/>
              </w:rPr>
              <w:t>功能</w:t>
            </w:r>
            <w:r w:rsidRPr="00305082">
              <w:rPr>
                <w:rFonts w:cs="Arial"/>
              </w:rPr>
              <w:t>模块</w:t>
            </w:r>
          </w:p>
        </w:tc>
        <w:tc>
          <w:tcPr>
            <w:tcW w:w="3544" w:type="dxa"/>
            <w:shd w:val="clear" w:color="auto" w:fill="A6A6A6" w:themeFill="background1" w:themeFillShade="A6"/>
            <w:vAlign w:val="center"/>
          </w:tcPr>
          <w:p w:rsidR="0068602E" w:rsidRPr="00305082" w:rsidRDefault="0068602E" w:rsidP="006D1573">
            <w:pPr>
              <w:pStyle w:val="Normal1"/>
              <w:snapToGrid w:val="0"/>
              <w:spacing w:line="300" w:lineRule="auto"/>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68602E" w:rsidRPr="00305082" w:rsidRDefault="0068602E" w:rsidP="006D1573">
            <w:pPr>
              <w:pStyle w:val="Normal1"/>
              <w:snapToGrid w:val="0"/>
              <w:spacing w:line="300" w:lineRule="auto"/>
              <w:ind w:firstLineChars="0" w:firstLine="0"/>
              <w:jc w:val="center"/>
              <w:rPr>
                <w:rFonts w:cs="Arial"/>
              </w:rPr>
            </w:pPr>
            <w:r w:rsidRPr="00305082">
              <w:rPr>
                <w:rFonts w:cs="Arial" w:hint="eastAsia"/>
              </w:rPr>
              <w:t>测试</w:t>
            </w:r>
            <w:r w:rsidRPr="00305082">
              <w:rPr>
                <w:rFonts w:cs="Arial"/>
              </w:rPr>
              <w:t>结果</w:t>
            </w:r>
          </w:p>
        </w:tc>
      </w:tr>
      <w:tr w:rsidR="0068602E" w:rsidTr="006C3429">
        <w:trPr>
          <w:trHeight w:val="928"/>
          <w:jc w:val="center"/>
        </w:trPr>
        <w:tc>
          <w:tcPr>
            <w:tcW w:w="1559" w:type="dxa"/>
            <w:vAlign w:val="center"/>
          </w:tcPr>
          <w:p w:rsidR="0068602E" w:rsidRDefault="00803D41" w:rsidP="006D1573">
            <w:pPr>
              <w:pStyle w:val="Normal1"/>
              <w:snapToGrid w:val="0"/>
              <w:spacing w:line="300" w:lineRule="auto"/>
              <w:ind w:firstLineChars="0" w:firstLine="0"/>
              <w:jc w:val="center"/>
              <w:rPr>
                <w:rFonts w:cs="Arial"/>
              </w:rPr>
            </w:pPr>
            <w:r>
              <w:rPr>
                <w:rFonts w:cs="Arial" w:hint="eastAsia"/>
              </w:rPr>
              <w:t>数据整合任务开发</w:t>
            </w:r>
          </w:p>
        </w:tc>
        <w:tc>
          <w:tcPr>
            <w:tcW w:w="3544" w:type="dxa"/>
            <w:vAlign w:val="center"/>
          </w:tcPr>
          <w:p w:rsidR="0068602E" w:rsidRDefault="00955F77" w:rsidP="006D1573">
            <w:pPr>
              <w:pStyle w:val="Normal1"/>
              <w:snapToGrid w:val="0"/>
              <w:spacing w:line="300" w:lineRule="auto"/>
              <w:ind w:firstLineChars="0" w:firstLine="0"/>
              <w:jc w:val="center"/>
              <w:rPr>
                <w:rFonts w:cs="Arial"/>
              </w:rPr>
            </w:pPr>
            <w:r>
              <w:rPr>
                <w:rFonts w:cs="Arial" w:hint="eastAsia"/>
              </w:rPr>
              <w:t>使用数据整合客户端</w:t>
            </w:r>
            <w:r w:rsidR="0068602E">
              <w:rPr>
                <w:rFonts w:cs="Arial" w:hint="eastAsia"/>
              </w:rPr>
              <w:t>设计</w:t>
            </w:r>
            <w:r>
              <w:rPr>
                <w:rFonts w:cs="Arial" w:hint="eastAsia"/>
              </w:rPr>
              <w:t>数据整合任务并存储于一体化元数据库中，同时可以对整合任务进行管理</w:t>
            </w:r>
          </w:p>
        </w:tc>
        <w:tc>
          <w:tcPr>
            <w:tcW w:w="2977" w:type="dxa"/>
            <w:vAlign w:val="center"/>
          </w:tcPr>
          <w:p w:rsidR="0068602E" w:rsidRDefault="00955F77" w:rsidP="006D1573">
            <w:pPr>
              <w:pStyle w:val="Normal1"/>
              <w:snapToGrid w:val="0"/>
              <w:spacing w:line="300" w:lineRule="auto"/>
              <w:ind w:firstLineChars="0" w:firstLine="0"/>
              <w:jc w:val="center"/>
              <w:rPr>
                <w:rFonts w:cs="Arial"/>
              </w:rPr>
            </w:pPr>
            <w:r>
              <w:rPr>
                <w:rFonts w:cs="Arial" w:hint="eastAsia"/>
              </w:rPr>
              <w:t>生成可正确执行的数据整合任务</w:t>
            </w:r>
          </w:p>
          <w:p w:rsidR="00955F77" w:rsidRPr="00955F77" w:rsidRDefault="00955F77" w:rsidP="006D1573">
            <w:pPr>
              <w:pStyle w:val="Normal1"/>
              <w:snapToGrid w:val="0"/>
              <w:spacing w:line="300" w:lineRule="auto"/>
              <w:ind w:firstLineChars="0" w:firstLine="0"/>
              <w:jc w:val="center"/>
              <w:rPr>
                <w:rFonts w:cs="Arial"/>
              </w:rPr>
            </w:pPr>
            <w:r>
              <w:rPr>
                <w:rFonts w:cs="Arial" w:hint="eastAsia"/>
              </w:rPr>
              <w:t>测试通过</w:t>
            </w:r>
          </w:p>
        </w:tc>
      </w:tr>
      <w:tr w:rsidR="0068602E" w:rsidTr="006C3429">
        <w:trPr>
          <w:jc w:val="center"/>
        </w:trPr>
        <w:tc>
          <w:tcPr>
            <w:tcW w:w="1559" w:type="dxa"/>
            <w:vAlign w:val="center"/>
          </w:tcPr>
          <w:p w:rsidR="0068602E" w:rsidRPr="005A4964" w:rsidRDefault="00803D41" w:rsidP="006D1573">
            <w:pPr>
              <w:pStyle w:val="Normal1"/>
              <w:snapToGrid w:val="0"/>
              <w:spacing w:line="300" w:lineRule="auto"/>
              <w:ind w:firstLineChars="0" w:firstLine="0"/>
              <w:jc w:val="center"/>
              <w:rPr>
                <w:rFonts w:cs="Arial"/>
              </w:rPr>
            </w:pPr>
            <w:r>
              <w:rPr>
                <w:rFonts w:cs="Arial" w:hint="eastAsia"/>
              </w:rPr>
              <w:t>数据整合任务执行</w:t>
            </w:r>
          </w:p>
        </w:tc>
        <w:tc>
          <w:tcPr>
            <w:tcW w:w="3544" w:type="dxa"/>
            <w:vAlign w:val="center"/>
          </w:tcPr>
          <w:p w:rsidR="0068602E" w:rsidRDefault="00955F77" w:rsidP="006232E8">
            <w:pPr>
              <w:pStyle w:val="Normal1"/>
              <w:snapToGrid w:val="0"/>
              <w:spacing w:line="300" w:lineRule="auto"/>
              <w:ind w:firstLineChars="0" w:firstLine="0"/>
              <w:jc w:val="center"/>
              <w:rPr>
                <w:rFonts w:cs="Arial"/>
              </w:rPr>
            </w:pPr>
            <w:r>
              <w:rPr>
                <w:rFonts w:cs="Arial" w:hint="eastAsia"/>
              </w:rPr>
              <w:t>执行设计好的数据整合任务对多个异构数据源进行数据整合，在执行时通过元数据映射进行</w:t>
            </w:r>
            <w:r w:rsidR="006232E8">
              <w:rPr>
                <w:rFonts w:cs="Arial" w:hint="eastAsia"/>
              </w:rPr>
              <w:t>字段</w:t>
            </w:r>
            <w:r>
              <w:rPr>
                <w:rFonts w:cs="Arial" w:hint="eastAsia"/>
              </w:rPr>
              <w:t>自动匹配</w:t>
            </w:r>
          </w:p>
        </w:tc>
        <w:tc>
          <w:tcPr>
            <w:tcW w:w="2977" w:type="dxa"/>
            <w:vAlign w:val="center"/>
          </w:tcPr>
          <w:p w:rsidR="0068602E" w:rsidRDefault="00C42434" w:rsidP="006D1573">
            <w:pPr>
              <w:pStyle w:val="Normal1"/>
              <w:snapToGrid w:val="0"/>
              <w:spacing w:line="300" w:lineRule="auto"/>
              <w:ind w:firstLineChars="0" w:firstLine="0"/>
              <w:jc w:val="center"/>
              <w:rPr>
                <w:rFonts w:cs="Arial"/>
              </w:rPr>
            </w:pPr>
            <w:r>
              <w:rPr>
                <w:rFonts w:cs="Arial" w:hint="eastAsia"/>
              </w:rPr>
              <w:t>任务成功执行且</w:t>
            </w:r>
            <w:r w:rsidR="00955F77">
              <w:rPr>
                <w:rFonts w:cs="Arial" w:hint="eastAsia"/>
              </w:rPr>
              <w:t>目标数据库得到正确的数据</w:t>
            </w:r>
          </w:p>
          <w:p w:rsidR="0068602E" w:rsidRPr="00030054" w:rsidRDefault="0068602E" w:rsidP="006D1573">
            <w:pPr>
              <w:pStyle w:val="Normal1"/>
              <w:snapToGrid w:val="0"/>
              <w:spacing w:line="300" w:lineRule="auto"/>
              <w:ind w:firstLineChars="0" w:firstLine="0"/>
              <w:jc w:val="center"/>
              <w:rPr>
                <w:rFonts w:cs="Arial"/>
              </w:rPr>
            </w:pPr>
            <w:r>
              <w:rPr>
                <w:rFonts w:cs="Arial" w:hint="eastAsia"/>
              </w:rPr>
              <w:t>测试通过</w:t>
            </w:r>
          </w:p>
        </w:tc>
      </w:tr>
    </w:tbl>
    <w:p w:rsidR="00D76D8D" w:rsidRPr="00D76D8D" w:rsidRDefault="00D76D8D" w:rsidP="00D76D8D">
      <w:pPr>
        <w:pStyle w:val="Normal1"/>
        <w:snapToGrid w:val="0"/>
        <w:spacing w:line="240" w:lineRule="auto"/>
        <w:ind w:firstLineChars="0" w:firstLine="0"/>
        <w:jc w:val="center"/>
        <w:rPr>
          <w:rFonts w:eastAsia="黑体"/>
          <w:sz w:val="21"/>
          <w:szCs w:val="22"/>
        </w:rPr>
      </w:pPr>
      <w:bookmarkStart w:id="253" w:name="_Toc406608070"/>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254" w:name="_Toc407728243"/>
      <w:r>
        <w:rPr>
          <w:rFonts w:ascii="Times New Roman" w:eastAsia="黑体" w:hAnsi="Times New Roman" w:cs="Times New Roman" w:hint="eastAsia"/>
          <w:b w:val="0"/>
          <w:sz w:val="24"/>
          <w:szCs w:val="24"/>
        </w:rPr>
        <w:t>性能测试</w:t>
      </w:r>
      <w:bookmarkEnd w:id="253"/>
      <w:bookmarkEnd w:id="254"/>
    </w:p>
    <w:p w:rsidR="00D91FBB" w:rsidRDefault="00D91FBB" w:rsidP="006D1573">
      <w:pPr>
        <w:pStyle w:val="Normal1"/>
        <w:snapToGrid w:val="0"/>
        <w:spacing w:line="300" w:lineRule="auto"/>
      </w:pPr>
      <w:r>
        <w:rPr>
          <w:rFonts w:hint="eastAsia"/>
        </w:rPr>
        <w:t>本节对元数据管理系统中数据整合工具进行性能测试，结果包含两部分，</w:t>
      </w:r>
      <w:r w:rsidR="00B3592C">
        <w:rPr>
          <w:rFonts w:hint="eastAsia"/>
        </w:rPr>
        <w:t>添加元数据支持后</w:t>
      </w:r>
      <w:r>
        <w:rPr>
          <w:rFonts w:hint="eastAsia"/>
        </w:rPr>
        <w:t>的数据整合工具的性能测试结果，以及其与</w:t>
      </w:r>
      <w:r w:rsidR="00B3592C">
        <w:rPr>
          <w:rFonts w:hint="eastAsia"/>
        </w:rPr>
        <w:t>改进前的</w:t>
      </w:r>
      <w:r>
        <w:rPr>
          <w:rFonts w:hint="eastAsia"/>
        </w:rPr>
        <w:t>ETL</w:t>
      </w:r>
      <w:r>
        <w:rPr>
          <w:rFonts w:hint="eastAsia"/>
        </w:rPr>
        <w:t>工具测试结果的对比。</w:t>
      </w:r>
    </w:p>
    <w:p w:rsidR="007F666D" w:rsidRDefault="0051539B" w:rsidP="006D1573">
      <w:pPr>
        <w:pStyle w:val="Normal1"/>
        <w:snapToGrid w:val="0"/>
        <w:spacing w:line="300" w:lineRule="auto"/>
      </w:pPr>
      <w:r>
        <w:rPr>
          <w:rFonts w:hint="eastAsia"/>
        </w:rPr>
        <w:t>1</w:t>
      </w:r>
      <w:r>
        <w:rPr>
          <w:rFonts w:hint="eastAsia"/>
        </w:rPr>
        <w:t>）测试环境</w:t>
      </w:r>
    </w:p>
    <w:p w:rsidR="00A919E4" w:rsidRDefault="004C6F8C" w:rsidP="006D1573">
      <w:pPr>
        <w:pStyle w:val="Normal1"/>
        <w:snapToGrid w:val="0"/>
        <w:spacing w:line="300" w:lineRule="auto"/>
      </w:pPr>
      <w:r>
        <w:rPr>
          <w:rFonts w:hint="eastAsia"/>
        </w:rPr>
        <w:t>本次测试中，</w:t>
      </w:r>
      <w:r w:rsidR="008353DF">
        <w:rPr>
          <w:rFonts w:hint="eastAsia"/>
        </w:rPr>
        <w:t>ETL</w:t>
      </w:r>
      <w:r>
        <w:rPr>
          <w:rFonts w:hint="eastAsia"/>
        </w:rPr>
        <w:t>前置机集群共</w:t>
      </w:r>
      <w:r>
        <w:rPr>
          <w:rFonts w:hint="eastAsia"/>
        </w:rPr>
        <w:t>3</w:t>
      </w:r>
      <w:r>
        <w:rPr>
          <w:rFonts w:hint="eastAsia"/>
        </w:rPr>
        <w:t>台</w:t>
      </w:r>
      <w:r w:rsidR="00E74B68">
        <w:rPr>
          <w:rFonts w:hint="eastAsia"/>
        </w:rPr>
        <w:t>前置机</w:t>
      </w:r>
      <w:r>
        <w:rPr>
          <w:rFonts w:hint="eastAsia"/>
        </w:rPr>
        <w:t>，其配置</w:t>
      </w:r>
      <w:r w:rsidR="00BF79E2">
        <w:rPr>
          <w:rFonts w:hint="eastAsia"/>
        </w:rPr>
        <w:t>都</w:t>
      </w:r>
      <w:r>
        <w:rPr>
          <w:rFonts w:hint="eastAsia"/>
        </w:rPr>
        <w:t>为</w:t>
      </w:r>
      <w:r>
        <w:rPr>
          <w:rFonts w:hint="eastAsia"/>
        </w:rPr>
        <w:t>CPU</w:t>
      </w:r>
      <w:r>
        <w:rPr>
          <w:rFonts w:hint="eastAsia"/>
        </w:rPr>
        <w:t>频率</w:t>
      </w:r>
      <w:r>
        <w:rPr>
          <w:rFonts w:hint="eastAsia"/>
        </w:rPr>
        <w:t>2.2</w:t>
      </w:r>
      <w:r w:rsidR="00CD1378">
        <w:rPr>
          <w:rFonts w:hint="eastAsia"/>
        </w:rPr>
        <w:t>7</w:t>
      </w:r>
      <w:r>
        <w:rPr>
          <w:rFonts w:hint="eastAsia"/>
        </w:rPr>
        <w:t>GHz</w:t>
      </w:r>
      <w:r>
        <w:rPr>
          <w:rFonts w:hint="eastAsia"/>
        </w:rPr>
        <w:t>，内存</w:t>
      </w:r>
      <w:r>
        <w:rPr>
          <w:rFonts w:hint="eastAsia"/>
        </w:rPr>
        <w:t>8G</w:t>
      </w:r>
      <w:r>
        <w:rPr>
          <w:rFonts w:hint="eastAsia"/>
        </w:rPr>
        <w:t>；数据源</w:t>
      </w:r>
      <w:r w:rsidR="00483D77">
        <w:rPr>
          <w:rFonts w:hint="eastAsia"/>
        </w:rPr>
        <w:t>与数据目标都使用</w:t>
      </w:r>
      <w:r>
        <w:rPr>
          <w:rFonts w:hint="eastAsia"/>
        </w:rPr>
        <w:t>Oracle Database 11g</w:t>
      </w:r>
      <w:r w:rsidR="00483D77">
        <w:rPr>
          <w:rFonts w:hint="eastAsia"/>
        </w:rPr>
        <w:t>数据库</w:t>
      </w:r>
      <w:r w:rsidR="001B13AE">
        <w:rPr>
          <w:rFonts w:hint="eastAsia"/>
        </w:rPr>
        <w:t>；</w:t>
      </w:r>
      <w:r w:rsidR="00B24E80">
        <w:rPr>
          <w:rFonts w:hint="eastAsia"/>
        </w:rPr>
        <w:t>前置机集群与数据源通过</w:t>
      </w:r>
      <w:r w:rsidR="00B24E80">
        <w:rPr>
          <w:rFonts w:hint="eastAsia"/>
        </w:rPr>
        <w:t>100M</w:t>
      </w:r>
      <w:r w:rsidR="00B24E80">
        <w:rPr>
          <w:rFonts w:hint="eastAsia"/>
        </w:rPr>
        <w:t>局域网相连，并通过</w:t>
      </w:r>
      <w:r w:rsidR="00B24E80">
        <w:rPr>
          <w:rFonts w:hint="eastAsia"/>
        </w:rPr>
        <w:t>20M</w:t>
      </w:r>
      <w:r w:rsidR="00B24E80">
        <w:rPr>
          <w:rFonts w:hint="eastAsia"/>
        </w:rPr>
        <w:t>电信宽带与数据目标相连。</w:t>
      </w:r>
    </w:p>
    <w:p w:rsidR="00A919E4" w:rsidRDefault="00A919E4" w:rsidP="006D1573">
      <w:pPr>
        <w:pStyle w:val="Normal1"/>
        <w:snapToGrid w:val="0"/>
        <w:spacing w:line="300" w:lineRule="auto"/>
      </w:pPr>
      <w:r>
        <w:rPr>
          <w:rFonts w:hint="eastAsia"/>
        </w:rPr>
        <w:lastRenderedPageBreak/>
        <w:t>2</w:t>
      </w:r>
      <w:r>
        <w:rPr>
          <w:rFonts w:hint="eastAsia"/>
        </w:rPr>
        <w:t>）测试结果及分析</w:t>
      </w:r>
    </w:p>
    <w:p w:rsidR="009C53C1" w:rsidRDefault="009C53C1" w:rsidP="009C53C1">
      <w:pPr>
        <w:pStyle w:val="Normal1"/>
        <w:snapToGrid w:val="0"/>
        <w:spacing w:line="300" w:lineRule="auto"/>
      </w:pPr>
      <w:r>
        <w:rPr>
          <w:rFonts w:hint="eastAsia"/>
        </w:rPr>
        <w:t>表</w:t>
      </w:r>
      <w:r>
        <w:rPr>
          <w:rFonts w:hint="eastAsia"/>
        </w:rPr>
        <w:t>5-3</w:t>
      </w:r>
      <w:r>
        <w:rPr>
          <w:rFonts w:hint="eastAsia"/>
        </w:rPr>
        <w:t>为使用添加元数据支持后的数据整合工具执行数据整合任务所得到的测试结果。结果数据表明，随着数据量增长，执行任务的耗时呈线性增长，而</w:t>
      </w:r>
      <w:r>
        <w:rPr>
          <w:rFonts w:hint="eastAsia"/>
        </w:rPr>
        <w:t>ETL</w:t>
      </w:r>
      <w:r>
        <w:rPr>
          <w:rFonts w:hint="eastAsia"/>
        </w:rPr>
        <w:t>前置机的</w:t>
      </w:r>
      <w:r>
        <w:rPr>
          <w:rFonts w:hint="eastAsia"/>
        </w:rPr>
        <w:t>CPU</w:t>
      </w:r>
      <w:r>
        <w:rPr>
          <w:rFonts w:hint="eastAsia"/>
        </w:rPr>
        <w:t>资源消耗率处于稳定状态，其中作为</w:t>
      </w:r>
      <w:r>
        <w:rPr>
          <w:rFonts w:hint="eastAsia"/>
        </w:rPr>
        <w:t>master</w:t>
      </w:r>
      <w:r>
        <w:rPr>
          <w:rFonts w:hint="eastAsia"/>
        </w:rPr>
        <w:t>的前置机由于仅进行任务分发，因此几乎不消耗</w:t>
      </w:r>
      <w:r>
        <w:rPr>
          <w:rFonts w:hint="eastAsia"/>
        </w:rPr>
        <w:t>CPU</w:t>
      </w:r>
      <w:r>
        <w:rPr>
          <w:rFonts w:hint="eastAsia"/>
        </w:rPr>
        <w:t>资源。</w:t>
      </w:r>
    </w:p>
    <w:p w:rsidR="00E32105" w:rsidRDefault="00E32105"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表5-3 数据整合</w:t>
      </w:r>
      <w:r w:rsidR="004B0C60" w:rsidRPr="00115880">
        <w:rPr>
          <w:rFonts w:ascii="楷体" w:eastAsia="楷体" w:hAnsi="楷体" w:hint="eastAsia"/>
          <w:sz w:val="21"/>
          <w:szCs w:val="21"/>
        </w:rPr>
        <w:t>工具</w:t>
      </w:r>
      <w:r w:rsidRPr="00115880">
        <w:rPr>
          <w:rFonts w:ascii="楷体" w:eastAsia="楷体" w:hAnsi="楷体" w:hint="eastAsia"/>
          <w:sz w:val="21"/>
          <w:szCs w:val="21"/>
        </w:rPr>
        <w:t>性能测试结果</w:t>
      </w:r>
    </w:p>
    <w:p w:rsidR="00D25125" w:rsidRPr="00115880" w:rsidRDefault="00D25125" w:rsidP="00D25125">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5-</w:t>
      </w:r>
      <w:r w:rsidR="00672FBE">
        <w:rPr>
          <w:rFonts w:eastAsia="黑体" w:hint="eastAsia"/>
          <w:sz w:val="21"/>
          <w:szCs w:val="22"/>
        </w:rPr>
        <w:t>3</w:t>
      </w:r>
      <w:r w:rsidRPr="00B20733">
        <w:rPr>
          <w:rFonts w:eastAsia="黑体"/>
          <w:sz w:val="21"/>
          <w:szCs w:val="22"/>
        </w:rPr>
        <w:t xml:space="preserve"> </w:t>
      </w:r>
      <w:r>
        <w:rPr>
          <w:rFonts w:eastAsia="黑体" w:hint="eastAsia"/>
          <w:sz w:val="21"/>
          <w:szCs w:val="22"/>
        </w:rPr>
        <w:t>Performance test results for the data integration tool</w:t>
      </w:r>
    </w:p>
    <w:tbl>
      <w:tblPr>
        <w:tblStyle w:val="a9"/>
        <w:tblW w:w="0" w:type="auto"/>
        <w:jc w:val="center"/>
        <w:tblInd w:w="-750" w:type="dxa"/>
        <w:tblLayout w:type="fixed"/>
        <w:tblLook w:val="04A0" w:firstRow="1" w:lastRow="0" w:firstColumn="1" w:lastColumn="0" w:noHBand="0" w:noVBand="1"/>
      </w:tblPr>
      <w:tblGrid>
        <w:gridCol w:w="2622"/>
        <w:gridCol w:w="1256"/>
        <w:gridCol w:w="925"/>
        <w:gridCol w:w="851"/>
        <w:gridCol w:w="917"/>
      </w:tblGrid>
      <w:tr w:rsidR="00483D77" w:rsidRPr="00305082" w:rsidTr="005E3AE0">
        <w:trPr>
          <w:trHeight w:val="1358"/>
          <w:jc w:val="center"/>
        </w:trPr>
        <w:tc>
          <w:tcPr>
            <w:tcW w:w="2622" w:type="dxa"/>
            <w:tcBorders>
              <w:tl2br w:val="single" w:sz="4" w:space="0" w:color="auto"/>
            </w:tcBorders>
            <w:shd w:val="clear" w:color="auto" w:fill="A6A6A6" w:themeFill="background1" w:themeFillShade="A6"/>
            <w:vAlign w:val="center"/>
          </w:tcPr>
          <w:p w:rsidR="00483D77" w:rsidRDefault="00483D77" w:rsidP="006D1573">
            <w:pPr>
              <w:pStyle w:val="Normal1"/>
              <w:snapToGrid w:val="0"/>
              <w:spacing w:line="300" w:lineRule="auto"/>
              <w:ind w:firstLineChars="0" w:firstLine="0"/>
              <w:jc w:val="center"/>
              <w:rPr>
                <w:rFonts w:cs="Arial"/>
              </w:rPr>
            </w:pPr>
            <w:r>
              <w:rPr>
                <w:rFonts w:cs="Arial" w:hint="eastAsia"/>
              </w:rPr>
              <w:t xml:space="preserve">    </w:t>
            </w:r>
            <w:r>
              <w:rPr>
                <w:rFonts w:cs="Arial" w:hint="eastAsia"/>
              </w:rPr>
              <w:t>测试项</w:t>
            </w:r>
          </w:p>
          <w:p w:rsidR="00483D77" w:rsidRDefault="00483D77" w:rsidP="006D1573">
            <w:pPr>
              <w:pStyle w:val="Normal1"/>
              <w:snapToGrid w:val="0"/>
              <w:spacing w:line="300" w:lineRule="auto"/>
              <w:ind w:firstLineChars="0" w:firstLine="0"/>
              <w:rPr>
                <w:rFonts w:cs="Arial"/>
              </w:rPr>
            </w:pPr>
          </w:p>
          <w:p w:rsidR="00483D77" w:rsidRDefault="00483D77" w:rsidP="006D1573">
            <w:pPr>
              <w:pStyle w:val="Normal1"/>
              <w:snapToGrid w:val="0"/>
              <w:spacing w:line="300" w:lineRule="auto"/>
              <w:ind w:firstLineChars="0" w:firstLine="0"/>
              <w:rPr>
                <w:rFonts w:cs="Arial"/>
              </w:rPr>
            </w:pPr>
            <w:r>
              <w:rPr>
                <w:rFonts w:cs="Arial" w:hint="eastAsia"/>
              </w:rPr>
              <w:t>数据量</w:t>
            </w:r>
          </w:p>
          <w:p w:rsidR="00483D77" w:rsidRPr="00305082" w:rsidRDefault="00483D77" w:rsidP="006D1573">
            <w:pPr>
              <w:pStyle w:val="Normal1"/>
              <w:snapToGrid w:val="0"/>
              <w:spacing w:line="300" w:lineRule="auto"/>
              <w:ind w:firstLineChars="0" w:firstLine="0"/>
              <w:rPr>
                <w:rFonts w:cs="Arial"/>
              </w:rPr>
            </w:pPr>
            <w:r>
              <w:rPr>
                <w:rFonts w:cs="Arial" w:hint="eastAsia"/>
              </w:rPr>
              <w:t>（万行）</w:t>
            </w:r>
          </w:p>
        </w:tc>
        <w:tc>
          <w:tcPr>
            <w:tcW w:w="1256" w:type="dxa"/>
            <w:shd w:val="clear" w:color="auto" w:fill="A6A6A6" w:themeFill="background1" w:themeFillShade="A6"/>
            <w:vAlign w:val="center"/>
          </w:tcPr>
          <w:p w:rsidR="00483D77" w:rsidRPr="00305082" w:rsidRDefault="00483D77" w:rsidP="006D1573">
            <w:pPr>
              <w:pStyle w:val="Normal1"/>
              <w:snapToGrid w:val="0"/>
              <w:spacing w:line="300" w:lineRule="auto"/>
              <w:ind w:firstLineChars="0" w:firstLine="0"/>
              <w:jc w:val="center"/>
              <w:rPr>
                <w:rFonts w:cs="Arial"/>
              </w:rPr>
            </w:pPr>
            <w:r>
              <w:rPr>
                <w:rFonts w:cs="Arial" w:hint="eastAsia"/>
              </w:rPr>
              <w:t>耗时（秒）</w:t>
            </w:r>
          </w:p>
        </w:tc>
        <w:tc>
          <w:tcPr>
            <w:tcW w:w="2693" w:type="dxa"/>
            <w:gridSpan w:val="3"/>
            <w:shd w:val="clear" w:color="auto" w:fill="A6A6A6" w:themeFill="background1" w:themeFillShade="A6"/>
            <w:vAlign w:val="center"/>
          </w:tcPr>
          <w:p w:rsidR="00483D77" w:rsidRPr="00305082" w:rsidRDefault="00483D77" w:rsidP="006D1573">
            <w:pPr>
              <w:pStyle w:val="Normal1"/>
              <w:snapToGrid w:val="0"/>
              <w:spacing w:line="300" w:lineRule="auto"/>
              <w:ind w:firstLineChars="0" w:firstLine="0"/>
              <w:jc w:val="center"/>
              <w:rPr>
                <w:rFonts w:cs="Arial"/>
              </w:rPr>
            </w:pPr>
            <w:r>
              <w:rPr>
                <w:rFonts w:cs="Arial" w:hint="eastAsia"/>
              </w:rPr>
              <w:t>前置机</w:t>
            </w:r>
            <w:r>
              <w:rPr>
                <w:rFonts w:cs="Arial" w:hint="eastAsia"/>
              </w:rPr>
              <w:t>CPU</w:t>
            </w:r>
            <w:r>
              <w:rPr>
                <w:rFonts w:cs="Arial" w:hint="eastAsia"/>
              </w:rPr>
              <w:t>资源消耗率（百分比）</w:t>
            </w:r>
          </w:p>
        </w:tc>
      </w:tr>
      <w:tr w:rsidR="00483D77" w:rsidTr="003A3CD0">
        <w:trPr>
          <w:trHeight w:val="583"/>
          <w:jc w:val="center"/>
        </w:trPr>
        <w:tc>
          <w:tcPr>
            <w:tcW w:w="2622" w:type="dxa"/>
            <w:vAlign w:val="center"/>
          </w:tcPr>
          <w:p w:rsidR="00483D77" w:rsidRDefault="00483D77" w:rsidP="006D1573">
            <w:pPr>
              <w:pStyle w:val="Normal1"/>
              <w:snapToGrid w:val="0"/>
              <w:spacing w:line="300" w:lineRule="auto"/>
              <w:ind w:firstLineChars="0" w:firstLine="0"/>
              <w:jc w:val="center"/>
              <w:rPr>
                <w:rFonts w:cs="Arial"/>
              </w:rPr>
            </w:pPr>
            <w:r>
              <w:rPr>
                <w:rFonts w:cs="Arial" w:hint="eastAsia"/>
              </w:rPr>
              <w:t>2</w:t>
            </w:r>
          </w:p>
        </w:tc>
        <w:tc>
          <w:tcPr>
            <w:tcW w:w="1256" w:type="dxa"/>
            <w:vAlign w:val="center"/>
          </w:tcPr>
          <w:p w:rsidR="00483D77" w:rsidRDefault="00483D77" w:rsidP="006D1573">
            <w:pPr>
              <w:pStyle w:val="Normal1"/>
              <w:snapToGrid w:val="0"/>
              <w:spacing w:line="300" w:lineRule="auto"/>
              <w:ind w:firstLineChars="0" w:firstLine="0"/>
              <w:jc w:val="center"/>
              <w:rPr>
                <w:rFonts w:cs="Arial"/>
              </w:rPr>
            </w:pPr>
            <w:r>
              <w:rPr>
                <w:rFonts w:cs="Arial" w:hint="eastAsia"/>
              </w:rPr>
              <w:t>24.8</w:t>
            </w:r>
          </w:p>
        </w:tc>
        <w:tc>
          <w:tcPr>
            <w:tcW w:w="925" w:type="dxa"/>
            <w:vAlign w:val="center"/>
          </w:tcPr>
          <w:p w:rsidR="00483D77" w:rsidRPr="00955F77" w:rsidRDefault="00483D77" w:rsidP="006D1573">
            <w:pPr>
              <w:pStyle w:val="Normal1"/>
              <w:snapToGrid w:val="0"/>
              <w:spacing w:line="300" w:lineRule="auto"/>
              <w:ind w:firstLineChars="0" w:firstLine="0"/>
              <w:jc w:val="center"/>
              <w:rPr>
                <w:rFonts w:cs="Arial"/>
              </w:rPr>
            </w:pPr>
            <w:r>
              <w:rPr>
                <w:rFonts w:cs="Arial" w:hint="eastAsia"/>
              </w:rPr>
              <w:t>&lt;1</w:t>
            </w:r>
          </w:p>
        </w:tc>
        <w:tc>
          <w:tcPr>
            <w:tcW w:w="851" w:type="dxa"/>
            <w:vAlign w:val="center"/>
          </w:tcPr>
          <w:p w:rsidR="00483D77" w:rsidRPr="00955F77" w:rsidRDefault="00483D77" w:rsidP="006D1573">
            <w:pPr>
              <w:pStyle w:val="Normal1"/>
              <w:snapToGrid w:val="0"/>
              <w:spacing w:line="300" w:lineRule="auto"/>
              <w:ind w:firstLineChars="0" w:firstLine="0"/>
              <w:jc w:val="center"/>
              <w:rPr>
                <w:rFonts w:cs="Arial"/>
              </w:rPr>
            </w:pPr>
            <w:r>
              <w:rPr>
                <w:rFonts w:cs="Arial" w:hint="eastAsia"/>
              </w:rPr>
              <w:t>1</w:t>
            </w:r>
            <w:r w:rsidR="001E1FD0">
              <w:rPr>
                <w:rFonts w:cs="Arial" w:hint="eastAsia"/>
              </w:rPr>
              <w:t>3</w:t>
            </w:r>
            <w:r w:rsidR="003A3CD0">
              <w:rPr>
                <w:rFonts w:cs="Arial" w:hint="eastAsia"/>
              </w:rPr>
              <w:t>.</w:t>
            </w:r>
            <w:r w:rsidR="00B84235">
              <w:rPr>
                <w:rFonts w:cs="Arial" w:hint="eastAsia"/>
              </w:rPr>
              <w:t>1</w:t>
            </w:r>
          </w:p>
        </w:tc>
        <w:tc>
          <w:tcPr>
            <w:tcW w:w="917" w:type="dxa"/>
            <w:vAlign w:val="center"/>
          </w:tcPr>
          <w:p w:rsidR="00483D77" w:rsidRPr="00955F77" w:rsidRDefault="00483D77" w:rsidP="006D1573">
            <w:pPr>
              <w:pStyle w:val="Normal1"/>
              <w:snapToGrid w:val="0"/>
              <w:spacing w:line="300" w:lineRule="auto"/>
              <w:ind w:firstLineChars="0" w:firstLine="0"/>
              <w:jc w:val="center"/>
              <w:rPr>
                <w:rFonts w:cs="Arial"/>
              </w:rPr>
            </w:pPr>
            <w:r>
              <w:rPr>
                <w:rFonts w:cs="Arial" w:hint="eastAsia"/>
              </w:rPr>
              <w:t>1</w:t>
            </w:r>
            <w:r w:rsidR="00B84235">
              <w:rPr>
                <w:rFonts w:cs="Arial" w:hint="eastAsia"/>
              </w:rPr>
              <w:t>2.9</w:t>
            </w:r>
          </w:p>
        </w:tc>
      </w:tr>
      <w:tr w:rsidR="00483D77" w:rsidTr="003A3CD0">
        <w:trPr>
          <w:trHeight w:val="549"/>
          <w:jc w:val="center"/>
        </w:trPr>
        <w:tc>
          <w:tcPr>
            <w:tcW w:w="2622" w:type="dxa"/>
            <w:vAlign w:val="center"/>
          </w:tcPr>
          <w:p w:rsidR="00483D77" w:rsidRPr="005A4964" w:rsidRDefault="00483D77" w:rsidP="006D1573">
            <w:pPr>
              <w:pStyle w:val="Normal1"/>
              <w:snapToGrid w:val="0"/>
              <w:spacing w:line="300" w:lineRule="auto"/>
              <w:ind w:firstLineChars="0" w:firstLine="0"/>
              <w:jc w:val="center"/>
              <w:rPr>
                <w:rFonts w:cs="Arial"/>
              </w:rPr>
            </w:pPr>
            <w:r>
              <w:rPr>
                <w:rFonts w:cs="Arial" w:hint="eastAsia"/>
              </w:rPr>
              <w:t>5</w:t>
            </w:r>
          </w:p>
        </w:tc>
        <w:tc>
          <w:tcPr>
            <w:tcW w:w="1256" w:type="dxa"/>
            <w:vAlign w:val="center"/>
          </w:tcPr>
          <w:p w:rsidR="00483D77" w:rsidRDefault="00483D77" w:rsidP="006D1573">
            <w:pPr>
              <w:pStyle w:val="Normal1"/>
              <w:snapToGrid w:val="0"/>
              <w:spacing w:line="300" w:lineRule="auto"/>
              <w:ind w:firstLineChars="0" w:firstLine="0"/>
              <w:jc w:val="center"/>
              <w:rPr>
                <w:rFonts w:cs="Arial"/>
              </w:rPr>
            </w:pPr>
            <w:r>
              <w:rPr>
                <w:rFonts w:cs="Arial" w:hint="eastAsia"/>
              </w:rPr>
              <w:t>64.3</w:t>
            </w:r>
          </w:p>
        </w:tc>
        <w:tc>
          <w:tcPr>
            <w:tcW w:w="925" w:type="dxa"/>
            <w:vAlign w:val="center"/>
          </w:tcPr>
          <w:p w:rsidR="00483D77" w:rsidRPr="00030054" w:rsidRDefault="00483D77" w:rsidP="006D1573">
            <w:pPr>
              <w:pStyle w:val="Normal1"/>
              <w:snapToGrid w:val="0"/>
              <w:spacing w:line="300" w:lineRule="auto"/>
              <w:ind w:firstLineChars="0" w:firstLine="0"/>
              <w:jc w:val="center"/>
              <w:rPr>
                <w:rFonts w:cs="Arial"/>
              </w:rPr>
            </w:pPr>
            <w:r>
              <w:rPr>
                <w:rFonts w:cs="Arial" w:hint="eastAsia"/>
              </w:rPr>
              <w:t>&lt;1</w:t>
            </w:r>
          </w:p>
        </w:tc>
        <w:tc>
          <w:tcPr>
            <w:tcW w:w="851" w:type="dxa"/>
            <w:vAlign w:val="center"/>
          </w:tcPr>
          <w:p w:rsidR="00483D77" w:rsidRPr="00030054" w:rsidRDefault="00483D77" w:rsidP="006D1573">
            <w:pPr>
              <w:pStyle w:val="Normal1"/>
              <w:snapToGrid w:val="0"/>
              <w:spacing w:line="300" w:lineRule="auto"/>
              <w:ind w:firstLineChars="0" w:firstLine="0"/>
              <w:jc w:val="center"/>
              <w:rPr>
                <w:rFonts w:cs="Arial"/>
              </w:rPr>
            </w:pPr>
            <w:r>
              <w:rPr>
                <w:rFonts w:cs="Arial" w:hint="eastAsia"/>
              </w:rPr>
              <w:t>1</w:t>
            </w:r>
            <w:r w:rsidR="00B84235">
              <w:rPr>
                <w:rFonts w:cs="Arial" w:hint="eastAsia"/>
              </w:rPr>
              <w:t>3.0</w:t>
            </w:r>
          </w:p>
        </w:tc>
        <w:tc>
          <w:tcPr>
            <w:tcW w:w="917" w:type="dxa"/>
            <w:vAlign w:val="center"/>
          </w:tcPr>
          <w:p w:rsidR="00483D77" w:rsidRPr="00030054" w:rsidRDefault="00483D77" w:rsidP="006D1573">
            <w:pPr>
              <w:pStyle w:val="Normal1"/>
              <w:snapToGrid w:val="0"/>
              <w:spacing w:line="300" w:lineRule="auto"/>
              <w:ind w:firstLineChars="0" w:firstLine="0"/>
              <w:jc w:val="center"/>
              <w:rPr>
                <w:rFonts w:cs="Arial"/>
              </w:rPr>
            </w:pPr>
            <w:r>
              <w:rPr>
                <w:rFonts w:cs="Arial" w:hint="eastAsia"/>
              </w:rPr>
              <w:t>1</w:t>
            </w:r>
            <w:r w:rsidR="001E1FD0">
              <w:rPr>
                <w:rFonts w:cs="Arial" w:hint="eastAsia"/>
              </w:rPr>
              <w:t>3</w:t>
            </w:r>
            <w:r w:rsidR="003A3CD0">
              <w:rPr>
                <w:rFonts w:cs="Arial" w:hint="eastAsia"/>
              </w:rPr>
              <w:t>.</w:t>
            </w:r>
            <w:r w:rsidR="00B84235">
              <w:rPr>
                <w:rFonts w:cs="Arial" w:hint="eastAsia"/>
              </w:rPr>
              <w:t>1</w:t>
            </w:r>
          </w:p>
        </w:tc>
      </w:tr>
      <w:tr w:rsidR="00483D77" w:rsidTr="003A3CD0">
        <w:trPr>
          <w:trHeight w:val="549"/>
          <w:jc w:val="center"/>
        </w:trPr>
        <w:tc>
          <w:tcPr>
            <w:tcW w:w="2622" w:type="dxa"/>
            <w:vAlign w:val="center"/>
          </w:tcPr>
          <w:p w:rsidR="00483D77" w:rsidRDefault="00483D77" w:rsidP="006D1573">
            <w:pPr>
              <w:pStyle w:val="Normal1"/>
              <w:snapToGrid w:val="0"/>
              <w:spacing w:line="300" w:lineRule="auto"/>
              <w:ind w:firstLineChars="0" w:firstLine="0"/>
              <w:jc w:val="center"/>
              <w:rPr>
                <w:rFonts w:cs="Arial"/>
              </w:rPr>
            </w:pPr>
            <w:r>
              <w:rPr>
                <w:rFonts w:cs="Arial" w:hint="eastAsia"/>
              </w:rPr>
              <w:t>20</w:t>
            </w:r>
          </w:p>
        </w:tc>
        <w:tc>
          <w:tcPr>
            <w:tcW w:w="1256" w:type="dxa"/>
            <w:vAlign w:val="center"/>
          </w:tcPr>
          <w:p w:rsidR="00483D77" w:rsidRDefault="003A3CD0" w:rsidP="006D1573">
            <w:pPr>
              <w:pStyle w:val="Normal1"/>
              <w:snapToGrid w:val="0"/>
              <w:spacing w:line="300" w:lineRule="auto"/>
              <w:ind w:firstLineChars="0" w:firstLine="0"/>
              <w:jc w:val="center"/>
              <w:rPr>
                <w:rFonts w:cs="Arial"/>
              </w:rPr>
            </w:pPr>
            <w:r>
              <w:rPr>
                <w:rFonts w:cs="Arial" w:hint="eastAsia"/>
              </w:rPr>
              <w:t>251.3</w:t>
            </w:r>
          </w:p>
        </w:tc>
        <w:tc>
          <w:tcPr>
            <w:tcW w:w="925" w:type="dxa"/>
            <w:vAlign w:val="center"/>
          </w:tcPr>
          <w:p w:rsidR="00483D77" w:rsidRPr="00030054" w:rsidRDefault="003A3CD0" w:rsidP="006D1573">
            <w:pPr>
              <w:pStyle w:val="Normal1"/>
              <w:snapToGrid w:val="0"/>
              <w:spacing w:line="300" w:lineRule="auto"/>
              <w:ind w:firstLineChars="0" w:firstLine="0"/>
              <w:jc w:val="center"/>
              <w:rPr>
                <w:rFonts w:cs="Arial"/>
              </w:rPr>
            </w:pPr>
            <w:r>
              <w:rPr>
                <w:rFonts w:cs="Arial" w:hint="eastAsia"/>
              </w:rPr>
              <w:t>&lt;1</w:t>
            </w:r>
          </w:p>
        </w:tc>
        <w:tc>
          <w:tcPr>
            <w:tcW w:w="851" w:type="dxa"/>
            <w:vAlign w:val="center"/>
          </w:tcPr>
          <w:p w:rsidR="00483D77" w:rsidRPr="00030054" w:rsidRDefault="003A3CD0" w:rsidP="006D1573">
            <w:pPr>
              <w:pStyle w:val="Normal1"/>
              <w:snapToGrid w:val="0"/>
              <w:spacing w:line="300" w:lineRule="auto"/>
              <w:ind w:firstLineChars="0" w:firstLine="0"/>
              <w:jc w:val="center"/>
              <w:rPr>
                <w:rFonts w:cs="Arial"/>
              </w:rPr>
            </w:pPr>
            <w:r>
              <w:rPr>
                <w:rFonts w:cs="Arial" w:hint="eastAsia"/>
              </w:rPr>
              <w:t>1</w:t>
            </w:r>
            <w:r w:rsidR="001E1FD0">
              <w:rPr>
                <w:rFonts w:cs="Arial" w:hint="eastAsia"/>
              </w:rPr>
              <w:t>3</w:t>
            </w:r>
            <w:r>
              <w:rPr>
                <w:rFonts w:cs="Arial" w:hint="eastAsia"/>
              </w:rPr>
              <w:t>.3</w:t>
            </w:r>
          </w:p>
        </w:tc>
        <w:tc>
          <w:tcPr>
            <w:tcW w:w="917" w:type="dxa"/>
            <w:vAlign w:val="center"/>
          </w:tcPr>
          <w:p w:rsidR="00483D77" w:rsidRPr="00030054" w:rsidRDefault="003A3CD0" w:rsidP="006D1573">
            <w:pPr>
              <w:pStyle w:val="Normal1"/>
              <w:snapToGrid w:val="0"/>
              <w:spacing w:line="300" w:lineRule="auto"/>
              <w:ind w:firstLineChars="0" w:firstLine="0"/>
              <w:jc w:val="center"/>
              <w:rPr>
                <w:rFonts w:cs="Arial"/>
              </w:rPr>
            </w:pPr>
            <w:r>
              <w:rPr>
                <w:rFonts w:cs="Arial" w:hint="eastAsia"/>
              </w:rPr>
              <w:t>1</w:t>
            </w:r>
            <w:r w:rsidR="001E1FD0">
              <w:rPr>
                <w:rFonts w:cs="Arial" w:hint="eastAsia"/>
              </w:rPr>
              <w:t>3</w:t>
            </w:r>
            <w:r>
              <w:rPr>
                <w:rFonts w:cs="Arial" w:hint="eastAsia"/>
              </w:rPr>
              <w:t>.</w:t>
            </w:r>
            <w:r w:rsidR="00B84235">
              <w:rPr>
                <w:rFonts w:cs="Arial" w:hint="eastAsia"/>
              </w:rPr>
              <w:t>1</w:t>
            </w:r>
          </w:p>
        </w:tc>
      </w:tr>
      <w:tr w:rsidR="00483D77" w:rsidTr="003A3CD0">
        <w:trPr>
          <w:trHeight w:val="549"/>
          <w:jc w:val="center"/>
        </w:trPr>
        <w:tc>
          <w:tcPr>
            <w:tcW w:w="2622" w:type="dxa"/>
            <w:vAlign w:val="center"/>
          </w:tcPr>
          <w:p w:rsidR="00483D77" w:rsidRDefault="00483D77" w:rsidP="006D1573">
            <w:pPr>
              <w:pStyle w:val="Normal1"/>
              <w:snapToGrid w:val="0"/>
              <w:spacing w:line="300" w:lineRule="auto"/>
              <w:ind w:firstLineChars="0" w:firstLine="0"/>
              <w:jc w:val="center"/>
              <w:rPr>
                <w:rFonts w:cs="Arial"/>
              </w:rPr>
            </w:pPr>
            <w:r>
              <w:rPr>
                <w:rFonts w:cs="Arial" w:hint="eastAsia"/>
              </w:rPr>
              <w:t>100</w:t>
            </w:r>
          </w:p>
        </w:tc>
        <w:tc>
          <w:tcPr>
            <w:tcW w:w="1256" w:type="dxa"/>
            <w:vAlign w:val="center"/>
          </w:tcPr>
          <w:p w:rsidR="00483D77" w:rsidRDefault="0040224E" w:rsidP="006D1573">
            <w:pPr>
              <w:pStyle w:val="Normal1"/>
              <w:snapToGrid w:val="0"/>
              <w:spacing w:line="300" w:lineRule="auto"/>
              <w:ind w:firstLineChars="0" w:firstLine="0"/>
              <w:jc w:val="center"/>
              <w:rPr>
                <w:rFonts w:cs="Arial"/>
              </w:rPr>
            </w:pPr>
            <w:r>
              <w:rPr>
                <w:rFonts w:cs="Arial" w:hint="eastAsia"/>
              </w:rPr>
              <w:t>1258.7</w:t>
            </w:r>
          </w:p>
        </w:tc>
        <w:tc>
          <w:tcPr>
            <w:tcW w:w="925" w:type="dxa"/>
            <w:vAlign w:val="center"/>
          </w:tcPr>
          <w:p w:rsidR="00483D77" w:rsidRPr="00030054" w:rsidRDefault="00B84235" w:rsidP="006D1573">
            <w:pPr>
              <w:pStyle w:val="Normal1"/>
              <w:snapToGrid w:val="0"/>
              <w:spacing w:line="300" w:lineRule="auto"/>
              <w:ind w:firstLineChars="0" w:firstLine="0"/>
              <w:jc w:val="center"/>
              <w:rPr>
                <w:rFonts w:cs="Arial"/>
              </w:rPr>
            </w:pPr>
            <w:r>
              <w:rPr>
                <w:rFonts w:cs="Arial" w:hint="eastAsia"/>
              </w:rPr>
              <w:t>&lt;1</w:t>
            </w:r>
          </w:p>
        </w:tc>
        <w:tc>
          <w:tcPr>
            <w:tcW w:w="851" w:type="dxa"/>
            <w:vAlign w:val="center"/>
          </w:tcPr>
          <w:p w:rsidR="00483D77" w:rsidRPr="00030054" w:rsidRDefault="00014373" w:rsidP="006D1573">
            <w:pPr>
              <w:pStyle w:val="Normal1"/>
              <w:snapToGrid w:val="0"/>
              <w:spacing w:line="300" w:lineRule="auto"/>
              <w:ind w:firstLineChars="0" w:firstLine="0"/>
              <w:jc w:val="center"/>
              <w:rPr>
                <w:rFonts w:cs="Arial"/>
              </w:rPr>
            </w:pPr>
            <w:r>
              <w:rPr>
                <w:rFonts w:cs="Arial" w:hint="eastAsia"/>
              </w:rPr>
              <w:t>13.</w:t>
            </w:r>
            <w:r w:rsidR="00B84235">
              <w:rPr>
                <w:rFonts w:cs="Arial" w:hint="eastAsia"/>
              </w:rPr>
              <w:t>3</w:t>
            </w:r>
          </w:p>
        </w:tc>
        <w:tc>
          <w:tcPr>
            <w:tcW w:w="917" w:type="dxa"/>
            <w:vAlign w:val="center"/>
          </w:tcPr>
          <w:p w:rsidR="00483D77" w:rsidRPr="00030054" w:rsidRDefault="00B84235" w:rsidP="006D1573">
            <w:pPr>
              <w:pStyle w:val="Normal1"/>
              <w:snapToGrid w:val="0"/>
              <w:spacing w:line="300" w:lineRule="auto"/>
              <w:ind w:firstLineChars="0" w:firstLine="0"/>
              <w:jc w:val="center"/>
              <w:rPr>
                <w:rFonts w:cs="Arial"/>
              </w:rPr>
            </w:pPr>
            <w:r>
              <w:rPr>
                <w:rFonts w:cs="Arial" w:hint="eastAsia"/>
              </w:rPr>
              <w:t>13.0</w:t>
            </w:r>
          </w:p>
        </w:tc>
      </w:tr>
    </w:tbl>
    <w:p w:rsidR="00D76D8D" w:rsidRPr="00D76D8D" w:rsidRDefault="00D76D8D" w:rsidP="00D76D8D">
      <w:pPr>
        <w:pStyle w:val="Normal1"/>
        <w:snapToGrid w:val="0"/>
        <w:spacing w:line="240" w:lineRule="auto"/>
        <w:ind w:firstLineChars="0" w:firstLine="0"/>
        <w:jc w:val="center"/>
        <w:rPr>
          <w:rFonts w:ascii="楷体" w:eastAsia="楷体" w:hAnsi="楷体"/>
          <w:sz w:val="21"/>
          <w:szCs w:val="21"/>
        </w:rPr>
      </w:pPr>
    </w:p>
    <w:p w:rsidR="000C3844" w:rsidRDefault="000C3844" w:rsidP="006D1573">
      <w:pPr>
        <w:pStyle w:val="Normal1"/>
        <w:snapToGrid w:val="0"/>
        <w:spacing w:line="300" w:lineRule="auto"/>
      </w:pPr>
      <w:r>
        <w:rPr>
          <w:rFonts w:hint="eastAsia"/>
        </w:rPr>
        <w:t>图</w:t>
      </w:r>
      <w:r>
        <w:rPr>
          <w:rFonts w:hint="eastAsia"/>
        </w:rPr>
        <w:t>5-1</w:t>
      </w:r>
      <w:r>
        <w:rPr>
          <w:rFonts w:hint="eastAsia"/>
        </w:rPr>
        <w:t>为</w:t>
      </w:r>
      <w:r w:rsidR="00B3592C">
        <w:rPr>
          <w:rFonts w:hint="eastAsia"/>
        </w:rPr>
        <w:t>改进后的</w:t>
      </w:r>
      <w:r>
        <w:rPr>
          <w:rFonts w:hint="eastAsia"/>
        </w:rPr>
        <w:t>数据整合工具与改进前</w:t>
      </w:r>
      <w:r w:rsidR="00B3592C">
        <w:rPr>
          <w:rFonts w:hint="eastAsia"/>
        </w:rPr>
        <w:t>的测试结果对比图，结果表明，在数据整合任务的执行环节，改进后的工具与改进前在性能方面几乎没有差别。然而在数据整合任务开发环节上，由于改进后的工具提供了源字段与目标字段的自动</w:t>
      </w:r>
      <w:r w:rsidR="009D2ED9">
        <w:rPr>
          <w:rFonts w:hint="eastAsia"/>
        </w:rPr>
        <w:t>匹配</w:t>
      </w:r>
      <w:r w:rsidR="00B3592C">
        <w:rPr>
          <w:rFonts w:hint="eastAsia"/>
        </w:rPr>
        <w:t>，因此</w:t>
      </w:r>
      <w:r w:rsidR="009D3B05">
        <w:rPr>
          <w:rFonts w:hint="eastAsia"/>
        </w:rPr>
        <w:t>，</w:t>
      </w:r>
      <w:r w:rsidR="00B3592C">
        <w:rPr>
          <w:rFonts w:hint="eastAsia"/>
        </w:rPr>
        <w:t>提高了数据整合任务的开发效率。</w:t>
      </w:r>
    </w:p>
    <w:p w:rsidR="00C04B7C" w:rsidRDefault="00C04B7C" w:rsidP="006D1573">
      <w:pPr>
        <w:pStyle w:val="Normal1"/>
        <w:snapToGrid w:val="0"/>
        <w:spacing w:line="300" w:lineRule="auto"/>
        <w:ind w:firstLineChars="0" w:firstLine="0"/>
      </w:pPr>
      <w:r>
        <w:rPr>
          <w:noProof/>
        </w:rPr>
        <w:drawing>
          <wp:inline distT="0" distB="0" distL="0" distR="0" wp14:anchorId="04E31893" wp14:editId="173279C6">
            <wp:extent cx="5248275" cy="2466975"/>
            <wp:effectExtent l="0" t="0" r="9525" b="952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04B7C" w:rsidRDefault="00C04B7C"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 xml:space="preserve">图5-1 </w:t>
      </w:r>
      <w:r w:rsidR="00653586">
        <w:rPr>
          <w:rFonts w:ascii="楷体" w:eastAsia="楷体" w:hAnsi="楷体" w:hint="eastAsia"/>
          <w:sz w:val="21"/>
          <w:szCs w:val="21"/>
        </w:rPr>
        <w:t>性能</w:t>
      </w:r>
      <w:r w:rsidR="00D13AE6" w:rsidRPr="00115880">
        <w:rPr>
          <w:rFonts w:ascii="楷体" w:eastAsia="楷体" w:hAnsi="楷体" w:hint="eastAsia"/>
          <w:sz w:val="21"/>
          <w:szCs w:val="21"/>
        </w:rPr>
        <w:t>测试结果</w:t>
      </w:r>
    </w:p>
    <w:p w:rsidR="00653586" w:rsidRPr="007D388F" w:rsidRDefault="00653586" w:rsidP="00653586">
      <w:pPr>
        <w:pStyle w:val="Normal1"/>
        <w:snapToGrid w:val="0"/>
        <w:spacing w:line="240" w:lineRule="auto"/>
        <w:ind w:firstLineChars="0" w:firstLine="0"/>
        <w:jc w:val="center"/>
        <w:rPr>
          <w:rFonts w:ascii="楷体" w:eastAsia="楷体" w:hAnsi="楷体"/>
          <w:sz w:val="21"/>
          <w:szCs w:val="21"/>
        </w:rPr>
      </w:pPr>
      <w:r w:rsidRPr="007D388F">
        <w:rPr>
          <w:sz w:val="21"/>
          <w:szCs w:val="21"/>
        </w:rPr>
        <w:t xml:space="preserve">Fig </w:t>
      </w:r>
      <w:r>
        <w:rPr>
          <w:rFonts w:hint="eastAsia"/>
          <w:sz w:val="21"/>
          <w:szCs w:val="21"/>
        </w:rPr>
        <w:t>5-1</w:t>
      </w:r>
      <w:r w:rsidRPr="007D388F">
        <w:rPr>
          <w:sz w:val="21"/>
          <w:szCs w:val="21"/>
        </w:rPr>
        <w:t xml:space="preserve"> </w:t>
      </w:r>
      <w:r>
        <w:rPr>
          <w:rFonts w:hint="eastAsia"/>
          <w:sz w:val="21"/>
          <w:szCs w:val="21"/>
        </w:rPr>
        <w:t>The results of performance test</w:t>
      </w:r>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255" w:name="_Toc406608071"/>
      <w:bookmarkStart w:id="256" w:name="_Toc407728244"/>
      <w:r>
        <w:rPr>
          <w:rFonts w:ascii="Arial" w:eastAsia="黑体" w:hAnsi="Arial" w:cs="Times New Roman" w:hint="eastAsia"/>
          <w:b w:val="0"/>
          <w:sz w:val="28"/>
        </w:rPr>
        <w:lastRenderedPageBreak/>
        <w:t>系统应用</w:t>
      </w:r>
      <w:bookmarkEnd w:id="255"/>
      <w:bookmarkEnd w:id="256"/>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257" w:name="_Toc406608072"/>
      <w:bookmarkStart w:id="258" w:name="_Toc407728245"/>
      <w:r>
        <w:rPr>
          <w:rFonts w:ascii="Times New Roman" w:eastAsia="黑体" w:hAnsi="Times New Roman" w:cs="Times New Roman" w:hint="eastAsia"/>
          <w:b w:val="0"/>
          <w:sz w:val="24"/>
          <w:szCs w:val="24"/>
        </w:rPr>
        <w:t>运行实例</w:t>
      </w:r>
      <w:bookmarkEnd w:id="257"/>
      <w:bookmarkEnd w:id="258"/>
    </w:p>
    <w:p w:rsidR="007F666D" w:rsidRDefault="005C64EC" w:rsidP="006D1573">
      <w:pPr>
        <w:pStyle w:val="Normal1"/>
        <w:snapToGrid w:val="0"/>
        <w:spacing w:line="300" w:lineRule="auto"/>
      </w:pPr>
      <w:r>
        <w:rPr>
          <w:rFonts w:hint="eastAsia"/>
        </w:rPr>
        <w:t>综合执法系统中存储关于交通违规案件的记录，</w:t>
      </w:r>
      <w:r w:rsidR="00C901FC">
        <w:rPr>
          <w:rFonts w:hint="eastAsia"/>
        </w:rPr>
        <w:t>货运市场诚信系统中存储关于企业</w:t>
      </w:r>
      <w:r w:rsidR="006F2EA7">
        <w:rPr>
          <w:rFonts w:hint="eastAsia"/>
        </w:rPr>
        <w:t>信用</w:t>
      </w:r>
      <w:r w:rsidR="00C901FC">
        <w:rPr>
          <w:rFonts w:hint="eastAsia"/>
        </w:rPr>
        <w:t>数据。</w:t>
      </w:r>
      <w:r w:rsidR="00E06AD2">
        <w:rPr>
          <w:rFonts w:hint="eastAsia"/>
        </w:rPr>
        <w:t>交通物流云平台数据中心需要</w:t>
      </w:r>
      <w:r w:rsidR="00A14521">
        <w:rPr>
          <w:rFonts w:hint="eastAsia"/>
        </w:rPr>
        <w:t>整合</w:t>
      </w:r>
      <w:r w:rsidR="00E06AD2">
        <w:rPr>
          <w:rFonts w:hint="eastAsia"/>
        </w:rPr>
        <w:t>这些数据，并提供给物流企业进行相关业务分析。本文以综合执法数据</w:t>
      </w:r>
      <w:r w:rsidR="00C901FC">
        <w:rPr>
          <w:rFonts w:hint="eastAsia"/>
        </w:rPr>
        <w:t>和企业</w:t>
      </w:r>
      <w:r w:rsidR="00E53458">
        <w:rPr>
          <w:rFonts w:hint="eastAsia"/>
        </w:rPr>
        <w:t>信用</w:t>
      </w:r>
      <w:r w:rsidR="00C901FC">
        <w:rPr>
          <w:rFonts w:hint="eastAsia"/>
        </w:rPr>
        <w:t>数据</w:t>
      </w:r>
      <w:r w:rsidR="00E06AD2">
        <w:rPr>
          <w:rFonts w:hint="eastAsia"/>
        </w:rPr>
        <w:t>的管理和整合为例，介绍元数据管理系统中，元数据管理工具和数据整合工具的应用。</w:t>
      </w:r>
    </w:p>
    <w:p w:rsidR="00AD502E" w:rsidRDefault="00AD502E" w:rsidP="006D1573">
      <w:pPr>
        <w:pStyle w:val="Normal1"/>
        <w:snapToGrid w:val="0"/>
        <w:spacing w:line="300" w:lineRule="auto"/>
      </w:pPr>
      <w:r>
        <w:rPr>
          <w:rFonts w:hint="eastAsia"/>
        </w:rPr>
        <w:t>1</w:t>
      </w:r>
      <w:r>
        <w:rPr>
          <w:rFonts w:hint="eastAsia"/>
        </w:rPr>
        <w:t>）元数据管理工具</w:t>
      </w:r>
      <w:r w:rsidR="00D140B4">
        <w:rPr>
          <w:rFonts w:hint="eastAsia"/>
        </w:rPr>
        <w:t>的应用</w:t>
      </w:r>
    </w:p>
    <w:p w:rsidR="00AD502E" w:rsidRDefault="00AD502E" w:rsidP="006D1573">
      <w:pPr>
        <w:pStyle w:val="Normal1"/>
        <w:numPr>
          <w:ilvl w:val="0"/>
          <w:numId w:val="5"/>
        </w:numPr>
        <w:tabs>
          <w:tab w:val="clear" w:pos="720"/>
        </w:tabs>
        <w:snapToGrid w:val="0"/>
        <w:spacing w:line="300" w:lineRule="auto"/>
        <w:ind w:left="0" w:firstLine="480"/>
      </w:pPr>
      <w:r>
        <w:rPr>
          <w:rFonts w:hint="eastAsia"/>
        </w:rPr>
        <w:t>技术元数据获取</w:t>
      </w:r>
    </w:p>
    <w:p w:rsidR="00AD502E" w:rsidRDefault="00AD502E" w:rsidP="006D1573">
      <w:pPr>
        <w:pStyle w:val="Normal1"/>
        <w:snapToGrid w:val="0"/>
        <w:spacing w:line="300" w:lineRule="auto"/>
        <w:ind w:firstLineChars="0"/>
      </w:pPr>
      <w:r>
        <w:rPr>
          <w:rFonts w:hint="eastAsia"/>
        </w:rPr>
        <w:t>图</w:t>
      </w:r>
      <w:r>
        <w:rPr>
          <w:rFonts w:hint="eastAsia"/>
        </w:rPr>
        <w:t>5-2</w:t>
      </w:r>
      <w:r>
        <w:rPr>
          <w:rFonts w:hint="eastAsia"/>
        </w:rPr>
        <w:t>为获取技术元数据的步骤，首先检查</w:t>
      </w:r>
      <w:r w:rsidR="00340C48">
        <w:rPr>
          <w:rFonts w:hint="eastAsia"/>
        </w:rPr>
        <w:t>当前综合执法系统数据库</w:t>
      </w:r>
      <w:r w:rsidR="00A028E1">
        <w:rPr>
          <w:rFonts w:hint="eastAsia"/>
        </w:rPr>
        <w:t>和货运市场诚信系统数据库</w:t>
      </w:r>
      <w:r w:rsidR="00340C48">
        <w:rPr>
          <w:rFonts w:hint="eastAsia"/>
        </w:rPr>
        <w:t>的连接情况，然后</w:t>
      </w:r>
      <w:r w:rsidR="00144201">
        <w:rPr>
          <w:rFonts w:hint="eastAsia"/>
        </w:rPr>
        <w:t>分别</w:t>
      </w:r>
      <w:r w:rsidR="00340C48">
        <w:rPr>
          <w:rFonts w:hint="eastAsia"/>
        </w:rPr>
        <w:t>从</w:t>
      </w:r>
      <w:r w:rsidR="00144201">
        <w:rPr>
          <w:rFonts w:hint="eastAsia"/>
        </w:rPr>
        <w:t>这两个</w:t>
      </w:r>
      <w:r w:rsidR="000F57F3">
        <w:rPr>
          <w:rFonts w:hint="eastAsia"/>
        </w:rPr>
        <w:t>数据库中获取元数据并存储到数据中心一体化元数据库中。该任务</w:t>
      </w:r>
      <w:r w:rsidR="00B23562">
        <w:rPr>
          <w:rFonts w:hint="eastAsia"/>
        </w:rPr>
        <w:t>采用动态更新的策略，</w:t>
      </w:r>
      <w:r w:rsidR="000F57F3">
        <w:rPr>
          <w:rFonts w:hint="eastAsia"/>
        </w:rPr>
        <w:t>以天为周期循环执行，</w:t>
      </w:r>
      <w:r w:rsidR="00B23562">
        <w:rPr>
          <w:rFonts w:hint="eastAsia"/>
        </w:rPr>
        <w:t>捕获</w:t>
      </w:r>
      <w:r w:rsidR="000F57F3">
        <w:rPr>
          <w:rFonts w:hint="eastAsia"/>
        </w:rPr>
        <w:t>当天发生过变动的元数据</w:t>
      </w:r>
      <w:r w:rsidR="00B23562">
        <w:rPr>
          <w:rFonts w:hint="eastAsia"/>
        </w:rPr>
        <w:t>并更新到一体化元数据库中</w:t>
      </w:r>
      <w:r w:rsidR="000F57F3">
        <w:rPr>
          <w:rFonts w:hint="eastAsia"/>
        </w:rPr>
        <w:t>。</w:t>
      </w:r>
    </w:p>
    <w:p w:rsidR="000F57F3" w:rsidRDefault="00A028E1" w:rsidP="006D1573">
      <w:pPr>
        <w:pStyle w:val="Normal1"/>
        <w:snapToGrid w:val="0"/>
        <w:spacing w:line="300" w:lineRule="auto"/>
        <w:ind w:firstLineChars="0" w:firstLine="0"/>
        <w:jc w:val="center"/>
      </w:pPr>
      <w:r>
        <w:rPr>
          <w:noProof/>
        </w:rPr>
        <w:drawing>
          <wp:inline distT="0" distB="0" distL="0" distR="0" wp14:anchorId="06766784" wp14:editId="076DEA7B">
            <wp:extent cx="4572000" cy="3467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000" cy="3467100"/>
                    </a:xfrm>
                    <a:prstGeom prst="rect">
                      <a:avLst/>
                    </a:prstGeom>
                  </pic:spPr>
                </pic:pic>
              </a:graphicData>
            </a:graphic>
          </wp:inline>
        </w:drawing>
      </w:r>
    </w:p>
    <w:p w:rsidR="000F57F3" w:rsidRDefault="000F57F3"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图5-2 技术元数据获取步骤设计</w:t>
      </w:r>
    </w:p>
    <w:p w:rsidR="00DE3B44" w:rsidRDefault="00DE3B44" w:rsidP="00DE3B44">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CD1F66">
        <w:rPr>
          <w:rFonts w:hint="eastAsia"/>
          <w:sz w:val="21"/>
          <w:szCs w:val="21"/>
        </w:rPr>
        <w:t xml:space="preserve">2 </w:t>
      </w:r>
      <w:r>
        <w:rPr>
          <w:rFonts w:hint="eastAsia"/>
          <w:sz w:val="21"/>
          <w:szCs w:val="21"/>
        </w:rPr>
        <w:t>Steps of technical metadata harvesting</w:t>
      </w:r>
    </w:p>
    <w:p w:rsidR="00D76D8D" w:rsidRPr="007D388F" w:rsidRDefault="00D76D8D" w:rsidP="00DE3B44">
      <w:pPr>
        <w:pStyle w:val="Normal1"/>
        <w:snapToGrid w:val="0"/>
        <w:spacing w:line="240" w:lineRule="auto"/>
        <w:ind w:firstLineChars="0" w:firstLine="0"/>
        <w:jc w:val="center"/>
        <w:rPr>
          <w:rFonts w:ascii="楷体" w:eastAsia="楷体" w:hAnsi="楷体"/>
          <w:sz w:val="21"/>
          <w:szCs w:val="21"/>
        </w:rPr>
      </w:pPr>
    </w:p>
    <w:p w:rsidR="00036461" w:rsidRDefault="00036461" w:rsidP="006D1573">
      <w:pPr>
        <w:pStyle w:val="Normal1"/>
        <w:snapToGrid w:val="0"/>
        <w:spacing w:line="300" w:lineRule="auto"/>
        <w:ind w:firstLineChars="0"/>
      </w:pPr>
      <w:r>
        <w:rPr>
          <w:rFonts w:hint="eastAsia"/>
        </w:rPr>
        <w:t>图</w:t>
      </w:r>
      <w:r>
        <w:rPr>
          <w:rFonts w:hint="eastAsia"/>
        </w:rPr>
        <w:t>5-3</w:t>
      </w:r>
      <w:r>
        <w:rPr>
          <w:rFonts w:hint="eastAsia"/>
        </w:rPr>
        <w:t>为元数据管理工具的</w:t>
      </w:r>
      <w:r>
        <w:rPr>
          <w:rFonts w:hint="eastAsia"/>
        </w:rPr>
        <w:t>Web</w:t>
      </w:r>
      <w:r>
        <w:rPr>
          <w:rFonts w:hint="eastAsia"/>
        </w:rPr>
        <w:t>管理界面中展示的综合执法系统</w:t>
      </w:r>
      <w:r w:rsidR="00321BF3">
        <w:rPr>
          <w:rFonts w:hint="eastAsia"/>
        </w:rPr>
        <w:t>和货运市场诚信系统</w:t>
      </w:r>
      <w:r>
        <w:rPr>
          <w:rFonts w:hint="eastAsia"/>
        </w:rPr>
        <w:t>技术元数据</w:t>
      </w:r>
      <w:r w:rsidR="007C14C8">
        <w:rPr>
          <w:rFonts w:hint="eastAsia"/>
        </w:rPr>
        <w:t>，这些技术元数据以表</w:t>
      </w:r>
      <w:r w:rsidR="007C14C8">
        <w:rPr>
          <w:rFonts w:hint="eastAsia"/>
        </w:rPr>
        <w:t>-</w:t>
      </w:r>
      <w:r w:rsidR="007C14C8">
        <w:rPr>
          <w:rFonts w:hint="eastAsia"/>
        </w:rPr>
        <w:t>字段的树形结构组织。</w:t>
      </w:r>
    </w:p>
    <w:p w:rsidR="00036461" w:rsidRDefault="00321BF3" w:rsidP="006D1573">
      <w:pPr>
        <w:pStyle w:val="Normal1"/>
        <w:snapToGrid w:val="0"/>
        <w:spacing w:line="300" w:lineRule="auto"/>
        <w:ind w:firstLineChars="0" w:firstLine="0"/>
        <w:jc w:val="center"/>
        <w:rPr>
          <w:sz w:val="21"/>
          <w:szCs w:val="21"/>
        </w:rPr>
      </w:pPr>
      <w:r>
        <w:rPr>
          <w:noProof/>
        </w:rPr>
        <w:lastRenderedPageBreak/>
        <w:drawing>
          <wp:inline distT="0" distB="0" distL="0" distR="0" wp14:anchorId="1EC914A7" wp14:editId="232A0557">
            <wp:extent cx="2466975" cy="47910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66975" cy="4791075"/>
                    </a:xfrm>
                    <a:prstGeom prst="rect">
                      <a:avLst/>
                    </a:prstGeom>
                  </pic:spPr>
                </pic:pic>
              </a:graphicData>
            </a:graphic>
          </wp:inline>
        </w:drawing>
      </w:r>
    </w:p>
    <w:p w:rsidR="00036461" w:rsidRDefault="00036461"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图5-3</w:t>
      </w:r>
      <w:r w:rsidR="001D217D">
        <w:rPr>
          <w:rFonts w:ascii="楷体" w:eastAsia="楷体" w:hAnsi="楷体" w:hint="eastAsia"/>
          <w:sz w:val="21"/>
          <w:szCs w:val="21"/>
        </w:rPr>
        <w:t xml:space="preserve"> </w:t>
      </w:r>
      <w:r w:rsidRPr="00115880">
        <w:rPr>
          <w:rFonts w:ascii="楷体" w:eastAsia="楷体" w:hAnsi="楷体" w:hint="eastAsia"/>
          <w:sz w:val="21"/>
          <w:szCs w:val="21"/>
        </w:rPr>
        <w:t>技术元数据</w:t>
      </w:r>
    </w:p>
    <w:p w:rsidR="00CD1F66" w:rsidRDefault="00CD1F66" w:rsidP="00CD1F66">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426E2E">
        <w:rPr>
          <w:rFonts w:hint="eastAsia"/>
          <w:sz w:val="21"/>
          <w:szCs w:val="21"/>
        </w:rPr>
        <w:t>3</w:t>
      </w:r>
      <w:r w:rsidRPr="007D388F">
        <w:rPr>
          <w:sz w:val="21"/>
          <w:szCs w:val="21"/>
        </w:rPr>
        <w:t xml:space="preserve"> </w:t>
      </w:r>
      <w:r w:rsidR="008E3E65">
        <w:rPr>
          <w:rFonts w:hint="eastAsia"/>
          <w:sz w:val="21"/>
          <w:szCs w:val="21"/>
        </w:rPr>
        <w:t>The technical metadata</w:t>
      </w:r>
    </w:p>
    <w:p w:rsidR="00D76D8D" w:rsidRPr="007D388F" w:rsidRDefault="00D76D8D" w:rsidP="00CD1F66">
      <w:pPr>
        <w:pStyle w:val="Normal1"/>
        <w:snapToGrid w:val="0"/>
        <w:spacing w:line="240" w:lineRule="auto"/>
        <w:ind w:firstLineChars="0" w:firstLine="0"/>
        <w:jc w:val="center"/>
        <w:rPr>
          <w:rFonts w:ascii="楷体" w:eastAsia="楷体" w:hAnsi="楷体"/>
          <w:sz w:val="21"/>
          <w:szCs w:val="21"/>
        </w:rPr>
      </w:pPr>
    </w:p>
    <w:p w:rsidR="0021588A" w:rsidRDefault="00631C2C" w:rsidP="006D1573">
      <w:pPr>
        <w:pStyle w:val="Normal1"/>
        <w:numPr>
          <w:ilvl w:val="0"/>
          <w:numId w:val="5"/>
        </w:numPr>
        <w:tabs>
          <w:tab w:val="clear" w:pos="720"/>
        </w:tabs>
        <w:snapToGrid w:val="0"/>
        <w:spacing w:line="300" w:lineRule="auto"/>
        <w:ind w:left="0" w:firstLine="480"/>
      </w:pPr>
      <w:r>
        <w:rPr>
          <w:rFonts w:hint="eastAsia"/>
        </w:rPr>
        <w:t>创建</w:t>
      </w:r>
      <w:r w:rsidR="00AD7BF2">
        <w:rPr>
          <w:rFonts w:hint="eastAsia"/>
        </w:rPr>
        <w:t>业务元数据</w:t>
      </w:r>
    </w:p>
    <w:p w:rsidR="0068502D" w:rsidRDefault="00C03560" w:rsidP="006D1573">
      <w:pPr>
        <w:pStyle w:val="Normal1"/>
        <w:snapToGrid w:val="0"/>
        <w:spacing w:line="300" w:lineRule="auto"/>
        <w:ind w:firstLineChars="0"/>
      </w:pPr>
      <w:r>
        <w:rPr>
          <w:rFonts w:hint="eastAsia"/>
        </w:rPr>
        <w:t>元数据管理人员</w:t>
      </w:r>
      <w:r w:rsidR="00AD7BF2">
        <w:rPr>
          <w:rFonts w:hint="eastAsia"/>
        </w:rPr>
        <w:t>可通过元数据管理工具的</w:t>
      </w:r>
      <w:r w:rsidR="00AD7BF2">
        <w:rPr>
          <w:rFonts w:hint="eastAsia"/>
        </w:rPr>
        <w:t>Web</w:t>
      </w:r>
      <w:r w:rsidR="00AD7BF2">
        <w:rPr>
          <w:rFonts w:hint="eastAsia"/>
        </w:rPr>
        <w:t>管理界面建立业务元数据。业务元数据根据元数据模型分为机构、类别、概念、编码、编码列表及数据结构定义等，</w:t>
      </w:r>
      <w:r>
        <w:rPr>
          <w:rFonts w:hint="eastAsia"/>
        </w:rPr>
        <w:t>元数据管理人员</w:t>
      </w:r>
      <w:r w:rsidR="00AD7BF2">
        <w:rPr>
          <w:rFonts w:hint="eastAsia"/>
        </w:rPr>
        <w:t>通过工具可以创建交通物流领域相关的业务元数据。</w:t>
      </w:r>
      <w:r w:rsidR="007659B0">
        <w:rPr>
          <w:rFonts w:hint="eastAsia"/>
        </w:rPr>
        <w:t>一套完整的业务元数据创建</w:t>
      </w:r>
      <w:r w:rsidR="008925D2">
        <w:rPr>
          <w:rFonts w:hint="eastAsia"/>
        </w:rPr>
        <w:t>步骤如下：</w:t>
      </w:r>
    </w:p>
    <w:p w:rsidR="008925D2" w:rsidRDefault="008925D2" w:rsidP="006D1573">
      <w:pPr>
        <w:pStyle w:val="Normal1"/>
        <w:snapToGrid w:val="0"/>
        <w:spacing w:line="300" w:lineRule="auto"/>
        <w:ind w:firstLineChars="0"/>
      </w:pPr>
      <w:r>
        <w:rPr>
          <w:rFonts w:hint="eastAsia"/>
        </w:rPr>
        <w:t>1</w:t>
      </w:r>
      <w:r>
        <w:rPr>
          <w:rFonts w:hint="eastAsia"/>
        </w:rPr>
        <w:t>）创建机构：创建“数据中心”</w:t>
      </w:r>
      <w:r w:rsidR="00CE64B9">
        <w:rPr>
          <w:rFonts w:hint="eastAsia"/>
        </w:rPr>
        <w:t>、“执法机关”、“信用服务提供商”</w:t>
      </w:r>
      <w:r>
        <w:rPr>
          <w:rFonts w:hint="eastAsia"/>
        </w:rPr>
        <w:t>机构表示元数据的提供组织，所有其它业务元数据都需要指定维护它们的机构；</w:t>
      </w:r>
    </w:p>
    <w:p w:rsidR="008925D2" w:rsidRDefault="008925D2" w:rsidP="006D1573">
      <w:pPr>
        <w:pStyle w:val="Normal1"/>
        <w:snapToGrid w:val="0"/>
        <w:spacing w:line="300" w:lineRule="auto"/>
        <w:ind w:firstLineChars="0"/>
      </w:pPr>
      <w:r>
        <w:rPr>
          <w:rFonts w:hint="eastAsia"/>
        </w:rPr>
        <w:t>2</w:t>
      </w:r>
      <w:r>
        <w:rPr>
          <w:rFonts w:hint="eastAsia"/>
        </w:rPr>
        <w:t>）创建类别：根据综合执法</w:t>
      </w:r>
      <w:bookmarkStart w:id="259" w:name="OLE_LINK99"/>
      <w:bookmarkStart w:id="260" w:name="OLE_LINK100"/>
      <w:r w:rsidR="001E4D74">
        <w:rPr>
          <w:rFonts w:hint="eastAsia"/>
        </w:rPr>
        <w:t>和货运市场诚信</w:t>
      </w:r>
      <w:bookmarkEnd w:id="259"/>
      <w:bookmarkEnd w:id="260"/>
      <w:r>
        <w:rPr>
          <w:rFonts w:hint="eastAsia"/>
        </w:rPr>
        <w:t>的业务领域创建“综合执法”</w:t>
      </w:r>
      <w:r w:rsidR="00C11828">
        <w:rPr>
          <w:rFonts w:hint="eastAsia"/>
        </w:rPr>
        <w:t>及“货运市场诚信”</w:t>
      </w:r>
      <w:r>
        <w:rPr>
          <w:rFonts w:hint="eastAsia"/>
        </w:rPr>
        <w:t>类别，多个类别可组成类别视图；</w:t>
      </w:r>
    </w:p>
    <w:p w:rsidR="008925D2" w:rsidRDefault="008925D2" w:rsidP="006D1573">
      <w:pPr>
        <w:pStyle w:val="Normal1"/>
        <w:snapToGrid w:val="0"/>
        <w:spacing w:line="300" w:lineRule="auto"/>
        <w:ind w:firstLineChars="0"/>
      </w:pPr>
      <w:r>
        <w:rPr>
          <w:rFonts w:hint="eastAsia"/>
        </w:rPr>
        <w:t>3</w:t>
      </w:r>
      <w:r>
        <w:rPr>
          <w:rFonts w:hint="eastAsia"/>
        </w:rPr>
        <w:t>）创建概念：概念代表业务术语，在综合执法</w:t>
      </w:r>
      <w:r w:rsidR="00681E05">
        <w:rPr>
          <w:rFonts w:hint="eastAsia"/>
        </w:rPr>
        <w:t>和货运市场诚信</w:t>
      </w:r>
      <w:r>
        <w:rPr>
          <w:rFonts w:hint="eastAsia"/>
        </w:rPr>
        <w:t>业务领域中，</w:t>
      </w:r>
      <w:r>
        <w:rPr>
          <w:rFonts w:hint="eastAsia"/>
        </w:rPr>
        <w:lastRenderedPageBreak/>
        <w:t>概念有“案件编号”、“车辆颜色”、“车牌号码”、“当事人”</w:t>
      </w:r>
      <w:r w:rsidR="00B10631">
        <w:rPr>
          <w:rFonts w:hint="eastAsia"/>
        </w:rPr>
        <w:t>、“企业”、“企业信用度”</w:t>
      </w:r>
      <w:r>
        <w:rPr>
          <w:rFonts w:hint="eastAsia"/>
        </w:rPr>
        <w:t>等；</w:t>
      </w:r>
    </w:p>
    <w:p w:rsidR="008925D2" w:rsidRDefault="008925D2" w:rsidP="006D1573">
      <w:pPr>
        <w:pStyle w:val="Normal1"/>
        <w:snapToGrid w:val="0"/>
        <w:spacing w:line="300" w:lineRule="auto"/>
        <w:ind w:firstLineChars="0"/>
      </w:pPr>
      <w:r>
        <w:rPr>
          <w:rFonts w:hint="eastAsia"/>
        </w:rPr>
        <w:t>4</w:t>
      </w:r>
      <w:r>
        <w:rPr>
          <w:rFonts w:hint="eastAsia"/>
        </w:rPr>
        <w:t>）创建编码列表：</w:t>
      </w:r>
      <w:r w:rsidR="00D122AC">
        <w:rPr>
          <w:rFonts w:hint="eastAsia"/>
        </w:rPr>
        <w:t>若存在特定取值的概念，则可以创建编码和编码列表来指定概念的枚举值；</w:t>
      </w:r>
    </w:p>
    <w:p w:rsidR="00D122AC" w:rsidRPr="00D122AC" w:rsidRDefault="00D122AC" w:rsidP="006D1573">
      <w:pPr>
        <w:pStyle w:val="Normal1"/>
        <w:snapToGrid w:val="0"/>
        <w:spacing w:line="300" w:lineRule="auto"/>
        <w:ind w:firstLineChars="0"/>
      </w:pPr>
      <w:r>
        <w:rPr>
          <w:rFonts w:hint="eastAsia"/>
        </w:rPr>
        <w:t>5</w:t>
      </w:r>
      <w:r>
        <w:rPr>
          <w:rFonts w:hint="eastAsia"/>
        </w:rPr>
        <w:t>）创建数据结构定义：</w:t>
      </w:r>
      <w:r w:rsidR="00F13BB1">
        <w:rPr>
          <w:rFonts w:hint="eastAsia"/>
        </w:rPr>
        <w:t>创建综合执法信息的</w:t>
      </w:r>
      <w:r w:rsidR="00166BF6">
        <w:rPr>
          <w:rFonts w:hint="eastAsia"/>
        </w:rPr>
        <w:t>数据结构定义</w:t>
      </w:r>
      <w:r w:rsidR="00F13BB1">
        <w:rPr>
          <w:rFonts w:hint="eastAsia"/>
        </w:rPr>
        <w:t>，指定概念的类型（维度、属性或</w:t>
      </w:r>
      <w:r w:rsidR="007B74CD">
        <w:rPr>
          <w:rFonts w:hint="eastAsia"/>
        </w:rPr>
        <w:t>度量</w:t>
      </w:r>
      <w:r w:rsidR="00F13BB1">
        <w:rPr>
          <w:rFonts w:hint="eastAsia"/>
        </w:rPr>
        <w:t>）并绑定相应的编码列表。在数据结构定义中，可以创建切片表示观察的特点维度</w:t>
      </w:r>
      <w:r w:rsidR="00BD2EA2">
        <w:rPr>
          <w:rFonts w:hint="eastAsia"/>
        </w:rPr>
        <w:t>。</w:t>
      </w:r>
    </w:p>
    <w:p w:rsidR="00AD7BF2" w:rsidRDefault="00AD7BF2" w:rsidP="006D1573">
      <w:pPr>
        <w:pStyle w:val="Normal1"/>
        <w:snapToGrid w:val="0"/>
        <w:spacing w:line="300" w:lineRule="auto"/>
        <w:ind w:firstLineChars="0"/>
      </w:pPr>
      <w:r>
        <w:rPr>
          <w:rFonts w:hint="eastAsia"/>
        </w:rPr>
        <w:t>图</w:t>
      </w:r>
      <w:r>
        <w:rPr>
          <w:rFonts w:hint="eastAsia"/>
        </w:rPr>
        <w:t>5-4</w:t>
      </w:r>
      <w:r>
        <w:rPr>
          <w:rFonts w:hint="eastAsia"/>
        </w:rPr>
        <w:t>为</w:t>
      </w:r>
      <w:r w:rsidR="00B23562">
        <w:rPr>
          <w:rFonts w:hint="eastAsia"/>
        </w:rPr>
        <w:t>元数据管理人员</w:t>
      </w:r>
      <w:r>
        <w:rPr>
          <w:rFonts w:hint="eastAsia"/>
        </w:rPr>
        <w:t>根据综合执法</w:t>
      </w:r>
      <w:r w:rsidR="00C32632">
        <w:rPr>
          <w:rFonts w:hint="eastAsia"/>
        </w:rPr>
        <w:t>和货运市场诚信</w:t>
      </w:r>
      <w:r>
        <w:rPr>
          <w:rFonts w:hint="eastAsia"/>
        </w:rPr>
        <w:t>业务创建的概念。</w:t>
      </w:r>
      <w:r w:rsidR="0068502D">
        <w:rPr>
          <w:rFonts w:hint="eastAsia"/>
        </w:rPr>
        <w:t>其</w:t>
      </w:r>
      <w:r w:rsidR="000D4011">
        <w:rPr>
          <w:rFonts w:hint="eastAsia"/>
        </w:rPr>
        <w:t>中界面左侧为树形组织的元数据模型元素列表及对应的元数据，右侧为对左侧元素的具体管理内容。</w:t>
      </w:r>
    </w:p>
    <w:p w:rsidR="00AD7BF2" w:rsidRDefault="004860D0" w:rsidP="006D1573">
      <w:pPr>
        <w:pStyle w:val="Normal1"/>
        <w:snapToGrid w:val="0"/>
        <w:spacing w:line="300" w:lineRule="auto"/>
        <w:ind w:firstLineChars="0" w:firstLine="0"/>
        <w:jc w:val="center"/>
      </w:pPr>
      <w:r>
        <w:rPr>
          <w:noProof/>
        </w:rPr>
        <w:drawing>
          <wp:inline distT="0" distB="0" distL="0" distR="0" wp14:anchorId="1E1B96B3" wp14:editId="23711E6E">
            <wp:extent cx="4589502" cy="4468514"/>
            <wp:effectExtent l="0" t="0" r="190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91370" cy="4470333"/>
                    </a:xfrm>
                    <a:prstGeom prst="rect">
                      <a:avLst/>
                    </a:prstGeom>
                  </pic:spPr>
                </pic:pic>
              </a:graphicData>
            </a:graphic>
          </wp:inline>
        </w:drawing>
      </w:r>
    </w:p>
    <w:p w:rsidR="00496F76" w:rsidRDefault="00496F76"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 xml:space="preserve">图5-4 </w:t>
      </w:r>
      <w:r w:rsidR="0082642B" w:rsidRPr="00115880">
        <w:rPr>
          <w:rFonts w:ascii="楷体" w:eastAsia="楷体" w:hAnsi="楷体" w:hint="eastAsia"/>
          <w:sz w:val="21"/>
          <w:szCs w:val="21"/>
        </w:rPr>
        <w:t>创建概念</w:t>
      </w:r>
    </w:p>
    <w:p w:rsidR="007F1A96" w:rsidRDefault="007F1A96" w:rsidP="007F1A96">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4863A6">
        <w:rPr>
          <w:rFonts w:hint="eastAsia"/>
          <w:sz w:val="21"/>
          <w:szCs w:val="21"/>
        </w:rPr>
        <w:t>4</w:t>
      </w:r>
      <w:r w:rsidRPr="007D388F">
        <w:rPr>
          <w:sz w:val="21"/>
          <w:szCs w:val="21"/>
        </w:rPr>
        <w:t xml:space="preserve"> </w:t>
      </w:r>
      <w:r>
        <w:rPr>
          <w:rFonts w:hint="eastAsia"/>
          <w:sz w:val="21"/>
          <w:szCs w:val="21"/>
        </w:rPr>
        <w:t>Creati</w:t>
      </w:r>
      <w:r w:rsidR="006C19A0">
        <w:rPr>
          <w:rFonts w:hint="eastAsia"/>
          <w:sz w:val="21"/>
          <w:szCs w:val="21"/>
        </w:rPr>
        <w:t xml:space="preserve">on of </w:t>
      </w:r>
      <w:r>
        <w:rPr>
          <w:rFonts w:hint="eastAsia"/>
          <w:sz w:val="21"/>
          <w:szCs w:val="21"/>
        </w:rPr>
        <w:t>concepts</w:t>
      </w:r>
    </w:p>
    <w:p w:rsidR="00D76D8D" w:rsidRPr="007D388F" w:rsidRDefault="00D76D8D" w:rsidP="007F1A96">
      <w:pPr>
        <w:pStyle w:val="Normal1"/>
        <w:snapToGrid w:val="0"/>
        <w:spacing w:line="240" w:lineRule="auto"/>
        <w:ind w:firstLineChars="0" w:firstLine="0"/>
        <w:jc w:val="center"/>
        <w:rPr>
          <w:rFonts w:ascii="楷体" w:eastAsia="楷体" w:hAnsi="楷体"/>
          <w:sz w:val="21"/>
          <w:szCs w:val="21"/>
        </w:rPr>
      </w:pPr>
    </w:p>
    <w:p w:rsidR="00496F76" w:rsidRDefault="00613EE0" w:rsidP="006D1573">
      <w:pPr>
        <w:pStyle w:val="Normal1"/>
        <w:snapToGrid w:val="0"/>
        <w:spacing w:line="300" w:lineRule="auto"/>
        <w:ind w:firstLineChars="0"/>
      </w:pPr>
      <w:r>
        <w:rPr>
          <w:rFonts w:hint="eastAsia"/>
        </w:rPr>
        <w:t>完成创建概念、编码列表等业务元数据元素后，元数据管理人员可</w:t>
      </w:r>
      <w:r w:rsidR="00B23562">
        <w:rPr>
          <w:rFonts w:hint="eastAsia"/>
        </w:rPr>
        <w:t>以此创建数据结构定义。</w:t>
      </w:r>
      <w:r w:rsidR="0082642B">
        <w:rPr>
          <w:rFonts w:hint="eastAsia"/>
        </w:rPr>
        <w:t>图</w:t>
      </w:r>
      <w:r w:rsidR="0082642B">
        <w:rPr>
          <w:rFonts w:hint="eastAsia"/>
        </w:rPr>
        <w:t>5-5</w:t>
      </w:r>
      <w:r w:rsidR="0082642B">
        <w:rPr>
          <w:rFonts w:hint="eastAsia"/>
        </w:rPr>
        <w:t>为</w:t>
      </w:r>
      <w:r w:rsidR="00B23562">
        <w:rPr>
          <w:rFonts w:hint="eastAsia"/>
        </w:rPr>
        <w:t>元数据管理人员</w:t>
      </w:r>
      <w:r w:rsidR="0082642B">
        <w:rPr>
          <w:rFonts w:hint="eastAsia"/>
        </w:rPr>
        <w:t>创建了综合执法信息数据结构定义后，</w:t>
      </w:r>
      <w:r w:rsidR="0082642B">
        <w:rPr>
          <w:rFonts w:hint="eastAsia"/>
        </w:rPr>
        <w:lastRenderedPageBreak/>
        <w:t>绑定数据结构中的概念和编码列表，同时为概念指定类型</w:t>
      </w:r>
      <w:r w:rsidR="009F3E37">
        <w:rPr>
          <w:rFonts w:hint="eastAsia"/>
        </w:rPr>
        <w:t>，包括</w:t>
      </w:r>
      <w:r w:rsidR="0082642B">
        <w:rPr>
          <w:rFonts w:hint="eastAsia"/>
        </w:rPr>
        <w:t>维度、属性</w:t>
      </w:r>
      <w:r w:rsidR="009F3E37">
        <w:rPr>
          <w:rFonts w:hint="eastAsia"/>
        </w:rPr>
        <w:t>和度量</w:t>
      </w:r>
      <w:r w:rsidR="0082642B">
        <w:rPr>
          <w:rFonts w:hint="eastAsia"/>
        </w:rPr>
        <w:t>。</w:t>
      </w:r>
      <w:r w:rsidR="004140A2">
        <w:rPr>
          <w:rFonts w:hint="eastAsia"/>
        </w:rPr>
        <w:t>如维度有案件编号、车牌号码、当事人、车辆道路运输证号等，属性有车辆颜色等。</w:t>
      </w:r>
    </w:p>
    <w:p w:rsidR="0082642B" w:rsidRDefault="005702E9" w:rsidP="006D1573">
      <w:pPr>
        <w:pStyle w:val="Normal1"/>
        <w:snapToGrid w:val="0"/>
        <w:spacing w:line="300" w:lineRule="auto"/>
        <w:ind w:firstLineChars="0" w:firstLine="0"/>
      </w:pPr>
      <w:r>
        <w:rPr>
          <w:noProof/>
        </w:rPr>
        <w:drawing>
          <wp:inline distT="0" distB="0" distL="0" distR="0" wp14:anchorId="45A92DCA" wp14:editId="064E7155">
            <wp:extent cx="5362395" cy="2971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63210" cy="2972251"/>
                    </a:xfrm>
                    <a:prstGeom prst="rect">
                      <a:avLst/>
                    </a:prstGeom>
                  </pic:spPr>
                </pic:pic>
              </a:graphicData>
            </a:graphic>
          </wp:inline>
        </w:drawing>
      </w:r>
    </w:p>
    <w:p w:rsidR="00617573" w:rsidRDefault="00617573"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sidR="00A271FA" w:rsidRPr="00115880">
        <w:rPr>
          <w:rFonts w:ascii="楷体" w:eastAsia="楷体" w:hAnsi="楷体" w:hint="eastAsia"/>
          <w:sz w:val="21"/>
          <w:szCs w:val="21"/>
        </w:rPr>
        <w:t>5</w:t>
      </w:r>
      <w:r w:rsidRPr="00115880">
        <w:rPr>
          <w:rFonts w:ascii="楷体" w:eastAsia="楷体" w:hAnsi="楷体" w:hint="eastAsia"/>
          <w:sz w:val="21"/>
          <w:szCs w:val="21"/>
        </w:rPr>
        <w:t xml:space="preserve"> 创建数据结构定义</w:t>
      </w:r>
    </w:p>
    <w:p w:rsidR="0005484C" w:rsidRDefault="0005484C" w:rsidP="0005484C">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5-5</w:t>
      </w:r>
      <w:r w:rsidRPr="007D388F">
        <w:rPr>
          <w:sz w:val="21"/>
          <w:szCs w:val="21"/>
        </w:rPr>
        <w:t xml:space="preserve"> </w:t>
      </w:r>
      <w:r>
        <w:rPr>
          <w:rFonts w:hint="eastAsia"/>
          <w:sz w:val="21"/>
          <w:szCs w:val="21"/>
        </w:rPr>
        <w:t>Creation of data structure definition</w:t>
      </w:r>
    </w:p>
    <w:p w:rsidR="00E108AE" w:rsidRPr="007D388F" w:rsidRDefault="00E108AE" w:rsidP="0005484C">
      <w:pPr>
        <w:pStyle w:val="Normal1"/>
        <w:snapToGrid w:val="0"/>
        <w:spacing w:line="240" w:lineRule="auto"/>
        <w:ind w:firstLineChars="0" w:firstLine="0"/>
        <w:jc w:val="center"/>
        <w:rPr>
          <w:rFonts w:ascii="楷体" w:eastAsia="楷体" w:hAnsi="楷体"/>
          <w:sz w:val="21"/>
          <w:szCs w:val="21"/>
        </w:rPr>
      </w:pPr>
    </w:p>
    <w:p w:rsidR="0081240B" w:rsidRDefault="00DD1FDF" w:rsidP="006D1573">
      <w:pPr>
        <w:pStyle w:val="Normal1"/>
        <w:numPr>
          <w:ilvl w:val="0"/>
          <w:numId w:val="5"/>
        </w:numPr>
        <w:tabs>
          <w:tab w:val="clear" w:pos="720"/>
        </w:tabs>
        <w:snapToGrid w:val="0"/>
        <w:spacing w:line="300" w:lineRule="auto"/>
        <w:ind w:left="0" w:firstLine="480"/>
      </w:pPr>
      <w:r>
        <w:rPr>
          <w:rFonts w:hint="eastAsia"/>
        </w:rPr>
        <w:t>建立</w:t>
      </w:r>
      <w:r w:rsidR="0081240B">
        <w:rPr>
          <w:rFonts w:hint="eastAsia"/>
        </w:rPr>
        <w:t>元数据映射</w:t>
      </w:r>
    </w:p>
    <w:p w:rsidR="00617573" w:rsidRDefault="009F3E37" w:rsidP="006D1573">
      <w:pPr>
        <w:pStyle w:val="Normal1"/>
        <w:snapToGrid w:val="0"/>
        <w:spacing w:line="300" w:lineRule="auto"/>
        <w:ind w:firstLineChars="0"/>
      </w:pPr>
      <w:r>
        <w:rPr>
          <w:rFonts w:hint="eastAsia"/>
        </w:rPr>
        <w:t>在</w:t>
      </w:r>
      <w:r w:rsidR="0053763E">
        <w:rPr>
          <w:rFonts w:hint="eastAsia"/>
        </w:rPr>
        <w:t>得到</w:t>
      </w:r>
      <w:r w:rsidR="00F40B3F">
        <w:rPr>
          <w:rFonts w:hint="eastAsia"/>
        </w:rPr>
        <w:t>技术元数据并且创建完</w:t>
      </w:r>
      <w:r>
        <w:rPr>
          <w:rFonts w:hint="eastAsia"/>
        </w:rPr>
        <w:t>业务元数据之后，可以按照两者之间的关联添加技术元数据与业务元数据的映射</w:t>
      </w:r>
      <w:r w:rsidR="004D1A6A">
        <w:rPr>
          <w:rFonts w:hint="eastAsia"/>
        </w:rPr>
        <w:t>。</w:t>
      </w:r>
      <w:r w:rsidR="0073752E">
        <w:rPr>
          <w:rFonts w:hint="eastAsia"/>
        </w:rPr>
        <w:t>技术元数据的一个表模型中包含相应的字段，图</w:t>
      </w:r>
      <w:r w:rsidR="004863A6">
        <w:rPr>
          <w:rFonts w:hint="eastAsia"/>
        </w:rPr>
        <w:t>5-6</w:t>
      </w:r>
      <w:r w:rsidR="0073752E">
        <w:rPr>
          <w:rFonts w:hint="eastAsia"/>
        </w:rPr>
        <w:t>中列出字段名称和字段的数据类型以及映射的业务元数据。</w:t>
      </w:r>
    </w:p>
    <w:p w:rsidR="00414BE9" w:rsidRDefault="004860D0" w:rsidP="006D1573">
      <w:pPr>
        <w:pStyle w:val="Normal1"/>
        <w:snapToGrid w:val="0"/>
        <w:spacing w:line="300" w:lineRule="auto"/>
        <w:ind w:firstLineChars="0" w:firstLine="0"/>
        <w:jc w:val="center"/>
      </w:pPr>
      <w:r>
        <w:rPr>
          <w:noProof/>
        </w:rPr>
        <w:drawing>
          <wp:inline distT="0" distB="0" distL="0" distR="0" wp14:anchorId="0A5E8048" wp14:editId="666BF8AF">
            <wp:extent cx="4228586" cy="2352675"/>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38243" cy="2358048"/>
                    </a:xfrm>
                    <a:prstGeom prst="rect">
                      <a:avLst/>
                    </a:prstGeom>
                  </pic:spPr>
                </pic:pic>
              </a:graphicData>
            </a:graphic>
          </wp:inline>
        </w:drawing>
      </w:r>
    </w:p>
    <w:p w:rsidR="00414BE9" w:rsidRDefault="00414BE9"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sidR="004863A6">
        <w:rPr>
          <w:rFonts w:ascii="楷体" w:eastAsia="楷体" w:hAnsi="楷体" w:hint="eastAsia"/>
          <w:sz w:val="21"/>
          <w:szCs w:val="21"/>
        </w:rPr>
        <w:t>6</w:t>
      </w:r>
      <w:r w:rsidRPr="00115880">
        <w:rPr>
          <w:rFonts w:ascii="楷体" w:eastAsia="楷体" w:hAnsi="楷体" w:hint="eastAsia"/>
          <w:sz w:val="21"/>
          <w:szCs w:val="21"/>
        </w:rPr>
        <w:t xml:space="preserve"> </w:t>
      </w:r>
      <w:r w:rsidR="00CB73C4" w:rsidRPr="00115880">
        <w:rPr>
          <w:rFonts w:ascii="楷体" w:eastAsia="楷体" w:hAnsi="楷体" w:hint="eastAsia"/>
          <w:sz w:val="21"/>
          <w:szCs w:val="21"/>
        </w:rPr>
        <w:t>建立</w:t>
      </w:r>
      <w:r w:rsidRPr="00115880">
        <w:rPr>
          <w:rFonts w:ascii="楷体" w:eastAsia="楷体" w:hAnsi="楷体" w:hint="eastAsia"/>
          <w:sz w:val="21"/>
          <w:szCs w:val="21"/>
        </w:rPr>
        <w:t>元数据映射</w:t>
      </w:r>
    </w:p>
    <w:p w:rsidR="0049553C" w:rsidRDefault="0049553C" w:rsidP="0049553C">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4863A6">
        <w:rPr>
          <w:rFonts w:hint="eastAsia"/>
          <w:sz w:val="21"/>
          <w:szCs w:val="21"/>
        </w:rPr>
        <w:t>6</w:t>
      </w:r>
      <w:r w:rsidRPr="007D388F">
        <w:rPr>
          <w:sz w:val="21"/>
          <w:szCs w:val="21"/>
        </w:rPr>
        <w:t xml:space="preserve"> </w:t>
      </w:r>
      <w:r>
        <w:rPr>
          <w:rFonts w:hint="eastAsia"/>
          <w:sz w:val="21"/>
          <w:szCs w:val="21"/>
        </w:rPr>
        <w:t xml:space="preserve">Metadata mapping </w:t>
      </w:r>
      <w:r w:rsidR="00F95C78">
        <w:rPr>
          <w:rFonts w:hint="eastAsia"/>
          <w:sz w:val="21"/>
          <w:szCs w:val="21"/>
        </w:rPr>
        <w:t>establishing</w:t>
      </w:r>
    </w:p>
    <w:p w:rsidR="00065B43" w:rsidRDefault="00065B43" w:rsidP="006D1573">
      <w:pPr>
        <w:pStyle w:val="Normal1"/>
        <w:snapToGrid w:val="0"/>
        <w:spacing w:line="300" w:lineRule="auto"/>
        <w:ind w:firstLineChars="0"/>
      </w:pPr>
      <w:r>
        <w:rPr>
          <w:rFonts w:hint="eastAsia"/>
        </w:rPr>
        <w:lastRenderedPageBreak/>
        <w:t>2</w:t>
      </w:r>
      <w:r>
        <w:rPr>
          <w:rFonts w:hint="eastAsia"/>
        </w:rPr>
        <w:t>）</w:t>
      </w:r>
      <w:r w:rsidR="00746435">
        <w:rPr>
          <w:rFonts w:hint="eastAsia"/>
        </w:rPr>
        <w:t>数据整合工具</w:t>
      </w:r>
      <w:r w:rsidR="003B396F">
        <w:rPr>
          <w:rFonts w:hint="eastAsia"/>
        </w:rPr>
        <w:t>的应用</w:t>
      </w:r>
    </w:p>
    <w:p w:rsidR="007937A5" w:rsidRDefault="007D62E5" w:rsidP="006D1573">
      <w:pPr>
        <w:pStyle w:val="Normal1"/>
        <w:snapToGrid w:val="0"/>
        <w:spacing w:line="300" w:lineRule="auto"/>
        <w:ind w:firstLineChars="0"/>
      </w:pPr>
      <w:r>
        <w:rPr>
          <w:rFonts w:hint="eastAsia"/>
        </w:rPr>
        <w:t>数据中心需要整合综合执法系统中的综合执法数据，提供给物流企业进行相关业务分析，本次数据整合中，源数据表为综合执法系统中的</w:t>
      </w:r>
      <w:r>
        <w:rPr>
          <w:rFonts w:hint="eastAsia"/>
        </w:rPr>
        <w:t>ZF_CASES</w:t>
      </w:r>
      <w:r>
        <w:rPr>
          <w:rFonts w:hint="eastAsia"/>
        </w:rPr>
        <w:t>表</w:t>
      </w:r>
      <w:r w:rsidR="00865569">
        <w:rPr>
          <w:rFonts w:hint="eastAsia"/>
        </w:rPr>
        <w:t>和货运市场诚信系统中的</w:t>
      </w:r>
      <w:r w:rsidR="00865569">
        <w:rPr>
          <w:rFonts w:hint="eastAsia"/>
        </w:rPr>
        <w:t>ENTERPRISE_CREDIT</w:t>
      </w:r>
      <w:r w:rsidR="00865569">
        <w:rPr>
          <w:rFonts w:hint="eastAsia"/>
        </w:rPr>
        <w:t>表</w:t>
      </w:r>
      <w:r w:rsidR="002A1903">
        <w:rPr>
          <w:rFonts w:hint="eastAsia"/>
        </w:rPr>
        <w:t>，目标数据表为</w:t>
      </w:r>
      <w:r w:rsidR="00566216">
        <w:rPr>
          <w:rFonts w:hint="eastAsia"/>
        </w:rPr>
        <w:t>CREDIT</w:t>
      </w:r>
      <w:r w:rsidR="00700E7A">
        <w:rPr>
          <w:rFonts w:hint="eastAsia"/>
        </w:rPr>
        <w:t>_INFO</w:t>
      </w:r>
      <w:r w:rsidR="00497774">
        <w:rPr>
          <w:rFonts w:hint="eastAsia"/>
        </w:rPr>
        <w:t>表</w:t>
      </w:r>
      <w:r w:rsidR="00700E7A">
        <w:rPr>
          <w:rFonts w:hint="eastAsia"/>
        </w:rPr>
        <w:t>，数据表、数据字段和它们映射的业务元数据如表</w:t>
      </w:r>
      <w:r w:rsidR="00700E7A">
        <w:rPr>
          <w:rFonts w:hint="eastAsia"/>
        </w:rPr>
        <w:t>5-4</w:t>
      </w:r>
      <w:r w:rsidR="00700E7A">
        <w:rPr>
          <w:rFonts w:hint="eastAsia"/>
        </w:rPr>
        <w:t>所示。</w:t>
      </w:r>
    </w:p>
    <w:p w:rsidR="008813B1" w:rsidRPr="00A66EC3" w:rsidRDefault="008813B1" w:rsidP="00A66EC3">
      <w:pPr>
        <w:pStyle w:val="Normal1"/>
        <w:snapToGrid w:val="0"/>
        <w:spacing w:line="240" w:lineRule="auto"/>
        <w:ind w:firstLineChars="0" w:firstLine="0"/>
        <w:jc w:val="center"/>
        <w:rPr>
          <w:rFonts w:ascii="楷体" w:eastAsia="楷体" w:hAnsi="楷体"/>
          <w:sz w:val="21"/>
          <w:szCs w:val="21"/>
        </w:rPr>
      </w:pPr>
      <w:r w:rsidRPr="00A66EC3">
        <w:rPr>
          <w:rFonts w:ascii="楷体" w:eastAsia="楷体" w:hAnsi="楷体" w:hint="eastAsia"/>
          <w:sz w:val="21"/>
          <w:szCs w:val="21"/>
        </w:rPr>
        <w:t>表5-</w:t>
      </w:r>
      <w:r w:rsidR="004858A5" w:rsidRPr="00A66EC3">
        <w:rPr>
          <w:rFonts w:ascii="楷体" w:eastAsia="楷体" w:hAnsi="楷体" w:hint="eastAsia"/>
          <w:sz w:val="21"/>
          <w:szCs w:val="21"/>
        </w:rPr>
        <w:t>4</w:t>
      </w:r>
      <w:r w:rsidR="00B17286">
        <w:rPr>
          <w:rFonts w:ascii="楷体" w:eastAsia="楷体" w:hAnsi="楷体" w:hint="eastAsia"/>
          <w:sz w:val="21"/>
          <w:szCs w:val="21"/>
        </w:rPr>
        <w:t xml:space="preserve"> </w:t>
      </w:r>
      <w:r w:rsidRPr="00A66EC3">
        <w:rPr>
          <w:rFonts w:ascii="楷体" w:eastAsia="楷体" w:hAnsi="楷体" w:hint="eastAsia"/>
          <w:sz w:val="21"/>
          <w:szCs w:val="21"/>
        </w:rPr>
        <w:t>数据</w:t>
      </w:r>
      <w:r w:rsidR="007061DD" w:rsidRPr="00A66EC3">
        <w:rPr>
          <w:rFonts w:ascii="楷体" w:eastAsia="楷体" w:hAnsi="楷体" w:hint="eastAsia"/>
          <w:sz w:val="21"/>
          <w:szCs w:val="21"/>
        </w:rPr>
        <w:t>整合</w:t>
      </w:r>
      <w:r w:rsidR="0033012A">
        <w:rPr>
          <w:rFonts w:ascii="楷体" w:eastAsia="楷体" w:hAnsi="楷体" w:hint="eastAsia"/>
          <w:sz w:val="21"/>
          <w:szCs w:val="21"/>
        </w:rPr>
        <w:t>字段</w:t>
      </w:r>
    </w:p>
    <w:p w:rsidR="00A66EC3" w:rsidRPr="00115880" w:rsidRDefault="00A66EC3" w:rsidP="00A66EC3">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5-</w:t>
      </w:r>
      <w:r w:rsidR="00494980">
        <w:rPr>
          <w:rFonts w:eastAsia="黑体" w:hint="eastAsia"/>
          <w:sz w:val="21"/>
          <w:szCs w:val="22"/>
        </w:rPr>
        <w:t>4</w:t>
      </w:r>
      <w:r w:rsidRPr="00B20733">
        <w:rPr>
          <w:rFonts w:eastAsia="黑体"/>
          <w:sz w:val="21"/>
          <w:szCs w:val="22"/>
        </w:rPr>
        <w:t xml:space="preserve"> </w:t>
      </w:r>
      <w:r w:rsidR="001D6851">
        <w:rPr>
          <w:rFonts w:eastAsia="黑体" w:hint="eastAsia"/>
          <w:sz w:val="21"/>
          <w:szCs w:val="22"/>
        </w:rPr>
        <w:t>D</w:t>
      </w:r>
      <w:r>
        <w:rPr>
          <w:rFonts w:eastAsia="黑体" w:hint="eastAsia"/>
          <w:sz w:val="21"/>
          <w:szCs w:val="22"/>
        </w:rPr>
        <w:t xml:space="preserve">ata integration </w:t>
      </w:r>
      <w:r w:rsidR="003B3573">
        <w:rPr>
          <w:rFonts w:eastAsia="黑体" w:hint="eastAsia"/>
          <w:sz w:val="21"/>
          <w:szCs w:val="22"/>
        </w:rPr>
        <w:t>fields</w:t>
      </w:r>
    </w:p>
    <w:tbl>
      <w:tblPr>
        <w:tblStyle w:val="a9"/>
        <w:tblW w:w="0" w:type="auto"/>
        <w:tblInd w:w="108" w:type="dxa"/>
        <w:tblLayout w:type="fixed"/>
        <w:tblLook w:val="04A0" w:firstRow="1" w:lastRow="0" w:firstColumn="1" w:lastColumn="0" w:noHBand="0" w:noVBand="1"/>
      </w:tblPr>
      <w:tblGrid>
        <w:gridCol w:w="3828"/>
        <w:gridCol w:w="2551"/>
        <w:gridCol w:w="2175"/>
      </w:tblGrid>
      <w:tr w:rsidR="005017ED" w:rsidRPr="00143331" w:rsidTr="00804EF9">
        <w:tc>
          <w:tcPr>
            <w:tcW w:w="8554" w:type="dxa"/>
            <w:gridSpan w:val="3"/>
            <w:shd w:val="clear" w:color="auto" w:fill="BFBFBF" w:themeFill="background1" w:themeFillShade="BF"/>
            <w:vAlign w:val="center"/>
          </w:tcPr>
          <w:p w:rsidR="005017ED" w:rsidRPr="00143331" w:rsidRDefault="005017ED" w:rsidP="006D1573">
            <w:pPr>
              <w:pStyle w:val="Normal1"/>
              <w:snapToGrid w:val="0"/>
              <w:spacing w:line="300" w:lineRule="auto"/>
              <w:ind w:firstLineChars="0" w:firstLine="0"/>
            </w:pPr>
            <w:r w:rsidRPr="00143331">
              <w:t>源数据表：</w:t>
            </w:r>
            <w:r w:rsidRPr="00143331">
              <w:t xml:space="preserve">ZF_CASES </w:t>
            </w:r>
            <w:r w:rsidR="00804EF9">
              <w:rPr>
                <w:rFonts w:hint="eastAsia"/>
              </w:rPr>
              <w:t xml:space="preserve"> join  </w:t>
            </w:r>
            <w:r w:rsidR="00E10F5E">
              <w:rPr>
                <w:rFonts w:hint="eastAsia"/>
              </w:rPr>
              <w:t>ENTERPRISE_CREDIT</w:t>
            </w:r>
          </w:p>
          <w:p w:rsidR="00CA679B" w:rsidRPr="00143331" w:rsidRDefault="00CA679B" w:rsidP="006D10CD">
            <w:pPr>
              <w:pStyle w:val="Normal1"/>
              <w:snapToGrid w:val="0"/>
              <w:spacing w:line="300" w:lineRule="auto"/>
              <w:ind w:firstLineChars="0" w:firstLine="0"/>
            </w:pPr>
            <w:r w:rsidRPr="00143331">
              <w:t>目标数据表：</w:t>
            </w:r>
            <w:r w:rsidR="006D10CD">
              <w:rPr>
                <w:rFonts w:hint="eastAsia"/>
              </w:rPr>
              <w:t>CREDIT</w:t>
            </w:r>
            <w:r w:rsidRPr="00143331">
              <w:t>_INFO</w:t>
            </w:r>
          </w:p>
        </w:tc>
      </w:tr>
      <w:tr w:rsidR="005017ED" w:rsidRPr="00143331" w:rsidTr="00804EF9">
        <w:tc>
          <w:tcPr>
            <w:tcW w:w="3828" w:type="dxa"/>
            <w:shd w:val="clear" w:color="auto" w:fill="BFBFBF" w:themeFill="background1" w:themeFillShade="BF"/>
            <w:vAlign w:val="center"/>
          </w:tcPr>
          <w:p w:rsidR="005017ED" w:rsidRPr="00143331" w:rsidRDefault="00CA679B" w:rsidP="006D1573">
            <w:pPr>
              <w:pStyle w:val="Normal1"/>
              <w:snapToGrid w:val="0"/>
              <w:spacing w:line="300" w:lineRule="auto"/>
              <w:ind w:firstLineChars="0" w:firstLine="0"/>
            </w:pPr>
            <w:r w:rsidRPr="00143331">
              <w:t>源</w:t>
            </w:r>
            <w:r w:rsidR="005017ED" w:rsidRPr="00143331">
              <w:t>字段名</w:t>
            </w:r>
          </w:p>
        </w:tc>
        <w:tc>
          <w:tcPr>
            <w:tcW w:w="2551" w:type="dxa"/>
            <w:shd w:val="clear" w:color="auto" w:fill="BFBFBF" w:themeFill="background1" w:themeFillShade="BF"/>
            <w:vAlign w:val="center"/>
          </w:tcPr>
          <w:p w:rsidR="005017ED" w:rsidRPr="00143331" w:rsidRDefault="00CA679B" w:rsidP="006D1573">
            <w:pPr>
              <w:pStyle w:val="Normal1"/>
              <w:snapToGrid w:val="0"/>
              <w:spacing w:line="300" w:lineRule="auto"/>
              <w:ind w:firstLineChars="0" w:firstLine="0"/>
            </w:pPr>
            <w:r w:rsidRPr="00143331">
              <w:t>目标</w:t>
            </w:r>
            <w:r w:rsidR="005017ED" w:rsidRPr="00143331">
              <w:t>字段</w:t>
            </w:r>
            <w:r w:rsidRPr="00143331">
              <w:t>名</w:t>
            </w:r>
          </w:p>
        </w:tc>
        <w:tc>
          <w:tcPr>
            <w:tcW w:w="2175" w:type="dxa"/>
            <w:shd w:val="clear" w:color="auto" w:fill="BFBFBF" w:themeFill="background1" w:themeFillShade="BF"/>
            <w:vAlign w:val="center"/>
          </w:tcPr>
          <w:p w:rsidR="005017ED" w:rsidRPr="00143331" w:rsidRDefault="005017ED" w:rsidP="006D1573">
            <w:pPr>
              <w:pStyle w:val="Normal1"/>
              <w:snapToGrid w:val="0"/>
              <w:spacing w:line="300" w:lineRule="auto"/>
              <w:ind w:firstLineChars="0" w:firstLine="0"/>
            </w:pPr>
            <w:r w:rsidRPr="00143331">
              <w:t>映射业务元数据</w:t>
            </w:r>
          </w:p>
        </w:tc>
      </w:tr>
      <w:tr w:rsidR="005017ED" w:rsidRPr="00143331" w:rsidTr="00804EF9">
        <w:tc>
          <w:tcPr>
            <w:tcW w:w="3828" w:type="dxa"/>
            <w:vAlign w:val="center"/>
          </w:tcPr>
          <w:p w:rsidR="005017ED" w:rsidRPr="00143331" w:rsidRDefault="00804EF9" w:rsidP="006D1573">
            <w:pPr>
              <w:pStyle w:val="Normal1"/>
              <w:snapToGrid w:val="0"/>
              <w:spacing w:line="300" w:lineRule="auto"/>
              <w:ind w:firstLineChars="0" w:firstLine="0"/>
            </w:pPr>
            <w:r w:rsidRPr="00143331">
              <w:t>ZF_CASES</w:t>
            </w:r>
            <w:r w:rsidRPr="00143331">
              <w:rPr>
                <w:color w:val="000000"/>
              </w:rPr>
              <w:t xml:space="preserve"> </w:t>
            </w:r>
            <w:r>
              <w:rPr>
                <w:rFonts w:hint="eastAsia"/>
                <w:color w:val="000000"/>
              </w:rPr>
              <w:t>.</w:t>
            </w:r>
            <w:r w:rsidR="00CA679B" w:rsidRPr="00143331">
              <w:rPr>
                <w:color w:val="000000"/>
              </w:rPr>
              <w:t>SERIAL_NUM</w:t>
            </w:r>
          </w:p>
        </w:tc>
        <w:tc>
          <w:tcPr>
            <w:tcW w:w="2551" w:type="dxa"/>
            <w:vAlign w:val="center"/>
          </w:tcPr>
          <w:p w:rsidR="005017ED" w:rsidRPr="00143331" w:rsidRDefault="00143331" w:rsidP="006D1573">
            <w:pPr>
              <w:pStyle w:val="Normal1"/>
              <w:snapToGrid w:val="0"/>
              <w:spacing w:line="300" w:lineRule="auto"/>
              <w:ind w:firstLineChars="0" w:firstLine="0"/>
            </w:pPr>
            <w:r w:rsidRPr="00143331">
              <w:t>SERIAL</w:t>
            </w:r>
            <w:r w:rsidR="0036497F">
              <w:rPr>
                <w:rFonts w:hint="eastAsia"/>
              </w:rPr>
              <w:t>_NUM</w:t>
            </w:r>
          </w:p>
        </w:tc>
        <w:tc>
          <w:tcPr>
            <w:tcW w:w="2175" w:type="dxa"/>
            <w:vAlign w:val="center"/>
          </w:tcPr>
          <w:p w:rsidR="005017ED" w:rsidRPr="00143331" w:rsidRDefault="00CA679B" w:rsidP="006D1573">
            <w:pPr>
              <w:pStyle w:val="Normal1"/>
              <w:snapToGrid w:val="0"/>
              <w:spacing w:line="300" w:lineRule="auto"/>
              <w:ind w:firstLineChars="0" w:firstLine="0"/>
            </w:pPr>
            <w:r w:rsidRPr="00143331">
              <w:rPr>
                <w:color w:val="000000"/>
              </w:rPr>
              <w:t>案件编号</w:t>
            </w:r>
          </w:p>
        </w:tc>
      </w:tr>
      <w:tr w:rsidR="005017ED" w:rsidRPr="00143331" w:rsidTr="00804EF9">
        <w:tc>
          <w:tcPr>
            <w:tcW w:w="3828" w:type="dxa"/>
            <w:vAlign w:val="center"/>
          </w:tcPr>
          <w:p w:rsidR="005017ED" w:rsidRPr="00143331" w:rsidRDefault="00804EF9" w:rsidP="006D1573">
            <w:pPr>
              <w:pStyle w:val="Normal1"/>
              <w:snapToGrid w:val="0"/>
              <w:spacing w:line="300" w:lineRule="auto"/>
              <w:ind w:firstLineChars="0" w:firstLine="0"/>
            </w:pPr>
            <w:r w:rsidRPr="00143331">
              <w:t>ZF_CASES</w:t>
            </w:r>
            <w:r w:rsidRPr="00143331">
              <w:rPr>
                <w:color w:val="000000"/>
              </w:rPr>
              <w:t xml:space="preserve"> </w:t>
            </w:r>
            <w:r>
              <w:rPr>
                <w:rFonts w:hint="eastAsia"/>
                <w:color w:val="000000"/>
              </w:rPr>
              <w:t>.</w:t>
            </w:r>
            <w:r w:rsidR="00CA679B" w:rsidRPr="00143331">
              <w:rPr>
                <w:color w:val="000000"/>
              </w:rPr>
              <w:t>LICENSE</w:t>
            </w:r>
          </w:p>
        </w:tc>
        <w:tc>
          <w:tcPr>
            <w:tcW w:w="2551" w:type="dxa"/>
            <w:vAlign w:val="center"/>
          </w:tcPr>
          <w:p w:rsidR="005017ED" w:rsidRPr="00143331" w:rsidRDefault="00143331" w:rsidP="006D1573">
            <w:pPr>
              <w:pStyle w:val="Normal1"/>
              <w:snapToGrid w:val="0"/>
              <w:spacing w:line="300" w:lineRule="auto"/>
              <w:ind w:firstLineChars="0" w:firstLine="0"/>
            </w:pPr>
            <w:r>
              <w:rPr>
                <w:rFonts w:hint="eastAsia"/>
              </w:rPr>
              <w:t>LICENSE</w:t>
            </w:r>
          </w:p>
        </w:tc>
        <w:tc>
          <w:tcPr>
            <w:tcW w:w="2175" w:type="dxa"/>
            <w:vAlign w:val="center"/>
          </w:tcPr>
          <w:p w:rsidR="005017ED" w:rsidRPr="00143331" w:rsidRDefault="00CA679B" w:rsidP="006D1573">
            <w:pPr>
              <w:pStyle w:val="Normal1"/>
              <w:snapToGrid w:val="0"/>
              <w:spacing w:line="300" w:lineRule="auto"/>
              <w:ind w:firstLineChars="0" w:firstLine="0"/>
            </w:pPr>
            <w:r w:rsidRPr="00143331">
              <w:rPr>
                <w:color w:val="000000"/>
              </w:rPr>
              <w:t>车牌号码</w:t>
            </w:r>
          </w:p>
        </w:tc>
      </w:tr>
      <w:tr w:rsidR="005017ED" w:rsidRPr="00143331" w:rsidTr="00804EF9">
        <w:tc>
          <w:tcPr>
            <w:tcW w:w="3828" w:type="dxa"/>
            <w:vAlign w:val="center"/>
          </w:tcPr>
          <w:p w:rsidR="005017ED" w:rsidRPr="00143331" w:rsidRDefault="00804EF9" w:rsidP="006D1573">
            <w:pPr>
              <w:pStyle w:val="Normal1"/>
              <w:snapToGrid w:val="0"/>
              <w:spacing w:line="300" w:lineRule="auto"/>
              <w:ind w:firstLineChars="0" w:firstLine="0"/>
            </w:pPr>
            <w:r w:rsidRPr="00143331">
              <w:t>ZF_CASES</w:t>
            </w:r>
            <w:r w:rsidRPr="00143331">
              <w:rPr>
                <w:color w:val="000000"/>
              </w:rPr>
              <w:t xml:space="preserve"> </w:t>
            </w:r>
            <w:r>
              <w:rPr>
                <w:rFonts w:hint="eastAsia"/>
                <w:color w:val="000000"/>
              </w:rPr>
              <w:t>.</w:t>
            </w:r>
            <w:r w:rsidR="00CA679B" w:rsidRPr="00143331">
              <w:rPr>
                <w:color w:val="000000"/>
              </w:rPr>
              <w:t>VICTIM_NAME</w:t>
            </w:r>
          </w:p>
        </w:tc>
        <w:tc>
          <w:tcPr>
            <w:tcW w:w="2551" w:type="dxa"/>
            <w:vAlign w:val="center"/>
          </w:tcPr>
          <w:p w:rsidR="005017ED" w:rsidRPr="00143331" w:rsidRDefault="0036497F" w:rsidP="006D1573">
            <w:pPr>
              <w:pStyle w:val="Normal1"/>
              <w:snapToGrid w:val="0"/>
              <w:spacing w:line="300" w:lineRule="auto"/>
              <w:ind w:firstLineChars="0" w:firstLine="0"/>
            </w:pPr>
            <w:r>
              <w:rPr>
                <w:rFonts w:hint="eastAsia"/>
              </w:rPr>
              <w:t>VICTIM</w:t>
            </w:r>
          </w:p>
        </w:tc>
        <w:tc>
          <w:tcPr>
            <w:tcW w:w="2175" w:type="dxa"/>
            <w:vAlign w:val="center"/>
          </w:tcPr>
          <w:p w:rsidR="005017ED" w:rsidRPr="00143331" w:rsidRDefault="00CA679B" w:rsidP="006D1573">
            <w:pPr>
              <w:pStyle w:val="Normal1"/>
              <w:snapToGrid w:val="0"/>
              <w:spacing w:line="300" w:lineRule="auto"/>
              <w:ind w:firstLineChars="0" w:firstLine="0"/>
            </w:pPr>
            <w:r w:rsidRPr="00143331">
              <w:rPr>
                <w:color w:val="000000"/>
              </w:rPr>
              <w:t>当事人</w:t>
            </w:r>
          </w:p>
        </w:tc>
      </w:tr>
      <w:tr w:rsidR="005017ED" w:rsidRPr="00143331" w:rsidTr="00804EF9">
        <w:tc>
          <w:tcPr>
            <w:tcW w:w="3828" w:type="dxa"/>
            <w:vAlign w:val="center"/>
          </w:tcPr>
          <w:p w:rsidR="005017ED" w:rsidRPr="00143331" w:rsidRDefault="00804EF9" w:rsidP="006D1573">
            <w:pPr>
              <w:pStyle w:val="Normal1"/>
              <w:snapToGrid w:val="0"/>
              <w:spacing w:line="300" w:lineRule="auto"/>
              <w:ind w:firstLineChars="0" w:firstLine="0"/>
            </w:pPr>
            <w:r w:rsidRPr="00143331">
              <w:t>ZF_CASES</w:t>
            </w:r>
            <w:r w:rsidRPr="00143331">
              <w:rPr>
                <w:color w:val="000000"/>
              </w:rPr>
              <w:t xml:space="preserve"> </w:t>
            </w:r>
            <w:r>
              <w:rPr>
                <w:rFonts w:hint="eastAsia"/>
                <w:color w:val="000000"/>
              </w:rPr>
              <w:t>.</w:t>
            </w:r>
            <w:r w:rsidR="00CA679B" w:rsidRPr="00143331">
              <w:rPr>
                <w:color w:val="000000"/>
              </w:rPr>
              <w:t>BRACOLOR</w:t>
            </w:r>
          </w:p>
        </w:tc>
        <w:tc>
          <w:tcPr>
            <w:tcW w:w="2551" w:type="dxa"/>
            <w:vAlign w:val="center"/>
          </w:tcPr>
          <w:p w:rsidR="005017ED" w:rsidRPr="00143331" w:rsidRDefault="007C56F2" w:rsidP="006D1573">
            <w:pPr>
              <w:pStyle w:val="Normal1"/>
              <w:snapToGrid w:val="0"/>
              <w:spacing w:line="300" w:lineRule="auto"/>
              <w:ind w:firstLineChars="0" w:firstLine="0"/>
            </w:pPr>
            <w:r w:rsidRPr="00143331">
              <w:rPr>
                <w:color w:val="000000"/>
              </w:rPr>
              <w:t>BRACOLOR</w:t>
            </w:r>
          </w:p>
        </w:tc>
        <w:tc>
          <w:tcPr>
            <w:tcW w:w="2175" w:type="dxa"/>
            <w:vAlign w:val="center"/>
          </w:tcPr>
          <w:p w:rsidR="005017ED" w:rsidRPr="00143331" w:rsidRDefault="00CA679B" w:rsidP="006D1573">
            <w:pPr>
              <w:pStyle w:val="Normal1"/>
              <w:snapToGrid w:val="0"/>
              <w:spacing w:line="300" w:lineRule="auto"/>
              <w:ind w:firstLineChars="0" w:firstLine="0"/>
            </w:pPr>
            <w:r w:rsidRPr="00143331">
              <w:rPr>
                <w:color w:val="000000"/>
              </w:rPr>
              <w:t>车辆颜色</w:t>
            </w:r>
          </w:p>
        </w:tc>
      </w:tr>
      <w:tr w:rsidR="005017ED" w:rsidRPr="00143331" w:rsidTr="00804EF9">
        <w:tc>
          <w:tcPr>
            <w:tcW w:w="3828" w:type="dxa"/>
            <w:vAlign w:val="center"/>
          </w:tcPr>
          <w:p w:rsidR="005017ED" w:rsidRPr="00143331" w:rsidRDefault="00804EF9" w:rsidP="006D1573">
            <w:pPr>
              <w:pStyle w:val="Normal1"/>
              <w:snapToGrid w:val="0"/>
              <w:spacing w:line="300" w:lineRule="auto"/>
              <w:ind w:firstLineChars="0" w:firstLine="0"/>
            </w:pPr>
            <w:r w:rsidRPr="00143331">
              <w:t>ZF_CASES</w:t>
            </w:r>
            <w:r w:rsidRPr="00143331">
              <w:rPr>
                <w:color w:val="000000"/>
              </w:rPr>
              <w:t xml:space="preserve"> </w:t>
            </w:r>
            <w:r>
              <w:rPr>
                <w:rFonts w:hint="eastAsia"/>
                <w:color w:val="000000"/>
              </w:rPr>
              <w:t>.</w:t>
            </w:r>
            <w:r w:rsidR="00CA679B" w:rsidRPr="00143331">
              <w:rPr>
                <w:color w:val="000000"/>
              </w:rPr>
              <w:t>TRANO</w:t>
            </w:r>
          </w:p>
        </w:tc>
        <w:tc>
          <w:tcPr>
            <w:tcW w:w="2551" w:type="dxa"/>
            <w:vAlign w:val="center"/>
          </w:tcPr>
          <w:p w:rsidR="005017ED" w:rsidRPr="00143331" w:rsidRDefault="00143331" w:rsidP="006D1573">
            <w:pPr>
              <w:pStyle w:val="Normal1"/>
              <w:snapToGrid w:val="0"/>
              <w:spacing w:line="300" w:lineRule="auto"/>
              <w:ind w:firstLineChars="0" w:firstLine="0"/>
            </w:pPr>
            <w:r>
              <w:rPr>
                <w:rFonts w:hint="eastAsia"/>
              </w:rPr>
              <w:t>TRA_NO</w:t>
            </w:r>
          </w:p>
        </w:tc>
        <w:tc>
          <w:tcPr>
            <w:tcW w:w="2175" w:type="dxa"/>
            <w:vAlign w:val="center"/>
          </w:tcPr>
          <w:p w:rsidR="005017ED" w:rsidRPr="00143331" w:rsidRDefault="00CA679B" w:rsidP="006D1573">
            <w:pPr>
              <w:pStyle w:val="Normal1"/>
              <w:snapToGrid w:val="0"/>
              <w:spacing w:line="300" w:lineRule="auto"/>
              <w:ind w:firstLineChars="0" w:firstLine="0"/>
            </w:pPr>
            <w:r w:rsidRPr="00143331">
              <w:rPr>
                <w:color w:val="000000"/>
              </w:rPr>
              <w:t>车辆道路运输证号</w:t>
            </w:r>
          </w:p>
        </w:tc>
      </w:tr>
      <w:tr w:rsidR="00CA679B" w:rsidRPr="00143331" w:rsidTr="00804EF9">
        <w:tc>
          <w:tcPr>
            <w:tcW w:w="3828" w:type="dxa"/>
            <w:vAlign w:val="center"/>
          </w:tcPr>
          <w:p w:rsidR="00CA679B" w:rsidRPr="00143331" w:rsidRDefault="00804EF9" w:rsidP="006D1573">
            <w:pPr>
              <w:pStyle w:val="Normal1"/>
              <w:snapToGrid w:val="0"/>
              <w:spacing w:line="300" w:lineRule="auto"/>
              <w:ind w:firstLineChars="0" w:firstLine="0"/>
              <w:rPr>
                <w:color w:val="000000"/>
              </w:rPr>
            </w:pPr>
            <w:r w:rsidRPr="00143331">
              <w:t>ZF_CASES</w:t>
            </w:r>
            <w:r w:rsidRPr="00143331">
              <w:rPr>
                <w:color w:val="000000"/>
              </w:rPr>
              <w:t xml:space="preserve"> </w:t>
            </w:r>
            <w:r>
              <w:rPr>
                <w:rFonts w:hint="eastAsia"/>
                <w:color w:val="000000"/>
              </w:rPr>
              <w:t>.</w:t>
            </w:r>
            <w:r w:rsidR="00CA679B" w:rsidRPr="00143331">
              <w:rPr>
                <w:color w:val="000000"/>
              </w:rPr>
              <w:t>PHONE</w:t>
            </w:r>
          </w:p>
        </w:tc>
        <w:tc>
          <w:tcPr>
            <w:tcW w:w="2551" w:type="dxa"/>
            <w:vAlign w:val="center"/>
          </w:tcPr>
          <w:p w:rsidR="00CA679B" w:rsidRPr="00143331" w:rsidRDefault="00143331" w:rsidP="006D1573">
            <w:pPr>
              <w:pStyle w:val="Normal1"/>
              <w:snapToGrid w:val="0"/>
              <w:spacing w:line="300" w:lineRule="auto"/>
              <w:ind w:firstLineChars="0" w:firstLine="0"/>
            </w:pPr>
            <w:r>
              <w:rPr>
                <w:rFonts w:hint="eastAsia"/>
              </w:rPr>
              <w:t>PHONE</w:t>
            </w:r>
            <w:r w:rsidR="00357752">
              <w:rPr>
                <w:rFonts w:hint="eastAsia"/>
              </w:rPr>
              <w:t>_NUM</w:t>
            </w:r>
          </w:p>
        </w:tc>
        <w:tc>
          <w:tcPr>
            <w:tcW w:w="2175" w:type="dxa"/>
            <w:vAlign w:val="center"/>
          </w:tcPr>
          <w:p w:rsidR="00CA679B" w:rsidRPr="00143331" w:rsidRDefault="00CA679B" w:rsidP="006D1573">
            <w:pPr>
              <w:pStyle w:val="Normal1"/>
              <w:snapToGrid w:val="0"/>
              <w:spacing w:line="300" w:lineRule="auto"/>
              <w:ind w:firstLineChars="0" w:firstLine="0"/>
              <w:rPr>
                <w:color w:val="000000"/>
              </w:rPr>
            </w:pPr>
            <w:r w:rsidRPr="00143331">
              <w:rPr>
                <w:color w:val="000000"/>
              </w:rPr>
              <w:t>当事人联系电话</w:t>
            </w:r>
          </w:p>
        </w:tc>
      </w:tr>
      <w:tr w:rsidR="00CA679B" w:rsidRPr="00143331" w:rsidTr="00804EF9">
        <w:tc>
          <w:tcPr>
            <w:tcW w:w="3828" w:type="dxa"/>
            <w:vAlign w:val="center"/>
          </w:tcPr>
          <w:p w:rsidR="00CA679B" w:rsidRPr="00143331" w:rsidRDefault="00804EF9" w:rsidP="006D1573">
            <w:pPr>
              <w:pStyle w:val="Normal1"/>
              <w:snapToGrid w:val="0"/>
              <w:spacing w:line="300" w:lineRule="auto"/>
              <w:ind w:firstLineChars="0" w:firstLine="0"/>
              <w:rPr>
                <w:color w:val="000000"/>
              </w:rPr>
            </w:pPr>
            <w:r w:rsidRPr="00143331">
              <w:t>ZF_CASES</w:t>
            </w:r>
            <w:r w:rsidRPr="00143331">
              <w:rPr>
                <w:color w:val="000000"/>
              </w:rPr>
              <w:t xml:space="preserve"> </w:t>
            </w:r>
            <w:r>
              <w:rPr>
                <w:rFonts w:hint="eastAsia"/>
                <w:color w:val="000000"/>
              </w:rPr>
              <w:t>.</w:t>
            </w:r>
            <w:r w:rsidR="00CA679B" w:rsidRPr="00143331">
              <w:rPr>
                <w:color w:val="000000"/>
              </w:rPr>
              <w:t>PSNCTCTYPE</w:t>
            </w:r>
          </w:p>
        </w:tc>
        <w:tc>
          <w:tcPr>
            <w:tcW w:w="2551" w:type="dxa"/>
            <w:vAlign w:val="center"/>
          </w:tcPr>
          <w:p w:rsidR="00CA679B" w:rsidRPr="00143331" w:rsidRDefault="00143331" w:rsidP="006D1573">
            <w:pPr>
              <w:pStyle w:val="Normal1"/>
              <w:snapToGrid w:val="0"/>
              <w:spacing w:line="300" w:lineRule="auto"/>
              <w:ind w:firstLineChars="0" w:firstLine="0"/>
            </w:pPr>
            <w:r w:rsidRPr="00143331">
              <w:rPr>
                <w:color w:val="000000"/>
              </w:rPr>
              <w:t>PSNCTCTYPE</w:t>
            </w:r>
          </w:p>
        </w:tc>
        <w:tc>
          <w:tcPr>
            <w:tcW w:w="2175" w:type="dxa"/>
            <w:vAlign w:val="center"/>
          </w:tcPr>
          <w:p w:rsidR="00CA679B" w:rsidRPr="00143331" w:rsidRDefault="00CA679B" w:rsidP="006D1573">
            <w:pPr>
              <w:pStyle w:val="Normal1"/>
              <w:snapToGrid w:val="0"/>
              <w:spacing w:line="300" w:lineRule="auto"/>
              <w:ind w:firstLineChars="0" w:firstLine="0"/>
              <w:rPr>
                <w:color w:val="000000"/>
              </w:rPr>
            </w:pPr>
            <w:r w:rsidRPr="00143331">
              <w:rPr>
                <w:color w:val="000000"/>
              </w:rPr>
              <w:t>证件类别</w:t>
            </w:r>
          </w:p>
        </w:tc>
      </w:tr>
      <w:tr w:rsidR="00CA679B" w:rsidRPr="00143331" w:rsidTr="00804EF9">
        <w:tc>
          <w:tcPr>
            <w:tcW w:w="3828" w:type="dxa"/>
            <w:vAlign w:val="center"/>
          </w:tcPr>
          <w:p w:rsidR="00CA679B" w:rsidRPr="00143331" w:rsidRDefault="00804EF9" w:rsidP="006D1573">
            <w:pPr>
              <w:pStyle w:val="Normal1"/>
              <w:snapToGrid w:val="0"/>
              <w:spacing w:line="300" w:lineRule="auto"/>
              <w:ind w:firstLineChars="0" w:firstLine="0"/>
              <w:rPr>
                <w:color w:val="000000"/>
              </w:rPr>
            </w:pPr>
            <w:r w:rsidRPr="00143331">
              <w:t>ZF_CASES</w:t>
            </w:r>
            <w:r w:rsidRPr="00143331">
              <w:rPr>
                <w:color w:val="000000"/>
              </w:rPr>
              <w:t xml:space="preserve"> </w:t>
            </w:r>
            <w:r>
              <w:rPr>
                <w:rFonts w:hint="eastAsia"/>
                <w:color w:val="000000"/>
              </w:rPr>
              <w:t>.</w:t>
            </w:r>
            <w:r w:rsidR="00CA679B" w:rsidRPr="00143331">
              <w:rPr>
                <w:color w:val="000000"/>
              </w:rPr>
              <w:t>ID_NUM</w:t>
            </w:r>
          </w:p>
        </w:tc>
        <w:tc>
          <w:tcPr>
            <w:tcW w:w="2551" w:type="dxa"/>
            <w:vAlign w:val="center"/>
          </w:tcPr>
          <w:p w:rsidR="00CA679B" w:rsidRPr="00143331" w:rsidRDefault="00143331" w:rsidP="006D1573">
            <w:pPr>
              <w:pStyle w:val="Normal1"/>
              <w:snapToGrid w:val="0"/>
              <w:spacing w:line="300" w:lineRule="auto"/>
              <w:ind w:firstLineChars="0" w:firstLine="0"/>
            </w:pPr>
            <w:r w:rsidRPr="00143331">
              <w:rPr>
                <w:color w:val="000000"/>
              </w:rPr>
              <w:t>ID_NUM</w:t>
            </w:r>
          </w:p>
        </w:tc>
        <w:tc>
          <w:tcPr>
            <w:tcW w:w="2175" w:type="dxa"/>
            <w:vAlign w:val="center"/>
          </w:tcPr>
          <w:p w:rsidR="00CA679B" w:rsidRPr="00143331" w:rsidRDefault="00CA679B" w:rsidP="006D1573">
            <w:pPr>
              <w:pStyle w:val="Normal1"/>
              <w:snapToGrid w:val="0"/>
              <w:spacing w:line="300" w:lineRule="auto"/>
              <w:ind w:firstLineChars="0" w:firstLine="0"/>
              <w:rPr>
                <w:color w:val="000000"/>
              </w:rPr>
            </w:pPr>
            <w:r w:rsidRPr="00143331">
              <w:rPr>
                <w:color w:val="000000"/>
              </w:rPr>
              <w:t>当事人有效证件</w:t>
            </w:r>
          </w:p>
        </w:tc>
      </w:tr>
      <w:tr w:rsidR="00CA679B" w:rsidRPr="00143331" w:rsidTr="00804EF9">
        <w:tc>
          <w:tcPr>
            <w:tcW w:w="3828" w:type="dxa"/>
            <w:vAlign w:val="center"/>
          </w:tcPr>
          <w:p w:rsidR="00CA679B" w:rsidRPr="00143331" w:rsidRDefault="00804EF9" w:rsidP="006D1573">
            <w:pPr>
              <w:pStyle w:val="Normal1"/>
              <w:snapToGrid w:val="0"/>
              <w:spacing w:line="300" w:lineRule="auto"/>
              <w:ind w:firstLineChars="0" w:firstLine="0"/>
              <w:rPr>
                <w:color w:val="000000"/>
              </w:rPr>
            </w:pPr>
            <w:r w:rsidRPr="00143331">
              <w:t>ZF_CASES</w:t>
            </w:r>
            <w:r w:rsidRPr="00143331">
              <w:rPr>
                <w:color w:val="000000"/>
              </w:rPr>
              <w:t xml:space="preserve"> </w:t>
            </w:r>
            <w:r>
              <w:rPr>
                <w:rFonts w:hint="eastAsia"/>
                <w:color w:val="000000"/>
              </w:rPr>
              <w:t>.</w:t>
            </w:r>
            <w:r w:rsidR="00CA679B" w:rsidRPr="00143331">
              <w:rPr>
                <w:color w:val="000000"/>
              </w:rPr>
              <w:t>CASE_TIME</w:t>
            </w:r>
          </w:p>
        </w:tc>
        <w:tc>
          <w:tcPr>
            <w:tcW w:w="2551" w:type="dxa"/>
            <w:vAlign w:val="center"/>
          </w:tcPr>
          <w:p w:rsidR="00CA679B" w:rsidRPr="00143331" w:rsidRDefault="00143331" w:rsidP="006D1573">
            <w:pPr>
              <w:pStyle w:val="Normal1"/>
              <w:snapToGrid w:val="0"/>
              <w:spacing w:line="300" w:lineRule="auto"/>
              <w:ind w:firstLineChars="0" w:firstLine="0"/>
            </w:pPr>
            <w:r w:rsidRPr="00143331">
              <w:rPr>
                <w:color w:val="000000"/>
              </w:rPr>
              <w:t>CASE_TIME</w:t>
            </w:r>
          </w:p>
        </w:tc>
        <w:tc>
          <w:tcPr>
            <w:tcW w:w="2175" w:type="dxa"/>
            <w:vAlign w:val="center"/>
          </w:tcPr>
          <w:p w:rsidR="00CA679B" w:rsidRPr="00143331" w:rsidRDefault="00CA679B" w:rsidP="006D1573">
            <w:pPr>
              <w:pStyle w:val="Normal1"/>
              <w:snapToGrid w:val="0"/>
              <w:spacing w:line="300" w:lineRule="auto"/>
              <w:ind w:firstLineChars="0" w:firstLine="0"/>
              <w:rPr>
                <w:color w:val="000000"/>
              </w:rPr>
            </w:pPr>
            <w:r w:rsidRPr="00143331">
              <w:rPr>
                <w:color w:val="000000"/>
              </w:rPr>
              <w:t>违法时间</w:t>
            </w:r>
          </w:p>
        </w:tc>
      </w:tr>
      <w:tr w:rsidR="00804EF9" w:rsidRPr="00143331" w:rsidTr="00804EF9">
        <w:tc>
          <w:tcPr>
            <w:tcW w:w="3828" w:type="dxa"/>
            <w:vAlign w:val="center"/>
          </w:tcPr>
          <w:p w:rsidR="00804EF9" w:rsidRPr="00143331" w:rsidRDefault="00804EF9" w:rsidP="006D1573">
            <w:pPr>
              <w:pStyle w:val="Normal1"/>
              <w:snapToGrid w:val="0"/>
              <w:spacing w:line="300" w:lineRule="auto"/>
              <w:ind w:firstLineChars="0" w:firstLine="0"/>
            </w:pPr>
            <w:r>
              <w:rPr>
                <w:rFonts w:hint="eastAsia"/>
              </w:rPr>
              <w:t>ENTERPRISE_CREDIT.ENTERPRISE_NAME</w:t>
            </w:r>
          </w:p>
        </w:tc>
        <w:tc>
          <w:tcPr>
            <w:tcW w:w="2551" w:type="dxa"/>
            <w:vAlign w:val="center"/>
          </w:tcPr>
          <w:p w:rsidR="00804EF9" w:rsidRPr="00143331" w:rsidRDefault="00804EF9" w:rsidP="006D1573">
            <w:pPr>
              <w:pStyle w:val="Normal1"/>
              <w:snapToGrid w:val="0"/>
              <w:spacing w:line="300" w:lineRule="auto"/>
              <w:ind w:firstLineChars="0" w:firstLine="0"/>
              <w:rPr>
                <w:color w:val="000000"/>
              </w:rPr>
            </w:pPr>
            <w:r>
              <w:rPr>
                <w:rFonts w:hint="eastAsia"/>
                <w:color w:val="000000"/>
              </w:rPr>
              <w:t>UNIT_NAME</w:t>
            </w:r>
          </w:p>
        </w:tc>
        <w:tc>
          <w:tcPr>
            <w:tcW w:w="2175" w:type="dxa"/>
            <w:vAlign w:val="center"/>
          </w:tcPr>
          <w:p w:rsidR="00804EF9" w:rsidRPr="00143331" w:rsidRDefault="00804EF9" w:rsidP="00804EF9">
            <w:pPr>
              <w:pStyle w:val="Normal1"/>
              <w:snapToGrid w:val="0"/>
              <w:spacing w:line="300" w:lineRule="auto"/>
              <w:ind w:firstLineChars="0" w:firstLine="0"/>
              <w:rPr>
                <w:color w:val="000000"/>
              </w:rPr>
            </w:pPr>
            <w:r>
              <w:rPr>
                <w:rFonts w:hint="eastAsia"/>
                <w:color w:val="000000"/>
              </w:rPr>
              <w:t>当事人单位名称</w:t>
            </w:r>
          </w:p>
        </w:tc>
      </w:tr>
      <w:tr w:rsidR="00804EF9" w:rsidRPr="00804EF9" w:rsidTr="00804EF9">
        <w:tc>
          <w:tcPr>
            <w:tcW w:w="3828" w:type="dxa"/>
            <w:vAlign w:val="center"/>
          </w:tcPr>
          <w:p w:rsidR="00804EF9" w:rsidRPr="00143331" w:rsidRDefault="00804EF9" w:rsidP="006D1573">
            <w:pPr>
              <w:pStyle w:val="Normal1"/>
              <w:snapToGrid w:val="0"/>
              <w:spacing w:line="300" w:lineRule="auto"/>
              <w:ind w:firstLineChars="0" w:firstLine="0"/>
            </w:pPr>
            <w:r>
              <w:rPr>
                <w:rFonts w:hint="eastAsia"/>
              </w:rPr>
              <w:t>ENTERPRISE_CREDIT.CREDIT</w:t>
            </w:r>
          </w:p>
        </w:tc>
        <w:tc>
          <w:tcPr>
            <w:tcW w:w="2551" w:type="dxa"/>
            <w:vAlign w:val="center"/>
          </w:tcPr>
          <w:p w:rsidR="00804EF9" w:rsidRPr="00804EF9" w:rsidRDefault="00804EF9" w:rsidP="006D1573">
            <w:pPr>
              <w:pStyle w:val="Normal1"/>
              <w:snapToGrid w:val="0"/>
              <w:spacing w:line="300" w:lineRule="auto"/>
              <w:ind w:firstLineChars="0" w:firstLine="0"/>
            </w:pPr>
            <w:r>
              <w:rPr>
                <w:rFonts w:hint="eastAsia"/>
              </w:rPr>
              <w:t>UNIT_CREDIT</w:t>
            </w:r>
          </w:p>
        </w:tc>
        <w:tc>
          <w:tcPr>
            <w:tcW w:w="2175" w:type="dxa"/>
            <w:vAlign w:val="center"/>
          </w:tcPr>
          <w:p w:rsidR="00804EF9" w:rsidRPr="00804EF9" w:rsidRDefault="00804EF9" w:rsidP="006D1573">
            <w:pPr>
              <w:pStyle w:val="Normal1"/>
              <w:snapToGrid w:val="0"/>
              <w:spacing w:line="300" w:lineRule="auto"/>
              <w:ind w:firstLineChars="0" w:firstLine="0"/>
            </w:pPr>
            <w:r>
              <w:rPr>
                <w:rFonts w:hint="eastAsia"/>
              </w:rPr>
              <w:t>当事人单位信用度</w:t>
            </w:r>
          </w:p>
        </w:tc>
      </w:tr>
    </w:tbl>
    <w:p w:rsidR="00D76D8D" w:rsidRPr="00D76D8D" w:rsidRDefault="00D76D8D" w:rsidP="00D76D8D">
      <w:pPr>
        <w:pStyle w:val="Normal1"/>
        <w:snapToGrid w:val="0"/>
        <w:spacing w:line="240" w:lineRule="auto"/>
        <w:ind w:firstLineChars="0" w:firstLine="0"/>
        <w:jc w:val="center"/>
        <w:rPr>
          <w:rFonts w:ascii="楷体" w:eastAsia="楷体" w:hAnsi="楷体"/>
          <w:sz w:val="21"/>
          <w:szCs w:val="21"/>
        </w:rPr>
      </w:pPr>
    </w:p>
    <w:p w:rsidR="00AC6F33" w:rsidRDefault="00AC6F33" w:rsidP="00AC6F33">
      <w:pPr>
        <w:pStyle w:val="Normal1"/>
        <w:snapToGrid w:val="0"/>
        <w:spacing w:line="300" w:lineRule="auto"/>
        <w:ind w:firstLineChars="0"/>
      </w:pPr>
      <w:r>
        <w:rPr>
          <w:rFonts w:hint="eastAsia"/>
        </w:rPr>
        <w:t>数据整合</w:t>
      </w:r>
      <w:r w:rsidR="0069341A">
        <w:rPr>
          <w:rFonts w:hint="eastAsia"/>
        </w:rPr>
        <w:t>任务的开发</w:t>
      </w:r>
      <w:r>
        <w:rPr>
          <w:rFonts w:hint="eastAsia"/>
        </w:rPr>
        <w:t>步骤流程如图</w:t>
      </w:r>
      <w:r>
        <w:rPr>
          <w:rFonts w:hint="eastAsia"/>
        </w:rPr>
        <w:t>5-</w:t>
      </w:r>
      <w:r w:rsidR="00FC4F4A">
        <w:rPr>
          <w:rFonts w:hint="eastAsia"/>
        </w:rPr>
        <w:t>7</w:t>
      </w:r>
      <w:r>
        <w:rPr>
          <w:rFonts w:hint="eastAsia"/>
        </w:rPr>
        <w:t>所示。由于在综合执法系统</w:t>
      </w:r>
      <w:r w:rsidR="00681E05">
        <w:rPr>
          <w:rFonts w:hint="eastAsia"/>
        </w:rPr>
        <w:t>和货运市场诚信</w:t>
      </w:r>
      <w:r>
        <w:rPr>
          <w:rFonts w:hint="eastAsia"/>
        </w:rPr>
        <w:t>中，</w:t>
      </w:r>
      <w:r w:rsidR="0044293B">
        <w:rPr>
          <w:rFonts w:hint="eastAsia"/>
        </w:rPr>
        <w:t>存在</w:t>
      </w:r>
      <w:r>
        <w:rPr>
          <w:rFonts w:hint="eastAsia"/>
        </w:rPr>
        <w:t>关于执法案件</w:t>
      </w:r>
      <w:r w:rsidR="00681E05">
        <w:rPr>
          <w:rFonts w:hint="eastAsia"/>
        </w:rPr>
        <w:t>以及企业信用</w:t>
      </w:r>
      <w:r>
        <w:rPr>
          <w:rFonts w:hint="eastAsia"/>
        </w:rPr>
        <w:t>的完整信息，</w:t>
      </w:r>
      <w:r w:rsidR="00BE71A6">
        <w:rPr>
          <w:rFonts w:hint="eastAsia"/>
        </w:rPr>
        <w:t>如果</w:t>
      </w:r>
      <w:r>
        <w:rPr>
          <w:rFonts w:hint="eastAsia"/>
        </w:rPr>
        <w:t>部分数据并非包含在而数据中心整合需求中，</w:t>
      </w:r>
      <w:r w:rsidR="00BE71A6">
        <w:rPr>
          <w:rFonts w:hint="eastAsia"/>
        </w:rPr>
        <w:t>则</w:t>
      </w:r>
      <w:r w:rsidR="00C75349">
        <w:rPr>
          <w:rFonts w:hint="eastAsia"/>
        </w:rPr>
        <w:t>可以对</w:t>
      </w:r>
      <w:r>
        <w:rPr>
          <w:rFonts w:hint="eastAsia"/>
        </w:rPr>
        <w:t>这些数据</w:t>
      </w:r>
      <w:r w:rsidR="006A28B7">
        <w:rPr>
          <w:rFonts w:hint="eastAsia"/>
        </w:rPr>
        <w:t>进行</w:t>
      </w:r>
      <w:r w:rsidR="00D072DD">
        <w:rPr>
          <w:rFonts w:hint="eastAsia"/>
        </w:rPr>
        <w:t>级联</w:t>
      </w:r>
      <w:r w:rsidR="00D072DD">
        <w:rPr>
          <w:rFonts w:hint="eastAsia"/>
        </w:rPr>
        <w:t>Join</w:t>
      </w:r>
      <w:r w:rsidR="00D072DD">
        <w:rPr>
          <w:rFonts w:hint="eastAsia"/>
        </w:rPr>
        <w:t>操作和选择性</w:t>
      </w:r>
      <w:r>
        <w:rPr>
          <w:rFonts w:hint="eastAsia"/>
        </w:rPr>
        <w:t>过滤，最后输出到数据中心的数据仓库中。这些数据</w:t>
      </w:r>
      <w:r w:rsidR="000F146E">
        <w:rPr>
          <w:rFonts w:hint="eastAsia"/>
        </w:rPr>
        <w:t>后续</w:t>
      </w:r>
      <w:r>
        <w:rPr>
          <w:rFonts w:hint="eastAsia"/>
        </w:rPr>
        <w:t>可以</w:t>
      </w:r>
      <w:r w:rsidR="000F146E">
        <w:rPr>
          <w:rFonts w:hint="eastAsia"/>
        </w:rPr>
        <w:t>通过</w:t>
      </w:r>
      <w:r>
        <w:rPr>
          <w:rFonts w:hint="eastAsia"/>
        </w:rPr>
        <w:t>数据中心为各应用开发商或平台物流企业提供服务。</w:t>
      </w:r>
    </w:p>
    <w:p w:rsidR="00AC6F33" w:rsidRDefault="00D072DD" w:rsidP="00AC6F33">
      <w:pPr>
        <w:pStyle w:val="Normal1"/>
        <w:snapToGrid w:val="0"/>
        <w:spacing w:line="300" w:lineRule="auto"/>
        <w:ind w:firstLineChars="0" w:firstLine="0"/>
        <w:jc w:val="center"/>
      </w:pPr>
      <w:r>
        <w:rPr>
          <w:noProof/>
        </w:rPr>
        <w:lastRenderedPageBreak/>
        <w:drawing>
          <wp:inline distT="0" distB="0" distL="0" distR="0" wp14:anchorId="2DCDFC17" wp14:editId="524CD7D2">
            <wp:extent cx="4781550" cy="14573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81550" cy="1457325"/>
                    </a:xfrm>
                    <a:prstGeom prst="rect">
                      <a:avLst/>
                    </a:prstGeom>
                  </pic:spPr>
                </pic:pic>
              </a:graphicData>
            </a:graphic>
          </wp:inline>
        </w:drawing>
      </w:r>
    </w:p>
    <w:p w:rsidR="00AC6F33" w:rsidRDefault="00AC6F33" w:rsidP="00AC6F3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sidR="00FC4F4A">
        <w:rPr>
          <w:rFonts w:ascii="楷体" w:eastAsia="楷体" w:hAnsi="楷体" w:hint="eastAsia"/>
          <w:sz w:val="21"/>
          <w:szCs w:val="21"/>
        </w:rPr>
        <w:t>7</w:t>
      </w:r>
      <w:r w:rsidR="008C680C">
        <w:rPr>
          <w:rFonts w:ascii="楷体" w:eastAsia="楷体" w:hAnsi="楷体" w:hint="eastAsia"/>
          <w:sz w:val="21"/>
          <w:szCs w:val="21"/>
        </w:rPr>
        <w:t xml:space="preserve"> </w:t>
      </w:r>
      <w:r w:rsidRPr="00115880">
        <w:rPr>
          <w:rFonts w:ascii="楷体" w:eastAsia="楷体" w:hAnsi="楷体" w:hint="eastAsia"/>
          <w:sz w:val="21"/>
          <w:szCs w:val="21"/>
        </w:rPr>
        <w:t>数据整合步骤</w:t>
      </w:r>
    </w:p>
    <w:p w:rsidR="00AC6F33" w:rsidRDefault="00AC6F33" w:rsidP="00AC6F33">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FC4F4A">
        <w:rPr>
          <w:rFonts w:hint="eastAsia"/>
          <w:sz w:val="21"/>
          <w:szCs w:val="21"/>
        </w:rPr>
        <w:t>7</w:t>
      </w:r>
      <w:r w:rsidRPr="007D388F">
        <w:rPr>
          <w:sz w:val="21"/>
          <w:szCs w:val="21"/>
        </w:rPr>
        <w:t xml:space="preserve"> </w:t>
      </w:r>
      <w:r>
        <w:rPr>
          <w:rFonts w:hint="eastAsia"/>
          <w:sz w:val="21"/>
          <w:szCs w:val="21"/>
        </w:rPr>
        <w:t>Steps of data integration</w:t>
      </w:r>
    </w:p>
    <w:p w:rsidR="00AC6F33" w:rsidRPr="007D388F" w:rsidRDefault="00AC6F33" w:rsidP="00AC6F33">
      <w:pPr>
        <w:pStyle w:val="Normal1"/>
        <w:snapToGrid w:val="0"/>
        <w:spacing w:line="240" w:lineRule="auto"/>
        <w:ind w:firstLineChars="0" w:firstLine="0"/>
        <w:jc w:val="center"/>
        <w:rPr>
          <w:rFonts w:ascii="楷体" w:eastAsia="楷体" w:hAnsi="楷体"/>
          <w:sz w:val="21"/>
          <w:szCs w:val="21"/>
        </w:rPr>
      </w:pPr>
    </w:p>
    <w:p w:rsidR="00AC6F33" w:rsidRDefault="00AC6F33" w:rsidP="006D1573">
      <w:pPr>
        <w:pStyle w:val="Normal1"/>
        <w:snapToGrid w:val="0"/>
        <w:spacing w:line="300" w:lineRule="auto"/>
        <w:ind w:firstLineChars="0"/>
      </w:pPr>
      <w:r>
        <w:rPr>
          <w:rFonts w:hint="eastAsia"/>
        </w:rPr>
        <w:t>在传统的数据整合任务开发过程中，需要数据整合开发人员参照数据字典等工具为源字段和目标字段建立匹配。然而，本系统中的数据整合工具添加了对元数据的支持，根据已有的元数据映射关系，可以快速、自动建立字段之间的匹配。图</w:t>
      </w:r>
      <w:r>
        <w:rPr>
          <w:rFonts w:hint="eastAsia"/>
        </w:rPr>
        <w:t>5-</w:t>
      </w:r>
      <w:r w:rsidR="00FC4F4A">
        <w:rPr>
          <w:rFonts w:hint="eastAsia"/>
        </w:rPr>
        <w:t>8</w:t>
      </w:r>
      <w:r>
        <w:rPr>
          <w:rFonts w:hint="eastAsia"/>
        </w:rPr>
        <w:t>为自动匹配后的结果。</w:t>
      </w:r>
    </w:p>
    <w:p w:rsidR="00F53F7E" w:rsidRDefault="009119C6" w:rsidP="006D1573">
      <w:pPr>
        <w:pStyle w:val="Normal1"/>
        <w:snapToGrid w:val="0"/>
        <w:spacing w:line="300" w:lineRule="auto"/>
        <w:ind w:firstLineChars="0" w:firstLine="0"/>
        <w:jc w:val="center"/>
      </w:pPr>
      <w:r>
        <w:rPr>
          <w:noProof/>
        </w:rPr>
        <w:drawing>
          <wp:inline distT="0" distB="0" distL="0" distR="0" wp14:anchorId="6900687B" wp14:editId="4FB524AD">
            <wp:extent cx="5363210" cy="4186283"/>
            <wp:effectExtent l="0" t="0" r="889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63210" cy="4186283"/>
                    </a:xfrm>
                    <a:prstGeom prst="rect">
                      <a:avLst/>
                    </a:prstGeom>
                  </pic:spPr>
                </pic:pic>
              </a:graphicData>
            </a:graphic>
          </wp:inline>
        </w:drawing>
      </w:r>
    </w:p>
    <w:p w:rsidR="00CB73C4" w:rsidRDefault="00CB73C4"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sidR="00FC4F4A">
        <w:rPr>
          <w:rFonts w:ascii="楷体" w:eastAsia="楷体" w:hAnsi="楷体" w:hint="eastAsia"/>
          <w:sz w:val="21"/>
          <w:szCs w:val="21"/>
        </w:rPr>
        <w:t>8</w:t>
      </w:r>
      <w:r w:rsidRPr="00115880">
        <w:rPr>
          <w:rFonts w:ascii="楷体" w:eastAsia="楷体" w:hAnsi="楷体" w:hint="eastAsia"/>
          <w:sz w:val="21"/>
          <w:szCs w:val="21"/>
        </w:rPr>
        <w:t xml:space="preserve"> </w:t>
      </w:r>
      <w:r w:rsidR="001044A6" w:rsidRPr="00115880">
        <w:rPr>
          <w:rFonts w:ascii="楷体" w:eastAsia="楷体" w:hAnsi="楷体" w:hint="eastAsia"/>
          <w:sz w:val="21"/>
          <w:szCs w:val="21"/>
        </w:rPr>
        <w:t>匹配字段</w:t>
      </w:r>
    </w:p>
    <w:p w:rsidR="000A1BF8" w:rsidRDefault="000A1BF8" w:rsidP="000A1BF8">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FC4F4A">
        <w:rPr>
          <w:rFonts w:hint="eastAsia"/>
          <w:sz w:val="21"/>
          <w:szCs w:val="21"/>
        </w:rPr>
        <w:t>8</w:t>
      </w:r>
      <w:r w:rsidRPr="007D388F">
        <w:rPr>
          <w:sz w:val="21"/>
          <w:szCs w:val="21"/>
        </w:rPr>
        <w:t xml:space="preserve"> </w:t>
      </w:r>
      <w:r>
        <w:rPr>
          <w:rFonts w:hint="eastAsia"/>
          <w:sz w:val="21"/>
          <w:szCs w:val="21"/>
        </w:rPr>
        <w:t>Field mapping</w:t>
      </w:r>
    </w:p>
    <w:p w:rsidR="00D76D8D" w:rsidRPr="007D388F" w:rsidRDefault="00D76D8D" w:rsidP="000A1BF8">
      <w:pPr>
        <w:pStyle w:val="Normal1"/>
        <w:snapToGrid w:val="0"/>
        <w:spacing w:line="240" w:lineRule="auto"/>
        <w:ind w:firstLineChars="0" w:firstLine="0"/>
        <w:jc w:val="center"/>
        <w:rPr>
          <w:rFonts w:ascii="楷体" w:eastAsia="楷体" w:hAnsi="楷体"/>
          <w:sz w:val="21"/>
          <w:szCs w:val="21"/>
        </w:rPr>
      </w:pPr>
    </w:p>
    <w:p w:rsidR="008934EA" w:rsidRDefault="00D546EC" w:rsidP="006D1573">
      <w:pPr>
        <w:pStyle w:val="Normal1"/>
        <w:snapToGrid w:val="0"/>
        <w:spacing w:line="300" w:lineRule="auto"/>
        <w:ind w:firstLineChars="0"/>
      </w:pPr>
      <w:r>
        <w:rPr>
          <w:rFonts w:hint="eastAsia"/>
        </w:rPr>
        <w:t>将开发完成的</w:t>
      </w:r>
      <w:r w:rsidR="00FF6EEE">
        <w:rPr>
          <w:rFonts w:hint="eastAsia"/>
        </w:rPr>
        <w:t>数据</w:t>
      </w:r>
      <w:r>
        <w:rPr>
          <w:rFonts w:hint="eastAsia"/>
        </w:rPr>
        <w:t>整合任务</w:t>
      </w:r>
      <w:r w:rsidR="00E32742">
        <w:rPr>
          <w:rFonts w:hint="eastAsia"/>
        </w:rPr>
        <w:t>提交给数据整合引擎执行后，数据成功从综合执</w:t>
      </w:r>
      <w:r w:rsidR="00E32742">
        <w:rPr>
          <w:rFonts w:hint="eastAsia"/>
        </w:rPr>
        <w:lastRenderedPageBreak/>
        <w:t>法系统</w:t>
      </w:r>
      <w:r w:rsidR="00681556">
        <w:rPr>
          <w:rFonts w:hint="eastAsia"/>
        </w:rPr>
        <w:t>和货运市场诚信系统</w:t>
      </w:r>
      <w:r w:rsidR="00E32742">
        <w:rPr>
          <w:rFonts w:hint="eastAsia"/>
        </w:rPr>
        <w:t>整合到数据中心</w:t>
      </w:r>
      <w:r>
        <w:rPr>
          <w:rFonts w:hint="eastAsia"/>
        </w:rPr>
        <w:t>。</w:t>
      </w:r>
      <w:r w:rsidR="008934EA">
        <w:rPr>
          <w:rFonts w:hint="eastAsia"/>
        </w:rPr>
        <w:t>任务的执行结果如图</w:t>
      </w:r>
      <w:r w:rsidR="008934EA">
        <w:rPr>
          <w:rFonts w:hint="eastAsia"/>
        </w:rPr>
        <w:t>5-9</w:t>
      </w:r>
      <w:r w:rsidR="008934EA">
        <w:rPr>
          <w:rFonts w:hint="eastAsia"/>
        </w:rPr>
        <w:t>所示。</w:t>
      </w:r>
    </w:p>
    <w:p w:rsidR="008934EA" w:rsidRDefault="00EC46AF" w:rsidP="008934EA">
      <w:pPr>
        <w:pStyle w:val="Normal1"/>
        <w:snapToGrid w:val="0"/>
        <w:spacing w:line="300" w:lineRule="auto"/>
        <w:ind w:firstLineChars="0" w:firstLine="0"/>
        <w:jc w:val="center"/>
      </w:pPr>
      <w:r>
        <w:rPr>
          <w:noProof/>
        </w:rPr>
        <w:drawing>
          <wp:inline distT="0" distB="0" distL="0" distR="0" wp14:anchorId="734CF38F" wp14:editId="6A28B8AC">
            <wp:extent cx="5363210" cy="7070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63210" cy="707025"/>
                    </a:xfrm>
                    <a:prstGeom prst="rect">
                      <a:avLst/>
                    </a:prstGeom>
                  </pic:spPr>
                </pic:pic>
              </a:graphicData>
            </a:graphic>
          </wp:inline>
        </w:drawing>
      </w:r>
    </w:p>
    <w:p w:rsidR="008934EA" w:rsidRDefault="008934EA" w:rsidP="008934EA">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Pr>
          <w:rFonts w:ascii="楷体" w:eastAsia="楷体" w:hAnsi="楷体" w:hint="eastAsia"/>
          <w:sz w:val="21"/>
          <w:szCs w:val="21"/>
        </w:rPr>
        <w:t>9</w:t>
      </w:r>
      <w:r w:rsidRPr="00115880">
        <w:rPr>
          <w:rFonts w:ascii="楷体" w:eastAsia="楷体" w:hAnsi="楷体" w:hint="eastAsia"/>
          <w:sz w:val="21"/>
          <w:szCs w:val="21"/>
        </w:rPr>
        <w:t xml:space="preserve"> </w:t>
      </w:r>
      <w:r>
        <w:rPr>
          <w:rFonts w:ascii="楷体" w:eastAsia="楷体" w:hAnsi="楷体" w:hint="eastAsia"/>
          <w:sz w:val="21"/>
          <w:szCs w:val="21"/>
        </w:rPr>
        <w:t>整合任务执行结果</w:t>
      </w:r>
    </w:p>
    <w:p w:rsidR="008934EA" w:rsidRPr="007D388F" w:rsidRDefault="008934EA" w:rsidP="008934EA">
      <w:pPr>
        <w:pStyle w:val="Normal1"/>
        <w:snapToGrid w:val="0"/>
        <w:spacing w:line="240" w:lineRule="auto"/>
        <w:ind w:firstLineChars="0" w:firstLine="0"/>
        <w:jc w:val="center"/>
        <w:rPr>
          <w:rFonts w:ascii="楷体" w:eastAsia="楷体" w:hAnsi="楷体"/>
          <w:sz w:val="21"/>
          <w:szCs w:val="21"/>
        </w:rPr>
      </w:pPr>
      <w:r w:rsidRPr="007D388F">
        <w:rPr>
          <w:sz w:val="21"/>
          <w:szCs w:val="21"/>
        </w:rPr>
        <w:t xml:space="preserve">Fig </w:t>
      </w:r>
      <w:r>
        <w:rPr>
          <w:rFonts w:hint="eastAsia"/>
          <w:sz w:val="21"/>
          <w:szCs w:val="21"/>
        </w:rPr>
        <w:t>5-9</w:t>
      </w:r>
      <w:r w:rsidRPr="007D388F">
        <w:rPr>
          <w:sz w:val="21"/>
          <w:szCs w:val="21"/>
        </w:rPr>
        <w:t xml:space="preserve"> </w:t>
      </w:r>
      <w:r>
        <w:rPr>
          <w:rFonts w:hint="eastAsia"/>
          <w:sz w:val="21"/>
          <w:szCs w:val="21"/>
        </w:rPr>
        <w:t xml:space="preserve">The </w:t>
      </w:r>
      <w:r w:rsidR="001D6851">
        <w:rPr>
          <w:rFonts w:hint="eastAsia"/>
          <w:sz w:val="21"/>
          <w:szCs w:val="21"/>
        </w:rPr>
        <w:t xml:space="preserve">execution </w:t>
      </w:r>
      <w:r>
        <w:rPr>
          <w:rFonts w:hint="eastAsia"/>
          <w:sz w:val="21"/>
          <w:szCs w:val="21"/>
        </w:rPr>
        <w:t>result of the data integration task</w:t>
      </w:r>
    </w:p>
    <w:p w:rsidR="008934EA" w:rsidRDefault="008934EA" w:rsidP="008934EA">
      <w:pPr>
        <w:pStyle w:val="Normal1"/>
        <w:snapToGrid w:val="0"/>
        <w:spacing w:line="300" w:lineRule="auto"/>
        <w:ind w:firstLineChars="0" w:firstLine="0"/>
        <w:jc w:val="center"/>
      </w:pPr>
    </w:p>
    <w:p w:rsidR="008934EA" w:rsidRDefault="008934EA" w:rsidP="008934EA">
      <w:pPr>
        <w:pStyle w:val="Normal1"/>
        <w:snapToGrid w:val="0"/>
        <w:spacing w:line="300" w:lineRule="auto"/>
        <w:ind w:firstLineChars="0"/>
      </w:pPr>
      <w:r>
        <w:rPr>
          <w:rFonts w:hint="eastAsia"/>
        </w:rPr>
        <w:t>同时，通过数据整合任务的</w:t>
      </w:r>
      <w:r>
        <w:rPr>
          <w:rFonts w:hint="eastAsia"/>
        </w:rPr>
        <w:t>Web</w:t>
      </w:r>
      <w:r>
        <w:rPr>
          <w:rFonts w:hint="eastAsia"/>
        </w:rPr>
        <w:t>管理界面，可以查询到综合执法数据整合任务相关任务信息，如图</w:t>
      </w:r>
      <w:r>
        <w:rPr>
          <w:rFonts w:hint="eastAsia"/>
        </w:rPr>
        <w:t>5-10</w:t>
      </w:r>
      <w:r>
        <w:rPr>
          <w:rFonts w:hint="eastAsia"/>
        </w:rPr>
        <w:t>所示。</w:t>
      </w:r>
    </w:p>
    <w:p w:rsidR="00FF6EEE" w:rsidRDefault="00411DFD" w:rsidP="006D1573">
      <w:pPr>
        <w:pStyle w:val="Normal1"/>
        <w:snapToGrid w:val="0"/>
        <w:spacing w:line="300" w:lineRule="auto"/>
        <w:ind w:firstLineChars="0" w:firstLine="0"/>
        <w:jc w:val="center"/>
      </w:pPr>
      <w:r>
        <w:rPr>
          <w:noProof/>
        </w:rPr>
        <w:drawing>
          <wp:inline distT="0" distB="0" distL="0" distR="0" wp14:anchorId="374184C3" wp14:editId="678F045B">
            <wp:extent cx="5363210" cy="3467464"/>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63210" cy="3467464"/>
                    </a:xfrm>
                    <a:prstGeom prst="rect">
                      <a:avLst/>
                    </a:prstGeom>
                  </pic:spPr>
                </pic:pic>
              </a:graphicData>
            </a:graphic>
          </wp:inline>
        </w:drawing>
      </w:r>
    </w:p>
    <w:p w:rsidR="00FF6EEE" w:rsidRDefault="00FF6EEE" w:rsidP="006D1573">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sidR="00353272">
        <w:rPr>
          <w:rFonts w:ascii="楷体" w:eastAsia="楷体" w:hAnsi="楷体" w:hint="eastAsia"/>
          <w:sz w:val="21"/>
          <w:szCs w:val="21"/>
        </w:rPr>
        <w:t>10</w:t>
      </w:r>
      <w:r w:rsidR="009210AE">
        <w:rPr>
          <w:rFonts w:ascii="楷体" w:eastAsia="楷体" w:hAnsi="楷体" w:hint="eastAsia"/>
          <w:sz w:val="21"/>
          <w:szCs w:val="21"/>
        </w:rPr>
        <w:t xml:space="preserve"> </w:t>
      </w:r>
      <w:r w:rsidRPr="00115880">
        <w:rPr>
          <w:rFonts w:ascii="楷体" w:eastAsia="楷体" w:hAnsi="楷体" w:hint="eastAsia"/>
          <w:sz w:val="21"/>
          <w:szCs w:val="21"/>
        </w:rPr>
        <w:t>数据整合任务信息</w:t>
      </w:r>
    </w:p>
    <w:p w:rsidR="009B5DD4" w:rsidRDefault="009B5DD4" w:rsidP="009B5DD4">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w:t>
      </w:r>
      <w:r w:rsidR="00353272">
        <w:rPr>
          <w:rFonts w:hint="eastAsia"/>
          <w:sz w:val="21"/>
          <w:szCs w:val="21"/>
        </w:rPr>
        <w:t>10</w:t>
      </w:r>
      <w:r w:rsidRPr="007D388F">
        <w:rPr>
          <w:sz w:val="21"/>
          <w:szCs w:val="21"/>
        </w:rPr>
        <w:t xml:space="preserve"> </w:t>
      </w:r>
      <w:r>
        <w:rPr>
          <w:rFonts w:hint="eastAsia"/>
          <w:sz w:val="21"/>
          <w:szCs w:val="21"/>
        </w:rPr>
        <w:t xml:space="preserve">Information of </w:t>
      </w:r>
      <w:r w:rsidR="002205A1">
        <w:rPr>
          <w:rFonts w:hint="eastAsia"/>
          <w:sz w:val="21"/>
          <w:szCs w:val="21"/>
        </w:rPr>
        <w:t xml:space="preserve">the </w:t>
      </w:r>
      <w:r>
        <w:rPr>
          <w:rFonts w:hint="eastAsia"/>
          <w:sz w:val="21"/>
          <w:szCs w:val="21"/>
        </w:rPr>
        <w:t>data integration task</w:t>
      </w:r>
    </w:p>
    <w:p w:rsidR="00353272" w:rsidRPr="007D388F" w:rsidRDefault="00353272" w:rsidP="009B5DD4">
      <w:pPr>
        <w:pStyle w:val="Normal1"/>
        <w:snapToGrid w:val="0"/>
        <w:spacing w:line="240" w:lineRule="auto"/>
        <w:ind w:firstLineChars="0" w:firstLine="0"/>
        <w:jc w:val="center"/>
        <w:rPr>
          <w:rFonts w:ascii="楷体" w:eastAsia="楷体" w:hAnsi="楷体"/>
          <w:sz w:val="21"/>
          <w:szCs w:val="21"/>
        </w:rPr>
      </w:pPr>
    </w:p>
    <w:p w:rsidR="007F666D" w:rsidRDefault="007F666D" w:rsidP="006D1573">
      <w:pPr>
        <w:pStyle w:val="3"/>
        <w:numPr>
          <w:ilvl w:val="2"/>
          <w:numId w:val="2"/>
        </w:numPr>
        <w:snapToGrid w:val="0"/>
        <w:spacing w:line="240" w:lineRule="auto"/>
        <w:ind w:left="720" w:hanging="720"/>
        <w:rPr>
          <w:rFonts w:ascii="Times New Roman" w:eastAsia="黑体" w:hAnsi="Times New Roman" w:cs="Times New Roman"/>
          <w:b w:val="0"/>
          <w:sz w:val="24"/>
          <w:szCs w:val="24"/>
        </w:rPr>
      </w:pPr>
      <w:bookmarkStart w:id="261" w:name="_Toc406608073"/>
      <w:bookmarkStart w:id="262" w:name="_Toc407728246"/>
      <w:r>
        <w:rPr>
          <w:rFonts w:ascii="Times New Roman" w:eastAsia="黑体" w:hAnsi="Times New Roman" w:cs="Times New Roman" w:hint="eastAsia"/>
          <w:b w:val="0"/>
          <w:sz w:val="24"/>
          <w:szCs w:val="24"/>
        </w:rPr>
        <w:t>应用效果及分析</w:t>
      </w:r>
      <w:bookmarkEnd w:id="261"/>
      <w:bookmarkEnd w:id="262"/>
    </w:p>
    <w:p w:rsidR="007F666D" w:rsidRDefault="00EF032C" w:rsidP="006D1573">
      <w:pPr>
        <w:pStyle w:val="Normal1"/>
        <w:snapToGrid w:val="0"/>
        <w:spacing w:line="300" w:lineRule="auto"/>
      </w:pPr>
      <w:r>
        <w:rPr>
          <w:rFonts w:hint="eastAsia"/>
        </w:rPr>
        <w:t>本系统通过在某省交通物流云平台试运行，为</w:t>
      </w:r>
      <w:r w:rsidR="006146C4">
        <w:rPr>
          <w:rFonts w:hint="eastAsia"/>
        </w:rPr>
        <w:t>平台数据中心</w:t>
      </w:r>
      <w:r w:rsidR="0047483E">
        <w:rPr>
          <w:rFonts w:hint="eastAsia"/>
        </w:rPr>
        <w:t>统一</w:t>
      </w:r>
      <w:r w:rsidR="006146C4">
        <w:rPr>
          <w:rFonts w:hint="eastAsia"/>
        </w:rPr>
        <w:t>管理和整合数据提供服务</w:t>
      </w:r>
      <w:r w:rsidR="00A83FAE">
        <w:rPr>
          <w:rFonts w:hint="eastAsia"/>
        </w:rPr>
        <w:t>，</w:t>
      </w:r>
      <w:r w:rsidR="00020657">
        <w:rPr>
          <w:rFonts w:hint="eastAsia"/>
        </w:rPr>
        <w:t>并</w:t>
      </w:r>
      <w:r w:rsidR="00020657">
        <w:rPr>
          <w:rFonts w:ascii="宋体" w:hAnsi="宋体" w:hint="eastAsia"/>
        </w:rPr>
        <w:t>形成符合平台业务和商业需要的主题数据库，</w:t>
      </w:r>
      <w:r w:rsidR="00C014C0">
        <w:rPr>
          <w:rFonts w:hint="eastAsia"/>
        </w:rPr>
        <w:t>目前涉及到的数据</w:t>
      </w:r>
      <w:r w:rsidR="00F5164B">
        <w:rPr>
          <w:rFonts w:ascii="宋体" w:hAnsi="宋体" w:hint="eastAsia"/>
        </w:rPr>
        <w:t>如</w:t>
      </w:r>
      <w:r w:rsidR="00F5164B" w:rsidRPr="00841330">
        <w:t>表</w:t>
      </w:r>
      <w:r w:rsidR="00F5164B" w:rsidRPr="00841330">
        <w:t>5-5</w:t>
      </w:r>
      <w:r w:rsidR="00F5164B">
        <w:rPr>
          <w:rFonts w:ascii="宋体" w:hAnsi="宋体" w:hint="eastAsia"/>
        </w:rPr>
        <w:t>所示</w:t>
      </w:r>
      <w:r w:rsidR="00C014C0">
        <w:rPr>
          <w:rFonts w:ascii="宋体" w:hAnsi="宋体" w:hint="eastAsia"/>
        </w:rPr>
        <w:t>。</w:t>
      </w:r>
      <w:r w:rsidR="0047483E">
        <w:rPr>
          <w:rFonts w:hint="eastAsia"/>
        </w:rPr>
        <w:t>同时，</w:t>
      </w:r>
      <w:r w:rsidR="00020657" w:rsidRPr="00AA5923">
        <w:t>交通物流行业中</w:t>
      </w:r>
      <w:r w:rsidR="00020657">
        <w:rPr>
          <w:rFonts w:hint="eastAsia"/>
        </w:rPr>
        <w:t>的</w:t>
      </w:r>
      <w:r w:rsidR="00020657" w:rsidRPr="00AA5923">
        <w:t>物流企业</w:t>
      </w:r>
      <w:r w:rsidR="00020657">
        <w:rPr>
          <w:rFonts w:hint="eastAsia"/>
        </w:rPr>
        <w:t>、应用开发商</w:t>
      </w:r>
      <w:r w:rsidR="00020657" w:rsidRPr="00AA5923">
        <w:t>、政府部门、</w:t>
      </w:r>
      <w:r w:rsidR="00020657">
        <w:rPr>
          <w:rFonts w:hint="eastAsia"/>
        </w:rPr>
        <w:t>行业协会</w:t>
      </w:r>
      <w:r w:rsidR="00661145">
        <w:rPr>
          <w:rFonts w:hint="eastAsia"/>
        </w:rPr>
        <w:t>等</w:t>
      </w:r>
      <w:r w:rsidR="0047483E">
        <w:rPr>
          <w:rFonts w:hint="eastAsia"/>
        </w:rPr>
        <w:t>通过本系统提供的功能从数据中心进一步获取数据用于业务分析</w:t>
      </w:r>
      <w:r w:rsidR="00F8345F">
        <w:rPr>
          <w:rFonts w:hint="eastAsia"/>
        </w:rPr>
        <w:t>，</w:t>
      </w:r>
      <w:r w:rsidR="00F8345F" w:rsidRPr="00B27332">
        <w:rPr>
          <w:rFonts w:hint="eastAsia"/>
        </w:rPr>
        <w:t>比如提供给决策分析、</w:t>
      </w:r>
      <w:r w:rsidR="00F8345F" w:rsidRPr="00B27332">
        <w:rPr>
          <w:rFonts w:hint="eastAsia"/>
        </w:rPr>
        <w:t>KPI</w:t>
      </w:r>
      <w:r w:rsidR="00F8345F" w:rsidRPr="00B27332">
        <w:rPr>
          <w:rFonts w:hint="eastAsia"/>
        </w:rPr>
        <w:t>考核、运价指数的计算等</w:t>
      </w:r>
      <w:r w:rsidR="0047483E">
        <w:rPr>
          <w:rFonts w:hint="eastAsia"/>
        </w:rPr>
        <w:t>。</w:t>
      </w:r>
    </w:p>
    <w:p w:rsidR="00A4079F" w:rsidRPr="00A4079F" w:rsidRDefault="00A4079F" w:rsidP="006D1573">
      <w:pPr>
        <w:pStyle w:val="Normal1"/>
        <w:snapToGrid w:val="0"/>
        <w:spacing w:line="300" w:lineRule="auto"/>
      </w:pPr>
    </w:p>
    <w:p w:rsidR="00F5164B" w:rsidRPr="00A66EC3" w:rsidRDefault="00F5164B" w:rsidP="00F5164B">
      <w:pPr>
        <w:pStyle w:val="Normal1"/>
        <w:snapToGrid w:val="0"/>
        <w:spacing w:line="240" w:lineRule="auto"/>
        <w:ind w:firstLineChars="0" w:firstLine="0"/>
        <w:jc w:val="center"/>
        <w:rPr>
          <w:rFonts w:ascii="楷体" w:eastAsia="楷体" w:hAnsi="楷体"/>
          <w:sz w:val="21"/>
          <w:szCs w:val="21"/>
        </w:rPr>
      </w:pPr>
      <w:r w:rsidRPr="00A66EC3">
        <w:rPr>
          <w:rFonts w:ascii="楷体" w:eastAsia="楷体" w:hAnsi="楷体" w:hint="eastAsia"/>
          <w:sz w:val="21"/>
          <w:szCs w:val="21"/>
        </w:rPr>
        <w:lastRenderedPageBreak/>
        <w:t>表5-</w:t>
      </w:r>
      <w:r w:rsidR="00385E8B">
        <w:rPr>
          <w:rFonts w:ascii="楷体" w:eastAsia="楷体" w:hAnsi="楷体" w:hint="eastAsia"/>
          <w:sz w:val="21"/>
          <w:szCs w:val="21"/>
        </w:rPr>
        <w:t>5</w:t>
      </w:r>
      <w:r w:rsidR="009210AE">
        <w:rPr>
          <w:rFonts w:ascii="楷体" w:eastAsia="楷体" w:hAnsi="楷体" w:hint="eastAsia"/>
          <w:sz w:val="21"/>
          <w:szCs w:val="21"/>
        </w:rPr>
        <w:t xml:space="preserve"> </w:t>
      </w:r>
      <w:r w:rsidR="001601BC">
        <w:rPr>
          <w:rFonts w:ascii="楷体" w:eastAsia="楷体" w:hAnsi="楷体" w:hint="eastAsia"/>
          <w:sz w:val="21"/>
          <w:szCs w:val="21"/>
        </w:rPr>
        <w:t>元数据管理</w:t>
      </w:r>
      <w:r w:rsidR="009210AE">
        <w:rPr>
          <w:rFonts w:ascii="楷体" w:eastAsia="楷体" w:hAnsi="楷体" w:hint="eastAsia"/>
          <w:sz w:val="21"/>
          <w:szCs w:val="21"/>
        </w:rPr>
        <w:t>系统</w:t>
      </w:r>
      <w:r w:rsidR="001601BC">
        <w:rPr>
          <w:rFonts w:ascii="楷体" w:eastAsia="楷体" w:hAnsi="楷体" w:hint="eastAsia"/>
          <w:sz w:val="21"/>
          <w:szCs w:val="21"/>
        </w:rPr>
        <w:t>的应用</w:t>
      </w:r>
    </w:p>
    <w:p w:rsidR="00F5164B" w:rsidRPr="00115880" w:rsidRDefault="00F5164B" w:rsidP="00F5164B">
      <w:pPr>
        <w:pStyle w:val="Normal1"/>
        <w:snapToGrid w:val="0"/>
        <w:spacing w:line="240" w:lineRule="auto"/>
        <w:ind w:firstLineChars="0" w:firstLine="0"/>
        <w:jc w:val="center"/>
        <w:rPr>
          <w:rFonts w:ascii="楷体" w:eastAsia="楷体" w:hAnsi="楷体"/>
          <w:sz w:val="21"/>
          <w:szCs w:val="21"/>
        </w:rPr>
      </w:pPr>
      <w:r w:rsidRPr="00B20733">
        <w:rPr>
          <w:rFonts w:eastAsia="黑体"/>
          <w:sz w:val="21"/>
          <w:szCs w:val="22"/>
        </w:rPr>
        <w:t xml:space="preserve">Table </w:t>
      </w:r>
      <w:r>
        <w:rPr>
          <w:rFonts w:eastAsia="黑体" w:hint="eastAsia"/>
          <w:sz w:val="21"/>
          <w:szCs w:val="22"/>
        </w:rPr>
        <w:t>5-</w:t>
      </w:r>
      <w:r w:rsidR="00385E8B">
        <w:rPr>
          <w:rFonts w:eastAsia="黑体" w:hint="eastAsia"/>
          <w:sz w:val="21"/>
          <w:szCs w:val="22"/>
        </w:rPr>
        <w:t>5</w:t>
      </w:r>
      <w:r w:rsidRPr="00B20733">
        <w:rPr>
          <w:rFonts w:eastAsia="黑体"/>
          <w:sz w:val="21"/>
          <w:szCs w:val="22"/>
        </w:rPr>
        <w:t xml:space="preserve"> </w:t>
      </w:r>
      <w:r w:rsidR="00B973E1">
        <w:rPr>
          <w:rFonts w:eastAsia="黑体" w:hint="eastAsia"/>
          <w:sz w:val="21"/>
          <w:szCs w:val="22"/>
        </w:rPr>
        <w:t>Application</w:t>
      </w:r>
      <w:r>
        <w:rPr>
          <w:rFonts w:eastAsia="黑体" w:hint="eastAsia"/>
          <w:sz w:val="21"/>
          <w:szCs w:val="22"/>
        </w:rPr>
        <w:t xml:space="preserve"> of the metadata management system</w:t>
      </w:r>
    </w:p>
    <w:tbl>
      <w:tblPr>
        <w:tblStyle w:val="a9"/>
        <w:tblW w:w="8492" w:type="dxa"/>
        <w:jc w:val="center"/>
        <w:tblLayout w:type="fixed"/>
        <w:tblLook w:val="04A0" w:firstRow="1" w:lastRow="0" w:firstColumn="1" w:lastColumn="0" w:noHBand="0" w:noVBand="1"/>
      </w:tblPr>
      <w:tblGrid>
        <w:gridCol w:w="1724"/>
        <w:gridCol w:w="2694"/>
        <w:gridCol w:w="4074"/>
      </w:tblGrid>
      <w:tr w:rsidR="002E0666" w:rsidRPr="00F5164B" w:rsidTr="009114DD">
        <w:trPr>
          <w:jc w:val="center"/>
        </w:trPr>
        <w:tc>
          <w:tcPr>
            <w:tcW w:w="1724" w:type="dxa"/>
            <w:shd w:val="clear" w:color="auto" w:fill="A6A6A6" w:themeFill="background1" w:themeFillShade="A6"/>
            <w:vAlign w:val="center"/>
          </w:tcPr>
          <w:p w:rsidR="002E0666" w:rsidRPr="00F5164B" w:rsidRDefault="002E0666" w:rsidP="00861AEE">
            <w:pPr>
              <w:pStyle w:val="Normal1"/>
              <w:snapToGrid w:val="0"/>
              <w:spacing w:line="300" w:lineRule="auto"/>
              <w:ind w:firstLineChars="0" w:firstLine="0"/>
              <w:jc w:val="center"/>
              <w:rPr>
                <w:rFonts w:cs="Arial"/>
              </w:rPr>
            </w:pPr>
            <w:r>
              <w:rPr>
                <w:rFonts w:cs="Arial" w:hint="eastAsia"/>
              </w:rPr>
              <w:t>主题数据库</w:t>
            </w:r>
          </w:p>
        </w:tc>
        <w:tc>
          <w:tcPr>
            <w:tcW w:w="2694" w:type="dxa"/>
            <w:shd w:val="clear" w:color="auto" w:fill="A6A6A6" w:themeFill="background1" w:themeFillShade="A6"/>
            <w:vAlign w:val="center"/>
          </w:tcPr>
          <w:p w:rsidR="002E0666" w:rsidRPr="00F5164B" w:rsidRDefault="002E0666" w:rsidP="00861AEE">
            <w:pPr>
              <w:pStyle w:val="Normal1"/>
              <w:snapToGrid w:val="0"/>
              <w:spacing w:line="300" w:lineRule="auto"/>
              <w:ind w:firstLineChars="0" w:firstLine="0"/>
              <w:jc w:val="center"/>
              <w:rPr>
                <w:rFonts w:cs="Arial"/>
              </w:rPr>
            </w:pPr>
            <w:r w:rsidRPr="00F5164B">
              <w:rPr>
                <w:rFonts w:cs="Arial" w:hint="eastAsia"/>
              </w:rPr>
              <w:t>数据</w:t>
            </w:r>
            <w:r>
              <w:rPr>
                <w:rFonts w:cs="Arial" w:hint="eastAsia"/>
              </w:rPr>
              <w:t>管理</w:t>
            </w:r>
            <w:r>
              <w:rPr>
                <w:rFonts w:cs="Arial" w:hint="eastAsia"/>
              </w:rPr>
              <w:t>/</w:t>
            </w:r>
            <w:r w:rsidRPr="00F5164B">
              <w:rPr>
                <w:rFonts w:cs="Arial" w:hint="eastAsia"/>
              </w:rPr>
              <w:t>整合项</w:t>
            </w:r>
          </w:p>
        </w:tc>
        <w:tc>
          <w:tcPr>
            <w:tcW w:w="4074" w:type="dxa"/>
            <w:shd w:val="clear" w:color="auto" w:fill="A6A6A6" w:themeFill="background1" w:themeFillShade="A6"/>
            <w:vAlign w:val="center"/>
          </w:tcPr>
          <w:p w:rsidR="002E0666" w:rsidRPr="00F5164B" w:rsidRDefault="002E0666" w:rsidP="004012DB">
            <w:pPr>
              <w:pStyle w:val="Normal1"/>
              <w:snapToGrid w:val="0"/>
              <w:spacing w:line="300" w:lineRule="auto"/>
              <w:ind w:firstLineChars="0" w:firstLine="0"/>
              <w:jc w:val="center"/>
              <w:rPr>
                <w:rFonts w:cs="Arial"/>
              </w:rPr>
            </w:pPr>
            <w:r w:rsidRPr="00F5164B">
              <w:rPr>
                <w:rFonts w:cs="Arial" w:hint="eastAsia"/>
              </w:rPr>
              <w:t>数据来源</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cs="Arial"/>
              </w:rPr>
            </w:pPr>
            <w:r w:rsidRPr="009114DD">
              <w:rPr>
                <w:rFonts w:cs="Arial" w:hint="eastAsia"/>
              </w:rPr>
              <w:t>平台物流基础信息主题数据库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cs="Arial"/>
              </w:rPr>
            </w:pPr>
            <w:r w:rsidRPr="00F5164B">
              <w:rPr>
                <w:rFonts w:cs="Arial" w:hint="eastAsia"/>
              </w:rPr>
              <w:t>企业信息、车辆信息、司机信息</w:t>
            </w:r>
          </w:p>
        </w:tc>
        <w:tc>
          <w:tcPr>
            <w:tcW w:w="4074" w:type="dxa"/>
            <w:vAlign w:val="center"/>
          </w:tcPr>
          <w:p w:rsidR="002E0666" w:rsidRPr="00F5164B" w:rsidRDefault="002E0666" w:rsidP="004012DB">
            <w:pPr>
              <w:pStyle w:val="Normal1"/>
              <w:snapToGrid w:val="0"/>
              <w:spacing w:line="300" w:lineRule="auto"/>
              <w:ind w:firstLineChars="0" w:firstLine="0"/>
              <w:jc w:val="center"/>
              <w:rPr>
                <w:rFonts w:cs="Arial"/>
              </w:rPr>
            </w:pPr>
            <w:r w:rsidRPr="00F5164B">
              <w:rPr>
                <w:rFonts w:cs="Arial" w:hint="eastAsia"/>
              </w:rPr>
              <w:t>运输政务系统、物流企业生产信息系统、</w:t>
            </w:r>
            <w:r w:rsidRPr="00F5164B">
              <w:rPr>
                <w:rFonts w:hAnsi="宋体" w:hint="eastAsia"/>
              </w:rPr>
              <w:t>货运枢纽节点信息系统、城市及短途运输信息系统、车辆维修与救援信息系统</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C53154">
              <w:rPr>
                <w:rFonts w:ascii="宋体" w:hAnsi="宋体" w:hint="eastAsia"/>
              </w:rPr>
              <w:t>交通基础设施主题数据库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cs="Arial"/>
              </w:rPr>
            </w:pPr>
            <w:r w:rsidRPr="00F5164B">
              <w:rPr>
                <w:rFonts w:hAnsi="宋体" w:hint="eastAsia"/>
                <w:bCs/>
              </w:rPr>
              <w:t>货运站场信息、物流线路信息、码头信息、航线信息、高速服务区、高速公路、全省道路、港口信息</w:t>
            </w:r>
          </w:p>
        </w:tc>
        <w:tc>
          <w:tcPr>
            <w:tcW w:w="4074" w:type="dxa"/>
            <w:vAlign w:val="center"/>
          </w:tcPr>
          <w:p w:rsidR="002E0666" w:rsidRPr="00F5164B" w:rsidRDefault="002E0666" w:rsidP="004012DB">
            <w:pPr>
              <w:pStyle w:val="Normal1"/>
              <w:snapToGrid w:val="0"/>
              <w:spacing w:line="300" w:lineRule="auto"/>
              <w:ind w:firstLineChars="0" w:firstLine="0"/>
              <w:jc w:val="center"/>
              <w:rPr>
                <w:rFonts w:cs="Arial"/>
              </w:rPr>
            </w:pPr>
            <w:r w:rsidRPr="00F5164B">
              <w:rPr>
                <w:rFonts w:hAnsi="宋体" w:hint="eastAsia"/>
              </w:rPr>
              <w:t>交通物流基础设施运行信息系统、港口物流信息系统</w:t>
            </w:r>
          </w:p>
        </w:tc>
      </w:tr>
      <w:tr w:rsidR="002E0666" w:rsidRPr="00F5164B" w:rsidTr="009114DD">
        <w:trPr>
          <w:jc w:val="center"/>
        </w:trPr>
        <w:tc>
          <w:tcPr>
            <w:tcW w:w="1724" w:type="dxa"/>
            <w:vAlign w:val="center"/>
          </w:tcPr>
          <w:p w:rsidR="002E0666" w:rsidRPr="00F5164B" w:rsidRDefault="002E0666" w:rsidP="00F5164B">
            <w:pPr>
              <w:pStyle w:val="Normal1"/>
              <w:snapToGrid w:val="0"/>
              <w:spacing w:line="300" w:lineRule="auto"/>
              <w:ind w:firstLineChars="0" w:firstLine="0"/>
              <w:jc w:val="center"/>
              <w:rPr>
                <w:rFonts w:hAnsi="宋体"/>
                <w:bCs/>
              </w:rPr>
            </w:pPr>
            <w:r w:rsidRPr="00796C45">
              <w:rPr>
                <w:rFonts w:ascii="宋体" w:hAnsi="宋体" w:cs="Arial" w:hint="eastAsia"/>
              </w:rPr>
              <w:t>交通出行信息主题数据库</w:t>
            </w:r>
          </w:p>
        </w:tc>
        <w:tc>
          <w:tcPr>
            <w:tcW w:w="2694" w:type="dxa"/>
            <w:vAlign w:val="center"/>
          </w:tcPr>
          <w:p w:rsidR="002E0666" w:rsidRPr="00F5164B" w:rsidRDefault="002E0666" w:rsidP="00F5164B">
            <w:pPr>
              <w:pStyle w:val="Normal1"/>
              <w:snapToGrid w:val="0"/>
              <w:spacing w:line="300" w:lineRule="auto"/>
              <w:ind w:firstLineChars="0" w:firstLine="0"/>
              <w:jc w:val="center"/>
              <w:rPr>
                <w:rFonts w:cs="Arial"/>
              </w:rPr>
            </w:pPr>
            <w:r w:rsidRPr="00F5164B">
              <w:rPr>
                <w:rFonts w:hAnsi="宋体" w:hint="eastAsia"/>
                <w:bCs/>
              </w:rPr>
              <w:t>交通气象信息、实时路况信息、客运线路信息</w:t>
            </w:r>
          </w:p>
        </w:tc>
        <w:tc>
          <w:tcPr>
            <w:tcW w:w="4074" w:type="dxa"/>
            <w:vAlign w:val="center"/>
          </w:tcPr>
          <w:p w:rsidR="002E0666" w:rsidRPr="00F5164B" w:rsidRDefault="002E0666" w:rsidP="004012DB">
            <w:pPr>
              <w:pStyle w:val="Normal1"/>
              <w:snapToGrid w:val="0"/>
              <w:spacing w:line="300" w:lineRule="auto"/>
              <w:ind w:firstLineChars="0" w:firstLine="0"/>
              <w:jc w:val="center"/>
              <w:rPr>
                <w:rFonts w:cs="Arial"/>
              </w:rPr>
            </w:pPr>
            <w:r w:rsidRPr="00F5164B">
              <w:rPr>
                <w:rFonts w:hAnsi="宋体" w:hint="eastAsia"/>
              </w:rPr>
              <w:t>交通出行信息系统</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C53154">
              <w:rPr>
                <w:rFonts w:ascii="宋体" w:hAnsi="宋体" w:hint="eastAsia"/>
              </w:rPr>
              <w:t>货运市场诚信主题数据库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F5164B">
              <w:rPr>
                <w:rFonts w:hAnsi="宋体" w:hint="eastAsia"/>
                <w:bCs/>
              </w:rPr>
              <w:t>业户诚信信息、从业人员诚信信息</w:t>
            </w:r>
            <w:r>
              <w:rPr>
                <w:rFonts w:hAnsi="宋体" w:hint="eastAsia"/>
                <w:bCs/>
              </w:rPr>
              <w:t>、企业诚信信息</w:t>
            </w:r>
          </w:p>
        </w:tc>
        <w:tc>
          <w:tcPr>
            <w:tcW w:w="4074" w:type="dxa"/>
            <w:vAlign w:val="center"/>
          </w:tcPr>
          <w:p w:rsidR="002E0666" w:rsidRPr="00F5164B" w:rsidRDefault="002E0666" w:rsidP="00EA1DD9">
            <w:pPr>
              <w:pStyle w:val="Normal1"/>
              <w:snapToGrid w:val="0"/>
              <w:spacing w:line="300" w:lineRule="auto"/>
              <w:ind w:firstLineChars="0" w:firstLine="0"/>
              <w:jc w:val="center"/>
              <w:rPr>
                <w:rFonts w:hAnsi="宋体"/>
              </w:rPr>
            </w:pPr>
            <w:r w:rsidRPr="00F5164B">
              <w:rPr>
                <w:rFonts w:hAnsi="宋体" w:hint="eastAsia"/>
              </w:rPr>
              <w:t>货运市场诚信系统、陆海运输信息交易系统、综合执法系统</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C53154">
              <w:rPr>
                <w:rFonts w:ascii="宋体" w:hAnsi="宋体" w:hint="eastAsia"/>
              </w:rPr>
              <w:t>订单综合信息主题数据库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F5164B">
              <w:rPr>
                <w:rFonts w:hAnsi="宋体" w:hint="eastAsia"/>
                <w:bCs/>
              </w:rPr>
              <w:t>订单综合信息</w:t>
            </w:r>
          </w:p>
        </w:tc>
        <w:tc>
          <w:tcPr>
            <w:tcW w:w="4074" w:type="dxa"/>
            <w:vAlign w:val="center"/>
          </w:tcPr>
          <w:p w:rsidR="002E0666" w:rsidRPr="00F5164B" w:rsidRDefault="002E0666" w:rsidP="00F5164B">
            <w:pPr>
              <w:pStyle w:val="Normal1"/>
              <w:snapToGrid w:val="0"/>
              <w:spacing w:line="300" w:lineRule="auto"/>
              <w:ind w:firstLineChars="0" w:firstLine="0"/>
              <w:jc w:val="center"/>
              <w:rPr>
                <w:rFonts w:hAnsi="宋体"/>
              </w:rPr>
            </w:pPr>
            <w:r w:rsidRPr="00F5164B">
              <w:rPr>
                <w:rFonts w:hAnsi="宋体" w:hint="eastAsia"/>
                <w:bCs/>
              </w:rPr>
              <w:t>物流企业生产信息系统</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hAnsi="宋体"/>
                <w:bCs/>
              </w:rPr>
            </w:pPr>
            <w:r>
              <w:rPr>
                <w:rFonts w:ascii="宋体" w:hAnsi="宋体" w:hint="eastAsia"/>
              </w:rPr>
              <w:t>应急物流信息主题数据库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F5164B">
              <w:rPr>
                <w:rFonts w:hAnsi="宋体" w:hint="eastAsia"/>
                <w:bCs/>
              </w:rPr>
              <w:t>应急车辆信息、应急设备信息、应急仓储信息、应急物资信息</w:t>
            </w:r>
          </w:p>
        </w:tc>
        <w:tc>
          <w:tcPr>
            <w:tcW w:w="4074" w:type="dxa"/>
            <w:vAlign w:val="center"/>
          </w:tcPr>
          <w:p w:rsidR="002E0666" w:rsidRPr="00F5164B" w:rsidRDefault="002E0666" w:rsidP="00F5164B">
            <w:pPr>
              <w:pStyle w:val="Normal1"/>
              <w:snapToGrid w:val="0"/>
              <w:spacing w:line="300" w:lineRule="auto"/>
              <w:ind w:firstLineChars="0" w:firstLine="0"/>
              <w:jc w:val="center"/>
              <w:rPr>
                <w:rFonts w:hAnsi="宋体"/>
                <w:bCs/>
              </w:rPr>
            </w:pPr>
            <w:r w:rsidRPr="00F5164B">
              <w:rPr>
                <w:rFonts w:hAnsi="宋体" w:hint="eastAsia"/>
              </w:rPr>
              <w:t>应急物流信息系统</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C53154">
              <w:rPr>
                <w:rFonts w:ascii="宋体" w:hAnsi="宋体" w:hint="eastAsia"/>
              </w:rPr>
              <w:t>货运枢纽节点信息主题数据库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F5164B">
              <w:rPr>
                <w:rFonts w:hAnsi="宋体" w:hint="eastAsia"/>
                <w:bCs/>
              </w:rPr>
              <w:t>枢纽档口信息</w:t>
            </w:r>
            <w:r>
              <w:rPr>
                <w:rFonts w:hAnsi="宋体" w:hint="eastAsia"/>
                <w:bCs/>
              </w:rPr>
              <w:t>、</w:t>
            </w:r>
            <w:r w:rsidRPr="000A39E7">
              <w:rPr>
                <w:rFonts w:hAnsi="宋体" w:hint="eastAsia"/>
                <w:bCs/>
              </w:rPr>
              <w:t>停车位信息</w:t>
            </w:r>
          </w:p>
        </w:tc>
        <w:tc>
          <w:tcPr>
            <w:tcW w:w="4074" w:type="dxa"/>
            <w:vAlign w:val="center"/>
          </w:tcPr>
          <w:p w:rsidR="002E0666" w:rsidRPr="00F5164B" w:rsidRDefault="002E0666" w:rsidP="00F5164B">
            <w:pPr>
              <w:pStyle w:val="Normal1"/>
              <w:snapToGrid w:val="0"/>
              <w:spacing w:line="300" w:lineRule="auto"/>
              <w:ind w:firstLineChars="0" w:firstLine="0"/>
              <w:jc w:val="center"/>
              <w:rPr>
                <w:rFonts w:hAnsi="宋体"/>
              </w:rPr>
            </w:pPr>
            <w:r w:rsidRPr="00F5164B">
              <w:rPr>
                <w:rFonts w:hAnsi="宋体" w:hint="eastAsia"/>
                <w:bCs/>
              </w:rPr>
              <w:t>货运枢纽节点信息系统</w:t>
            </w:r>
          </w:p>
        </w:tc>
      </w:tr>
      <w:tr w:rsidR="002E0666" w:rsidRPr="00F5164B" w:rsidTr="009114DD">
        <w:trPr>
          <w:jc w:val="center"/>
        </w:trPr>
        <w:tc>
          <w:tcPr>
            <w:tcW w:w="172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C53154">
              <w:rPr>
                <w:rFonts w:ascii="宋体" w:hAnsi="宋体" w:hint="eastAsia"/>
              </w:rPr>
              <w:t>交易信息主题数据库</w:t>
            </w:r>
          </w:p>
        </w:tc>
        <w:tc>
          <w:tcPr>
            <w:tcW w:w="2694" w:type="dxa"/>
            <w:vAlign w:val="center"/>
          </w:tcPr>
          <w:p w:rsidR="002E0666" w:rsidRPr="00F5164B" w:rsidRDefault="002E0666" w:rsidP="004012DB">
            <w:pPr>
              <w:pStyle w:val="Normal1"/>
              <w:snapToGrid w:val="0"/>
              <w:spacing w:line="300" w:lineRule="auto"/>
              <w:ind w:firstLineChars="0" w:firstLine="0"/>
              <w:jc w:val="center"/>
              <w:rPr>
                <w:rFonts w:hAnsi="宋体"/>
                <w:bCs/>
              </w:rPr>
            </w:pPr>
            <w:r w:rsidRPr="00F5164B">
              <w:rPr>
                <w:rFonts w:hAnsi="宋体" w:hint="eastAsia"/>
                <w:bCs/>
              </w:rPr>
              <w:t>货源信息、车源信息</w:t>
            </w:r>
          </w:p>
        </w:tc>
        <w:tc>
          <w:tcPr>
            <w:tcW w:w="4074" w:type="dxa"/>
            <w:vAlign w:val="center"/>
          </w:tcPr>
          <w:p w:rsidR="002E0666" w:rsidRPr="00F5164B" w:rsidRDefault="002E0666" w:rsidP="00F5164B">
            <w:pPr>
              <w:pStyle w:val="Normal1"/>
              <w:snapToGrid w:val="0"/>
              <w:spacing w:line="300" w:lineRule="auto"/>
              <w:ind w:firstLineChars="0" w:firstLine="0"/>
              <w:jc w:val="center"/>
              <w:rPr>
                <w:rFonts w:hAnsi="宋体"/>
                <w:bCs/>
              </w:rPr>
            </w:pPr>
            <w:r w:rsidRPr="00F5164B">
              <w:rPr>
                <w:rFonts w:hAnsi="宋体" w:hint="eastAsia"/>
                <w:bCs/>
              </w:rPr>
              <w:t>陆海运输信息交易系统</w:t>
            </w:r>
          </w:p>
        </w:tc>
      </w:tr>
    </w:tbl>
    <w:p w:rsidR="00F5164B" w:rsidRDefault="00F5164B" w:rsidP="008F107F">
      <w:pPr>
        <w:pStyle w:val="Normal1"/>
        <w:snapToGrid w:val="0"/>
        <w:spacing w:line="240" w:lineRule="auto"/>
        <w:ind w:firstLineChars="0" w:firstLine="0"/>
        <w:jc w:val="center"/>
        <w:rPr>
          <w:rFonts w:ascii="楷体" w:eastAsia="楷体" w:hAnsi="楷体"/>
          <w:sz w:val="21"/>
          <w:szCs w:val="21"/>
        </w:rPr>
      </w:pPr>
    </w:p>
    <w:p w:rsidR="003A295F" w:rsidRDefault="00F45ADC" w:rsidP="006D1573">
      <w:pPr>
        <w:pStyle w:val="Normal1"/>
        <w:snapToGrid w:val="0"/>
        <w:spacing w:line="300" w:lineRule="auto"/>
      </w:pPr>
      <w:r>
        <w:rPr>
          <w:rFonts w:hint="eastAsia"/>
        </w:rPr>
        <w:t>本系统为数据管理人员提供了一套企业元数据一体化管理的方案及管理工具，并为数据整合开发人员提供了更加便捷的数据整合任务开发流程。</w:t>
      </w:r>
      <w:r w:rsidR="004709F5">
        <w:rPr>
          <w:rFonts w:hint="eastAsia"/>
        </w:rPr>
        <w:t>目前，在整个交通物流云平台中，每日发生的数据整合次数约为</w:t>
      </w:r>
      <w:r w:rsidR="004709F5">
        <w:rPr>
          <w:rFonts w:hint="eastAsia"/>
        </w:rPr>
        <w:t>35000</w:t>
      </w:r>
      <w:r w:rsidR="004709F5">
        <w:rPr>
          <w:rFonts w:hint="eastAsia"/>
        </w:rPr>
        <w:t>次</w:t>
      </w:r>
      <w:r w:rsidR="00F52842">
        <w:rPr>
          <w:rFonts w:hint="eastAsia"/>
        </w:rPr>
        <w:t>（包含增量更新）</w:t>
      </w:r>
      <w:r w:rsidR="004709F5">
        <w:rPr>
          <w:rFonts w:hint="eastAsia"/>
        </w:rPr>
        <w:t>，整体数据量在</w:t>
      </w:r>
      <w:r w:rsidR="004709F5">
        <w:rPr>
          <w:rFonts w:hint="eastAsia"/>
        </w:rPr>
        <w:t>TB</w:t>
      </w:r>
      <w:r w:rsidR="004709F5">
        <w:rPr>
          <w:rFonts w:hint="eastAsia"/>
        </w:rPr>
        <w:t>级别以上</w:t>
      </w:r>
      <w:r w:rsidR="00AA1508">
        <w:rPr>
          <w:rFonts w:hint="eastAsia"/>
        </w:rPr>
        <w:t>，系统</w:t>
      </w:r>
      <w:r w:rsidR="007A4E7A">
        <w:rPr>
          <w:rFonts w:hint="eastAsia"/>
        </w:rPr>
        <w:t>的</w:t>
      </w:r>
      <w:r>
        <w:rPr>
          <w:rFonts w:hint="eastAsia"/>
        </w:rPr>
        <w:t>应用</w:t>
      </w:r>
      <w:r w:rsidR="003A295F">
        <w:rPr>
          <w:rFonts w:hint="eastAsia"/>
        </w:rPr>
        <w:t>效果如下：</w:t>
      </w:r>
    </w:p>
    <w:p w:rsidR="003A295F" w:rsidRDefault="00AA1508" w:rsidP="003A295F">
      <w:pPr>
        <w:pStyle w:val="Normal1"/>
        <w:numPr>
          <w:ilvl w:val="0"/>
          <w:numId w:val="5"/>
        </w:numPr>
        <w:tabs>
          <w:tab w:val="clear" w:pos="720"/>
        </w:tabs>
        <w:snapToGrid w:val="0"/>
        <w:spacing w:line="300" w:lineRule="auto"/>
        <w:ind w:left="0" w:firstLine="480"/>
      </w:pPr>
      <w:r>
        <w:rPr>
          <w:rFonts w:hint="eastAsia"/>
        </w:rPr>
        <w:t>通过元数据管理系统提供的元数据管理工具，构建交通物流业务元数据，</w:t>
      </w:r>
      <w:r>
        <w:rPr>
          <w:rFonts w:hint="eastAsia"/>
        </w:rPr>
        <w:lastRenderedPageBreak/>
        <w:t>使得异构企业技术元数据的管理更加快速便捷，数据中心整体数据管理能力得到提高；</w:t>
      </w:r>
    </w:p>
    <w:p w:rsidR="00AA1508" w:rsidRDefault="00867B43" w:rsidP="003A295F">
      <w:pPr>
        <w:pStyle w:val="Normal1"/>
        <w:numPr>
          <w:ilvl w:val="0"/>
          <w:numId w:val="5"/>
        </w:numPr>
        <w:tabs>
          <w:tab w:val="clear" w:pos="720"/>
        </w:tabs>
        <w:snapToGrid w:val="0"/>
        <w:spacing w:line="300" w:lineRule="auto"/>
        <w:ind w:left="0" w:firstLine="480"/>
      </w:pPr>
      <w:r>
        <w:rPr>
          <w:rFonts w:hint="eastAsia"/>
        </w:rPr>
        <w:t>通过元数据管理系统提供的数据整合工具，在数据整合开发中，将</w:t>
      </w:r>
      <w:r w:rsidR="00A373D2">
        <w:rPr>
          <w:rFonts w:hint="eastAsia"/>
        </w:rPr>
        <w:t>元数据与数据整合</w:t>
      </w:r>
      <w:r>
        <w:rPr>
          <w:rFonts w:hint="eastAsia"/>
        </w:rPr>
        <w:t>结合，简化了任务的开发过程</w:t>
      </w:r>
      <w:r w:rsidR="00A019DE">
        <w:rPr>
          <w:rFonts w:hint="eastAsia"/>
        </w:rPr>
        <w:t>。</w:t>
      </w:r>
      <w:r w:rsidR="00E466F6">
        <w:rPr>
          <w:rFonts w:hint="eastAsia"/>
        </w:rPr>
        <w:t>如图</w:t>
      </w:r>
      <w:r w:rsidR="00E466F6">
        <w:rPr>
          <w:rFonts w:hint="eastAsia"/>
        </w:rPr>
        <w:t>5-11</w:t>
      </w:r>
      <w:r w:rsidR="00E466F6">
        <w:rPr>
          <w:rFonts w:hint="eastAsia"/>
        </w:rPr>
        <w:t>所示，</w:t>
      </w:r>
      <w:r w:rsidR="00A019DE">
        <w:rPr>
          <w:rFonts w:hint="eastAsia"/>
        </w:rPr>
        <w:t>基于元数据的数据整合</w:t>
      </w:r>
      <w:r w:rsidR="00917744">
        <w:rPr>
          <w:rFonts w:hint="eastAsia"/>
        </w:rPr>
        <w:t>将</w:t>
      </w:r>
      <w:r w:rsidR="00A019DE">
        <w:rPr>
          <w:rFonts w:hint="eastAsia"/>
        </w:rPr>
        <w:t>传统数据整合中</w:t>
      </w:r>
      <w:r w:rsidR="00A373D2">
        <w:rPr>
          <w:rFonts w:hint="eastAsia"/>
        </w:rPr>
        <w:t>高开销</w:t>
      </w:r>
      <w:r w:rsidR="00917744">
        <w:rPr>
          <w:rFonts w:hint="eastAsia"/>
        </w:rPr>
        <w:t>的字段匹配步骤自动化，</w:t>
      </w:r>
      <w:r>
        <w:rPr>
          <w:rFonts w:hint="eastAsia"/>
        </w:rPr>
        <w:t>提高了开发效率</w:t>
      </w:r>
      <w:r w:rsidR="00267D76">
        <w:rPr>
          <w:rFonts w:hint="eastAsia"/>
        </w:rPr>
        <w:t>；</w:t>
      </w:r>
    </w:p>
    <w:p w:rsidR="00B57A68" w:rsidRDefault="00B57A68" w:rsidP="00B57A68">
      <w:pPr>
        <w:pStyle w:val="Normal1"/>
        <w:snapToGrid w:val="0"/>
        <w:spacing w:line="300" w:lineRule="auto"/>
        <w:ind w:firstLineChars="0" w:firstLine="0"/>
        <w:jc w:val="center"/>
      </w:pPr>
      <w:r>
        <w:rPr>
          <w:noProof/>
        </w:rPr>
        <w:drawing>
          <wp:inline distT="0" distB="0" distL="0" distR="0" wp14:anchorId="4CCC2DF5" wp14:editId="747E507B">
            <wp:extent cx="4572000" cy="2743200"/>
            <wp:effectExtent l="0" t="0" r="19050" b="190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57A68" w:rsidRDefault="00B57A68" w:rsidP="00B57A68">
      <w:pPr>
        <w:pStyle w:val="Normal1"/>
        <w:snapToGrid w:val="0"/>
        <w:spacing w:line="240" w:lineRule="auto"/>
        <w:ind w:firstLineChars="0" w:firstLine="0"/>
        <w:jc w:val="center"/>
        <w:rPr>
          <w:rFonts w:ascii="楷体" w:eastAsia="楷体" w:hAnsi="楷体"/>
          <w:sz w:val="21"/>
          <w:szCs w:val="21"/>
        </w:rPr>
      </w:pPr>
      <w:r w:rsidRPr="00115880">
        <w:rPr>
          <w:rFonts w:ascii="楷体" w:eastAsia="楷体" w:hAnsi="楷体" w:hint="eastAsia"/>
          <w:sz w:val="21"/>
          <w:szCs w:val="21"/>
        </w:rPr>
        <w:t>图5-</w:t>
      </w:r>
      <w:r>
        <w:rPr>
          <w:rFonts w:ascii="楷体" w:eastAsia="楷体" w:hAnsi="楷体" w:hint="eastAsia"/>
          <w:sz w:val="21"/>
          <w:szCs w:val="21"/>
        </w:rPr>
        <w:t xml:space="preserve">11 </w:t>
      </w:r>
      <w:r w:rsidRPr="00115880">
        <w:rPr>
          <w:rFonts w:ascii="楷体" w:eastAsia="楷体" w:hAnsi="楷体" w:hint="eastAsia"/>
          <w:sz w:val="21"/>
          <w:szCs w:val="21"/>
        </w:rPr>
        <w:t>数据整合</w:t>
      </w:r>
      <w:r>
        <w:rPr>
          <w:rFonts w:ascii="楷体" w:eastAsia="楷体" w:hAnsi="楷体" w:hint="eastAsia"/>
          <w:sz w:val="21"/>
          <w:szCs w:val="21"/>
        </w:rPr>
        <w:t>开发效率</w:t>
      </w:r>
    </w:p>
    <w:p w:rsidR="00B57A68" w:rsidRDefault="00B57A68" w:rsidP="00B57A68">
      <w:pPr>
        <w:pStyle w:val="Normal1"/>
        <w:snapToGrid w:val="0"/>
        <w:spacing w:line="240" w:lineRule="auto"/>
        <w:ind w:firstLineChars="0" w:firstLine="0"/>
        <w:jc w:val="center"/>
        <w:rPr>
          <w:sz w:val="21"/>
          <w:szCs w:val="21"/>
        </w:rPr>
      </w:pPr>
      <w:r w:rsidRPr="007D388F">
        <w:rPr>
          <w:sz w:val="21"/>
          <w:szCs w:val="21"/>
        </w:rPr>
        <w:t xml:space="preserve">Fig </w:t>
      </w:r>
      <w:r>
        <w:rPr>
          <w:rFonts w:hint="eastAsia"/>
          <w:sz w:val="21"/>
          <w:szCs w:val="21"/>
        </w:rPr>
        <w:t>5-11</w:t>
      </w:r>
      <w:r w:rsidRPr="007D388F">
        <w:rPr>
          <w:sz w:val="21"/>
          <w:szCs w:val="21"/>
        </w:rPr>
        <w:t xml:space="preserve"> </w:t>
      </w:r>
      <w:r>
        <w:rPr>
          <w:rFonts w:hint="eastAsia"/>
          <w:sz w:val="21"/>
          <w:szCs w:val="21"/>
        </w:rPr>
        <w:t>Data integration development efficiency</w:t>
      </w:r>
    </w:p>
    <w:p w:rsidR="00B57A68" w:rsidRPr="007D388F" w:rsidRDefault="00B57A68" w:rsidP="00B57A68">
      <w:pPr>
        <w:pStyle w:val="Normal1"/>
        <w:snapToGrid w:val="0"/>
        <w:spacing w:line="240" w:lineRule="auto"/>
        <w:ind w:firstLineChars="0" w:firstLine="0"/>
        <w:jc w:val="center"/>
        <w:rPr>
          <w:rFonts w:ascii="楷体" w:eastAsia="楷体" w:hAnsi="楷体"/>
          <w:sz w:val="21"/>
          <w:szCs w:val="21"/>
        </w:rPr>
      </w:pPr>
    </w:p>
    <w:p w:rsidR="00267D76" w:rsidRDefault="00C03AD0" w:rsidP="003A295F">
      <w:pPr>
        <w:pStyle w:val="Normal1"/>
        <w:numPr>
          <w:ilvl w:val="0"/>
          <w:numId w:val="5"/>
        </w:numPr>
        <w:tabs>
          <w:tab w:val="clear" w:pos="720"/>
        </w:tabs>
        <w:snapToGrid w:val="0"/>
        <w:spacing w:line="300" w:lineRule="auto"/>
        <w:ind w:left="0" w:firstLine="480"/>
      </w:pPr>
      <w:r>
        <w:rPr>
          <w:rFonts w:hint="eastAsia"/>
        </w:rPr>
        <w:t>通过设置前置机集群，元数据管理系统对元数据管理和数据整合请求响应迅速，并能够有效跨越企业防火墙，安全地</w:t>
      </w:r>
      <w:r w:rsidR="005F7F60">
        <w:rPr>
          <w:rFonts w:hint="eastAsia"/>
        </w:rPr>
        <w:t>获取</w:t>
      </w:r>
      <w:r>
        <w:rPr>
          <w:rFonts w:hint="eastAsia"/>
        </w:rPr>
        <w:t>企业私有数据。</w:t>
      </w:r>
    </w:p>
    <w:p w:rsidR="00137500" w:rsidRDefault="00F45ADC" w:rsidP="006D1573">
      <w:pPr>
        <w:pStyle w:val="Normal1"/>
        <w:snapToGrid w:val="0"/>
        <w:spacing w:line="300" w:lineRule="auto"/>
      </w:pPr>
      <w:r>
        <w:rPr>
          <w:rFonts w:hint="eastAsia"/>
        </w:rPr>
        <w:t>结果表明，</w:t>
      </w:r>
      <w:r w:rsidR="00161747">
        <w:rPr>
          <w:rFonts w:hint="eastAsia"/>
        </w:rPr>
        <w:t>本系统能够有效支持交通物流大数据处理任务，</w:t>
      </w:r>
      <w:r w:rsidR="00161747">
        <w:rPr>
          <w:rFonts w:hint="eastAsia"/>
          <w:szCs w:val="28"/>
        </w:rPr>
        <w:t>增强了数据管理能力并提高了数据整合效率</w:t>
      </w:r>
      <w:r w:rsidR="00BD4672">
        <w:rPr>
          <w:rFonts w:hint="eastAsia"/>
          <w:szCs w:val="28"/>
        </w:rPr>
        <w:t>。因此，本系统是</w:t>
      </w:r>
      <w:r w:rsidR="006F5768">
        <w:rPr>
          <w:rFonts w:hint="eastAsia"/>
          <w:szCs w:val="28"/>
        </w:rPr>
        <w:t>可行且</w:t>
      </w:r>
      <w:r w:rsidR="00BD4672">
        <w:rPr>
          <w:rFonts w:hint="eastAsia"/>
          <w:szCs w:val="28"/>
        </w:rPr>
        <w:t>有效的，达到了设计目标。</w:t>
      </w:r>
    </w:p>
    <w:p w:rsidR="007F666D" w:rsidRDefault="007F666D" w:rsidP="006D1573">
      <w:pPr>
        <w:pStyle w:val="2"/>
        <w:numPr>
          <w:ilvl w:val="1"/>
          <w:numId w:val="2"/>
        </w:numPr>
        <w:snapToGrid w:val="0"/>
        <w:spacing w:line="240" w:lineRule="auto"/>
        <w:ind w:left="567"/>
        <w:rPr>
          <w:rFonts w:ascii="Arial" w:eastAsia="黑体" w:hAnsi="Arial" w:cs="Times New Roman"/>
          <w:b w:val="0"/>
          <w:sz w:val="28"/>
        </w:rPr>
      </w:pPr>
      <w:bookmarkStart w:id="263" w:name="_Toc406608074"/>
      <w:bookmarkStart w:id="264" w:name="_Toc407728247"/>
      <w:r w:rsidRPr="0041245F">
        <w:rPr>
          <w:rFonts w:ascii="Arial" w:eastAsia="黑体" w:hAnsi="Arial" w:cs="Times New Roman" w:hint="eastAsia"/>
          <w:b w:val="0"/>
          <w:sz w:val="28"/>
        </w:rPr>
        <w:t>本章小结</w:t>
      </w:r>
      <w:bookmarkEnd w:id="263"/>
      <w:bookmarkEnd w:id="264"/>
    </w:p>
    <w:p w:rsidR="007F666D" w:rsidRPr="0021282D" w:rsidRDefault="00DE663F" w:rsidP="006D1573">
      <w:pPr>
        <w:pStyle w:val="Normal1"/>
        <w:snapToGrid w:val="0"/>
        <w:spacing w:line="300" w:lineRule="auto"/>
      </w:pPr>
      <w:r>
        <w:rPr>
          <w:rFonts w:hint="eastAsia"/>
        </w:rPr>
        <w:t>本章首先对元数据管理系统进行功能测试和性能测试。然后以综合执法数据</w:t>
      </w:r>
      <w:r w:rsidR="00E053EE">
        <w:rPr>
          <w:rFonts w:hint="eastAsia"/>
        </w:rPr>
        <w:t>和货运市场诚信数据</w:t>
      </w:r>
      <w:r>
        <w:rPr>
          <w:rFonts w:hint="eastAsia"/>
        </w:rPr>
        <w:t>管理与整合的应用场景为例，分析了本系统的应用效果，并验证了本系统的可行性及有效性。</w:t>
      </w:r>
    </w:p>
    <w:p w:rsidR="007F666D" w:rsidRPr="00F50F80" w:rsidRDefault="007F666D" w:rsidP="00F50F80">
      <w:pPr>
        <w:pStyle w:val="1"/>
        <w:keepNext w:val="0"/>
        <w:pageBreakBefore/>
        <w:numPr>
          <w:ilvl w:val="0"/>
          <w:numId w:val="1"/>
        </w:numPr>
        <w:snapToGrid w:val="0"/>
        <w:spacing w:before="397" w:after="397" w:line="300" w:lineRule="auto"/>
        <w:ind w:left="640" w:hangingChars="200" w:hanging="640"/>
        <w:jc w:val="center"/>
        <w:rPr>
          <w:b w:val="0"/>
        </w:rPr>
      </w:pPr>
      <w:bookmarkStart w:id="265" w:name="_Toc406608075"/>
      <w:bookmarkStart w:id="266" w:name="_Toc407728248"/>
      <w:r w:rsidRPr="00F50F80">
        <w:rPr>
          <w:rFonts w:hint="eastAsia"/>
          <w:b w:val="0"/>
        </w:rPr>
        <w:lastRenderedPageBreak/>
        <w:t>总结与展望</w:t>
      </w:r>
      <w:bookmarkEnd w:id="265"/>
      <w:bookmarkEnd w:id="266"/>
    </w:p>
    <w:p w:rsidR="00200A6A" w:rsidRPr="00200A6A" w:rsidRDefault="00200A6A" w:rsidP="006D1573">
      <w:pPr>
        <w:pStyle w:val="a5"/>
        <w:keepNext/>
        <w:keepLines/>
        <w:numPr>
          <w:ilvl w:val="0"/>
          <w:numId w:val="2"/>
        </w:numPr>
        <w:snapToGrid w:val="0"/>
        <w:spacing w:before="260" w:after="260"/>
        <w:ind w:firstLineChars="0"/>
        <w:outlineLvl w:val="1"/>
        <w:rPr>
          <w:rFonts w:ascii="Arial" w:eastAsia="黑体" w:hAnsi="Arial" w:cs="Times New Roman"/>
          <w:bCs/>
          <w:vanish/>
          <w:sz w:val="28"/>
          <w:szCs w:val="32"/>
        </w:rPr>
      </w:pPr>
      <w:bookmarkStart w:id="267" w:name="_Toc406608076"/>
      <w:bookmarkStart w:id="268" w:name="_Toc406612654"/>
      <w:bookmarkStart w:id="269" w:name="_Toc406616597"/>
      <w:bookmarkStart w:id="270" w:name="_Toc406670869"/>
      <w:bookmarkStart w:id="271" w:name="_Toc406670974"/>
      <w:bookmarkStart w:id="272" w:name="_Toc406869731"/>
      <w:bookmarkStart w:id="273" w:name="_Toc406869802"/>
      <w:bookmarkStart w:id="274" w:name="_Toc407223431"/>
      <w:bookmarkStart w:id="275" w:name="_Toc407556552"/>
      <w:bookmarkStart w:id="276" w:name="_Toc407728249"/>
      <w:bookmarkStart w:id="277" w:name="_Toc375796406"/>
      <w:bookmarkEnd w:id="267"/>
      <w:bookmarkEnd w:id="268"/>
      <w:bookmarkEnd w:id="269"/>
      <w:bookmarkEnd w:id="270"/>
      <w:bookmarkEnd w:id="271"/>
      <w:bookmarkEnd w:id="272"/>
      <w:bookmarkEnd w:id="273"/>
      <w:bookmarkEnd w:id="274"/>
      <w:bookmarkEnd w:id="275"/>
      <w:bookmarkEnd w:id="276"/>
    </w:p>
    <w:p w:rsidR="00200A6A" w:rsidRPr="00200A6A" w:rsidRDefault="00200A6A" w:rsidP="006D1573">
      <w:pPr>
        <w:pStyle w:val="2"/>
        <w:numPr>
          <w:ilvl w:val="1"/>
          <w:numId w:val="2"/>
        </w:numPr>
        <w:snapToGrid w:val="0"/>
        <w:spacing w:line="240" w:lineRule="auto"/>
        <w:ind w:left="567"/>
        <w:rPr>
          <w:rFonts w:ascii="Arial" w:eastAsia="黑体" w:hAnsi="Arial" w:cs="Times New Roman"/>
          <w:b w:val="0"/>
          <w:sz w:val="28"/>
        </w:rPr>
      </w:pPr>
      <w:bookmarkStart w:id="278" w:name="_Toc406608077"/>
      <w:bookmarkStart w:id="279" w:name="_Toc407728250"/>
      <w:r w:rsidRPr="00200A6A">
        <w:rPr>
          <w:rFonts w:ascii="Arial" w:eastAsia="黑体" w:hAnsi="Arial" w:cs="Times New Roman" w:hint="eastAsia"/>
          <w:b w:val="0"/>
          <w:sz w:val="28"/>
        </w:rPr>
        <w:t>工作总结</w:t>
      </w:r>
      <w:bookmarkEnd w:id="277"/>
      <w:bookmarkEnd w:id="278"/>
      <w:bookmarkEnd w:id="279"/>
    </w:p>
    <w:p w:rsidR="002D1B04" w:rsidRPr="002D1B04" w:rsidRDefault="002D1B04" w:rsidP="006D1573">
      <w:pPr>
        <w:pStyle w:val="Normal1"/>
        <w:snapToGrid w:val="0"/>
        <w:spacing w:line="300" w:lineRule="auto"/>
      </w:pPr>
      <w:r w:rsidRPr="002D1B04">
        <w:rPr>
          <w:rFonts w:hint="eastAsia"/>
        </w:rPr>
        <w:t>本文以某省交通物流云平台项目为背景，该项目包含一系列交通物流数据处理需求，如对物流企业、</w:t>
      </w:r>
      <w:r w:rsidR="0039382C">
        <w:rPr>
          <w:rFonts w:hint="eastAsia"/>
        </w:rPr>
        <w:t>应用开发商</w:t>
      </w:r>
      <w:r w:rsidRPr="002D1B04">
        <w:rPr>
          <w:rFonts w:hint="eastAsia"/>
        </w:rPr>
        <w:t>及平台数据中心的数据进行数据整合及统一管理。</w:t>
      </w:r>
      <w:r w:rsidR="00734B69">
        <w:rPr>
          <w:rFonts w:hint="eastAsia"/>
        </w:rPr>
        <w:t>本文针对以上需求，</w:t>
      </w:r>
      <w:r w:rsidRPr="002D1B04">
        <w:rPr>
          <w:rFonts w:hint="eastAsia"/>
        </w:rPr>
        <w:t>设计并实现一个可有效支持交通物流数据处理任务的元数据管理系统。</w:t>
      </w:r>
    </w:p>
    <w:p w:rsidR="002D1B04" w:rsidRDefault="002D1B04" w:rsidP="006D1573">
      <w:pPr>
        <w:pStyle w:val="Normal1"/>
        <w:snapToGrid w:val="0"/>
        <w:spacing w:line="300" w:lineRule="auto"/>
      </w:pPr>
      <w:r w:rsidRPr="002D1B04">
        <w:rPr>
          <w:rFonts w:hint="eastAsia"/>
        </w:rPr>
        <w:t>本文工作</w:t>
      </w:r>
      <w:r w:rsidR="007753BE">
        <w:rPr>
          <w:rFonts w:hint="eastAsia"/>
        </w:rPr>
        <w:t>主要</w:t>
      </w:r>
      <w:r w:rsidR="00F8358A">
        <w:rPr>
          <w:rFonts w:hint="eastAsia"/>
        </w:rPr>
        <w:t>包括以下几个方面</w:t>
      </w:r>
      <w:r w:rsidRPr="002D1B04">
        <w:rPr>
          <w:rFonts w:hint="eastAsia"/>
        </w:rPr>
        <w:t>：</w:t>
      </w:r>
    </w:p>
    <w:p w:rsidR="00F8358A" w:rsidRPr="002D1B04" w:rsidRDefault="00F8358A" w:rsidP="006D1573">
      <w:pPr>
        <w:pStyle w:val="Normal1"/>
        <w:snapToGrid w:val="0"/>
        <w:spacing w:line="300" w:lineRule="auto"/>
      </w:pPr>
      <w:r>
        <w:rPr>
          <w:rFonts w:hint="eastAsia"/>
        </w:rPr>
        <w:t>1</w:t>
      </w:r>
      <w:r>
        <w:rPr>
          <w:rFonts w:hint="eastAsia"/>
        </w:rPr>
        <w:t>）深入研究</w:t>
      </w:r>
      <w:r w:rsidRPr="00E373B7">
        <w:rPr>
          <w:rFonts w:eastAsiaTheme="majorEastAsia"/>
        </w:rPr>
        <w:t>元数据、</w:t>
      </w:r>
      <w:r w:rsidRPr="00E373B7">
        <w:rPr>
          <w:rFonts w:eastAsiaTheme="majorEastAsia"/>
        </w:rPr>
        <w:t>SDMX</w:t>
      </w:r>
      <w:r>
        <w:rPr>
          <w:rFonts w:eastAsiaTheme="majorEastAsia" w:hint="eastAsia"/>
        </w:rPr>
        <w:t>信息模型</w:t>
      </w:r>
      <w:r w:rsidRPr="00E373B7">
        <w:rPr>
          <w:rFonts w:eastAsiaTheme="majorEastAsia"/>
        </w:rPr>
        <w:t>、</w:t>
      </w:r>
      <w:r>
        <w:rPr>
          <w:rFonts w:eastAsiaTheme="majorEastAsia" w:hint="eastAsia"/>
        </w:rPr>
        <w:t>RDF</w:t>
      </w:r>
      <w:r>
        <w:rPr>
          <w:rFonts w:eastAsiaTheme="majorEastAsia" w:hint="eastAsia"/>
        </w:rPr>
        <w:t>数据立方词汇表及</w:t>
      </w:r>
      <w:r w:rsidRPr="00E373B7">
        <w:rPr>
          <w:rFonts w:eastAsiaTheme="majorEastAsia"/>
        </w:rPr>
        <w:t>ETL</w:t>
      </w:r>
      <w:r w:rsidRPr="00E373B7">
        <w:rPr>
          <w:rFonts w:eastAsiaTheme="majorEastAsia"/>
        </w:rPr>
        <w:t>等相关技术</w:t>
      </w:r>
      <w:r>
        <w:rPr>
          <w:rFonts w:eastAsiaTheme="majorEastAsia" w:hint="eastAsia"/>
        </w:rPr>
        <w:t>。</w:t>
      </w:r>
    </w:p>
    <w:p w:rsidR="002D1B04" w:rsidRPr="002D1B04" w:rsidRDefault="00F8358A" w:rsidP="006D1573">
      <w:pPr>
        <w:pStyle w:val="Normal1"/>
        <w:snapToGrid w:val="0"/>
        <w:spacing w:line="300" w:lineRule="auto"/>
      </w:pPr>
      <w:r>
        <w:rPr>
          <w:rFonts w:hint="eastAsia"/>
        </w:rPr>
        <w:t>2</w:t>
      </w:r>
      <w:r w:rsidR="002D1B04" w:rsidRPr="002D1B04">
        <w:rPr>
          <w:rFonts w:hint="eastAsia"/>
        </w:rPr>
        <w:t>）</w:t>
      </w:r>
      <w:r w:rsidR="00703167">
        <w:rPr>
          <w:rFonts w:hint="eastAsia"/>
        </w:rPr>
        <w:t>结合</w:t>
      </w:r>
      <w:r w:rsidR="00703167">
        <w:rPr>
          <w:rFonts w:hint="eastAsia"/>
        </w:rPr>
        <w:t>SDMX</w:t>
      </w:r>
      <w:r w:rsidR="00703167">
        <w:rPr>
          <w:rFonts w:hint="eastAsia"/>
        </w:rPr>
        <w:t>信息模型及</w:t>
      </w:r>
      <w:r w:rsidR="00703167">
        <w:rPr>
          <w:rFonts w:hint="eastAsia"/>
        </w:rPr>
        <w:t>RDF</w:t>
      </w:r>
      <w:r w:rsidR="00703167">
        <w:rPr>
          <w:rFonts w:hint="eastAsia"/>
        </w:rPr>
        <w:t>数据立方词汇表</w:t>
      </w:r>
      <w:r w:rsidR="002D1B04" w:rsidRPr="002D1B04">
        <w:rPr>
          <w:rFonts w:hint="eastAsia"/>
        </w:rPr>
        <w:t>，</w:t>
      </w:r>
      <w:r w:rsidR="00CE564C">
        <w:rPr>
          <w:rFonts w:hint="eastAsia"/>
          <w:szCs w:val="28"/>
        </w:rPr>
        <w:t>提出了</w:t>
      </w:r>
      <w:r w:rsidR="00CE564C" w:rsidRPr="0001622D">
        <w:rPr>
          <w:szCs w:val="28"/>
        </w:rPr>
        <w:t>一</w:t>
      </w:r>
      <w:r w:rsidR="00CE564C">
        <w:rPr>
          <w:rFonts w:hint="eastAsia"/>
          <w:szCs w:val="28"/>
        </w:rPr>
        <w:t>个面向</w:t>
      </w:r>
      <w:r w:rsidR="00CE564C" w:rsidRPr="0001622D">
        <w:rPr>
          <w:szCs w:val="28"/>
        </w:rPr>
        <w:t>交通物流</w:t>
      </w:r>
      <w:r w:rsidR="00CE564C" w:rsidRPr="0001622D">
        <w:rPr>
          <w:rFonts w:hint="eastAsia"/>
          <w:szCs w:val="28"/>
        </w:rPr>
        <w:t>领域</w:t>
      </w:r>
      <w:r w:rsidR="00CE564C" w:rsidRPr="0001622D">
        <w:rPr>
          <w:szCs w:val="28"/>
        </w:rPr>
        <w:t>的</w:t>
      </w:r>
      <w:r w:rsidR="00CE564C">
        <w:rPr>
          <w:rFonts w:hint="eastAsia"/>
          <w:szCs w:val="28"/>
        </w:rPr>
        <w:t>业务</w:t>
      </w:r>
      <w:r w:rsidR="00CE564C" w:rsidRPr="0001622D">
        <w:rPr>
          <w:szCs w:val="28"/>
        </w:rPr>
        <w:t>元数据</w:t>
      </w:r>
      <w:r w:rsidR="00CE564C" w:rsidRPr="0001622D">
        <w:rPr>
          <w:rFonts w:hint="eastAsia"/>
          <w:szCs w:val="28"/>
        </w:rPr>
        <w:t>模型</w:t>
      </w:r>
      <w:r w:rsidR="002D1B04" w:rsidRPr="002D1B04">
        <w:rPr>
          <w:rFonts w:hint="eastAsia"/>
        </w:rPr>
        <w:t>。本文基于</w:t>
      </w:r>
      <w:r w:rsidR="002D1B04" w:rsidRPr="002D1B04">
        <w:rPr>
          <w:rFonts w:hint="eastAsia"/>
        </w:rPr>
        <w:t>SDMX</w:t>
      </w:r>
      <w:r w:rsidR="002D1B04" w:rsidRPr="002D1B04">
        <w:rPr>
          <w:rFonts w:hint="eastAsia"/>
        </w:rPr>
        <w:t>信息模型及</w:t>
      </w:r>
      <w:r w:rsidR="002D1B04" w:rsidRPr="002D1B04">
        <w:rPr>
          <w:rFonts w:hint="eastAsia"/>
        </w:rPr>
        <w:t>RDF</w:t>
      </w:r>
      <w:r w:rsidR="002D1B04" w:rsidRPr="002D1B04">
        <w:rPr>
          <w:rFonts w:hint="eastAsia"/>
        </w:rPr>
        <w:t>数据立方词汇表，对交通物流领域的术语、业务实体进行建模，并构建业务元数据；同时建立并维护业务元数据与技术元数据的映射关系。</w:t>
      </w:r>
    </w:p>
    <w:p w:rsidR="002D1B04" w:rsidRPr="002D1B04" w:rsidRDefault="00F8358A" w:rsidP="006D1573">
      <w:pPr>
        <w:pStyle w:val="Normal1"/>
        <w:snapToGrid w:val="0"/>
        <w:spacing w:line="300" w:lineRule="auto"/>
      </w:pPr>
      <w:r>
        <w:rPr>
          <w:rFonts w:hint="eastAsia"/>
        </w:rPr>
        <w:t>3</w:t>
      </w:r>
      <w:r w:rsidR="002D1B04" w:rsidRPr="002D1B04">
        <w:rPr>
          <w:rFonts w:hint="eastAsia"/>
        </w:rPr>
        <w:t>）</w:t>
      </w:r>
      <w:r w:rsidR="00D145F4" w:rsidRPr="003D221E">
        <w:rPr>
          <w:rFonts w:hint="eastAsia"/>
          <w:szCs w:val="28"/>
        </w:rPr>
        <w:t>提出了基于元数据的</w:t>
      </w:r>
      <w:r w:rsidR="00D145F4">
        <w:rPr>
          <w:rFonts w:hint="eastAsia"/>
          <w:szCs w:val="28"/>
        </w:rPr>
        <w:t>交通物流数据整合</w:t>
      </w:r>
      <w:r w:rsidR="00D74814">
        <w:rPr>
          <w:rFonts w:hint="eastAsia"/>
          <w:szCs w:val="28"/>
        </w:rPr>
        <w:t>方法</w:t>
      </w:r>
      <w:r w:rsidR="00D145F4" w:rsidRPr="003D221E">
        <w:rPr>
          <w:rFonts w:hint="eastAsia"/>
          <w:szCs w:val="28"/>
        </w:rPr>
        <w:t>，</w:t>
      </w:r>
      <w:r w:rsidR="00D145F4">
        <w:rPr>
          <w:rFonts w:hint="eastAsia"/>
          <w:szCs w:val="28"/>
        </w:rPr>
        <w:t>将业务元数据应用到</w:t>
      </w:r>
      <w:r w:rsidR="00D145F4" w:rsidRPr="003D221E">
        <w:rPr>
          <w:rFonts w:hint="eastAsia"/>
          <w:szCs w:val="28"/>
        </w:rPr>
        <w:t>交通物流领域的数据整合</w:t>
      </w:r>
      <w:r w:rsidR="00D145F4">
        <w:rPr>
          <w:rFonts w:hint="eastAsia"/>
          <w:szCs w:val="28"/>
        </w:rPr>
        <w:t>。在用户开发数据整合任务时，</w:t>
      </w:r>
      <w:r w:rsidR="00D145F4" w:rsidRPr="003D221E">
        <w:rPr>
          <w:rFonts w:hint="eastAsia"/>
          <w:szCs w:val="28"/>
        </w:rPr>
        <w:t>利用业务元数据与技术元数据的映射，</w:t>
      </w:r>
      <w:r w:rsidR="00D145F4">
        <w:rPr>
          <w:rFonts w:hint="eastAsia"/>
          <w:szCs w:val="28"/>
        </w:rPr>
        <w:t>自动建立整合字段源和目标的匹配，简化了开发过程</w:t>
      </w:r>
      <w:r w:rsidR="00D145F4" w:rsidRPr="003D221E">
        <w:rPr>
          <w:rFonts w:hint="eastAsia"/>
          <w:szCs w:val="28"/>
        </w:rPr>
        <w:t>。</w:t>
      </w:r>
    </w:p>
    <w:p w:rsidR="002D1B04" w:rsidRPr="002D1B04" w:rsidRDefault="00F8358A" w:rsidP="006D1573">
      <w:pPr>
        <w:pStyle w:val="Normal1"/>
        <w:snapToGrid w:val="0"/>
        <w:spacing w:line="300" w:lineRule="auto"/>
      </w:pPr>
      <w:r>
        <w:rPr>
          <w:rFonts w:hint="eastAsia"/>
        </w:rPr>
        <w:t>4</w:t>
      </w:r>
      <w:r w:rsidR="002D1B04" w:rsidRPr="002D1B04">
        <w:rPr>
          <w:rFonts w:hint="eastAsia"/>
        </w:rPr>
        <w:t>）设计并实现了元数据管理系统，该系统包括元数据管理工具与数据整合工具两部分。元数据管理工具提供技术元数据获取、元数据管理、元数据映射、前置机管理及系统管理功能；数据整合工具提供数据整合任务开发与数据整合任务执行功能。</w:t>
      </w:r>
    </w:p>
    <w:p w:rsidR="00620F8F" w:rsidRDefault="00F8358A" w:rsidP="006D1573">
      <w:pPr>
        <w:pStyle w:val="Normal1"/>
        <w:snapToGrid w:val="0"/>
        <w:spacing w:line="300" w:lineRule="auto"/>
      </w:pPr>
      <w:r>
        <w:rPr>
          <w:rFonts w:hint="eastAsia"/>
        </w:rPr>
        <w:t>5</w:t>
      </w:r>
      <w:r w:rsidR="002D1B04" w:rsidRPr="002D1B04">
        <w:rPr>
          <w:rFonts w:hint="eastAsia"/>
        </w:rPr>
        <w:t>）将该系统应用于某省交通物流云平台，为数据中心及平台物流企业等提供元数据管理和数据整合服务</w:t>
      </w:r>
      <w:r w:rsidR="00720430">
        <w:rPr>
          <w:rFonts w:hint="eastAsia"/>
        </w:rPr>
        <w:t>，并通过</w:t>
      </w:r>
      <w:r w:rsidR="002D1B04" w:rsidRPr="002D1B04">
        <w:rPr>
          <w:rFonts w:hint="eastAsia"/>
        </w:rPr>
        <w:t>试运行</w:t>
      </w:r>
      <w:r w:rsidR="00720430">
        <w:rPr>
          <w:rFonts w:hint="eastAsia"/>
        </w:rPr>
        <w:t>验证系统的可行性及有效性</w:t>
      </w:r>
      <w:r w:rsidR="002D1B04" w:rsidRPr="002D1B04">
        <w:rPr>
          <w:rFonts w:hint="eastAsia"/>
        </w:rPr>
        <w:t>。</w:t>
      </w:r>
    </w:p>
    <w:p w:rsidR="001D7BCF" w:rsidRPr="00200A6A" w:rsidRDefault="001D7BCF" w:rsidP="006D1573">
      <w:pPr>
        <w:pStyle w:val="2"/>
        <w:numPr>
          <w:ilvl w:val="1"/>
          <w:numId w:val="2"/>
        </w:numPr>
        <w:snapToGrid w:val="0"/>
        <w:spacing w:line="240" w:lineRule="auto"/>
        <w:ind w:left="567"/>
        <w:rPr>
          <w:rFonts w:ascii="Arial" w:eastAsia="黑体" w:hAnsi="Arial" w:cs="Times New Roman"/>
          <w:b w:val="0"/>
          <w:sz w:val="28"/>
        </w:rPr>
      </w:pPr>
      <w:bookmarkStart w:id="280" w:name="_Toc406608078"/>
      <w:bookmarkStart w:id="281" w:name="_Toc407728251"/>
      <w:bookmarkStart w:id="282" w:name="_Toc85561543"/>
      <w:bookmarkStart w:id="283" w:name="_Toc375796408"/>
      <w:r>
        <w:rPr>
          <w:rFonts w:ascii="Arial" w:eastAsia="黑体" w:hAnsi="Arial" w:cs="Times New Roman" w:hint="eastAsia"/>
          <w:b w:val="0"/>
          <w:sz w:val="28"/>
        </w:rPr>
        <w:t>下一步工作</w:t>
      </w:r>
      <w:bookmarkEnd w:id="280"/>
      <w:bookmarkEnd w:id="281"/>
    </w:p>
    <w:p w:rsidR="001D7BCF" w:rsidRDefault="00C66E02" w:rsidP="006D1573">
      <w:pPr>
        <w:pStyle w:val="Normal1"/>
        <w:snapToGrid w:val="0"/>
        <w:spacing w:line="300" w:lineRule="auto"/>
      </w:pPr>
      <w:r>
        <w:rPr>
          <w:rFonts w:hint="eastAsia"/>
        </w:rPr>
        <w:t>本课题后续研究工作包括以下几个方面：</w:t>
      </w:r>
    </w:p>
    <w:p w:rsidR="00C66E02" w:rsidRDefault="00C66E02" w:rsidP="006D1573">
      <w:pPr>
        <w:pStyle w:val="Normal1"/>
        <w:snapToGrid w:val="0"/>
        <w:spacing w:line="300" w:lineRule="auto"/>
      </w:pPr>
      <w:r>
        <w:rPr>
          <w:rFonts w:hint="eastAsia"/>
        </w:rPr>
        <w:t>1</w:t>
      </w:r>
      <w:r>
        <w:rPr>
          <w:rFonts w:hint="eastAsia"/>
        </w:rPr>
        <w:t>）</w:t>
      </w:r>
      <w:r w:rsidR="004802B8">
        <w:rPr>
          <w:rFonts w:hint="eastAsia"/>
        </w:rPr>
        <w:t>为数据管理人员提供通用的交通物流业务元数据库，减少其工作量。</w:t>
      </w:r>
    </w:p>
    <w:p w:rsidR="004802B8" w:rsidRDefault="004802B8" w:rsidP="006D1573">
      <w:pPr>
        <w:pStyle w:val="Normal1"/>
        <w:snapToGrid w:val="0"/>
        <w:spacing w:line="300" w:lineRule="auto"/>
      </w:pPr>
      <w:r>
        <w:rPr>
          <w:rFonts w:hint="eastAsia"/>
        </w:rPr>
        <w:t>2</w:t>
      </w:r>
      <w:r>
        <w:rPr>
          <w:rFonts w:hint="eastAsia"/>
        </w:rPr>
        <w:t>）</w:t>
      </w:r>
      <w:r w:rsidR="00007743">
        <w:rPr>
          <w:rFonts w:hint="eastAsia"/>
        </w:rPr>
        <w:t>进一步研究业务元数据模型，使其适用范围更广，更易于扩展。</w:t>
      </w:r>
    </w:p>
    <w:p w:rsidR="001D7BCF" w:rsidRDefault="00007743" w:rsidP="0008203B">
      <w:pPr>
        <w:pStyle w:val="Normal1"/>
        <w:snapToGrid w:val="0"/>
        <w:spacing w:line="300" w:lineRule="auto"/>
      </w:pPr>
      <w:r>
        <w:rPr>
          <w:rFonts w:hint="eastAsia"/>
        </w:rPr>
        <w:t>3</w:t>
      </w:r>
      <w:r>
        <w:rPr>
          <w:rFonts w:hint="eastAsia"/>
        </w:rPr>
        <w:t>）为常用的业务场景定制数据整合任务模板，使数据整合开发人员能够更快速高效地进行数据整合开发</w:t>
      </w:r>
      <w:r w:rsidR="00796F05">
        <w:rPr>
          <w:rFonts w:hint="eastAsia"/>
        </w:rPr>
        <w:t>。</w:t>
      </w:r>
    </w:p>
    <w:p w:rsidR="006829C0" w:rsidRPr="00F3487A" w:rsidRDefault="006829C0" w:rsidP="002E7216">
      <w:pPr>
        <w:widowControl/>
        <w:jc w:val="left"/>
        <w:rPr>
          <w:sz w:val="24"/>
          <w:szCs w:val="24"/>
        </w:rPr>
      </w:pPr>
    </w:p>
    <w:p w:rsidR="00CF7854" w:rsidRDefault="00CF7854" w:rsidP="006D1573">
      <w:pPr>
        <w:pStyle w:val="1"/>
        <w:snapToGrid w:val="0"/>
        <w:spacing w:before="397" w:after="0" w:line="240" w:lineRule="auto"/>
        <w:jc w:val="center"/>
        <w:rPr>
          <w:b w:val="0"/>
        </w:rPr>
      </w:pPr>
      <w:bookmarkStart w:id="284" w:name="_Toc406608079"/>
      <w:bookmarkStart w:id="285" w:name="_Toc407728252"/>
      <w:r w:rsidRPr="00E63778">
        <w:rPr>
          <w:rFonts w:hint="eastAsia"/>
          <w:b w:val="0"/>
        </w:rPr>
        <w:t>参</w:t>
      </w:r>
      <w:r w:rsidRPr="00E63778">
        <w:rPr>
          <w:rFonts w:hint="eastAsia"/>
          <w:b w:val="0"/>
        </w:rPr>
        <w:t xml:space="preserve"> </w:t>
      </w:r>
      <w:r w:rsidRPr="00E63778">
        <w:rPr>
          <w:rFonts w:hint="eastAsia"/>
          <w:b w:val="0"/>
        </w:rPr>
        <w:t>考</w:t>
      </w:r>
      <w:r w:rsidRPr="00E63778">
        <w:rPr>
          <w:rFonts w:hint="eastAsia"/>
          <w:b w:val="0"/>
        </w:rPr>
        <w:t xml:space="preserve"> </w:t>
      </w:r>
      <w:r w:rsidRPr="00E63778">
        <w:rPr>
          <w:rFonts w:hint="eastAsia"/>
          <w:b w:val="0"/>
        </w:rPr>
        <w:t>文</w:t>
      </w:r>
      <w:r w:rsidRPr="00E63778">
        <w:rPr>
          <w:rFonts w:hint="eastAsia"/>
          <w:b w:val="0"/>
        </w:rPr>
        <w:t xml:space="preserve"> </w:t>
      </w:r>
      <w:r w:rsidRPr="00E63778">
        <w:rPr>
          <w:rFonts w:hint="eastAsia"/>
          <w:b w:val="0"/>
        </w:rPr>
        <w:t>献</w:t>
      </w:r>
      <w:bookmarkEnd w:id="282"/>
      <w:bookmarkEnd w:id="283"/>
      <w:bookmarkEnd w:id="284"/>
      <w:bookmarkEnd w:id="285"/>
    </w:p>
    <w:p w:rsidR="00CF7854" w:rsidRPr="00CF7854" w:rsidRDefault="00CF7854" w:rsidP="006D1573">
      <w:pPr>
        <w:snapToGrid w:val="0"/>
      </w:pPr>
    </w:p>
    <w:p w:rsidR="003E2970" w:rsidRDefault="003E2970" w:rsidP="00DC12BD">
      <w:pPr>
        <w:snapToGrid w:val="0"/>
        <w:spacing w:line="300" w:lineRule="auto"/>
        <w:ind w:left="480" w:hangingChars="200" w:hanging="480"/>
        <w:rPr>
          <w:sz w:val="24"/>
          <w:szCs w:val="24"/>
        </w:rPr>
      </w:pPr>
      <w:r>
        <w:rPr>
          <w:rFonts w:hint="eastAsia"/>
          <w:sz w:val="24"/>
          <w:szCs w:val="24"/>
        </w:rPr>
        <w:t xml:space="preserve">[1] </w:t>
      </w:r>
      <w:r w:rsidRPr="003E2970">
        <w:rPr>
          <w:sz w:val="24"/>
          <w:szCs w:val="24"/>
        </w:rPr>
        <w:t>Maurizio Lenzerini (2002). "Data integration: A theoretical perspective"</w:t>
      </w:r>
      <w:r w:rsidR="00444424">
        <w:rPr>
          <w:rFonts w:hint="eastAsia"/>
          <w:sz w:val="24"/>
          <w:szCs w:val="24"/>
        </w:rPr>
        <w:t>[C]</w:t>
      </w:r>
      <w:r>
        <w:rPr>
          <w:rFonts w:hint="eastAsia"/>
          <w:sz w:val="24"/>
          <w:szCs w:val="24"/>
        </w:rPr>
        <w:t xml:space="preserve">, </w:t>
      </w:r>
      <w:r w:rsidRPr="003E2970">
        <w:rPr>
          <w:sz w:val="24"/>
          <w:szCs w:val="24"/>
        </w:rPr>
        <w:t>PODS 2002. pp. 233–246.</w:t>
      </w:r>
    </w:p>
    <w:p w:rsidR="00DC12BD" w:rsidRPr="00CF7854" w:rsidRDefault="00CF7854" w:rsidP="00DC12BD">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2</w:t>
      </w:r>
      <w:r w:rsidRPr="00CF7854">
        <w:rPr>
          <w:rFonts w:hint="eastAsia"/>
          <w:sz w:val="24"/>
          <w:szCs w:val="24"/>
        </w:rPr>
        <w:t xml:space="preserve">] </w:t>
      </w:r>
      <w:r w:rsidR="0079030A">
        <w:rPr>
          <w:rFonts w:hint="eastAsia"/>
          <w:sz w:val="24"/>
          <w:szCs w:val="24"/>
        </w:rPr>
        <w:t>Wikipedia. ETL</w:t>
      </w:r>
      <w:r w:rsidR="00293BA0">
        <w:rPr>
          <w:rFonts w:hint="eastAsia"/>
          <w:sz w:val="24"/>
          <w:szCs w:val="24"/>
        </w:rPr>
        <w:t>[OL]</w:t>
      </w:r>
      <w:r w:rsidR="00DC12BD">
        <w:rPr>
          <w:rFonts w:hint="eastAsia"/>
          <w:sz w:val="24"/>
          <w:szCs w:val="24"/>
        </w:rPr>
        <w:t>.</w:t>
      </w:r>
      <w:r w:rsidR="0079030A">
        <w:rPr>
          <w:rFonts w:hint="eastAsia"/>
          <w:sz w:val="24"/>
          <w:szCs w:val="24"/>
        </w:rPr>
        <w:t xml:space="preserve"> </w:t>
      </w:r>
      <w:r w:rsidR="0079030A" w:rsidRPr="0079030A">
        <w:rPr>
          <w:sz w:val="24"/>
          <w:szCs w:val="24"/>
        </w:rPr>
        <w:t>http://en.wikipedia.org/wiki/Extract,_transform,_load</w:t>
      </w:r>
      <w:r w:rsidR="0079030A">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3</w:t>
      </w:r>
      <w:r w:rsidRPr="00CF7854">
        <w:rPr>
          <w:rFonts w:hint="eastAsia"/>
          <w:sz w:val="24"/>
          <w:szCs w:val="24"/>
        </w:rPr>
        <w:t>]</w:t>
      </w:r>
      <w:r w:rsidRPr="00CF7854">
        <w:rPr>
          <w:sz w:val="24"/>
          <w:szCs w:val="24"/>
        </w:rPr>
        <w:t xml:space="preserve"> </w:t>
      </w:r>
      <w:r w:rsidR="00E54B35">
        <w:rPr>
          <w:rFonts w:hint="eastAsia"/>
          <w:sz w:val="24"/>
          <w:szCs w:val="24"/>
        </w:rPr>
        <w:t>Oracle. "</w:t>
      </w:r>
      <w:r w:rsidR="007104EA" w:rsidRPr="00CF7854">
        <w:rPr>
          <w:rFonts w:hint="eastAsia"/>
          <w:sz w:val="24"/>
          <w:szCs w:val="24"/>
        </w:rPr>
        <w:t>Oracle Data Integrator</w:t>
      </w:r>
      <w:r w:rsidR="00E54B35">
        <w:rPr>
          <w:rFonts w:hint="eastAsia"/>
          <w:sz w:val="24"/>
          <w:szCs w:val="24"/>
        </w:rPr>
        <w:t xml:space="preserve">: An </w:t>
      </w:r>
      <w:r w:rsidR="005720ED">
        <w:rPr>
          <w:rFonts w:hint="eastAsia"/>
          <w:sz w:val="24"/>
          <w:szCs w:val="24"/>
        </w:rPr>
        <w:t>Executive Overview</w:t>
      </w:r>
      <w:r w:rsidR="00E54B35">
        <w:rPr>
          <w:rFonts w:hint="eastAsia"/>
          <w:sz w:val="24"/>
          <w:szCs w:val="24"/>
        </w:rPr>
        <w:t>"</w:t>
      </w:r>
      <w:r w:rsidR="00293BA0">
        <w:rPr>
          <w:rFonts w:hint="eastAsia"/>
          <w:sz w:val="24"/>
          <w:szCs w:val="24"/>
        </w:rPr>
        <w:t>[Z]</w:t>
      </w:r>
      <w:r w:rsidR="00E54B35">
        <w:rPr>
          <w:rFonts w:hint="eastAsia"/>
          <w:sz w:val="24"/>
          <w:szCs w:val="24"/>
        </w:rPr>
        <w:t>, January 2007.</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4</w:t>
      </w:r>
      <w:r w:rsidRPr="00CF7854">
        <w:rPr>
          <w:rFonts w:hint="eastAsia"/>
          <w:sz w:val="24"/>
          <w:szCs w:val="24"/>
        </w:rPr>
        <w:t>]</w:t>
      </w:r>
      <w:r w:rsidRPr="00CF7854">
        <w:rPr>
          <w:sz w:val="24"/>
          <w:szCs w:val="24"/>
        </w:rPr>
        <w:t xml:space="preserve"> </w:t>
      </w:r>
      <w:r w:rsidR="007104EA" w:rsidRPr="00CF7854">
        <w:rPr>
          <w:sz w:val="24"/>
          <w:szCs w:val="24"/>
        </w:rPr>
        <w:t xml:space="preserve">P. Vassiliadis. </w:t>
      </w:r>
      <w:r w:rsidR="00CB6D87">
        <w:rPr>
          <w:rFonts w:hint="eastAsia"/>
          <w:sz w:val="24"/>
          <w:szCs w:val="24"/>
        </w:rPr>
        <w:t>"</w:t>
      </w:r>
      <w:r w:rsidR="007104EA" w:rsidRPr="00CF7854">
        <w:rPr>
          <w:sz w:val="24"/>
          <w:szCs w:val="24"/>
        </w:rPr>
        <w:t>A survey of extract</w:t>
      </w:r>
      <w:r w:rsidR="007104EA" w:rsidRPr="00CF7854">
        <w:rPr>
          <w:rFonts w:hint="eastAsia"/>
          <w:sz w:val="24"/>
          <w:szCs w:val="24"/>
        </w:rPr>
        <w:t>-</w:t>
      </w:r>
      <w:r w:rsidR="007104EA" w:rsidRPr="00CF7854">
        <w:rPr>
          <w:sz w:val="24"/>
          <w:szCs w:val="24"/>
        </w:rPr>
        <w:t>transform</w:t>
      </w:r>
      <w:r w:rsidR="007104EA" w:rsidRPr="00CF7854">
        <w:rPr>
          <w:rFonts w:hint="eastAsia"/>
          <w:sz w:val="24"/>
          <w:szCs w:val="24"/>
        </w:rPr>
        <w:t>-</w:t>
      </w:r>
      <w:r w:rsidR="007104EA" w:rsidRPr="00CF7854">
        <w:rPr>
          <w:sz w:val="24"/>
          <w:szCs w:val="24"/>
        </w:rPr>
        <w:t>load</w:t>
      </w:r>
      <w:r w:rsidR="007104EA" w:rsidRPr="00CF7854">
        <w:rPr>
          <w:rFonts w:hint="eastAsia"/>
          <w:sz w:val="24"/>
          <w:szCs w:val="24"/>
        </w:rPr>
        <w:t xml:space="preserve"> </w:t>
      </w:r>
      <w:r w:rsidR="007104EA" w:rsidRPr="00CF7854">
        <w:rPr>
          <w:sz w:val="24"/>
          <w:szCs w:val="24"/>
        </w:rPr>
        <w:t>technology</w:t>
      </w:r>
      <w:r w:rsidR="00CB6D87">
        <w:rPr>
          <w:rFonts w:hint="eastAsia"/>
          <w:sz w:val="24"/>
          <w:szCs w:val="24"/>
        </w:rPr>
        <w:t>"</w:t>
      </w:r>
      <w:r w:rsidR="00CB6D87">
        <w:rPr>
          <w:sz w:val="24"/>
          <w:szCs w:val="24"/>
        </w:rPr>
        <w:t>[C]</w:t>
      </w:r>
      <w:r w:rsidR="00CB6D87">
        <w:rPr>
          <w:rFonts w:hint="eastAsia"/>
          <w:sz w:val="24"/>
          <w:szCs w:val="24"/>
        </w:rPr>
        <w:t xml:space="preserve">, </w:t>
      </w:r>
      <w:r w:rsidR="007104EA" w:rsidRPr="00CF7854">
        <w:rPr>
          <w:sz w:val="24"/>
          <w:szCs w:val="24"/>
        </w:rPr>
        <w:t>International Journal of Data Warehousing</w:t>
      </w:r>
      <w:r w:rsidR="007104EA" w:rsidRPr="00CF7854">
        <w:rPr>
          <w:rFonts w:hint="eastAsia"/>
          <w:sz w:val="24"/>
          <w:szCs w:val="24"/>
        </w:rPr>
        <w:t xml:space="preserve"> </w:t>
      </w:r>
      <w:r w:rsidR="007104EA" w:rsidRPr="00CF7854">
        <w:rPr>
          <w:sz w:val="24"/>
          <w:szCs w:val="24"/>
        </w:rPr>
        <w:t>and Mining (IJDWM), 5(3):1</w:t>
      </w:r>
      <w:r w:rsidR="007104EA" w:rsidRPr="00CF7854">
        <w:rPr>
          <w:rFonts w:hint="eastAsia"/>
          <w:sz w:val="24"/>
          <w:szCs w:val="24"/>
        </w:rPr>
        <w:t>-</w:t>
      </w:r>
      <w:r w:rsidR="007104EA" w:rsidRPr="00CF7854">
        <w:rPr>
          <w:sz w:val="24"/>
          <w:szCs w:val="24"/>
        </w:rPr>
        <w:t>27, 2009.</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5</w:t>
      </w:r>
      <w:r w:rsidRPr="00CF7854">
        <w:rPr>
          <w:rFonts w:hint="eastAsia"/>
          <w:sz w:val="24"/>
          <w:szCs w:val="24"/>
        </w:rPr>
        <w:t>]</w:t>
      </w:r>
      <w:r w:rsidRPr="00CF7854">
        <w:rPr>
          <w:sz w:val="24"/>
          <w:szCs w:val="24"/>
        </w:rPr>
        <w:t xml:space="preserve"> </w:t>
      </w:r>
      <w:r w:rsidR="00E25D9F">
        <w:rPr>
          <w:rFonts w:hint="eastAsia"/>
          <w:sz w:val="24"/>
          <w:szCs w:val="24"/>
        </w:rPr>
        <w:t xml:space="preserve">Xin Luna Dong, Barna Saha, Divesh Srivastava. </w:t>
      </w:r>
      <w:r w:rsidR="00612DBB">
        <w:rPr>
          <w:rFonts w:hint="eastAsia"/>
          <w:sz w:val="24"/>
          <w:szCs w:val="24"/>
        </w:rPr>
        <w:t>"</w:t>
      </w:r>
      <w:r w:rsidR="007104EA" w:rsidRPr="00CF7854">
        <w:rPr>
          <w:sz w:val="24"/>
          <w:szCs w:val="24"/>
        </w:rPr>
        <w:t>Less is More: Selecting Sources Wisely for Integration</w:t>
      </w:r>
      <w:r w:rsidR="00612DBB">
        <w:rPr>
          <w:rFonts w:hint="eastAsia"/>
          <w:sz w:val="24"/>
          <w:szCs w:val="24"/>
        </w:rPr>
        <w:t>"</w:t>
      </w:r>
      <w:r w:rsidR="00CB6D87">
        <w:rPr>
          <w:sz w:val="24"/>
          <w:szCs w:val="24"/>
        </w:rPr>
        <w:t>[C]</w:t>
      </w:r>
      <w:r w:rsidR="007104EA" w:rsidRPr="00CF7854">
        <w:rPr>
          <w:rFonts w:hint="eastAsia"/>
          <w:sz w:val="24"/>
          <w:szCs w:val="24"/>
        </w:rPr>
        <w:t xml:space="preserve">, </w:t>
      </w:r>
      <w:r w:rsidR="001B6975" w:rsidRPr="00F64CB9">
        <w:rPr>
          <w:sz w:val="24"/>
          <w:szCs w:val="24"/>
        </w:rPr>
        <w:t>VLDB</w:t>
      </w:r>
      <w:r w:rsidR="001B6975">
        <w:rPr>
          <w:rFonts w:hint="eastAsia"/>
          <w:sz w:val="24"/>
          <w:szCs w:val="24"/>
        </w:rPr>
        <w:t xml:space="preserve">, </w:t>
      </w:r>
      <w:r w:rsidR="007104EA" w:rsidRPr="00CF7854">
        <w:rPr>
          <w:rFonts w:hint="eastAsia"/>
          <w:sz w:val="24"/>
          <w:szCs w:val="24"/>
        </w:rPr>
        <w:t>2012.</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6</w:t>
      </w:r>
      <w:r w:rsidRPr="00CF7854">
        <w:rPr>
          <w:rFonts w:hint="eastAsia"/>
          <w:sz w:val="24"/>
          <w:szCs w:val="24"/>
        </w:rPr>
        <w:t>]</w:t>
      </w:r>
      <w:r w:rsidRPr="00CF7854">
        <w:rPr>
          <w:sz w:val="24"/>
          <w:szCs w:val="24"/>
        </w:rPr>
        <w:t xml:space="preserve"> </w:t>
      </w:r>
      <w:r w:rsidR="00F64CB9" w:rsidRPr="00F64CB9">
        <w:rPr>
          <w:sz w:val="24"/>
          <w:szCs w:val="24"/>
        </w:rPr>
        <w:t>Y</w:t>
      </w:r>
      <w:r w:rsidR="00F64CB9" w:rsidRPr="00F64CB9">
        <w:rPr>
          <w:rFonts w:hint="eastAsia"/>
          <w:sz w:val="24"/>
          <w:szCs w:val="24"/>
        </w:rPr>
        <w:t>agiz</w:t>
      </w:r>
      <w:r w:rsidR="00F64CB9" w:rsidRPr="00F64CB9">
        <w:rPr>
          <w:sz w:val="24"/>
          <w:szCs w:val="24"/>
        </w:rPr>
        <w:t xml:space="preserve"> Karg</w:t>
      </w:r>
      <w:r w:rsidR="00F64CB9" w:rsidRPr="00F64CB9">
        <w:rPr>
          <w:rFonts w:hint="eastAsia"/>
          <w:sz w:val="24"/>
          <w:szCs w:val="24"/>
        </w:rPr>
        <w:t>i</w:t>
      </w:r>
      <w:r w:rsidR="00F64CB9" w:rsidRPr="00F64CB9">
        <w:rPr>
          <w:sz w:val="24"/>
          <w:szCs w:val="24"/>
        </w:rPr>
        <w:t xml:space="preserve">n, </w:t>
      </w:r>
      <w:r w:rsidR="00F64CB9" w:rsidRPr="00F64CB9">
        <w:rPr>
          <w:rFonts w:hint="eastAsia"/>
          <w:sz w:val="24"/>
          <w:szCs w:val="24"/>
        </w:rPr>
        <w:t>Milena Ivanova, Ying Zhang</w:t>
      </w:r>
      <w:r w:rsidR="006B4E7E">
        <w:rPr>
          <w:rFonts w:hint="eastAsia"/>
          <w:sz w:val="24"/>
          <w:szCs w:val="24"/>
        </w:rPr>
        <w:t xml:space="preserve"> </w:t>
      </w:r>
      <w:r w:rsidR="002D18AC">
        <w:rPr>
          <w:rFonts w:hint="eastAsia"/>
          <w:sz w:val="24"/>
          <w:szCs w:val="24"/>
        </w:rPr>
        <w:t>et al.</w:t>
      </w:r>
      <w:r w:rsidR="00F64CB9" w:rsidRPr="00F64CB9">
        <w:rPr>
          <w:rFonts w:hint="eastAsia"/>
          <w:sz w:val="24"/>
          <w:szCs w:val="24"/>
        </w:rPr>
        <w:t xml:space="preserve"> </w:t>
      </w:r>
      <w:r w:rsidR="00612DBB">
        <w:rPr>
          <w:rFonts w:hint="eastAsia"/>
          <w:sz w:val="24"/>
          <w:szCs w:val="24"/>
        </w:rPr>
        <w:t>"</w:t>
      </w:r>
      <w:r w:rsidR="00F64CB9" w:rsidRPr="00F64CB9">
        <w:rPr>
          <w:sz w:val="24"/>
          <w:szCs w:val="24"/>
        </w:rPr>
        <w:t>Lazy ETL in Action ETL Technology Dates Scientific Data</w:t>
      </w:r>
      <w:r w:rsidR="00612DBB">
        <w:rPr>
          <w:rFonts w:hint="eastAsia"/>
          <w:sz w:val="24"/>
          <w:szCs w:val="24"/>
        </w:rPr>
        <w:t>"</w:t>
      </w:r>
      <w:r w:rsidR="00CB6D87">
        <w:rPr>
          <w:sz w:val="24"/>
          <w:szCs w:val="24"/>
        </w:rPr>
        <w:t>[C]</w:t>
      </w:r>
      <w:r w:rsidR="00CB6D87">
        <w:rPr>
          <w:rFonts w:hint="eastAsia"/>
          <w:sz w:val="24"/>
          <w:szCs w:val="24"/>
        </w:rPr>
        <w:t>,</w:t>
      </w:r>
      <w:r w:rsidR="00F64CB9" w:rsidRPr="00F64CB9">
        <w:rPr>
          <w:rFonts w:hint="eastAsia"/>
          <w:sz w:val="24"/>
          <w:szCs w:val="24"/>
        </w:rPr>
        <w:t xml:space="preserve"> </w:t>
      </w:r>
      <w:r w:rsidR="00F64CB9" w:rsidRPr="00F64CB9">
        <w:rPr>
          <w:sz w:val="24"/>
          <w:szCs w:val="24"/>
        </w:rPr>
        <w:t>Proceedings of the VLDB Endowment, Vol. 6, No.</w:t>
      </w:r>
      <w:r w:rsidR="00F64CB9" w:rsidRPr="00F64CB9">
        <w:rPr>
          <w:rFonts w:hint="eastAsia"/>
          <w:sz w:val="24"/>
          <w:szCs w:val="24"/>
        </w:rPr>
        <w:t>12, 2013.</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7</w:t>
      </w:r>
      <w:r w:rsidRPr="00CF7854">
        <w:rPr>
          <w:rFonts w:hint="eastAsia"/>
          <w:sz w:val="24"/>
          <w:szCs w:val="24"/>
        </w:rPr>
        <w:t>]</w:t>
      </w:r>
      <w:r w:rsidRPr="00CF7854">
        <w:rPr>
          <w:sz w:val="24"/>
          <w:szCs w:val="24"/>
        </w:rPr>
        <w:t xml:space="preserve"> </w:t>
      </w:r>
      <w:r w:rsidR="007104EA" w:rsidRPr="00CF7854">
        <w:rPr>
          <w:sz w:val="24"/>
          <w:szCs w:val="24"/>
        </w:rPr>
        <w:t xml:space="preserve">U. Dayal et al. </w:t>
      </w:r>
      <w:r w:rsidR="00612DBB">
        <w:rPr>
          <w:rFonts w:hint="eastAsia"/>
          <w:sz w:val="24"/>
          <w:szCs w:val="24"/>
        </w:rPr>
        <w:t>"</w:t>
      </w:r>
      <w:r w:rsidR="007104EA" w:rsidRPr="00CF7854">
        <w:rPr>
          <w:sz w:val="24"/>
          <w:szCs w:val="24"/>
        </w:rPr>
        <w:t>Data integration ows for business</w:t>
      </w:r>
      <w:r w:rsidR="007104EA" w:rsidRPr="00CF7854">
        <w:rPr>
          <w:rFonts w:hint="eastAsia"/>
          <w:sz w:val="24"/>
          <w:szCs w:val="24"/>
        </w:rPr>
        <w:t xml:space="preserve"> </w:t>
      </w:r>
      <w:r w:rsidR="007104EA" w:rsidRPr="00CF7854">
        <w:rPr>
          <w:sz w:val="24"/>
          <w:szCs w:val="24"/>
        </w:rPr>
        <w:t>intelligence</w:t>
      </w:r>
      <w:r w:rsidR="00612DBB">
        <w:rPr>
          <w:rFonts w:hint="eastAsia"/>
          <w:sz w:val="24"/>
          <w:szCs w:val="24"/>
        </w:rPr>
        <w:t>"</w:t>
      </w:r>
      <w:r w:rsidR="00CB6D87">
        <w:rPr>
          <w:sz w:val="24"/>
          <w:szCs w:val="24"/>
        </w:rPr>
        <w:t>[C]</w:t>
      </w:r>
      <w:r w:rsidR="007104EA" w:rsidRPr="00CF7854">
        <w:rPr>
          <w:sz w:val="24"/>
          <w:szCs w:val="24"/>
        </w:rPr>
        <w:t>. In EDBT, pages 1</w:t>
      </w:r>
      <w:r w:rsidR="007104EA" w:rsidRPr="00CF7854">
        <w:rPr>
          <w:rFonts w:hint="eastAsia"/>
          <w:sz w:val="24"/>
          <w:szCs w:val="24"/>
        </w:rPr>
        <w:t>-</w:t>
      </w:r>
      <w:r w:rsidR="007104EA" w:rsidRPr="00CF7854">
        <w:rPr>
          <w:sz w:val="24"/>
          <w:szCs w:val="24"/>
        </w:rPr>
        <w:t>11. ACM, 2009.</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8</w:t>
      </w:r>
      <w:r w:rsidRPr="00CF7854">
        <w:rPr>
          <w:rFonts w:hint="eastAsia"/>
          <w:sz w:val="24"/>
          <w:szCs w:val="24"/>
        </w:rPr>
        <w:t xml:space="preserve">] </w:t>
      </w:r>
      <w:r w:rsidR="007104EA" w:rsidRPr="00CF7854">
        <w:rPr>
          <w:sz w:val="24"/>
          <w:szCs w:val="24"/>
        </w:rPr>
        <w:t xml:space="preserve">N. Swartz. </w:t>
      </w:r>
      <w:r w:rsidR="00FE0FE8">
        <w:rPr>
          <w:rFonts w:hint="eastAsia"/>
          <w:sz w:val="24"/>
          <w:szCs w:val="24"/>
        </w:rPr>
        <w:t>"</w:t>
      </w:r>
      <w:r w:rsidR="007104EA" w:rsidRPr="00CF7854">
        <w:rPr>
          <w:sz w:val="24"/>
          <w:szCs w:val="24"/>
        </w:rPr>
        <w:t xml:space="preserve">Gartner warns rms of </w:t>
      </w:r>
      <w:r w:rsidR="005A36C9" w:rsidRPr="00CF7854">
        <w:rPr>
          <w:sz w:val="24"/>
          <w:szCs w:val="24"/>
        </w:rPr>
        <w:t>'</w:t>
      </w:r>
      <w:r w:rsidR="007104EA" w:rsidRPr="00CF7854">
        <w:rPr>
          <w:sz w:val="24"/>
          <w:szCs w:val="24"/>
        </w:rPr>
        <w:t>dirty data'</w:t>
      </w:r>
      <w:r w:rsidR="00FE0FE8">
        <w:rPr>
          <w:rFonts w:hint="eastAsia"/>
          <w:sz w:val="24"/>
          <w:szCs w:val="24"/>
        </w:rPr>
        <w:t xml:space="preserve"> "</w:t>
      </w:r>
      <w:r w:rsidR="00CB6D87">
        <w:rPr>
          <w:sz w:val="24"/>
          <w:szCs w:val="24"/>
        </w:rPr>
        <w:t>[</w:t>
      </w:r>
      <w:r w:rsidR="00CB6D87">
        <w:rPr>
          <w:rFonts w:hint="eastAsia"/>
          <w:sz w:val="24"/>
          <w:szCs w:val="24"/>
        </w:rPr>
        <w:t>J</w:t>
      </w:r>
      <w:r w:rsidR="00CB6D87">
        <w:rPr>
          <w:sz w:val="24"/>
          <w:szCs w:val="24"/>
        </w:rPr>
        <w:t>]</w:t>
      </w:r>
      <w:r w:rsidR="007104EA" w:rsidRPr="00CF7854">
        <w:rPr>
          <w:sz w:val="24"/>
          <w:szCs w:val="24"/>
        </w:rPr>
        <w:t>.</w:t>
      </w:r>
      <w:r w:rsidR="007104EA" w:rsidRPr="00CF7854">
        <w:rPr>
          <w:rFonts w:hint="eastAsia"/>
          <w:sz w:val="24"/>
          <w:szCs w:val="24"/>
        </w:rPr>
        <w:t xml:space="preserve"> </w:t>
      </w:r>
      <w:r w:rsidR="007104EA" w:rsidRPr="00CF7854">
        <w:rPr>
          <w:sz w:val="24"/>
          <w:szCs w:val="24"/>
        </w:rPr>
        <w:t>Information Management Journal, 41(3), 2007.</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9</w:t>
      </w:r>
      <w:r w:rsidRPr="00CF7854">
        <w:rPr>
          <w:rFonts w:hint="eastAsia"/>
          <w:sz w:val="24"/>
          <w:szCs w:val="24"/>
        </w:rPr>
        <w:t xml:space="preserve">] </w:t>
      </w:r>
      <w:r w:rsidR="00D73B17">
        <w:rPr>
          <w:rFonts w:hint="eastAsia"/>
          <w:sz w:val="24"/>
          <w:szCs w:val="24"/>
        </w:rPr>
        <w:t xml:space="preserve">Amr Ebaid, Ahmed Elmagarmid et al. </w:t>
      </w:r>
      <w:r w:rsidR="00612DBB">
        <w:rPr>
          <w:rFonts w:hint="eastAsia"/>
          <w:sz w:val="24"/>
          <w:szCs w:val="24"/>
        </w:rPr>
        <w:t>"</w:t>
      </w:r>
      <w:r w:rsidR="007104EA" w:rsidRPr="00CF7854">
        <w:rPr>
          <w:sz w:val="24"/>
          <w:szCs w:val="24"/>
        </w:rPr>
        <w:t>NADEEF</w:t>
      </w:r>
      <w:r w:rsidR="007104EA" w:rsidRPr="00CF7854">
        <w:rPr>
          <w:rFonts w:hint="eastAsia"/>
          <w:sz w:val="24"/>
          <w:szCs w:val="24"/>
        </w:rPr>
        <w:t xml:space="preserve">: </w:t>
      </w:r>
      <w:r w:rsidR="007104EA" w:rsidRPr="00CF7854">
        <w:rPr>
          <w:sz w:val="24"/>
          <w:szCs w:val="24"/>
        </w:rPr>
        <w:t>A Generalized Data Cleaning System</w:t>
      </w:r>
      <w:r w:rsidR="00612DBB">
        <w:rPr>
          <w:rFonts w:hint="eastAsia"/>
          <w:sz w:val="24"/>
          <w:szCs w:val="24"/>
        </w:rPr>
        <w:t>"</w:t>
      </w:r>
      <w:r w:rsidR="00CB6D87">
        <w:rPr>
          <w:sz w:val="24"/>
          <w:szCs w:val="24"/>
        </w:rPr>
        <w:t>[C]</w:t>
      </w:r>
      <w:r w:rsidR="007104EA" w:rsidRPr="00CF7854">
        <w:rPr>
          <w:rFonts w:hint="eastAsia"/>
          <w:sz w:val="24"/>
          <w:szCs w:val="24"/>
        </w:rPr>
        <w:t xml:space="preserve">, </w:t>
      </w:r>
      <w:r w:rsidR="001B6975" w:rsidRPr="00F64CB9">
        <w:rPr>
          <w:sz w:val="24"/>
          <w:szCs w:val="24"/>
        </w:rPr>
        <w:t>VLDB</w:t>
      </w:r>
      <w:r w:rsidR="001B6975">
        <w:rPr>
          <w:rFonts w:hint="eastAsia"/>
          <w:sz w:val="24"/>
          <w:szCs w:val="24"/>
        </w:rPr>
        <w:t xml:space="preserve">, </w:t>
      </w:r>
      <w:r w:rsidR="007104EA" w:rsidRPr="00CF7854">
        <w:rPr>
          <w:sz w:val="24"/>
          <w:szCs w:val="24"/>
        </w:rPr>
        <w:t>2013</w:t>
      </w:r>
      <w:r w:rsidR="007104EA" w:rsidRPr="00CF7854">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w:t>
      </w:r>
      <w:r w:rsidR="004C567A">
        <w:rPr>
          <w:rFonts w:hint="eastAsia"/>
          <w:sz w:val="24"/>
          <w:szCs w:val="24"/>
        </w:rPr>
        <w:t>10</w:t>
      </w:r>
      <w:r w:rsidRPr="00CF7854">
        <w:rPr>
          <w:rFonts w:hint="eastAsia"/>
          <w:sz w:val="24"/>
          <w:szCs w:val="24"/>
        </w:rPr>
        <w:t>]</w:t>
      </w:r>
      <w:r w:rsidRPr="00CF7854">
        <w:rPr>
          <w:sz w:val="24"/>
          <w:szCs w:val="24"/>
        </w:rPr>
        <w:t xml:space="preserve"> </w:t>
      </w:r>
      <w:r w:rsidR="0025249F">
        <w:rPr>
          <w:rFonts w:ascii="NimbusSanL-Regu" w:eastAsiaTheme="minorEastAsia" w:hAnsi="NimbusSanL-Regu" w:cs="NimbusSanL-Regu"/>
          <w:kern w:val="0"/>
          <w:sz w:val="24"/>
          <w:szCs w:val="24"/>
        </w:rPr>
        <w:t>Alexander Albrecht</w:t>
      </w:r>
      <w:r w:rsidR="0025249F">
        <w:rPr>
          <w:rFonts w:ascii="NimbusSanL-Regu" w:eastAsiaTheme="minorEastAsia" w:hAnsi="NimbusSanL-Regu" w:cs="NimbusSanL-Regu" w:hint="eastAsia"/>
          <w:kern w:val="0"/>
          <w:sz w:val="24"/>
          <w:szCs w:val="24"/>
        </w:rPr>
        <w:t xml:space="preserve">. </w:t>
      </w:r>
      <w:r w:rsidR="00612DBB">
        <w:rPr>
          <w:rFonts w:hint="eastAsia"/>
          <w:sz w:val="24"/>
          <w:szCs w:val="24"/>
        </w:rPr>
        <w:t>"</w:t>
      </w:r>
      <w:r w:rsidR="007104EA" w:rsidRPr="00CF7854">
        <w:rPr>
          <w:sz w:val="24"/>
          <w:szCs w:val="24"/>
        </w:rPr>
        <w:t>METL</w:t>
      </w:r>
      <w:r w:rsidR="007104EA" w:rsidRPr="00CF7854">
        <w:rPr>
          <w:rFonts w:hint="eastAsia"/>
          <w:sz w:val="24"/>
          <w:szCs w:val="24"/>
        </w:rPr>
        <w:t xml:space="preserve">: </w:t>
      </w:r>
      <w:r w:rsidR="007104EA" w:rsidRPr="00CF7854">
        <w:rPr>
          <w:sz w:val="24"/>
          <w:szCs w:val="24"/>
        </w:rPr>
        <w:t>Managing and Integrating ETL Processes</w:t>
      </w:r>
      <w:r w:rsidR="00612DBB">
        <w:rPr>
          <w:rFonts w:hint="eastAsia"/>
          <w:sz w:val="24"/>
          <w:szCs w:val="24"/>
        </w:rPr>
        <w:t>"</w:t>
      </w:r>
      <w:r w:rsidR="00CB6D87">
        <w:rPr>
          <w:sz w:val="24"/>
          <w:szCs w:val="24"/>
        </w:rPr>
        <w:t>[C]</w:t>
      </w:r>
      <w:r w:rsidR="00CB6D87">
        <w:rPr>
          <w:rFonts w:hint="eastAsia"/>
          <w:sz w:val="24"/>
          <w:szCs w:val="24"/>
        </w:rPr>
        <w:t xml:space="preserve">, </w:t>
      </w:r>
      <w:r w:rsidR="007104EA" w:rsidRPr="00CF7854">
        <w:rPr>
          <w:rFonts w:hint="eastAsia"/>
          <w:sz w:val="24"/>
          <w:szCs w:val="24"/>
        </w:rPr>
        <w:t xml:space="preserve"> </w:t>
      </w:r>
      <w:r w:rsidR="00CB6D87">
        <w:rPr>
          <w:rFonts w:hint="eastAsia"/>
          <w:sz w:val="24"/>
          <w:szCs w:val="24"/>
        </w:rPr>
        <w:t>VLDB, 20</w:t>
      </w:r>
      <w:r w:rsidR="007104EA" w:rsidRPr="00CF7854">
        <w:rPr>
          <w:sz w:val="24"/>
          <w:szCs w:val="24"/>
        </w:rPr>
        <w:t>09</w:t>
      </w:r>
      <w:r w:rsidR="007104EA">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1</w:t>
      </w:r>
      <w:r w:rsidRPr="00CF7854">
        <w:rPr>
          <w:rFonts w:hint="eastAsia"/>
          <w:sz w:val="24"/>
          <w:szCs w:val="24"/>
        </w:rPr>
        <w:t>]</w:t>
      </w:r>
      <w:r w:rsidRPr="00CF7854">
        <w:rPr>
          <w:sz w:val="24"/>
          <w:szCs w:val="24"/>
        </w:rPr>
        <w:t xml:space="preserve"> </w:t>
      </w:r>
      <w:r w:rsidR="00322386">
        <w:rPr>
          <w:rFonts w:ascii="NimbusSanL-Regu" w:eastAsiaTheme="minorEastAsia" w:hAnsi="NimbusSanL-Regu" w:cs="NimbusSanL-Regu"/>
          <w:kern w:val="0"/>
          <w:sz w:val="24"/>
          <w:szCs w:val="24"/>
        </w:rPr>
        <w:t>Xiufeng Liu, Christian Thomsen, Torben Bach Pedersen</w:t>
      </w:r>
      <w:r w:rsidR="00322386">
        <w:rPr>
          <w:rFonts w:ascii="NimbusSanL-Regu" w:eastAsiaTheme="minorEastAsia" w:hAnsi="NimbusSanL-Regu" w:cs="NimbusSanL-Regu" w:hint="eastAsia"/>
          <w:kern w:val="0"/>
          <w:sz w:val="24"/>
          <w:szCs w:val="24"/>
        </w:rPr>
        <w:t xml:space="preserve">. </w:t>
      </w:r>
      <w:r w:rsidR="00612DBB">
        <w:rPr>
          <w:rFonts w:hint="eastAsia"/>
          <w:sz w:val="24"/>
          <w:szCs w:val="24"/>
        </w:rPr>
        <w:t>"</w:t>
      </w:r>
      <w:r w:rsidR="007104EA" w:rsidRPr="00CF7854">
        <w:rPr>
          <w:sz w:val="24"/>
          <w:szCs w:val="24"/>
        </w:rPr>
        <w:t>MapReduce­based Dimensional ETL Made Easy</w:t>
      </w:r>
      <w:r w:rsidR="00612DBB">
        <w:rPr>
          <w:rFonts w:hint="eastAsia"/>
          <w:sz w:val="24"/>
          <w:szCs w:val="24"/>
        </w:rPr>
        <w:t>"</w:t>
      </w:r>
      <w:r w:rsidR="00CB6D87">
        <w:rPr>
          <w:sz w:val="24"/>
          <w:szCs w:val="24"/>
        </w:rPr>
        <w:t>[C]</w:t>
      </w:r>
      <w:r w:rsidR="007104EA" w:rsidRPr="00CF7854">
        <w:rPr>
          <w:rFonts w:hint="eastAsia"/>
          <w:sz w:val="24"/>
          <w:szCs w:val="24"/>
        </w:rPr>
        <w:t xml:space="preserve">, </w:t>
      </w:r>
      <w:r w:rsidR="001B6975" w:rsidRPr="00F64CB9">
        <w:rPr>
          <w:sz w:val="24"/>
          <w:szCs w:val="24"/>
        </w:rPr>
        <w:t>VLDB</w:t>
      </w:r>
      <w:r w:rsidR="001B6975">
        <w:rPr>
          <w:rFonts w:hint="eastAsia"/>
          <w:sz w:val="24"/>
          <w:szCs w:val="24"/>
        </w:rPr>
        <w:t xml:space="preserve">, </w:t>
      </w:r>
      <w:r w:rsidR="007104EA" w:rsidRPr="00CF7854">
        <w:rPr>
          <w:rFonts w:hint="eastAsia"/>
          <w:sz w:val="24"/>
          <w:szCs w:val="24"/>
        </w:rPr>
        <w:t>2012</w:t>
      </w:r>
      <w:r w:rsidR="007104EA">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2</w:t>
      </w:r>
      <w:r w:rsidRPr="00CF7854">
        <w:rPr>
          <w:rFonts w:hint="eastAsia"/>
          <w:sz w:val="24"/>
          <w:szCs w:val="24"/>
        </w:rPr>
        <w:t>]</w:t>
      </w:r>
      <w:r w:rsidRPr="00CF7854">
        <w:rPr>
          <w:sz w:val="24"/>
          <w:szCs w:val="24"/>
        </w:rPr>
        <w:t xml:space="preserve"> </w:t>
      </w:r>
      <w:r w:rsidR="00DC77BE">
        <w:rPr>
          <w:rFonts w:ascii="NimbusSanL-Regu" w:eastAsiaTheme="minorEastAsia" w:hAnsi="NimbusSanL-Regu" w:cs="NimbusSanL-Regu"/>
          <w:kern w:val="0"/>
          <w:sz w:val="24"/>
          <w:szCs w:val="24"/>
        </w:rPr>
        <w:t>Martin Hentschel</w:t>
      </w:r>
      <w:r w:rsidR="00DC77BE">
        <w:rPr>
          <w:rFonts w:ascii="NimbusSanL-Regu" w:eastAsiaTheme="minorEastAsia" w:hAnsi="NimbusSanL-Regu" w:cs="NimbusSanL-Regu" w:hint="eastAsia"/>
          <w:kern w:val="0"/>
          <w:sz w:val="24"/>
          <w:szCs w:val="24"/>
        </w:rPr>
        <w:t xml:space="preserve">, </w:t>
      </w:r>
      <w:r w:rsidR="00DC77BE">
        <w:rPr>
          <w:rFonts w:ascii="NimbusSanL-Regu" w:eastAsiaTheme="minorEastAsia" w:hAnsi="NimbusSanL-Regu" w:cs="NimbusSanL-Regu"/>
          <w:kern w:val="0"/>
          <w:sz w:val="24"/>
          <w:szCs w:val="24"/>
        </w:rPr>
        <w:t>Laura Haas</w:t>
      </w:r>
      <w:r w:rsidR="00DC77BE">
        <w:rPr>
          <w:rFonts w:ascii="NimbusSanL-Regu" w:eastAsiaTheme="minorEastAsia" w:hAnsi="NimbusSanL-Regu" w:cs="NimbusSanL-Regu" w:hint="eastAsia"/>
          <w:kern w:val="0"/>
          <w:sz w:val="24"/>
          <w:szCs w:val="24"/>
        </w:rPr>
        <w:t xml:space="preserve">, </w:t>
      </w:r>
      <w:r w:rsidR="00DC77BE">
        <w:rPr>
          <w:rFonts w:ascii="NimbusSanL-Regu" w:eastAsiaTheme="minorEastAsia" w:hAnsi="NimbusSanL-Regu" w:cs="NimbusSanL-Regu"/>
          <w:kern w:val="0"/>
          <w:sz w:val="24"/>
          <w:szCs w:val="24"/>
        </w:rPr>
        <w:t>Renee J. Miller</w:t>
      </w:r>
      <w:r w:rsidR="00DC77BE">
        <w:rPr>
          <w:rFonts w:ascii="NimbusSanL-Regu" w:eastAsiaTheme="minorEastAsia" w:hAnsi="NimbusSanL-Regu" w:cs="NimbusSanL-Regu" w:hint="eastAsia"/>
          <w:kern w:val="0"/>
          <w:sz w:val="24"/>
          <w:szCs w:val="24"/>
        </w:rPr>
        <w:t xml:space="preserve">. </w:t>
      </w:r>
      <w:r w:rsidR="00612DBB">
        <w:rPr>
          <w:rFonts w:hint="eastAsia"/>
          <w:sz w:val="24"/>
          <w:szCs w:val="24"/>
        </w:rPr>
        <w:t>"</w:t>
      </w:r>
      <w:r w:rsidR="007104EA" w:rsidRPr="00CF7854">
        <w:rPr>
          <w:sz w:val="24"/>
          <w:szCs w:val="24"/>
        </w:rPr>
        <w:t>Just-in-time Data Integration in Action</w:t>
      </w:r>
      <w:r w:rsidR="00612DBB">
        <w:rPr>
          <w:rFonts w:hint="eastAsia"/>
          <w:sz w:val="24"/>
          <w:szCs w:val="24"/>
        </w:rPr>
        <w:t>"</w:t>
      </w:r>
      <w:r w:rsidR="00CB6D87">
        <w:rPr>
          <w:sz w:val="24"/>
          <w:szCs w:val="24"/>
        </w:rPr>
        <w:t>[C]</w:t>
      </w:r>
      <w:r w:rsidR="007104EA" w:rsidRPr="00CF7854">
        <w:rPr>
          <w:rFonts w:hint="eastAsia"/>
          <w:sz w:val="24"/>
          <w:szCs w:val="24"/>
        </w:rPr>
        <w:t xml:space="preserve">, </w:t>
      </w:r>
      <w:r w:rsidR="001B6975" w:rsidRPr="00F64CB9">
        <w:rPr>
          <w:sz w:val="24"/>
          <w:szCs w:val="24"/>
        </w:rPr>
        <w:t>VLDB</w:t>
      </w:r>
      <w:r w:rsidR="001B6975">
        <w:rPr>
          <w:rFonts w:hint="eastAsia"/>
          <w:sz w:val="24"/>
          <w:szCs w:val="24"/>
        </w:rPr>
        <w:t xml:space="preserve">, </w:t>
      </w:r>
      <w:r w:rsidR="007104EA" w:rsidRPr="00CF7854">
        <w:rPr>
          <w:rFonts w:hint="eastAsia"/>
          <w:sz w:val="24"/>
          <w:szCs w:val="24"/>
        </w:rPr>
        <w:t>2010</w:t>
      </w:r>
      <w:r w:rsidR="007104EA">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3</w:t>
      </w:r>
      <w:r w:rsidRPr="00CF7854">
        <w:rPr>
          <w:rFonts w:hint="eastAsia"/>
          <w:sz w:val="24"/>
          <w:szCs w:val="24"/>
        </w:rPr>
        <w:t>]</w:t>
      </w:r>
      <w:r w:rsidRPr="00CF7854">
        <w:rPr>
          <w:sz w:val="24"/>
          <w:szCs w:val="24"/>
        </w:rPr>
        <w:t xml:space="preserve"> </w:t>
      </w:r>
      <w:r w:rsidR="00587F78" w:rsidRPr="00CF7854">
        <w:rPr>
          <w:rFonts w:hint="eastAsia"/>
          <w:sz w:val="24"/>
          <w:szCs w:val="24"/>
        </w:rPr>
        <w:t>Xin Luna Dong, Divesh Srivastava</w:t>
      </w:r>
      <w:r w:rsidR="00587F78">
        <w:rPr>
          <w:rFonts w:hint="eastAsia"/>
          <w:sz w:val="24"/>
          <w:szCs w:val="24"/>
        </w:rPr>
        <w:t xml:space="preserve">. </w:t>
      </w:r>
      <w:r w:rsidR="00612DBB">
        <w:rPr>
          <w:rFonts w:hint="eastAsia"/>
          <w:sz w:val="24"/>
          <w:szCs w:val="24"/>
        </w:rPr>
        <w:t>"</w:t>
      </w:r>
      <w:r w:rsidR="007104EA" w:rsidRPr="00CF7854">
        <w:rPr>
          <w:rFonts w:hint="eastAsia"/>
          <w:sz w:val="24"/>
          <w:szCs w:val="24"/>
        </w:rPr>
        <w:t>B</w:t>
      </w:r>
      <w:r w:rsidR="007104EA" w:rsidRPr="00CF7854">
        <w:rPr>
          <w:sz w:val="24"/>
          <w:szCs w:val="24"/>
        </w:rPr>
        <w:t xml:space="preserve">ig </w:t>
      </w:r>
      <w:r w:rsidR="007104EA" w:rsidRPr="00CF7854">
        <w:rPr>
          <w:rFonts w:hint="eastAsia"/>
          <w:sz w:val="24"/>
          <w:szCs w:val="24"/>
        </w:rPr>
        <w:t>D</w:t>
      </w:r>
      <w:r w:rsidR="007104EA" w:rsidRPr="00CF7854">
        <w:rPr>
          <w:sz w:val="24"/>
          <w:szCs w:val="24"/>
        </w:rPr>
        <w:t xml:space="preserve">ata </w:t>
      </w:r>
      <w:r w:rsidR="007104EA" w:rsidRPr="00CF7854">
        <w:rPr>
          <w:rFonts w:hint="eastAsia"/>
          <w:sz w:val="24"/>
          <w:szCs w:val="24"/>
        </w:rPr>
        <w:t>I</w:t>
      </w:r>
      <w:r w:rsidR="007104EA" w:rsidRPr="00CF7854">
        <w:rPr>
          <w:sz w:val="24"/>
          <w:szCs w:val="24"/>
        </w:rPr>
        <w:t>ntegration</w:t>
      </w:r>
      <w:r w:rsidR="00612DBB">
        <w:rPr>
          <w:rFonts w:hint="eastAsia"/>
          <w:sz w:val="24"/>
          <w:szCs w:val="24"/>
        </w:rPr>
        <w:t>"</w:t>
      </w:r>
      <w:r w:rsidR="00CB6D87">
        <w:rPr>
          <w:sz w:val="24"/>
          <w:szCs w:val="24"/>
        </w:rPr>
        <w:t>[C]</w:t>
      </w:r>
      <w:r w:rsidR="007104EA" w:rsidRPr="00CF7854">
        <w:rPr>
          <w:rFonts w:hint="eastAsia"/>
          <w:sz w:val="24"/>
          <w:szCs w:val="24"/>
        </w:rPr>
        <w:t xml:space="preserve">, </w:t>
      </w:r>
      <w:r w:rsidR="001B6975" w:rsidRPr="00F64CB9">
        <w:rPr>
          <w:sz w:val="24"/>
          <w:szCs w:val="24"/>
        </w:rPr>
        <w:t>VLDB</w:t>
      </w:r>
      <w:r w:rsidR="001B6975">
        <w:rPr>
          <w:rFonts w:hint="eastAsia"/>
          <w:sz w:val="24"/>
          <w:szCs w:val="24"/>
        </w:rPr>
        <w:t xml:space="preserve">, </w:t>
      </w:r>
      <w:r w:rsidR="007104EA" w:rsidRPr="00CF7854">
        <w:rPr>
          <w:rFonts w:hint="eastAsia"/>
          <w:sz w:val="24"/>
          <w:szCs w:val="24"/>
        </w:rPr>
        <w:t>2013</w:t>
      </w:r>
      <w:r w:rsidR="007104EA">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4</w:t>
      </w:r>
      <w:r w:rsidRPr="00CF7854">
        <w:rPr>
          <w:rFonts w:hint="eastAsia"/>
          <w:sz w:val="24"/>
          <w:szCs w:val="24"/>
        </w:rPr>
        <w:t xml:space="preserve">] </w:t>
      </w:r>
      <w:r w:rsidR="00DC12BD" w:rsidRPr="00DC12BD">
        <w:rPr>
          <w:sz w:val="24"/>
          <w:szCs w:val="24"/>
        </w:rPr>
        <w:t>National Information Standards Organization</w:t>
      </w:r>
      <w:r w:rsidR="00DC12BD">
        <w:rPr>
          <w:rFonts w:hint="eastAsia"/>
          <w:sz w:val="24"/>
          <w:szCs w:val="24"/>
        </w:rPr>
        <w:t>,</w:t>
      </w:r>
      <w:r w:rsidR="00DC12BD" w:rsidRPr="00DC12BD">
        <w:rPr>
          <w:sz w:val="24"/>
          <w:szCs w:val="24"/>
        </w:rPr>
        <w:t xml:space="preserve"> Rebecca Guenther and Jaqueline Radebaugh (2004). Understanding Metadata</w:t>
      </w:r>
      <w:r w:rsidR="00B96C84">
        <w:rPr>
          <w:rFonts w:hint="eastAsia"/>
          <w:sz w:val="24"/>
          <w:szCs w:val="24"/>
        </w:rPr>
        <w:t>[M]</w:t>
      </w:r>
      <w:r w:rsidR="00DC12BD" w:rsidRPr="00DC12BD">
        <w:rPr>
          <w:sz w:val="24"/>
          <w:szCs w:val="24"/>
        </w:rPr>
        <w:t xml:space="preserve">. Bethesda, MD: NISO Press. </w:t>
      </w:r>
      <w:hyperlink r:id="rId64" w:tooltip="International Standard Book Number" w:history="1">
        <w:r w:rsidR="00DC12BD" w:rsidRPr="00DC12BD">
          <w:rPr>
            <w:sz w:val="24"/>
            <w:szCs w:val="24"/>
          </w:rPr>
          <w:t>ISBN</w:t>
        </w:r>
      </w:hyperlink>
      <w:r w:rsidR="00DC12BD" w:rsidRPr="00DC12BD">
        <w:rPr>
          <w:sz w:val="24"/>
          <w:szCs w:val="24"/>
        </w:rPr>
        <w:t> </w:t>
      </w:r>
      <w:hyperlink r:id="rId65" w:tooltip="Special:BookSources/1-880124-62-9" w:history="1">
        <w:r w:rsidR="00DC12BD" w:rsidRPr="00DC12BD">
          <w:rPr>
            <w:sz w:val="24"/>
            <w:szCs w:val="24"/>
          </w:rPr>
          <w:t>1-880124-62-9</w:t>
        </w:r>
      </w:hyperlink>
      <w:r w:rsidR="00DC12BD" w:rsidRPr="00DC12BD">
        <w:rPr>
          <w:sz w:val="24"/>
          <w:szCs w:val="24"/>
        </w:rPr>
        <w:t>. Retrieved 2 April 2014.</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5</w:t>
      </w:r>
      <w:r w:rsidRPr="00CF7854">
        <w:rPr>
          <w:rFonts w:hint="eastAsia"/>
          <w:sz w:val="24"/>
          <w:szCs w:val="24"/>
        </w:rPr>
        <w:t xml:space="preserve">] </w:t>
      </w:r>
      <w:r w:rsidR="00722DA4" w:rsidRPr="00CF7854">
        <w:rPr>
          <w:sz w:val="24"/>
          <w:szCs w:val="24"/>
        </w:rPr>
        <w:t>Kamlesh Mhashilkar</w:t>
      </w:r>
      <w:r w:rsidR="00722DA4">
        <w:rPr>
          <w:rFonts w:hint="eastAsia"/>
          <w:sz w:val="24"/>
          <w:szCs w:val="24"/>
        </w:rPr>
        <w:t xml:space="preserve">, </w:t>
      </w:r>
      <w:r w:rsidR="00722DA4" w:rsidRPr="00CF7854">
        <w:rPr>
          <w:sz w:val="24"/>
          <w:szCs w:val="24"/>
        </w:rPr>
        <w:t>Jaideep Sarkar.</w:t>
      </w:r>
      <w:r w:rsidR="00722DA4">
        <w:rPr>
          <w:rFonts w:hint="eastAsia"/>
          <w:sz w:val="24"/>
          <w:szCs w:val="24"/>
        </w:rPr>
        <w:t xml:space="preserve"> </w:t>
      </w:r>
      <w:r w:rsidR="00612DBB">
        <w:rPr>
          <w:rFonts w:hint="eastAsia"/>
          <w:sz w:val="24"/>
          <w:szCs w:val="24"/>
        </w:rPr>
        <w:t>"</w:t>
      </w:r>
      <w:r w:rsidRPr="00CF7854">
        <w:rPr>
          <w:sz w:val="24"/>
          <w:szCs w:val="24"/>
        </w:rPr>
        <w:t>Information Integration: Metadata Management Landscape</w:t>
      </w:r>
      <w:r w:rsidR="00612DBB">
        <w:rPr>
          <w:rFonts w:hint="eastAsia"/>
          <w:sz w:val="24"/>
          <w:szCs w:val="24"/>
        </w:rPr>
        <w:t>"</w:t>
      </w:r>
      <w:r w:rsidR="005E1B4C">
        <w:rPr>
          <w:rFonts w:hint="eastAsia"/>
          <w:sz w:val="24"/>
          <w:szCs w:val="24"/>
        </w:rPr>
        <w:t>[Z]</w:t>
      </w:r>
      <w:r w:rsidRPr="00CF7854">
        <w:rPr>
          <w:sz w:val="24"/>
          <w:szCs w:val="24"/>
        </w:rPr>
        <w:t xml:space="preserve">. White Paper, April 2009. </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6</w:t>
      </w:r>
      <w:r w:rsidRPr="00CF7854">
        <w:rPr>
          <w:rFonts w:hint="eastAsia"/>
          <w:sz w:val="24"/>
          <w:szCs w:val="24"/>
        </w:rPr>
        <w:t xml:space="preserve">] </w:t>
      </w:r>
      <w:r w:rsidR="00D4189E" w:rsidRPr="00CF7854">
        <w:rPr>
          <w:rFonts w:hint="eastAsia"/>
          <w:sz w:val="24"/>
          <w:szCs w:val="24"/>
        </w:rPr>
        <w:t>孙安健</w:t>
      </w:r>
      <w:r w:rsidR="00D4189E">
        <w:rPr>
          <w:rFonts w:hint="eastAsia"/>
          <w:sz w:val="24"/>
          <w:szCs w:val="24"/>
        </w:rPr>
        <w:t xml:space="preserve">. </w:t>
      </w:r>
      <w:r w:rsidRPr="00CF7854">
        <w:rPr>
          <w:rFonts w:hint="eastAsia"/>
          <w:sz w:val="24"/>
          <w:szCs w:val="24"/>
        </w:rPr>
        <w:t>通用</w:t>
      </w:r>
      <w:r w:rsidRPr="00CF7854">
        <w:rPr>
          <w:rFonts w:hint="eastAsia"/>
          <w:sz w:val="24"/>
          <w:szCs w:val="24"/>
        </w:rPr>
        <w:t>ETL</w:t>
      </w:r>
      <w:r w:rsidRPr="00CF7854">
        <w:rPr>
          <w:rFonts w:hint="eastAsia"/>
          <w:sz w:val="24"/>
          <w:szCs w:val="24"/>
        </w:rPr>
        <w:t>工具的研究与设计</w:t>
      </w:r>
      <w:r w:rsidR="00D4189E">
        <w:rPr>
          <w:rFonts w:hint="eastAsia"/>
          <w:sz w:val="24"/>
          <w:szCs w:val="24"/>
        </w:rPr>
        <w:t>[D].</w:t>
      </w:r>
      <w:r w:rsidRPr="00CF7854">
        <w:rPr>
          <w:rFonts w:hint="eastAsia"/>
          <w:sz w:val="24"/>
          <w:szCs w:val="24"/>
        </w:rPr>
        <w:t xml:space="preserve"> </w:t>
      </w:r>
      <w:r w:rsidRPr="00CF7854">
        <w:rPr>
          <w:rFonts w:hint="eastAsia"/>
          <w:sz w:val="24"/>
          <w:szCs w:val="24"/>
        </w:rPr>
        <w:t>复旦大学</w:t>
      </w:r>
      <w:r w:rsidRPr="00CF7854">
        <w:rPr>
          <w:rFonts w:hint="eastAsia"/>
          <w:sz w:val="24"/>
          <w:szCs w:val="24"/>
        </w:rPr>
        <w:t>, 2012</w:t>
      </w:r>
      <w:r w:rsidR="000F5A53">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[1</w:t>
      </w:r>
      <w:r w:rsidR="004C567A">
        <w:rPr>
          <w:rFonts w:hint="eastAsia"/>
          <w:sz w:val="24"/>
          <w:szCs w:val="24"/>
        </w:rPr>
        <w:t>7</w:t>
      </w:r>
      <w:r w:rsidRPr="00CF7854">
        <w:rPr>
          <w:rFonts w:hint="eastAsia"/>
          <w:sz w:val="24"/>
          <w:szCs w:val="24"/>
        </w:rPr>
        <w:t xml:space="preserve">] </w:t>
      </w:r>
      <w:r w:rsidR="00D4189E" w:rsidRPr="00CF7854">
        <w:rPr>
          <w:rFonts w:hint="eastAsia"/>
          <w:sz w:val="24"/>
          <w:szCs w:val="24"/>
        </w:rPr>
        <w:t>张晓钧</w:t>
      </w:r>
      <w:r w:rsidR="00D4189E">
        <w:rPr>
          <w:rFonts w:hint="eastAsia"/>
          <w:sz w:val="24"/>
          <w:szCs w:val="24"/>
        </w:rPr>
        <w:t xml:space="preserve">. </w:t>
      </w:r>
      <w:r w:rsidR="000F5A53" w:rsidRPr="00CF7854">
        <w:rPr>
          <w:rFonts w:hint="eastAsia"/>
          <w:sz w:val="24"/>
          <w:szCs w:val="24"/>
        </w:rPr>
        <w:t>基于</w:t>
      </w:r>
      <w:r w:rsidR="000F5A53" w:rsidRPr="00CF7854">
        <w:rPr>
          <w:rFonts w:hint="eastAsia"/>
          <w:sz w:val="24"/>
          <w:szCs w:val="24"/>
        </w:rPr>
        <w:t>CWM</w:t>
      </w:r>
      <w:r w:rsidR="00D4189E">
        <w:rPr>
          <w:rFonts w:hint="eastAsia"/>
          <w:sz w:val="24"/>
          <w:szCs w:val="24"/>
        </w:rPr>
        <w:t>的元数据管理系统在电子政务中的设计和实现</w:t>
      </w:r>
      <w:r w:rsidR="00D4189E">
        <w:rPr>
          <w:rFonts w:hint="eastAsia"/>
          <w:sz w:val="24"/>
          <w:szCs w:val="24"/>
        </w:rPr>
        <w:t xml:space="preserve">[D]. </w:t>
      </w:r>
      <w:r w:rsidR="000F5A53" w:rsidRPr="00CF7854">
        <w:rPr>
          <w:rFonts w:hint="eastAsia"/>
          <w:sz w:val="24"/>
          <w:szCs w:val="24"/>
        </w:rPr>
        <w:t>上海交通大学</w:t>
      </w:r>
      <w:r w:rsidR="00D4189E">
        <w:rPr>
          <w:rFonts w:hint="eastAsia"/>
          <w:sz w:val="24"/>
          <w:szCs w:val="24"/>
        </w:rPr>
        <w:t xml:space="preserve">, </w:t>
      </w:r>
      <w:r w:rsidR="000F5A53" w:rsidRPr="00CF7854">
        <w:rPr>
          <w:rFonts w:hint="eastAsia"/>
          <w:sz w:val="24"/>
          <w:szCs w:val="24"/>
        </w:rPr>
        <w:t>2012</w:t>
      </w:r>
      <w:r w:rsidR="000F5A53">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lastRenderedPageBreak/>
        <w:t xml:space="preserve">[18] </w:t>
      </w:r>
      <w:r w:rsidR="00FC64EC">
        <w:rPr>
          <w:rFonts w:hint="eastAsia"/>
          <w:sz w:val="24"/>
          <w:szCs w:val="24"/>
        </w:rPr>
        <w:t>SDMX</w:t>
      </w:r>
      <w:r w:rsidR="00234CC3">
        <w:rPr>
          <w:rFonts w:hint="eastAsia"/>
          <w:iCs/>
          <w:sz w:val="24"/>
          <w:szCs w:val="24"/>
        </w:rPr>
        <w:t>[OL]</w:t>
      </w:r>
      <w:r w:rsidR="00C52E5E">
        <w:rPr>
          <w:rFonts w:hint="eastAsia"/>
          <w:sz w:val="24"/>
          <w:szCs w:val="24"/>
        </w:rPr>
        <w:t>.</w:t>
      </w:r>
      <w:r w:rsidR="00FC64EC">
        <w:rPr>
          <w:rFonts w:hint="eastAsia"/>
          <w:sz w:val="24"/>
          <w:szCs w:val="24"/>
        </w:rPr>
        <w:t xml:space="preserve"> </w:t>
      </w:r>
      <w:r w:rsidR="00C52E5E" w:rsidRPr="00E36B8B">
        <w:rPr>
          <w:sz w:val="24"/>
          <w:szCs w:val="24"/>
        </w:rPr>
        <w:t>Available</w:t>
      </w:r>
      <w:r w:rsidR="00496A38">
        <w:rPr>
          <w:rFonts w:hint="eastAsia"/>
          <w:sz w:val="24"/>
          <w:szCs w:val="24"/>
        </w:rPr>
        <w:t xml:space="preserve"> at</w:t>
      </w:r>
      <w:r w:rsidR="00C52E5E" w:rsidRPr="00E36B8B">
        <w:rPr>
          <w:sz w:val="24"/>
          <w:szCs w:val="24"/>
        </w:rPr>
        <w:t>:</w:t>
      </w:r>
      <w:r w:rsidR="00FC64EC">
        <w:rPr>
          <w:rFonts w:hint="eastAsia"/>
          <w:sz w:val="24"/>
          <w:szCs w:val="24"/>
        </w:rPr>
        <w:t xml:space="preserve"> </w:t>
      </w:r>
      <w:r w:rsidR="00F06984" w:rsidRPr="00F06984">
        <w:rPr>
          <w:sz w:val="24"/>
          <w:szCs w:val="24"/>
        </w:rPr>
        <w:t>http://sdmx.org/</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 xml:space="preserve">[19] </w:t>
      </w:r>
      <w:r w:rsidR="009A04D6" w:rsidRPr="00CF7854">
        <w:rPr>
          <w:sz w:val="24"/>
          <w:szCs w:val="24"/>
        </w:rPr>
        <w:t xml:space="preserve">Ranjeet Devarakonda </w:t>
      </w:r>
      <w:r w:rsidR="009A04D6" w:rsidRPr="00CF7854">
        <w:rPr>
          <w:rFonts w:hint="eastAsia"/>
          <w:sz w:val="24"/>
          <w:szCs w:val="24"/>
        </w:rPr>
        <w:t xml:space="preserve">, </w:t>
      </w:r>
      <w:r w:rsidR="009A04D6" w:rsidRPr="00CF7854">
        <w:rPr>
          <w:sz w:val="24"/>
          <w:szCs w:val="24"/>
        </w:rPr>
        <w:t xml:space="preserve">Giriprakash Palanisamy </w:t>
      </w:r>
      <w:r w:rsidR="009A04D6" w:rsidRPr="00CF7854">
        <w:rPr>
          <w:rFonts w:hint="eastAsia"/>
          <w:sz w:val="24"/>
          <w:szCs w:val="24"/>
        </w:rPr>
        <w:t xml:space="preserve">, </w:t>
      </w:r>
      <w:r w:rsidR="009A04D6" w:rsidRPr="00CF7854">
        <w:rPr>
          <w:sz w:val="24"/>
          <w:szCs w:val="24"/>
        </w:rPr>
        <w:t xml:space="preserve">Bruce E. Wilson </w:t>
      </w:r>
      <w:r w:rsidR="009A04D6">
        <w:rPr>
          <w:rFonts w:hint="eastAsia"/>
          <w:sz w:val="24"/>
          <w:szCs w:val="24"/>
        </w:rPr>
        <w:t xml:space="preserve">et al. </w:t>
      </w:r>
      <w:r w:rsidR="004204D2">
        <w:rPr>
          <w:rFonts w:hint="eastAsia"/>
          <w:sz w:val="24"/>
          <w:szCs w:val="24"/>
        </w:rPr>
        <w:t>"</w:t>
      </w:r>
      <w:r w:rsidRPr="00CF7854">
        <w:rPr>
          <w:sz w:val="24"/>
          <w:szCs w:val="24"/>
        </w:rPr>
        <w:t>Mercury</w:t>
      </w:r>
      <w:r w:rsidRPr="00CF7854">
        <w:rPr>
          <w:rFonts w:hint="eastAsia"/>
          <w:sz w:val="24"/>
          <w:szCs w:val="24"/>
        </w:rPr>
        <w:t>:</w:t>
      </w:r>
      <w:r w:rsidRPr="00CF7854">
        <w:rPr>
          <w:sz w:val="24"/>
          <w:szCs w:val="24"/>
        </w:rPr>
        <w:t xml:space="preserve"> reusable metadata management, data discovery and access system</w:t>
      </w:r>
      <w:r w:rsidR="004204D2">
        <w:rPr>
          <w:rFonts w:hint="eastAsia"/>
          <w:sz w:val="24"/>
          <w:szCs w:val="24"/>
        </w:rPr>
        <w:t>"</w:t>
      </w:r>
      <w:r w:rsidR="00C673DE">
        <w:rPr>
          <w:rFonts w:hint="eastAsia"/>
          <w:sz w:val="24"/>
          <w:szCs w:val="24"/>
        </w:rPr>
        <w:t>[J]</w:t>
      </w:r>
      <w:r w:rsidR="009A04D6">
        <w:rPr>
          <w:rFonts w:hint="eastAsia"/>
          <w:sz w:val="24"/>
          <w:szCs w:val="24"/>
        </w:rPr>
        <w:t xml:space="preserve">, </w:t>
      </w:r>
      <w:r w:rsidRPr="00CF7854">
        <w:rPr>
          <w:rFonts w:hint="eastAsia"/>
          <w:sz w:val="24"/>
          <w:szCs w:val="24"/>
        </w:rPr>
        <w:t>Earth Sci Inform(2010)3:87-94.</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[20]</w:t>
      </w:r>
      <w:r w:rsidRPr="00CF7854">
        <w:rPr>
          <w:sz w:val="24"/>
          <w:szCs w:val="24"/>
        </w:rPr>
        <w:t xml:space="preserve"> </w:t>
      </w:r>
      <w:r w:rsidR="004204D2">
        <w:rPr>
          <w:rFonts w:hint="eastAsia"/>
          <w:sz w:val="24"/>
          <w:szCs w:val="24"/>
        </w:rPr>
        <w:t>"</w:t>
      </w:r>
      <w:r w:rsidRPr="00CF7854">
        <w:rPr>
          <w:sz w:val="24"/>
          <w:szCs w:val="24"/>
        </w:rPr>
        <w:t>Mercury (2008) Distributed metadata management, data discovery and</w:t>
      </w:r>
      <w:r w:rsidRPr="00CF7854">
        <w:rPr>
          <w:rFonts w:hint="eastAsia"/>
          <w:sz w:val="24"/>
          <w:szCs w:val="24"/>
        </w:rPr>
        <w:t xml:space="preserve"> </w:t>
      </w:r>
      <w:r w:rsidRPr="00CF7854">
        <w:rPr>
          <w:sz w:val="24"/>
          <w:szCs w:val="24"/>
        </w:rPr>
        <w:t>access system</w:t>
      </w:r>
      <w:r w:rsidR="004204D2">
        <w:rPr>
          <w:rFonts w:hint="eastAsia"/>
          <w:sz w:val="24"/>
          <w:szCs w:val="24"/>
        </w:rPr>
        <w:t>"</w:t>
      </w:r>
      <w:r w:rsidR="00234CC3">
        <w:rPr>
          <w:rFonts w:hint="eastAsia"/>
          <w:iCs/>
          <w:sz w:val="24"/>
          <w:szCs w:val="24"/>
        </w:rPr>
        <w:t>[OL]</w:t>
      </w:r>
      <w:r w:rsidRPr="00CF7854">
        <w:rPr>
          <w:sz w:val="24"/>
          <w:szCs w:val="24"/>
        </w:rPr>
        <w:t>. Oak Ridge national laboratory. Available at: http://mercury.ornl.gov</w:t>
      </w:r>
      <w:r w:rsidRPr="00CF7854">
        <w:rPr>
          <w:rFonts w:hint="eastAsia"/>
          <w:sz w:val="24"/>
          <w:szCs w:val="24"/>
        </w:rPr>
        <w:t xml:space="preserve">, </w:t>
      </w:r>
      <w:r w:rsidRPr="00CF7854">
        <w:rPr>
          <w:sz w:val="24"/>
          <w:szCs w:val="24"/>
        </w:rPr>
        <w:t xml:space="preserve"> Accessed August 2009</w:t>
      </w:r>
      <w:r w:rsidRPr="00CF7854">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 xml:space="preserve">[21] </w:t>
      </w:r>
      <w:r w:rsidR="004204D2" w:rsidRPr="004204D2">
        <w:rPr>
          <w:sz w:val="24"/>
          <w:szCs w:val="24"/>
        </w:rPr>
        <w:t>Juan Wang</w:t>
      </w:r>
      <w:r w:rsidR="004204D2" w:rsidRPr="004204D2">
        <w:rPr>
          <w:rFonts w:hint="eastAsia"/>
          <w:sz w:val="24"/>
          <w:szCs w:val="24"/>
        </w:rPr>
        <w:t xml:space="preserve">, </w:t>
      </w:r>
      <w:r w:rsidR="004204D2" w:rsidRPr="004204D2">
        <w:rPr>
          <w:sz w:val="24"/>
          <w:szCs w:val="24"/>
        </w:rPr>
        <w:t>Dan Feng</w:t>
      </w:r>
      <w:r w:rsidR="004204D2" w:rsidRPr="004204D2">
        <w:rPr>
          <w:rFonts w:hint="eastAsia"/>
          <w:sz w:val="24"/>
          <w:szCs w:val="24"/>
        </w:rPr>
        <w:t xml:space="preserve">, </w:t>
      </w:r>
      <w:r w:rsidR="004204D2" w:rsidRPr="004204D2">
        <w:rPr>
          <w:sz w:val="24"/>
          <w:szCs w:val="24"/>
        </w:rPr>
        <w:t>Fang Wang</w:t>
      </w:r>
      <w:r w:rsidR="004204D2" w:rsidRPr="004204D2">
        <w:rPr>
          <w:rFonts w:hint="eastAsia"/>
          <w:sz w:val="24"/>
          <w:szCs w:val="24"/>
        </w:rPr>
        <w:t xml:space="preserve"> et al.</w:t>
      </w:r>
      <w:r w:rsidR="004204D2">
        <w:rPr>
          <w:rFonts w:hint="eastAsia"/>
          <w:sz w:val="24"/>
          <w:szCs w:val="24"/>
        </w:rPr>
        <w:t xml:space="preserve"> "</w:t>
      </w:r>
      <w:r w:rsidR="00047D48" w:rsidRPr="00CF7854">
        <w:rPr>
          <w:sz w:val="24"/>
          <w:szCs w:val="24"/>
        </w:rPr>
        <w:t>MHS: A distributed metadata management strategy</w:t>
      </w:r>
      <w:r w:rsidR="004204D2">
        <w:rPr>
          <w:rFonts w:hint="eastAsia"/>
          <w:sz w:val="24"/>
          <w:szCs w:val="24"/>
        </w:rPr>
        <w:t>"</w:t>
      </w:r>
      <w:r w:rsidR="00CB6D87">
        <w:rPr>
          <w:sz w:val="24"/>
          <w:szCs w:val="24"/>
        </w:rPr>
        <w:t>[C]</w:t>
      </w:r>
      <w:r w:rsidR="00047D48" w:rsidRPr="00CF7854">
        <w:rPr>
          <w:sz w:val="24"/>
          <w:szCs w:val="24"/>
        </w:rPr>
        <w:t>, The Journal of Systems and Software 82 (2009) 2004–2011</w:t>
      </w:r>
      <w:r w:rsidR="00047D48">
        <w:rPr>
          <w:rFonts w:hint="eastAsia"/>
          <w:sz w:val="24"/>
          <w:szCs w:val="24"/>
        </w:rPr>
        <w:t>.</w:t>
      </w:r>
    </w:p>
    <w:p w:rsidR="00CF7854" w:rsidRPr="00CF7854" w:rsidRDefault="00CF7854" w:rsidP="006D1573">
      <w:pPr>
        <w:snapToGrid w:val="0"/>
        <w:spacing w:line="300" w:lineRule="auto"/>
        <w:ind w:left="480" w:hangingChars="200" w:hanging="480"/>
        <w:rPr>
          <w:sz w:val="24"/>
          <w:szCs w:val="24"/>
        </w:rPr>
      </w:pPr>
      <w:r w:rsidRPr="00CF7854">
        <w:rPr>
          <w:rFonts w:hint="eastAsia"/>
          <w:sz w:val="24"/>
          <w:szCs w:val="24"/>
        </w:rPr>
        <w:t xml:space="preserve">[22] </w:t>
      </w:r>
      <w:r w:rsidR="00CF218C">
        <w:rPr>
          <w:rFonts w:ascii="NimbusSanL-Regu" w:eastAsiaTheme="minorEastAsia" w:hAnsi="NimbusSanL-Regu" w:cs="NimbusSanL-Regu"/>
          <w:kern w:val="0"/>
          <w:sz w:val="24"/>
          <w:szCs w:val="24"/>
        </w:rPr>
        <w:t>Mauricio A. Hernandez</w:t>
      </w:r>
      <w:r w:rsidR="00CF218C">
        <w:rPr>
          <w:rFonts w:ascii="NimbusSanL-Regu" w:eastAsiaTheme="minorEastAsia" w:hAnsi="NimbusSanL-Regu" w:cs="NimbusSanL-Regu" w:hint="eastAsia"/>
          <w:kern w:val="0"/>
          <w:sz w:val="24"/>
          <w:szCs w:val="24"/>
        </w:rPr>
        <w:t xml:space="preserve"> et al. </w:t>
      </w:r>
      <w:r w:rsidR="00CF218C">
        <w:rPr>
          <w:rFonts w:hint="eastAsia"/>
          <w:sz w:val="24"/>
          <w:szCs w:val="24"/>
        </w:rPr>
        <w:t>"</w:t>
      </w:r>
      <w:r w:rsidR="00047D48" w:rsidRPr="00CF7854">
        <w:rPr>
          <w:sz w:val="24"/>
          <w:szCs w:val="24"/>
        </w:rPr>
        <w:t>Data Exchange with Data-Metadata Translations</w:t>
      </w:r>
      <w:r w:rsidR="00CF218C">
        <w:rPr>
          <w:rFonts w:hint="eastAsia"/>
          <w:sz w:val="24"/>
          <w:szCs w:val="24"/>
        </w:rPr>
        <w:t>"</w:t>
      </w:r>
      <w:r w:rsidR="00951666">
        <w:rPr>
          <w:sz w:val="24"/>
          <w:szCs w:val="24"/>
        </w:rPr>
        <w:t>[C]</w:t>
      </w:r>
      <w:r w:rsidR="00047D48" w:rsidRPr="00CF7854">
        <w:rPr>
          <w:rFonts w:hint="eastAsia"/>
          <w:sz w:val="24"/>
          <w:szCs w:val="24"/>
        </w:rPr>
        <w:t xml:space="preserve">, </w:t>
      </w:r>
      <w:r w:rsidR="001B6975" w:rsidRPr="00F64CB9">
        <w:rPr>
          <w:sz w:val="24"/>
          <w:szCs w:val="24"/>
        </w:rPr>
        <w:t>VLDB</w:t>
      </w:r>
      <w:r w:rsidR="001B6975">
        <w:rPr>
          <w:rFonts w:hint="eastAsia"/>
          <w:sz w:val="24"/>
          <w:szCs w:val="24"/>
        </w:rPr>
        <w:t xml:space="preserve">, </w:t>
      </w:r>
      <w:r w:rsidR="00047D48" w:rsidRPr="00CF7854">
        <w:rPr>
          <w:sz w:val="24"/>
          <w:szCs w:val="24"/>
        </w:rPr>
        <w:t>2008</w:t>
      </w:r>
      <w:r w:rsidR="00047D48">
        <w:rPr>
          <w:rFonts w:hint="eastAsia"/>
          <w:sz w:val="24"/>
          <w:szCs w:val="24"/>
        </w:rPr>
        <w:t>.</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[23] </w:t>
      </w:r>
      <w:r w:rsidR="006F13CF" w:rsidRPr="006F13CF">
        <w:rPr>
          <w:sz w:val="24"/>
          <w:szCs w:val="24"/>
        </w:rPr>
        <w:t>Antoine Isaac</w:t>
      </w:r>
      <w:r w:rsidR="000A5248">
        <w:rPr>
          <w:rFonts w:hint="eastAsia"/>
          <w:sz w:val="24"/>
          <w:szCs w:val="24"/>
        </w:rPr>
        <w:t>,</w:t>
      </w:r>
      <w:r w:rsidR="006F13CF" w:rsidRPr="006F13CF">
        <w:rPr>
          <w:sz w:val="24"/>
          <w:szCs w:val="24"/>
        </w:rPr>
        <w:t xml:space="preserve"> Ed Summers. </w:t>
      </w:r>
      <w:bookmarkStart w:id="286" w:name="OLE_LINK85"/>
      <w:bookmarkStart w:id="287" w:name="OLE_LINK86"/>
      <w:bookmarkStart w:id="288" w:name="OLE_LINK87"/>
      <w:r w:rsidR="006F13CF" w:rsidRPr="006F13CF">
        <w:rPr>
          <w:iCs/>
          <w:sz w:val="24"/>
          <w:szCs w:val="24"/>
        </w:rPr>
        <w:t>SKOS Simple Knowledge Organization System Primer</w:t>
      </w:r>
      <w:bookmarkEnd w:id="286"/>
      <w:bookmarkEnd w:id="287"/>
      <w:bookmarkEnd w:id="288"/>
      <w:r w:rsidR="006F13CF" w:rsidRPr="006F13CF">
        <w:rPr>
          <w:sz w:val="24"/>
          <w:szCs w:val="24"/>
        </w:rPr>
        <w:t>. 18 August 2009</w:t>
      </w:r>
      <w:r w:rsidR="00234CC3">
        <w:rPr>
          <w:rFonts w:hint="eastAsia"/>
          <w:iCs/>
          <w:sz w:val="24"/>
          <w:szCs w:val="24"/>
        </w:rPr>
        <w:t>[OL]</w:t>
      </w:r>
      <w:r w:rsidR="006F13CF" w:rsidRPr="006F13CF">
        <w:rPr>
          <w:sz w:val="24"/>
          <w:szCs w:val="24"/>
        </w:rPr>
        <w:t xml:space="preserve">. </w:t>
      </w:r>
      <w:r w:rsidR="00C52E5E">
        <w:rPr>
          <w:sz w:val="24"/>
          <w:szCs w:val="24"/>
        </w:rPr>
        <w:t>Available</w:t>
      </w:r>
      <w:r w:rsidR="006F13CF" w:rsidRPr="006F13CF">
        <w:rPr>
          <w:sz w:val="24"/>
          <w:szCs w:val="24"/>
        </w:rPr>
        <w:t>: http://www.w3.org/TR/skos-primer</w:t>
      </w:r>
    </w:p>
    <w:p w:rsidR="00CF7854" w:rsidRPr="006F13CF" w:rsidRDefault="00CF7854" w:rsidP="006D1573">
      <w:pPr>
        <w:snapToGrid w:val="0"/>
        <w:spacing w:line="300" w:lineRule="auto"/>
        <w:ind w:left="480" w:hangingChars="200" w:hanging="480"/>
        <w:rPr>
          <w:sz w:val="24"/>
          <w:szCs w:val="24"/>
        </w:rPr>
      </w:pPr>
      <w:r w:rsidRPr="006F13CF">
        <w:rPr>
          <w:sz w:val="24"/>
          <w:szCs w:val="24"/>
        </w:rPr>
        <w:t xml:space="preserve">[24] </w:t>
      </w:r>
      <w:r w:rsidR="006F13CF" w:rsidRPr="006F13CF">
        <w:rPr>
          <w:sz w:val="24"/>
          <w:szCs w:val="24"/>
        </w:rPr>
        <w:t>The Statistical Core Vocabulary</w:t>
      </w:r>
      <w:r w:rsidR="00234CC3">
        <w:rPr>
          <w:rFonts w:hint="eastAsia"/>
          <w:iCs/>
          <w:sz w:val="24"/>
          <w:szCs w:val="24"/>
        </w:rPr>
        <w:t>[OL]</w:t>
      </w:r>
      <w:r w:rsidR="00C52E5E">
        <w:rPr>
          <w:rFonts w:hint="eastAsia"/>
          <w:sz w:val="24"/>
          <w:szCs w:val="24"/>
        </w:rPr>
        <w:t>.</w:t>
      </w:r>
      <w:r w:rsidR="006F13CF" w:rsidRPr="006F13CF">
        <w:rPr>
          <w:sz w:val="24"/>
          <w:szCs w:val="24"/>
        </w:rPr>
        <w:t xml:space="preserve"> http://sw.joanneum.at/scovo/schema.html</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[25] </w:t>
      </w:r>
      <w:r w:rsidR="006F13CF" w:rsidRPr="006F13CF">
        <w:rPr>
          <w:sz w:val="24"/>
          <w:szCs w:val="24"/>
        </w:rPr>
        <w:t xml:space="preserve">Dublin Core metadata initiative. </w:t>
      </w:r>
      <w:hyperlink r:id="rId66" w:history="1">
        <w:r w:rsidR="006F13CF" w:rsidRPr="006F13CF">
          <w:rPr>
            <w:iCs/>
            <w:sz w:val="24"/>
            <w:szCs w:val="24"/>
          </w:rPr>
          <w:t>Dublin Core metadata element set, version 1.1</w:t>
        </w:r>
      </w:hyperlink>
      <w:r w:rsidR="00234CC3">
        <w:rPr>
          <w:rFonts w:hint="eastAsia"/>
          <w:iCs/>
          <w:sz w:val="24"/>
          <w:szCs w:val="24"/>
        </w:rPr>
        <w:t>[OL]</w:t>
      </w:r>
      <w:r w:rsidR="001F32C4">
        <w:rPr>
          <w:sz w:val="24"/>
          <w:szCs w:val="24"/>
        </w:rPr>
        <w:t>. July 1999</w:t>
      </w:r>
      <w:r w:rsidR="006F13CF" w:rsidRPr="006F13CF">
        <w:rPr>
          <w:sz w:val="24"/>
          <w:szCs w:val="24"/>
        </w:rPr>
        <w:t xml:space="preserve">. </w:t>
      </w:r>
      <w:r w:rsidR="00C52E5E" w:rsidRPr="00E36B8B">
        <w:rPr>
          <w:sz w:val="24"/>
          <w:szCs w:val="24"/>
        </w:rPr>
        <w:t>Available:</w:t>
      </w:r>
      <w:r w:rsidR="00C52E5E">
        <w:rPr>
          <w:rFonts w:hint="eastAsia"/>
          <w:sz w:val="24"/>
          <w:szCs w:val="24"/>
        </w:rPr>
        <w:t xml:space="preserve"> </w:t>
      </w:r>
      <w:r w:rsidR="006F13CF" w:rsidRPr="006F13CF">
        <w:rPr>
          <w:sz w:val="24"/>
          <w:szCs w:val="24"/>
        </w:rPr>
        <w:t>http://dublincore.org/documents/dcmi-terms/</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[26] </w:t>
      </w:r>
      <w:r w:rsidR="006F13CF" w:rsidRPr="006F13CF">
        <w:rPr>
          <w:sz w:val="24"/>
          <w:szCs w:val="24"/>
        </w:rPr>
        <w:t>Keith Alexander</w:t>
      </w:r>
      <w:r w:rsidR="000C3641">
        <w:rPr>
          <w:rFonts w:hint="eastAsia"/>
          <w:sz w:val="24"/>
          <w:szCs w:val="24"/>
        </w:rPr>
        <w:t>,</w:t>
      </w:r>
      <w:r w:rsidR="006F13CF" w:rsidRPr="006F13CF">
        <w:rPr>
          <w:sz w:val="24"/>
          <w:szCs w:val="24"/>
        </w:rPr>
        <w:t xml:space="preserve"> Richard Cyganiak</w:t>
      </w:r>
      <w:r w:rsidR="000C3641">
        <w:rPr>
          <w:rFonts w:hint="eastAsia"/>
          <w:sz w:val="24"/>
          <w:szCs w:val="24"/>
        </w:rPr>
        <w:t>,</w:t>
      </w:r>
      <w:r w:rsidR="006F13CF" w:rsidRPr="006F13CF">
        <w:rPr>
          <w:sz w:val="24"/>
          <w:szCs w:val="24"/>
        </w:rPr>
        <w:t xml:space="preserve"> Michael Hausenblas</w:t>
      </w:r>
      <w:r w:rsidR="000C3641">
        <w:rPr>
          <w:rFonts w:hint="eastAsia"/>
          <w:sz w:val="24"/>
          <w:szCs w:val="24"/>
        </w:rPr>
        <w:t xml:space="preserve"> et al</w:t>
      </w:r>
      <w:r w:rsidR="006F13CF" w:rsidRPr="006F13CF">
        <w:rPr>
          <w:sz w:val="24"/>
          <w:szCs w:val="24"/>
        </w:rPr>
        <w:t xml:space="preserve">. </w:t>
      </w:r>
      <w:hyperlink r:id="rId67" w:history="1">
        <w:r w:rsidR="006F13CF" w:rsidRPr="006F13CF">
          <w:rPr>
            <w:sz w:val="24"/>
            <w:szCs w:val="24"/>
          </w:rPr>
          <w:t>Describing Linked Datasets with the VoID Vocabulary</w:t>
        </w:r>
      </w:hyperlink>
      <w:r w:rsidR="00234CC3">
        <w:rPr>
          <w:rFonts w:hint="eastAsia"/>
          <w:iCs/>
          <w:sz w:val="24"/>
          <w:szCs w:val="24"/>
        </w:rPr>
        <w:t>[OL]</w:t>
      </w:r>
      <w:r w:rsidR="000A5248">
        <w:rPr>
          <w:sz w:val="24"/>
          <w:szCs w:val="24"/>
        </w:rPr>
        <w:t>. 3 March 2011.</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[27]</w:t>
      </w:r>
      <w:r w:rsidRPr="006F13CF">
        <w:rPr>
          <w:sz w:val="24"/>
          <w:szCs w:val="24"/>
        </w:rPr>
        <w:t xml:space="preserve"> </w:t>
      </w:r>
      <w:r w:rsidR="006F13CF" w:rsidRPr="006F13CF">
        <w:rPr>
          <w:sz w:val="24"/>
          <w:szCs w:val="24"/>
        </w:rPr>
        <w:t xml:space="preserve">Dan Brickley, Libby Miller. </w:t>
      </w:r>
      <w:hyperlink r:id="rId68" w:history="1">
        <w:r w:rsidR="006F13CF" w:rsidRPr="006F13CF">
          <w:rPr>
            <w:iCs/>
            <w:sz w:val="24"/>
            <w:szCs w:val="24"/>
          </w:rPr>
          <w:t>FOAF Vocabulary Specification 0.98</w:t>
        </w:r>
        <w:r w:rsidR="00234CC3">
          <w:rPr>
            <w:rFonts w:hint="eastAsia"/>
            <w:iCs/>
            <w:sz w:val="24"/>
            <w:szCs w:val="24"/>
          </w:rPr>
          <w:t>[OL]</w:t>
        </w:r>
        <w:r w:rsidR="006F13CF" w:rsidRPr="006F13CF">
          <w:rPr>
            <w:iCs/>
            <w:sz w:val="24"/>
            <w:szCs w:val="24"/>
          </w:rPr>
          <w:t>.</w:t>
        </w:r>
      </w:hyperlink>
      <w:r w:rsidR="006F13CF" w:rsidRPr="006F13CF">
        <w:rPr>
          <w:sz w:val="24"/>
          <w:szCs w:val="24"/>
        </w:rPr>
        <w:t xml:space="preserve"> 9 August 2010. </w:t>
      </w:r>
      <w:r w:rsidR="00C52E5E" w:rsidRPr="00E36B8B">
        <w:rPr>
          <w:sz w:val="24"/>
          <w:szCs w:val="24"/>
        </w:rPr>
        <w:t>Available:</w:t>
      </w:r>
      <w:r w:rsidR="006F13CF" w:rsidRPr="006F13CF">
        <w:rPr>
          <w:sz w:val="24"/>
          <w:szCs w:val="24"/>
        </w:rPr>
        <w:t xml:space="preserve"> http://xmlns.com/foaf/spec/</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[28] </w:t>
      </w:r>
      <w:r w:rsidR="006F13CF" w:rsidRPr="006F13CF">
        <w:rPr>
          <w:sz w:val="24"/>
          <w:szCs w:val="24"/>
        </w:rPr>
        <w:t xml:space="preserve">Dave Reynolds. </w:t>
      </w:r>
      <w:hyperlink r:id="rId69" w:history="1">
        <w:r w:rsidR="006F13CF" w:rsidRPr="006F13CF">
          <w:rPr>
            <w:iCs/>
            <w:sz w:val="24"/>
            <w:szCs w:val="24"/>
          </w:rPr>
          <w:t>The Organzation Ontology</w:t>
        </w:r>
      </w:hyperlink>
      <w:r w:rsidR="00234CC3">
        <w:rPr>
          <w:rFonts w:hint="eastAsia"/>
          <w:iCs/>
          <w:sz w:val="24"/>
          <w:szCs w:val="24"/>
        </w:rPr>
        <w:t>[OL]</w:t>
      </w:r>
      <w:r w:rsidR="009F1725">
        <w:rPr>
          <w:sz w:val="24"/>
          <w:szCs w:val="24"/>
        </w:rPr>
        <w:t>. 25 June 2013.</w:t>
      </w:r>
      <w:r w:rsidR="009F1725">
        <w:rPr>
          <w:rFonts w:hint="eastAsia"/>
          <w:sz w:val="24"/>
          <w:szCs w:val="24"/>
        </w:rPr>
        <w:t xml:space="preserve"> Available: </w:t>
      </w:r>
      <w:r w:rsidR="006F13CF" w:rsidRPr="006F13CF">
        <w:rPr>
          <w:sz w:val="24"/>
          <w:szCs w:val="24"/>
        </w:rPr>
        <w:t>http://www.w3.org/TR/vocab-org/</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[29] </w:t>
      </w:r>
      <w:r w:rsidR="00D17EFD" w:rsidRPr="006F13CF">
        <w:rPr>
          <w:rFonts w:hint="eastAsia"/>
          <w:sz w:val="24"/>
          <w:szCs w:val="24"/>
        </w:rPr>
        <w:t>RDF</w:t>
      </w:r>
      <w:r w:rsidR="00234CC3">
        <w:rPr>
          <w:rFonts w:hint="eastAsia"/>
          <w:iCs/>
          <w:sz w:val="24"/>
          <w:szCs w:val="24"/>
        </w:rPr>
        <w:t>[OL]</w:t>
      </w:r>
      <w:r w:rsidR="00C52E5E">
        <w:rPr>
          <w:rFonts w:hint="eastAsia"/>
          <w:sz w:val="24"/>
          <w:szCs w:val="24"/>
        </w:rPr>
        <w:t>.</w:t>
      </w:r>
      <w:r w:rsidR="00D17EFD" w:rsidRPr="006F13CF">
        <w:rPr>
          <w:rFonts w:hint="eastAsia"/>
          <w:sz w:val="24"/>
          <w:szCs w:val="24"/>
        </w:rPr>
        <w:t xml:space="preserve"> </w:t>
      </w:r>
      <w:r w:rsidR="00C52E5E" w:rsidRPr="00E36B8B">
        <w:rPr>
          <w:sz w:val="24"/>
          <w:szCs w:val="24"/>
        </w:rPr>
        <w:t>Available:</w:t>
      </w:r>
      <w:r w:rsidR="00C52E5E">
        <w:rPr>
          <w:rFonts w:hint="eastAsia"/>
          <w:sz w:val="24"/>
          <w:szCs w:val="24"/>
        </w:rPr>
        <w:t xml:space="preserve"> </w:t>
      </w:r>
      <w:r w:rsidR="00FD0982" w:rsidRPr="006F13CF">
        <w:rPr>
          <w:sz w:val="24"/>
          <w:szCs w:val="24"/>
        </w:rPr>
        <w:t>http://www.w3.org/RDF/</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[30]</w:t>
      </w:r>
      <w:r w:rsidRPr="006F13CF">
        <w:rPr>
          <w:sz w:val="24"/>
          <w:szCs w:val="24"/>
        </w:rPr>
        <w:t xml:space="preserve"> </w:t>
      </w:r>
      <w:r w:rsidR="00D17EFD" w:rsidRPr="006F13CF">
        <w:rPr>
          <w:rFonts w:hint="eastAsia"/>
          <w:sz w:val="24"/>
          <w:szCs w:val="24"/>
        </w:rPr>
        <w:t>RDF Data Cube Vocabulary</w:t>
      </w:r>
      <w:r w:rsidR="00234CC3">
        <w:rPr>
          <w:rFonts w:hint="eastAsia"/>
          <w:sz w:val="24"/>
          <w:szCs w:val="24"/>
        </w:rPr>
        <w:t>[OL]</w:t>
      </w:r>
      <w:r w:rsidR="00C52E5E">
        <w:rPr>
          <w:rFonts w:hint="eastAsia"/>
          <w:sz w:val="24"/>
          <w:szCs w:val="24"/>
        </w:rPr>
        <w:t>.</w:t>
      </w:r>
      <w:r w:rsidR="00C52E5E" w:rsidRPr="00C52E5E">
        <w:rPr>
          <w:sz w:val="24"/>
          <w:szCs w:val="24"/>
        </w:rPr>
        <w:t xml:space="preserve"> </w:t>
      </w:r>
      <w:r w:rsidR="00D17EFD" w:rsidRPr="006F13CF">
        <w:rPr>
          <w:sz w:val="24"/>
          <w:szCs w:val="24"/>
        </w:rPr>
        <w:t>http://www.w3.org/TR/vocab-data-cube/</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[31] </w:t>
      </w:r>
      <w:r w:rsidR="006F13CF" w:rsidRPr="006F13CF">
        <w:rPr>
          <w:sz w:val="24"/>
          <w:szCs w:val="24"/>
        </w:rPr>
        <w:t>Steven Harris</w:t>
      </w:r>
      <w:r w:rsidR="00C52E5E">
        <w:rPr>
          <w:rFonts w:hint="eastAsia"/>
          <w:sz w:val="24"/>
          <w:szCs w:val="24"/>
        </w:rPr>
        <w:t>,</w:t>
      </w:r>
      <w:r w:rsidR="006F13CF" w:rsidRPr="006F13CF">
        <w:rPr>
          <w:sz w:val="24"/>
          <w:szCs w:val="24"/>
        </w:rPr>
        <w:t xml:space="preserve"> Andy Seaborne. </w:t>
      </w:r>
      <w:hyperlink r:id="rId70" w:history="1">
        <w:r w:rsidR="006F13CF" w:rsidRPr="006F13CF">
          <w:rPr>
            <w:iCs/>
            <w:sz w:val="24"/>
            <w:szCs w:val="24"/>
          </w:rPr>
          <w:t>SPARQL 1.1 Query Language</w:t>
        </w:r>
      </w:hyperlink>
      <w:r w:rsidR="00234CC3">
        <w:rPr>
          <w:rFonts w:hint="eastAsia"/>
          <w:iCs/>
          <w:sz w:val="24"/>
          <w:szCs w:val="24"/>
        </w:rPr>
        <w:t>[OL]</w:t>
      </w:r>
      <w:r w:rsidR="006F13CF" w:rsidRPr="006F13CF">
        <w:rPr>
          <w:sz w:val="24"/>
          <w:szCs w:val="24"/>
        </w:rPr>
        <w:t xml:space="preserve">. 21 </w:t>
      </w:r>
      <w:r w:rsidR="00C52E5E">
        <w:rPr>
          <w:sz w:val="24"/>
          <w:szCs w:val="24"/>
        </w:rPr>
        <w:t xml:space="preserve">March 2013. </w:t>
      </w:r>
      <w:r w:rsidR="004B009F" w:rsidRPr="004B009F">
        <w:rPr>
          <w:sz w:val="24"/>
          <w:szCs w:val="24"/>
        </w:rPr>
        <w:t>http://www.w3.org/TR/sparql11-query/</w:t>
      </w:r>
    </w:p>
    <w:p w:rsidR="00CF7854" w:rsidRPr="006F13CF" w:rsidRDefault="00CF7854" w:rsidP="006D1573">
      <w:pPr>
        <w:snapToGrid w:val="0"/>
        <w:spacing w:line="300" w:lineRule="auto"/>
        <w:ind w:left="480" w:hangingChars="200" w:hanging="480"/>
        <w:rPr>
          <w:sz w:val="24"/>
          <w:szCs w:val="24"/>
        </w:rPr>
      </w:pPr>
      <w:r w:rsidRPr="006F13CF">
        <w:rPr>
          <w:rFonts w:hint="eastAsia"/>
          <w:sz w:val="24"/>
          <w:szCs w:val="24"/>
        </w:rPr>
        <w:t xml:space="preserve">[32] </w:t>
      </w:r>
      <w:r w:rsidR="006F13CF" w:rsidRPr="006F13CF">
        <w:rPr>
          <w:sz w:val="24"/>
          <w:szCs w:val="24"/>
        </w:rPr>
        <w:t xml:space="preserve">Pascal Hitzler; Markus Krötzsch; Bijan Parsia; Peter Patel-Schneider; Sebastian Rudolph. </w:t>
      </w:r>
      <w:hyperlink r:id="rId71" w:history="1">
        <w:r w:rsidR="006F13CF" w:rsidRPr="006F13CF">
          <w:rPr>
            <w:iCs/>
            <w:sz w:val="24"/>
            <w:szCs w:val="24"/>
          </w:rPr>
          <w:t>OWL 2 Web Ontology Language Primer (Second Edition)</w:t>
        </w:r>
      </w:hyperlink>
      <w:r w:rsidR="00234CC3">
        <w:rPr>
          <w:rFonts w:hint="eastAsia"/>
          <w:iCs/>
          <w:sz w:val="24"/>
          <w:szCs w:val="24"/>
        </w:rPr>
        <w:t>[OL]</w:t>
      </w:r>
      <w:r w:rsidR="006F13CF" w:rsidRPr="006F13CF">
        <w:rPr>
          <w:sz w:val="24"/>
          <w:szCs w:val="24"/>
        </w:rPr>
        <w:t xml:space="preserve">. 11 December 2012. </w:t>
      </w:r>
      <w:r w:rsidR="00C25FF8" w:rsidRPr="00C25FF8">
        <w:rPr>
          <w:sz w:val="24"/>
          <w:szCs w:val="24"/>
        </w:rPr>
        <w:t>http://www.w3.org/TR/owl2-primer/</w:t>
      </w:r>
    </w:p>
    <w:p w:rsidR="00CF7854" w:rsidRDefault="006F13CF" w:rsidP="006D1573">
      <w:pPr>
        <w:snapToGrid w:val="0"/>
        <w:spacing w:line="300" w:lineRule="auto"/>
        <w:ind w:left="480" w:hangingChars="200" w:hanging="480"/>
        <w:rPr>
          <w:sz w:val="24"/>
          <w:szCs w:val="24"/>
        </w:rPr>
      </w:pPr>
      <w:r w:rsidRPr="006F13CF">
        <w:rPr>
          <w:rFonts w:hint="eastAsia"/>
          <w:sz w:val="24"/>
          <w:szCs w:val="24"/>
        </w:rPr>
        <w:t xml:space="preserve">[33] </w:t>
      </w:r>
      <w:r w:rsidRPr="006F13CF">
        <w:rPr>
          <w:sz w:val="24"/>
          <w:szCs w:val="24"/>
        </w:rPr>
        <w:t>SDMX Contnent Oriented Guidelines</w:t>
      </w:r>
      <w:r w:rsidR="004B009F">
        <w:rPr>
          <w:rFonts w:hint="eastAsia"/>
          <w:sz w:val="24"/>
          <w:szCs w:val="24"/>
        </w:rPr>
        <w:t>[OL]</w:t>
      </w:r>
      <w:r w:rsidR="00C52E5E">
        <w:rPr>
          <w:rFonts w:hint="eastAsia"/>
          <w:sz w:val="24"/>
          <w:szCs w:val="24"/>
        </w:rPr>
        <w:t>.</w:t>
      </w:r>
      <w:r w:rsidRPr="006F13CF">
        <w:rPr>
          <w:sz w:val="24"/>
          <w:szCs w:val="24"/>
        </w:rPr>
        <w:t xml:space="preserve"> </w:t>
      </w:r>
      <w:hyperlink r:id="rId72" w:history="1">
        <w:r w:rsidRPr="006F13CF">
          <w:rPr>
            <w:sz w:val="24"/>
            <w:szCs w:val="24"/>
          </w:rPr>
          <w:t>http://sdmx.org/?page_id=11</w:t>
        </w:r>
      </w:hyperlink>
    </w:p>
    <w:p w:rsidR="000966AD" w:rsidRDefault="000966AD" w:rsidP="006D1573">
      <w:pPr>
        <w:snapToGrid w:val="0"/>
        <w:spacing w:line="300" w:lineRule="auto"/>
        <w:ind w:left="480" w:hangingChars="200" w:hanging="480"/>
        <w:rPr>
          <w:sz w:val="24"/>
          <w:szCs w:val="24"/>
        </w:rPr>
      </w:pPr>
      <w:r>
        <w:rPr>
          <w:rFonts w:hint="eastAsia"/>
          <w:sz w:val="24"/>
          <w:szCs w:val="24"/>
        </w:rPr>
        <w:t xml:space="preserve">[34] </w:t>
      </w:r>
      <w:hyperlink r:id="rId73" w:history="1">
        <w:r w:rsidRPr="000966AD">
          <w:rPr>
            <w:sz w:val="24"/>
            <w:szCs w:val="24"/>
          </w:rPr>
          <w:t>"Cybertec releases OLAP cubes for PostgreSQL"</w:t>
        </w:r>
      </w:hyperlink>
      <w:r w:rsidR="00234CC3">
        <w:rPr>
          <w:rFonts w:hint="eastAsia"/>
          <w:sz w:val="24"/>
          <w:szCs w:val="24"/>
        </w:rPr>
        <w:t>[OL]</w:t>
      </w:r>
      <w:r w:rsidRPr="000966AD">
        <w:rPr>
          <w:sz w:val="24"/>
          <w:szCs w:val="24"/>
        </w:rPr>
        <w:t>. PostgreSQL. 2006-10-02. Retrieved 2008-03-05.</w:t>
      </w:r>
      <w:r w:rsidR="00234CC3">
        <w:rPr>
          <w:rFonts w:hint="eastAsia"/>
          <w:sz w:val="24"/>
          <w:szCs w:val="24"/>
        </w:rPr>
        <w:t xml:space="preserve"> </w:t>
      </w:r>
      <w:r w:rsidR="00234CC3" w:rsidRPr="00234CC3">
        <w:rPr>
          <w:sz w:val="24"/>
          <w:szCs w:val="24"/>
        </w:rPr>
        <w:t>http://www.postgresql.org/about/news.653</w:t>
      </w:r>
    </w:p>
    <w:p w:rsidR="00436ABC" w:rsidRDefault="00646D5D" w:rsidP="006D1573">
      <w:pPr>
        <w:snapToGrid w:val="0"/>
        <w:spacing w:line="300" w:lineRule="auto"/>
        <w:ind w:left="480" w:hangingChars="200" w:hanging="480"/>
        <w:rPr>
          <w:sz w:val="24"/>
          <w:szCs w:val="24"/>
        </w:rPr>
      </w:pPr>
      <w:r>
        <w:rPr>
          <w:rFonts w:hint="eastAsia"/>
          <w:sz w:val="24"/>
          <w:szCs w:val="24"/>
        </w:rPr>
        <w:t>[3</w:t>
      </w:r>
      <w:r w:rsidR="000966AD">
        <w:rPr>
          <w:rFonts w:hint="eastAsia"/>
          <w:sz w:val="24"/>
          <w:szCs w:val="24"/>
        </w:rPr>
        <w:t>5</w:t>
      </w:r>
      <w:r>
        <w:rPr>
          <w:rFonts w:hint="eastAsia"/>
          <w:sz w:val="24"/>
          <w:szCs w:val="24"/>
        </w:rPr>
        <w:t xml:space="preserve">] </w:t>
      </w:r>
      <w:r w:rsidRPr="00646D5D">
        <w:rPr>
          <w:sz w:val="24"/>
          <w:szCs w:val="24"/>
        </w:rPr>
        <w:t>"OLAP and OLAP Server Definitions"</w:t>
      </w:r>
      <w:r w:rsidR="00234CC3">
        <w:rPr>
          <w:rFonts w:hint="eastAsia"/>
          <w:sz w:val="24"/>
          <w:szCs w:val="24"/>
        </w:rPr>
        <w:t>[OL]</w:t>
      </w:r>
      <w:r w:rsidRPr="00646D5D">
        <w:rPr>
          <w:sz w:val="24"/>
          <w:szCs w:val="24"/>
        </w:rPr>
        <w:t>. The OLAP Council. 1995. Retrieved</w:t>
      </w:r>
      <w:r w:rsidR="00234CC3">
        <w:rPr>
          <w:rFonts w:hint="eastAsia"/>
          <w:sz w:val="24"/>
          <w:szCs w:val="24"/>
        </w:rPr>
        <w:t xml:space="preserve">. </w:t>
      </w:r>
      <w:r w:rsidR="00234CC3" w:rsidRPr="00234CC3">
        <w:rPr>
          <w:sz w:val="24"/>
          <w:szCs w:val="24"/>
        </w:rPr>
        <w:t>http://www.olapcouncil.org/research/glossaryly.htm</w:t>
      </w:r>
    </w:p>
    <w:p w:rsidR="009826BC" w:rsidRDefault="009826BC" w:rsidP="006D1573">
      <w:pPr>
        <w:snapToGrid w:val="0"/>
        <w:spacing w:line="300" w:lineRule="auto"/>
        <w:ind w:left="480" w:hangingChars="200" w:hanging="480"/>
        <w:rPr>
          <w:sz w:val="24"/>
          <w:szCs w:val="24"/>
        </w:rPr>
      </w:pPr>
      <w:r>
        <w:rPr>
          <w:rFonts w:hint="eastAsia"/>
          <w:sz w:val="24"/>
          <w:szCs w:val="24"/>
        </w:rPr>
        <w:t>[36] Pentaho Data Integrator</w:t>
      </w:r>
      <w:r w:rsidR="00234CC3">
        <w:rPr>
          <w:rFonts w:hint="eastAsia"/>
          <w:sz w:val="24"/>
          <w:szCs w:val="24"/>
        </w:rPr>
        <w:t>[OL]</w:t>
      </w:r>
      <w:r>
        <w:rPr>
          <w:rFonts w:hint="eastAsia"/>
          <w:sz w:val="24"/>
          <w:szCs w:val="24"/>
        </w:rPr>
        <w:t xml:space="preserve">. Available: </w:t>
      </w:r>
      <w:r w:rsidR="00984F58" w:rsidRPr="00984F58">
        <w:rPr>
          <w:sz w:val="24"/>
          <w:szCs w:val="24"/>
        </w:rPr>
        <w:t>http://www.pentaho.com/</w:t>
      </w:r>
    </w:p>
    <w:p w:rsidR="00984F58" w:rsidRDefault="00984F58" w:rsidP="006D1573">
      <w:pPr>
        <w:snapToGrid w:val="0"/>
        <w:spacing w:line="300" w:lineRule="auto"/>
        <w:ind w:left="480" w:hangingChars="200" w:hanging="480"/>
        <w:rPr>
          <w:sz w:val="24"/>
          <w:szCs w:val="24"/>
        </w:rPr>
      </w:pPr>
      <w:r>
        <w:rPr>
          <w:rFonts w:hint="eastAsia"/>
          <w:sz w:val="24"/>
          <w:szCs w:val="24"/>
        </w:rPr>
        <w:lastRenderedPageBreak/>
        <w:t xml:space="preserve">[37] </w:t>
      </w:r>
      <w:r w:rsidRPr="00984F58">
        <w:rPr>
          <w:sz w:val="24"/>
          <w:szCs w:val="24"/>
        </w:rPr>
        <w:t>ISO 8601:2004</w:t>
      </w:r>
      <w:r w:rsidR="00DE159A">
        <w:rPr>
          <w:rFonts w:hint="eastAsia"/>
          <w:sz w:val="24"/>
          <w:szCs w:val="24"/>
        </w:rPr>
        <w:t>,</w:t>
      </w:r>
      <w:r w:rsidR="00293BA0">
        <w:rPr>
          <w:rFonts w:hint="eastAsia"/>
          <w:sz w:val="24"/>
          <w:szCs w:val="24"/>
        </w:rPr>
        <w:t xml:space="preserve"> </w:t>
      </w:r>
      <w:r w:rsidR="00293BA0" w:rsidRPr="00646D5D">
        <w:rPr>
          <w:sz w:val="24"/>
          <w:szCs w:val="24"/>
        </w:rPr>
        <w:t>"</w:t>
      </w:r>
      <w:r w:rsidR="00293BA0" w:rsidRPr="00293BA0">
        <w:rPr>
          <w:sz w:val="24"/>
          <w:szCs w:val="24"/>
        </w:rPr>
        <w:t>Data el</w:t>
      </w:r>
      <w:r w:rsidR="00293BA0">
        <w:rPr>
          <w:sz w:val="24"/>
          <w:szCs w:val="24"/>
        </w:rPr>
        <w:t xml:space="preserve">ements and interchange formats - Information interchange </w:t>
      </w:r>
      <w:r w:rsidR="00293BA0" w:rsidRPr="00293BA0">
        <w:rPr>
          <w:sz w:val="24"/>
          <w:szCs w:val="24"/>
        </w:rPr>
        <w:t>- Representation of dates and times</w:t>
      </w:r>
      <w:r w:rsidR="00293BA0" w:rsidRPr="00646D5D">
        <w:rPr>
          <w:sz w:val="24"/>
          <w:szCs w:val="24"/>
        </w:rPr>
        <w:t>"</w:t>
      </w:r>
      <w:r w:rsidRPr="00984F58">
        <w:rPr>
          <w:sz w:val="24"/>
          <w:szCs w:val="24"/>
        </w:rPr>
        <w:t>[</w:t>
      </w:r>
      <w:r w:rsidR="00293BA0">
        <w:rPr>
          <w:rFonts w:hint="eastAsia"/>
          <w:sz w:val="24"/>
          <w:szCs w:val="24"/>
        </w:rPr>
        <w:t>S</w:t>
      </w:r>
      <w:r w:rsidRPr="00984F58">
        <w:rPr>
          <w:sz w:val="24"/>
          <w:szCs w:val="24"/>
        </w:rPr>
        <w:t>]</w:t>
      </w:r>
      <w:r>
        <w:rPr>
          <w:rFonts w:hint="eastAsia"/>
          <w:sz w:val="24"/>
          <w:szCs w:val="24"/>
        </w:rPr>
        <w:t xml:space="preserve">. Available: </w:t>
      </w:r>
      <w:r w:rsidRPr="00984F58">
        <w:rPr>
          <w:sz w:val="24"/>
          <w:szCs w:val="24"/>
        </w:rPr>
        <w:t>http://www.iso.org</w:t>
      </w:r>
      <w:r w:rsidR="00D5388F">
        <w:rPr>
          <w:rFonts w:hint="eastAsia"/>
          <w:sz w:val="24"/>
          <w:szCs w:val="24"/>
        </w:rPr>
        <w:t>/</w:t>
      </w:r>
    </w:p>
    <w:p w:rsidR="00984F58" w:rsidRDefault="005366DC" w:rsidP="006D1573">
      <w:pPr>
        <w:snapToGrid w:val="0"/>
        <w:spacing w:line="300" w:lineRule="auto"/>
        <w:ind w:left="480" w:hangingChars="200" w:hanging="480"/>
        <w:rPr>
          <w:sz w:val="24"/>
          <w:szCs w:val="24"/>
        </w:rPr>
      </w:pPr>
      <w:r>
        <w:rPr>
          <w:rFonts w:hint="eastAsia"/>
          <w:sz w:val="24"/>
          <w:szCs w:val="24"/>
        </w:rPr>
        <w:t xml:space="preserve">[38] </w:t>
      </w:r>
      <w:r w:rsidRPr="00F21B7A">
        <w:rPr>
          <w:sz w:val="24"/>
          <w:szCs w:val="24"/>
        </w:rPr>
        <w:t>John Poole, Dan Chang, Douglas Tolbert, and David Mellor (2002). The Common Warehouse Metamodel: An Introduction to the standard for Data Warehouse Integration</w:t>
      </w:r>
      <w:r w:rsidR="00AA4C5D">
        <w:rPr>
          <w:rFonts w:hint="eastAsia"/>
          <w:sz w:val="24"/>
          <w:szCs w:val="24"/>
        </w:rPr>
        <w:t>[M]</w:t>
      </w:r>
      <w:r w:rsidRPr="00F21B7A">
        <w:rPr>
          <w:sz w:val="24"/>
          <w:szCs w:val="24"/>
        </w:rPr>
        <w:t>. OMG Press (John Wiley &amp; Sons), 2002 ISBN 0-471-20052-2</w:t>
      </w:r>
      <w:r>
        <w:rPr>
          <w:rFonts w:hint="eastAsia"/>
          <w:sz w:val="24"/>
          <w:szCs w:val="24"/>
        </w:rPr>
        <w:t>.</w:t>
      </w:r>
    </w:p>
    <w:p w:rsidR="00436ABC" w:rsidRDefault="00436ABC" w:rsidP="0082041A">
      <w:pPr>
        <w:widowControl/>
        <w:snapToGrid w:val="0"/>
        <w:jc w:val="left"/>
        <w:rPr>
          <w:sz w:val="24"/>
          <w:szCs w:val="24"/>
        </w:rPr>
      </w:pPr>
      <w:r>
        <w:rPr>
          <w:sz w:val="24"/>
          <w:szCs w:val="24"/>
        </w:rPr>
        <w:br w:type="page"/>
      </w:r>
    </w:p>
    <w:p w:rsidR="004800A9" w:rsidRPr="00550784" w:rsidRDefault="004800A9" w:rsidP="004800A9">
      <w:pPr>
        <w:pStyle w:val="1"/>
        <w:keepNext w:val="0"/>
        <w:pageBreakBefore/>
        <w:snapToGrid w:val="0"/>
        <w:spacing w:before="397" w:after="397" w:line="240" w:lineRule="auto"/>
        <w:jc w:val="center"/>
        <w:rPr>
          <w:b w:val="0"/>
        </w:rPr>
      </w:pPr>
      <w:bookmarkStart w:id="289" w:name="_Toc375796409"/>
      <w:bookmarkStart w:id="290" w:name="_Toc376196018"/>
      <w:bookmarkStart w:id="291" w:name="_Toc407223435"/>
      <w:bookmarkStart w:id="292" w:name="_Toc407728253"/>
      <w:bookmarkStart w:id="293" w:name="_Toc85561546"/>
      <w:bookmarkStart w:id="294" w:name="_Toc375796410"/>
      <w:bookmarkStart w:id="295" w:name="_Toc376196019"/>
      <w:r w:rsidRPr="00550784">
        <w:rPr>
          <w:rFonts w:hint="eastAsia"/>
          <w:b w:val="0"/>
        </w:rPr>
        <w:lastRenderedPageBreak/>
        <w:t>致</w:t>
      </w:r>
      <w:r w:rsidRPr="00550784">
        <w:rPr>
          <w:rFonts w:hint="eastAsia"/>
          <w:b w:val="0"/>
        </w:rPr>
        <w:t xml:space="preserve">   </w:t>
      </w:r>
      <w:r w:rsidRPr="00550784">
        <w:rPr>
          <w:rFonts w:hint="eastAsia"/>
          <w:b w:val="0"/>
        </w:rPr>
        <w:t>谢</w:t>
      </w:r>
      <w:bookmarkEnd w:id="289"/>
      <w:bookmarkEnd w:id="290"/>
      <w:bookmarkEnd w:id="291"/>
      <w:bookmarkEnd w:id="292"/>
    </w:p>
    <w:p w:rsidR="004800A9" w:rsidRDefault="004800A9" w:rsidP="004800A9">
      <w:pPr>
        <w:pStyle w:val="Normal1"/>
        <w:snapToGrid w:val="0"/>
        <w:spacing w:line="300" w:lineRule="auto"/>
      </w:pPr>
      <w:r>
        <w:rPr>
          <w:rFonts w:hint="eastAsia"/>
        </w:rPr>
        <w:t>本论文的撰写即将结束，在此我要向所有在我两年半的研究生期间给予过我关心和帮助的老师、同学和朋友表示真挚的感谢。</w:t>
      </w:r>
    </w:p>
    <w:p w:rsidR="004800A9" w:rsidRDefault="004800A9" w:rsidP="004800A9">
      <w:pPr>
        <w:pStyle w:val="Normal1"/>
        <w:snapToGrid w:val="0"/>
        <w:spacing w:line="300" w:lineRule="auto"/>
      </w:pPr>
      <w:r>
        <w:rPr>
          <w:rFonts w:hint="eastAsia"/>
        </w:rPr>
        <w:t>首先，我要感谢我的导师饶若楠副教授，两年半的时间虽然不长，但他给予我的教诲却是能让我受用一生的。饶老师给予了我许多参加大型项目研究和开发的机会，并且在项目工作中对我细心指导。在撰写论文的过程中，饶老师从选题、立意、写作及系统开发等各方面都给予了我许多宝贵的建议，并要求我精益求精，培养了我严谨踏实的学习工作作风，使得我的论文能够顺利完成。同时在生活上，饶老师给予了我无微不至的关心和帮助。</w:t>
      </w:r>
    </w:p>
    <w:p w:rsidR="004800A9" w:rsidRDefault="004800A9" w:rsidP="004800A9">
      <w:pPr>
        <w:pStyle w:val="Normal1"/>
        <w:snapToGrid w:val="0"/>
        <w:spacing w:line="300" w:lineRule="auto"/>
      </w:pPr>
      <w:r>
        <w:rPr>
          <w:rFonts w:hint="eastAsia"/>
        </w:rPr>
        <w:t>感谢鼓励过我、帮助过我的所有同学，尤其是分布式计算实验室的兄弟们，在这两年半的学习生活中，我们互相探讨、取长补短，共同取得进步。在此我希望你们能够在接下来的学习研究中取得更好的成绩。</w:t>
      </w:r>
    </w:p>
    <w:p w:rsidR="004800A9" w:rsidRDefault="004800A9" w:rsidP="004800A9">
      <w:pPr>
        <w:pStyle w:val="Normal1"/>
        <w:snapToGrid w:val="0"/>
        <w:spacing w:line="300" w:lineRule="auto"/>
      </w:pPr>
      <w:r>
        <w:rPr>
          <w:rFonts w:hint="eastAsia"/>
        </w:rPr>
        <w:t>感谢我的家人，你们一直在学习和生活上支持我、关怀我、鼓励我，希望你们能够永远健康快乐。</w:t>
      </w:r>
    </w:p>
    <w:p w:rsidR="004800A9" w:rsidRPr="00A406CB" w:rsidRDefault="004800A9" w:rsidP="004800A9">
      <w:pPr>
        <w:pStyle w:val="Normal1"/>
        <w:snapToGrid w:val="0"/>
        <w:spacing w:line="300" w:lineRule="auto"/>
      </w:pPr>
    </w:p>
    <w:p w:rsidR="004800A9" w:rsidRDefault="004800A9" w:rsidP="004800A9">
      <w:pPr>
        <w:widowControl/>
        <w:jc w:val="left"/>
        <w:rPr>
          <w:sz w:val="24"/>
          <w:szCs w:val="24"/>
        </w:rPr>
      </w:pPr>
      <w:r>
        <w:rPr>
          <w:sz w:val="24"/>
          <w:szCs w:val="24"/>
        </w:rPr>
        <w:br w:type="page"/>
      </w:r>
    </w:p>
    <w:p w:rsidR="00784D06" w:rsidRPr="00C20F50" w:rsidRDefault="00784D06" w:rsidP="00784D06">
      <w:pPr>
        <w:pStyle w:val="1"/>
        <w:snapToGrid w:val="0"/>
        <w:spacing w:before="397" w:after="0" w:line="240" w:lineRule="auto"/>
        <w:jc w:val="center"/>
        <w:rPr>
          <w:b w:val="0"/>
        </w:rPr>
      </w:pPr>
      <w:bookmarkStart w:id="296" w:name="_Toc407728254"/>
      <w:r w:rsidRPr="00C20F50">
        <w:rPr>
          <w:rFonts w:hint="eastAsia"/>
          <w:b w:val="0"/>
        </w:rPr>
        <w:lastRenderedPageBreak/>
        <w:t>攻读硕士学位期间已发表的学术论文</w:t>
      </w:r>
      <w:bookmarkEnd w:id="293"/>
      <w:bookmarkEnd w:id="294"/>
      <w:bookmarkEnd w:id="295"/>
      <w:bookmarkEnd w:id="296"/>
    </w:p>
    <w:p w:rsidR="00784D06" w:rsidRDefault="00784D06" w:rsidP="00784D06">
      <w:pPr>
        <w:snapToGrid w:val="0"/>
        <w:rPr>
          <w:sz w:val="24"/>
        </w:rPr>
      </w:pPr>
    </w:p>
    <w:p w:rsidR="00436ABC" w:rsidRPr="00436ABC" w:rsidRDefault="002372D4" w:rsidP="00784D06">
      <w:pPr>
        <w:pStyle w:val="Normal1"/>
        <w:snapToGrid w:val="0"/>
        <w:spacing w:line="300" w:lineRule="auto"/>
        <w:ind w:firstLineChars="0" w:firstLine="0"/>
      </w:pPr>
      <w:r w:rsidRPr="00436ABC">
        <w:t>[1] H. Ge, R.N. Rao. A business metadata modeling approach for data integration based on SDMX[C]. 2014 International Conference on Network Security and Communication Engineering(NSCE2014), Hong Kong, China</w:t>
      </w:r>
      <w:r w:rsidR="00436ABC" w:rsidRPr="00436ABC">
        <w:t>.</w:t>
      </w:r>
    </w:p>
    <w:sectPr w:rsidR="00436ABC" w:rsidRPr="00436ABC" w:rsidSect="00E55EAF">
      <w:pgSz w:w="11906" w:h="16838"/>
      <w:pgMar w:top="1985" w:right="1588" w:bottom="2268" w:left="1588" w:header="851" w:footer="992"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5D9" w:rsidRDefault="00EE75D9" w:rsidP="00620F8F">
      <w:r>
        <w:separator/>
      </w:r>
    </w:p>
  </w:endnote>
  <w:endnote w:type="continuationSeparator" w:id="0">
    <w:p w:rsidR="00EE75D9" w:rsidRDefault="00EE75D9" w:rsidP="00620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楷体_GB2312">
    <w:altName w:val="楷体"/>
    <w:charset w:val="86"/>
    <w:family w:val="modern"/>
    <w:pitch w:val="fixed"/>
    <w:sig w:usb0="00000000"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NimbusSan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A47" w:rsidRDefault="00913A47" w:rsidP="003929F8">
    <w:pPr>
      <w:pStyle w:val="a4"/>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913A47" w:rsidRDefault="00913A4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5095"/>
      <w:docPartObj>
        <w:docPartGallery w:val="Page Numbers (Bottom of Page)"/>
        <w:docPartUnique/>
      </w:docPartObj>
    </w:sdtPr>
    <w:sdtEndPr/>
    <w:sdtContent>
      <w:p w:rsidR="00913A47" w:rsidRDefault="00913A47">
        <w:pPr>
          <w:pStyle w:val="a4"/>
          <w:jc w:val="center"/>
        </w:pPr>
        <w:r>
          <w:fldChar w:fldCharType="begin"/>
        </w:r>
        <w:r>
          <w:instrText>PAGE   \* MERGEFORMAT</w:instrText>
        </w:r>
        <w:r>
          <w:fldChar w:fldCharType="separate"/>
        </w:r>
        <w:r w:rsidR="008F2E5B" w:rsidRPr="008F2E5B">
          <w:rPr>
            <w:noProof/>
            <w:lang w:val="zh-CN"/>
          </w:rPr>
          <w:t>17</w:t>
        </w:r>
        <w:r>
          <w:fldChar w:fldCharType="end"/>
        </w:r>
      </w:p>
    </w:sdtContent>
  </w:sdt>
  <w:p w:rsidR="00913A47" w:rsidRDefault="00913A4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5D9" w:rsidRDefault="00EE75D9" w:rsidP="00620F8F">
      <w:r>
        <w:separator/>
      </w:r>
    </w:p>
  </w:footnote>
  <w:footnote w:type="continuationSeparator" w:id="0">
    <w:p w:rsidR="00EE75D9" w:rsidRDefault="00EE75D9" w:rsidP="00620F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A47" w:rsidRPr="00FC563F" w:rsidRDefault="00913A47" w:rsidP="008878B4">
    <w:pPr>
      <w:pStyle w:val="a3"/>
    </w:pPr>
    <w:r>
      <w:rPr>
        <w:noProof/>
        <w:color w:val="0000FF"/>
      </w:rPr>
      <w:drawing>
        <wp:inline distT="0" distB="0" distL="0" distR="0" wp14:anchorId="180B7E56" wp14:editId="0BFA60B1">
          <wp:extent cx="1693545" cy="492760"/>
          <wp:effectExtent l="19050" t="0" r="1905" b="0"/>
          <wp:docPr id="59" name="图片 5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未命名"/>
                  <pic:cNvPicPr>
                    <a:picLocks noChangeAspect="1" noChangeArrowheads="1"/>
                  </pic:cNvPicPr>
                </pic:nvPicPr>
                <pic:blipFill>
                  <a:blip r:embed="rId1"/>
                  <a:srcRect/>
                  <a:stretch>
                    <a:fillRect/>
                  </a:stretch>
                </pic:blipFill>
                <pic:spPr bwMode="auto">
                  <a:xfrm>
                    <a:off x="0" y="0"/>
                    <a:ext cx="1693545" cy="492760"/>
                  </a:xfrm>
                  <a:prstGeom prst="rect">
                    <a:avLst/>
                  </a:prstGeom>
                  <a:noFill/>
                  <a:ln w="9525">
                    <a:noFill/>
                    <a:miter lim="800000"/>
                    <a:headEnd/>
                    <a:tailEnd/>
                  </a:ln>
                </pic:spPr>
              </pic:pic>
            </a:graphicData>
          </a:graphic>
        </wp:inline>
      </w:drawing>
    </w:r>
    <w:r>
      <w:rPr>
        <w:rFonts w:hint="eastAsia"/>
      </w:rPr>
      <w:t xml:space="preserve">                         </w:t>
    </w:r>
    <w:r>
      <w:rPr>
        <w:rFonts w:hint="eastAsia"/>
      </w:rPr>
      <w:t>面向交通物流大数据处理的元数据管理系统</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A4261"/>
    <w:multiLevelType w:val="hybridMultilevel"/>
    <w:tmpl w:val="FBF452A0"/>
    <w:lvl w:ilvl="0" w:tplc="52C6D360">
      <w:start w:val="1"/>
      <w:numFmt w:val="lowerLetter"/>
      <w:lvlText w:val="%1)"/>
      <w:lvlJc w:val="left"/>
      <w:pPr>
        <w:ind w:left="1380" w:hanging="420"/>
      </w:pPr>
      <w:rPr>
        <w:color w:val="auto"/>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nsid w:val="32244CC1"/>
    <w:multiLevelType w:val="hybridMultilevel"/>
    <w:tmpl w:val="B1D47F82"/>
    <w:lvl w:ilvl="0" w:tplc="88F6E1AA">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45DC8A3A" w:tentative="1">
      <w:start w:val="1"/>
      <w:numFmt w:val="bullet"/>
      <w:lvlText w:val="•"/>
      <w:lvlJc w:val="left"/>
      <w:pPr>
        <w:tabs>
          <w:tab w:val="num" w:pos="2160"/>
        </w:tabs>
        <w:ind w:left="2160" w:hanging="360"/>
      </w:pPr>
      <w:rPr>
        <w:rFonts w:ascii="Arial" w:hAnsi="Arial" w:hint="default"/>
      </w:rPr>
    </w:lvl>
    <w:lvl w:ilvl="3" w:tplc="4F5CF3F4" w:tentative="1">
      <w:start w:val="1"/>
      <w:numFmt w:val="bullet"/>
      <w:lvlText w:val="•"/>
      <w:lvlJc w:val="left"/>
      <w:pPr>
        <w:tabs>
          <w:tab w:val="num" w:pos="2880"/>
        </w:tabs>
        <w:ind w:left="2880" w:hanging="360"/>
      </w:pPr>
      <w:rPr>
        <w:rFonts w:ascii="Arial" w:hAnsi="Arial" w:hint="default"/>
      </w:rPr>
    </w:lvl>
    <w:lvl w:ilvl="4" w:tplc="8E283EBA" w:tentative="1">
      <w:start w:val="1"/>
      <w:numFmt w:val="bullet"/>
      <w:lvlText w:val="•"/>
      <w:lvlJc w:val="left"/>
      <w:pPr>
        <w:tabs>
          <w:tab w:val="num" w:pos="3600"/>
        </w:tabs>
        <w:ind w:left="3600" w:hanging="360"/>
      </w:pPr>
      <w:rPr>
        <w:rFonts w:ascii="Arial" w:hAnsi="Arial" w:hint="default"/>
      </w:rPr>
    </w:lvl>
    <w:lvl w:ilvl="5" w:tplc="BD840BA2" w:tentative="1">
      <w:start w:val="1"/>
      <w:numFmt w:val="bullet"/>
      <w:lvlText w:val="•"/>
      <w:lvlJc w:val="left"/>
      <w:pPr>
        <w:tabs>
          <w:tab w:val="num" w:pos="4320"/>
        </w:tabs>
        <w:ind w:left="4320" w:hanging="360"/>
      </w:pPr>
      <w:rPr>
        <w:rFonts w:ascii="Arial" w:hAnsi="Arial" w:hint="default"/>
      </w:rPr>
    </w:lvl>
    <w:lvl w:ilvl="6" w:tplc="B2B0ACCE" w:tentative="1">
      <w:start w:val="1"/>
      <w:numFmt w:val="bullet"/>
      <w:lvlText w:val="•"/>
      <w:lvlJc w:val="left"/>
      <w:pPr>
        <w:tabs>
          <w:tab w:val="num" w:pos="5040"/>
        </w:tabs>
        <w:ind w:left="5040" w:hanging="360"/>
      </w:pPr>
      <w:rPr>
        <w:rFonts w:ascii="Arial" w:hAnsi="Arial" w:hint="default"/>
      </w:rPr>
    </w:lvl>
    <w:lvl w:ilvl="7" w:tplc="DB303A7C" w:tentative="1">
      <w:start w:val="1"/>
      <w:numFmt w:val="bullet"/>
      <w:lvlText w:val="•"/>
      <w:lvlJc w:val="left"/>
      <w:pPr>
        <w:tabs>
          <w:tab w:val="num" w:pos="5760"/>
        </w:tabs>
        <w:ind w:left="5760" w:hanging="360"/>
      </w:pPr>
      <w:rPr>
        <w:rFonts w:ascii="Arial" w:hAnsi="Arial" w:hint="default"/>
      </w:rPr>
    </w:lvl>
    <w:lvl w:ilvl="8" w:tplc="31865012" w:tentative="1">
      <w:start w:val="1"/>
      <w:numFmt w:val="bullet"/>
      <w:lvlText w:val="•"/>
      <w:lvlJc w:val="left"/>
      <w:pPr>
        <w:tabs>
          <w:tab w:val="num" w:pos="6480"/>
        </w:tabs>
        <w:ind w:left="6480" w:hanging="360"/>
      </w:pPr>
      <w:rPr>
        <w:rFonts w:ascii="Arial" w:hAnsi="Arial" w:hint="default"/>
      </w:rPr>
    </w:lvl>
  </w:abstractNum>
  <w:abstractNum w:abstractNumId="2">
    <w:nsid w:val="492F4A13"/>
    <w:multiLevelType w:val="hybridMultilevel"/>
    <w:tmpl w:val="99FA863C"/>
    <w:lvl w:ilvl="0" w:tplc="8E8AA63A">
      <w:start w:val="1"/>
      <w:numFmt w:val="decimal"/>
      <w:lvlText w:val="6.%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4E75069"/>
    <w:multiLevelType w:val="hybridMultilevel"/>
    <w:tmpl w:val="2696D0A6"/>
    <w:lvl w:ilvl="0" w:tplc="88F6E1AA">
      <w:start w:val="1"/>
      <w:numFmt w:val="bullet"/>
      <w:lvlText w:val=""/>
      <w:lvlJc w:val="left"/>
      <w:pPr>
        <w:tabs>
          <w:tab w:val="num" w:pos="720"/>
        </w:tabs>
        <w:ind w:left="720" w:hanging="360"/>
      </w:pPr>
      <w:rPr>
        <w:rFonts w:ascii="Symbol" w:hAnsi="Symbol" w:hint="default"/>
      </w:rPr>
    </w:lvl>
    <w:lvl w:ilvl="1" w:tplc="6492D4E8">
      <w:start w:val="1"/>
      <w:numFmt w:val="bullet"/>
      <w:lvlText w:val="•"/>
      <w:lvlJc w:val="left"/>
      <w:pPr>
        <w:tabs>
          <w:tab w:val="num" w:pos="1440"/>
        </w:tabs>
        <w:ind w:left="1440" w:hanging="360"/>
      </w:pPr>
      <w:rPr>
        <w:rFonts w:ascii="Arial" w:hAnsi="Arial" w:hint="default"/>
      </w:rPr>
    </w:lvl>
    <w:lvl w:ilvl="2" w:tplc="45DC8A3A" w:tentative="1">
      <w:start w:val="1"/>
      <w:numFmt w:val="bullet"/>
      <w:lvlText w:val="•"/>
      <w:lvlJc w:val="left"/>
      <w:pPr>
        <w:tabs>
          <w:tab w:val="num" w:pos="2160"/>
        </w:tabs>
        <w:ind w:left="2160" w:hanging="360"/>
      </w:pPr>
      <w:rPr>
        <w:rFonts w:ascii="Arial" w:hAnsi="Arial" w:hint="default"/>
      </w:rPr>
    </w:lvl>
    <w:lvl w:ilvl="3" w:tplc="4F5CF3F4" w:tentative="1">
      <w:start w:val="1"/>
      <w:numFmt w:val="bullet"/>
      <w:lvlText w:val="•"/>
      <w:lvlJc w:val="left"/>
      <w:pPr>
        <w:tabs>
          <w:tab w:val="num" w:pos="2880"/>
        </w:tabs>
        <w:ind w:left="2880" w:hanging="360"/>
      </w:pPr>
      <w:rPr>
        <w:rFonts w:ascii="Arial" w:hAnsi="Arial" w:hint="default"/>
      </w:rPr>
    </w:lvl>
    <w:lvl w:ilvl="4" w:tplc="8E283EBA" w:tentative="1">
      <w:start w:val="1"/>
      <w:numFmt w:val="bullet"/>
      <w:lvlText w:val="•"/>
      <w:lvlJc w:val="left"/>
      <w:pPr>
        <w:tabs>
          <w:tab w:val="num" w:pos="3600"/>
        </w:tabs>
        <w:ind w:left="3600" w:hanging="360"/>
      </w:pPr>
      <w:rPr>
        <w:rFonts w:ascii="Arial" w:hAnsi="Arial" w:hint="default"/>
      </w:rPr>
    </w:lvl>
    <w:lvl w:ilvl="5" w:tplc="BD840BA2" w:tentative="1">
      <w:start w:val="1"/>
      <w:numFmt w:val="bullet"/>
      <w:lvlText w:val="•"/>
      <w:lvlJc w:val="left"/>
      <w:pPr>
        <w:tabs>
          <w:tab w:val="num" w:pos="4320"/>
        </w:tabs>
        <w:ind w:left="4320" w:hanging="360"/>
      </w:pPr>
      <w:rPr>
        <w:rFonts w:ascii="Arial" w:hAnsi="Arial" w:hint="default"/>
      </w:rPr>
    </w:lvl>
    <w:lvl w:ilvl="6" w:tplc="B2B0ACCE" w:tentative="1">
      <w:start w:val="1"/>
      <w:numFmt w:val="bullet"/>
      <w:lvlText w:val="•"/>
      <w:lvlJc w:val="left"/>
      <w:pPr>
        <w:tabs>
          <w:tab w:val="num" w:pos="5040"/>
        </w:tabs>
        <w:ind w:left="5040" w:hanging="360"/>
      </w:pPr>
      <w:rPr>
        <w:rFonts w:ascii="Arial" w:hAnsi="Arial" w:hint="default"/>
      </w:rPr>
    </w:lvl>
    <w:lvl w:ilvl="7" w:tplc="DB303A7C" w:tentative="1">
      <w:start w:val="1"/>
      <w:numFmt w:val="bullet"/>
      <w:lvlText w:val="•"/>
      <w:lvlJc w:val="left"/>
      <w:pPr>
        <w:tabs>
          <w:tab w:val="num" w:pos="5760"/>
        </w:tabs>
        <w:ind w:left="5760" w:hanging="360"/>
      </w:pPr>
      <w:rPr>
        <w:rFonts w:ascii="Arial" w:hAnsi="Arial" w:hint="default"/>
      </w:rPr>
    </w:lvl>
    <w:lvl w:ilvl="8" w:tplc="31865012" w:tentative="1">
      <w:start w:val="1"/>
      <w:numFmt w:val="bullet"/>
      <w:lvlText w:val="•"/>
      <w:lvlJc w:val="left"/>
      <w:pPr>
        <w:tabs>
          <w:tab w:val="num" w:pos="6480"/>
        </w:tabs>
        <w:ind w:left="6480" w:hanging="360"/>
      </w:pPr>
      <w:rPr>
        <w:rFonts w:ascii="Arial" w:hAnsi="Arial" w:hint="default"/>
      </w:rPr>
    </w:lvl>
  </w:abstractNum>
  <w:abstractNum w:abstractNumId="4">
    <w:nsid w:val="6FDB7339"/>
    <w:multiLevelType w:val="hybridMultilevel"/>
    <w:tmpl w:val="1436D892"/>
    <w:lvl w:ilvl="0" w:tplc="D9AC1F7E">
      <w:start w:val="1"/>
      <w:numFmt w:val="chineseCountingThousand"/>
      <w:lvlText w:val="第%1章"/>
      <w:lvlJc w:val="left"/>
      <w:pPr>
        <w:ind w:left="420" w:hanging="420"/>
      </w:pPr>
      <w:rPr>
        <w:rFonts w:hint="eastAsia"/>
        <w:lang w:val="en-US"/>
      </w:rPr>
    </w:lvl>
    <w:lvl w:ilvl="1" w:tplc="04090019">
      <w:start w:val="1"/>
      <w:numFmt w:val="lowerLetter"/>
      <w:lvlText w:val="%2)"/>
      <w:lvlJc w:val="left"/>
      <w:pPr>
        <w:ind w:left="840" w:hanging="420"/>
      </w:pPr>
    </w:lvl>
    <w:lvl w:ilvl="2" w:tplc="0409001B">
      <w:start w:val="1"/>
      <w:numFmt w:val="decimal"/>
      <w:lvlText w:val="%3）"/>
      <w:lvlJc w:val="left"/>
      <w:pPr>
        <w:ind w:left="785" w:hanging="360"/>
      </w:pPr>
      <w:rPr>
        <w:rFonts w:hint="default"/>
      </w:rPr>
    </w:lvl>
    <w:lvl w:ilvl="3" w:tplc="049C47AA">
      <w:start w:val="1"/>
      <w:numFmt w:val="decimal"/>
      <w:lvlText w:val="%4)"/>
      <w:lvlJc w:val="left"/>
      <w:pPr>
        <w:ind w:left="785"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D85A1D"/>
    <w:multiLevelType w:val="multilevel"/>
    <w:tmpl w:val="F6281B24"/>
    <w:lvl w:ilvl="0">
      <w:start w:val="1"/>
      <w:numFmt w:val="decimal"/>
      <w:lvlText w:val="%1"/>
      <w:lvlJc w:val="left"/>
      <w:pPr>
        <w:ind w:left="425" w:hanging="425"/>
      </w:pPr>
      <w:rPr>
        <w:rFonts w:hint="default"/>
        <w:sz w:val="28"/>
        <w:szCs w:val="28"/>
      </w:rPr>
    </w:lvl>
    <w:lvl w:ilvl="1">
      <w:start w:val="1"/>
      <w:numFmt w:val="decimal"/>
      <w:lvlText w:val="%1.%2"/>
      <w:lvlJc w:val="left"/>
      <w:pPr>
        <w:ind w:left="992" w:hanging="567"/>
      </w:pPr>
      <w:rPr>
        <w:rFonts w:ascii="Times New Roman" w:hAnsi="Times New Roman" w:cs="Times New Roman" w:hint="default"/>
        <w:b w:val="0"/>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7F2459B8"/>
    <w:multiLevelType w:val="hybridMultilevel"/>
    <w:tmpl w:val="E968E660"/>
    <w:lvl w:ilvl="0" w:tplc="A41AED48">
      <w:start w:val="1"/>
      <w:numFmt w:val="lowerLetter"/>
      <w:lvlText w:val="%1)"/>
      <w:lvlJc w:val="left"/>
      <w:pPr>
        <w:ind w:left="1380" w:hanging="420"/>
      </w:pPr>
      <w:rPr>
        <w:color w:val="auto"/>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4"/>
  </w:num>
  <w:num w:numId="2">
    <w:abstractNumId w:val="5"/>
  </w:num>
  <w:num w:numId="3">
    <w:abstractNumId w:val="6"/>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F25"/>
    <w:rsid w:val="000039B9"/>
    <w:rsid w:val="000059A0"/>
    <w:rsid w:val="00005D33"/>
    <w:rsid w:val="00007743"/>
    <w:rsid w:val="00007E8E"/>
    <w:rsid w:val="00014373"/>
    <w:rsid w:val="0001622D"/>
    <w:rsid w:val="000170F5"/>
    <w:rsid w:val="00020633"/>
    <w:rsid w:val="00020657"/>
    <w:rsid w:val="000206BF"/>
    <w:rsid w:val="00022643"/>
    <w:rsid w:val="0002492A"/>
    <w:rsid w:val="000254D4"/>
    <w:rsid w:val="00025990"/>
    <w:rsid w:val="00030054"/>
    <w:rsid w:val="00033923"/>
    <w:rsid w:val="0003468F"/>
    <w:rsid w:val="00036461"/>
    <w:rsid w:val="00037342"/>
    <w:rsid w:val="0003754E"/>
    <w:rsid w:val="000376F8"/>
    <w:rsid w:val="000377B7"/>
    <w:rsid w:val="0004510B"/>
    <w:rsid w:val="00046CE3"/>
    <w:rsid w:val="00047D48"/>
    <w:rsid w:val="00051CF3"/>
    <w:rsid w:val="0005272D"/>
    <w:rsid w:val="00053350"/>
    <w:rsid w:val="00053734"/>
    <w:rsid w:val="000539D7"/>
    <w:rsid w:val="00053CEF"/>
    <w:rsid w:val="0005484C"/>
    <w:rsid w:val="00061605"/>
    <w:rsid w:val="00062FCE"/>
    <w:rsid w:val="00065B43"/>
    <w:rsid w:val="00071C0A"/>
    <w:rsid w:val="000731F2"/>
    <w:rsid w:val="0007384B"/>
    <w:rsid w:val="000747B0"/>
    <w:rsid w:val="00075651"/>
    <w:rsid w:val="00077436"/>
    <w:rsid w:val="000778C8"/>
    <w:rsid w:val="0008203B"/>
    <w:rsid w:val="00082D24"/>
    <w:rsid w:val="00082F9E"/>
    <w:rsid w:val="00083A4C"/>
    <w:rsid w:val="000844A8"/>
    <w:rsid w:val="00084FCC"/>
    <w:rsid w:val="00085C05"/>
    <w:rsid w:val="00086307"/>
    <w:rsid w:val="00090EB7"/>
    <w:rsid w:val="00091EBE"/>
    <w:rsid w:val="00094E39"/>
    <w:rsid w:val="00095052"/>
    <w:rsid w:val="000966AD"/>
    <w:rsid w:val="000A0A9A"/>
    <w:rsid w:val="000A0D86"/>
    <w:rsid w:val="000A1BF8"/>
    <w:rsid w:val="000A281C"/>
    <w:rsid w:val="000A39E7"/>
    <w:rsid w:val="000A4C64"/>
    <w:rsid w:val="000A5248"/>
    <w:rsid w:val="000A69AF"/>
    <w:rsid w:val="000A7907"/>
    <w:rsid w:val="000B27DC"/>
    <w:rsid w:val="000B2829"/>
    <w:rsid w:val="000B31DF"/>
    <w:rsid w:val="000B3E24"/>
    <w:rsid w:val="000B41DD"/>
    <w:rsid w:val="000B55DA"/>
    <w:rsid w:val="000B5761"/>
    <w:rsid w:val="000B647B"/>
    <w:rsid w:val="000B6FEE"/>
    <w:rsid w:val="000B74F1"/>
    <w:rsid w:val="000C3641"/>
    <w:rsid w:val="000C3844"/>
    <w:rsid w:val="000D2466"/>
    <w:rsid w:val="000D381A"/>
    <w:rsid w:val="000D395C"/>
    <w:rsid w:val="000D3AF5"/>
    <w:rsid w:val="000D4011"/>
    <w:rsid w:val="000D46ED"/>
    <w:rsid w:val="000D578B"/>
    <w:rsid w:val="000D58A8"/>
    <w:rsid w:val="000D7352"/>
    <w:rsid w:val="000E1FEC"/>
    <w:rsid w:val="000E31FC"/>
    <w:rsid w:val="000E6265"/>
    <w:rsid w:val="000E695F"/>
    <w:rsid w:val="000E6EF4"/>
    <w:rsid w:val="000E790F"/>
    <w:rsid w:val="000F0F37"/>
    <w:rsid w:val="000F146E"/>
    <w:rsid w:val="000F3629"/>
    <w:rsid w:val="000F3D24"/>
    <w:rsid w:val="000F541B"/>
    <w:rsid w:val="000F57F3"/>
    <w:rsid w:val="000F5A53"/>
    <w:rsid w:val="000F5CD0"/>
    <w:rsid w:val="000F6408"/>
    <w:rsid w:val="00103E7E"/>
    <w:rsid w:val="001044A6"/>
    <w:rsid w:val="0010554E"/>
    <w:rsid w:val="00106151"/>
    <w:rsid w:val="0011150F"/>
    <w:rsid w:val="0011219D"/>
    <w:rsid w:val="00115880"/>
    <w:rsid w:val="00117147"/>
    <w:rsid w:val="00117BB1"/>
    <w:rsid w:val="0012005A"/>
    <w:rsid w:val="00123A12"/>
    <w:rsid w:val="00123A46"/>
    <w:rsid w:val="00124478"/>
    <w:rsid w:val="00126664"/>
    <w:rsid w:val="0013233F"/>
    <w:rsid w:val="0013285C"/>
    <w:rsid w:val="0013292A"/>
    <w:rsid w:val="00133C09"/>
    <w:rsid w:val="00134383"/>
    <w:rsid w:val="00136EA2"/>
    <w:rsid w:val="00137500"/>
    <w:rsid w:val="0014073B"/>
    <w:rsid w:val="001410D3"/>
    <w:rsid w:val="001411AC"/>
    <w:rsid w:val="00141E86"/>
    <w:rsid w:val="0014265B"/>
    <w:rsid w:val="00143331"/>
    <w:rsid w:val="00144201"/>
    <w:rsid w:val="00145FC4"/>
    <w:rsid w:val="00150626"/>
    <w:rsid w:val="0015207E"/>
    <w:rsid w:val="00153392"/>
    <w:rsid w:val="00153C3B"/>
    <w:rsid w:val="00153D26"/>
    <w:rsid w:val="00157D8C"/>
    <w:rsid w:val="001601BC"/>
    <w:rsid w:val="00161747"/>
    <w:rsid w:val="00163C35"/>
    <w:rsid w:val="00165299"/>
    <w:rsid w:val="00166BF6"/>
    <w:rsid w:val="00170F8D"/>
    <w:rsid w:val="001735FD"/>
    <w:rsid w:val="001744AF"/>
    <w:rsid w:val="00177899"/>
    <w:rsid w:val="001801CD"/>
    <w:rsid w:val="00182982"/>
    <w:rsid w:val="001834B6"/>
    <w:rsid w:val="0018588C"/>
    <w:rsid w:val="00186099"/>
    <w:rsid w:val="001873DC"/>
    <w:rsid w:val="0019096B"/>
    <w:rsid w:val="0019100E"/>
    <w:rsid w:val="001917A6"/>
    <w:rsid w:val="00191B72"/>
    <w:rsid w:val="001931F7"/>
    <w:rsid w:val="00194DE8"/>
    <w:rsid w:val="001A10DE"/>
    <w:rsid w:val="001A1C93"/>
    <w:rsid w:val="001A4AA9"/>
    <w:rsid w:val="001A621C"/>
    <w:rsid w:val="001A7D52"/>
    <w:rsid w:val="001B03B6"/>
    <w:rsid w:val="001B0578"/>
    <w:rsid w:val="001B062A"/>
    <w:rsid w:val="001B13AE"/>
    <w:rsid w:val="001B21AB"/>
    <w:rsid w:val="001B2DF8"/>
    <w:rsid w:val="001B4FB2"/>
    <w:rsid w:val="001B6975"/>
    <w:rsid w:val="001C24A0"/>
    <w:rsid w:val="001C33C9"/>
    <w:rsid w:val="001C3DE4"/>
    <w:rsid w:val="001C5A66"/>
    <w:rsid w:val="001C6709"/>
    <w:rsid w:val="001D04E4"/>
    <w:rsid w:val="001D07BD"/>
    <w:rsid w:val="001D1FE4"/>
    <w:rsid w:val="001D217D"/>
    <w:rsid w:val="001D28CB"/>
    <w:rsid w:val="001D2CBC"/>
    <w:rsid w:val="001D3A24"/>
    <w:rsid w:val="001D3E5F"/>
    <w:rsid w:val="001D4874"/>
    <w:rsid w:val="001D57C3"/>
    <w:rsid w:val="001D6851"/>
    <w:rsid w:val="001D75A9"/>
    <w:rsid w:val="001D7BCF"/>
    <w:rsid w:val="001E1FD0"/>
    <w:rsid w:val="001E280A"/>
    <w:rsid w:val="001E4D74"/>
    <w:rsid w:val="001E4E60"/>
    <w:rsid w:val="001E7D5D"/>
    <w:rsid w:val="001F0642"/>
    <w:rsid w:val="001F0DE0"/>
    <w:rsid w:val="001F32C4"/>
    <w:rsid w:val="001F6395"/>
    <w:rsid w:val="001F6838"/>
    <w:rsid w:val="00200954"/>
    <w:rsid w:val="00200A6A"/>
    <w:rsid w:val="002013EF"/>
    <w:rsid w:val="002027D0"/>
    <w:rsid w:val="00204145"/>
    <w:rsid w:val="00204444"/>
    <w:rsid w:val="0020652C"/>
    <w:rsid w:val="0021072B"/>
    <w:rsid w:val="0021361C"/>
    <w:rsid w:val="0021588A"/>
    <w:rsid w:val="00215FF6"/>
    <w:rsid w:val="00216DEB"/>
    <w:rsid w:val="002205A1"/>
    <w:rsid w:val="002210A2"/>
    <w:rsid w:val="002244E0"/>
    <w:rsid w:val="002254DB"/>
    <w:rsid w:val="002257D8"/>
    <w:rsid w:val="00225FB3"/>
    <w:rsid w:val="00230154"/>
    <w:rsid w:val="00233AFA"/>
    <w:rsid w:val="00234747"/>
    <w:rsid w:val="00234CC3"/>
    <w:rsid w:val="00235050"/>
    <w:rsid w:val="00235C6B"/>
    <w:rsid w:val="00235FB5"/>
    <w:rsid w:val="0023605D"/>
    <w:rsid w:val="002372D4"/>
    <w:rsid w:val="0023767D"/>
    <w:rsid w:val="00240691"/>
    <w:rsid w:val="002413A1"/>
    <w:rsid w:val="00241499"/>
    <w:rsid w:val="0024406C"/>
    <w:rsid w:val="00244966"/>
    <w:rsid w:val="00244E3B"/>
    <w:rsid w:val="002477C6"/>
    <w:rsid w:val="0025249F"/>
    <w:rsid w:val="00252B07"/>
    <w:rsid w:val="00256F25"/>
    <w:rsid w:val="00261A10"/>
    <w:rsid w:val="00261EAE"/>
    <w:rsid w:val="002629A3"/>
    <w:rsid w:val="00263DA0"/>
    <w:rsid w:val="00265601"/>
    <w:rsid w:val="0026585F"/>
    <w:rsid w:val="00267D76"/>
    <w:rsid w:val="002712A0"/>
    <w:rsid w:val="00271418"/>
    <w:rsid w:val="00272235"/>
    <w:rsid w:val="0027241C"/>
    <w:rsid w:val="00274904"/>
    <w:rsid w:val="00274D2F"/>
    <w:rsid w:val="00275005"/>
    <w:rsid w:val="00276AEB"/>
    <w:rsid w:val="00276E6E"/>
    <w:rsid w:val="00277789"/>
    <w:rsid w:val="00277AE3"/>
    <w:rsid w:val="002820C5"/>
    <w:rsid w:val="00285510"/>
    <w:rsid w:val="00285FB1"/>
    <w:rsid w:val="002869D7"/>
    <w:rsid w:val="002876DC"/>
    <w:rsid w:val="00287F8D"/>
    <w:rsid w:val="00290CFA"/>
    <w:rsid w:val="00292C83"/>
    <w:rsid w:val="00292E30"/>
    <w:rsid w:val="002937EC"/>
    <w:rsid w:val="00293ADB"/>
    <w:rsid w:val="00293BA0"/>
    <w:rsid w:val="00294740"/>
    <w:rsid w:val="00297520"/>
    <w:rsid w:val="00297BFF"/>
    <w:rsid w:val="002A0139"/>
    <w:rsid w:val="002A1278"/>
    <w:rsid w:val="002A1903"/>
    <w:rsid w:val="002A4D3D"/>
    <w:rsid w:val="002A574E"/>
    <w:rsid w:val="002A7AE7"/>
    <w:rsid w:val="002B0C3C"/>
    <w:rsid w:val="002B21D6"/>
    <w:rsid w:val="002B50F6"/>
    <w:rsid w:val="002B7814"/>
    <w:rsid w:val="002C0552"/>
    <w:rsid w:val="002C37B1"/>
    <w:rsid w:val="002C7DC7"/>
    <w:rsid w:val="002D0C29"/>
    <w:rsid w:val="002D0DD8"/>
    <w:rsid w:val="002D18AC"/>
    <w:rsid w:val="002D1B04"/>
    <w:rsid w:val="002D23F5"/>
    <w:rsid w:val="002D2DD0"/>
    <w:rsid w:val="002D4E96"/>
    <w:rsid w:val="002D551E"/>
    <w:rsid w:val="002D7030"/>
    <w:rsid w:val="002D789E"/>
    <w:rsid w:val="002E0666"/>
    <w:rsid w:val="002E1468"/>
    <w:rsid w:val="002E2DC8"/>
    <w:rsid w:val="002E32F4"/>
    <w:rsid w:val="002E49DA"/>
    <w:rsid w:val="002E710B"/>
    <w:rsid w:val="002E7216"/>
    <w:rsid w:val="002E7CA9"/>
    <w:rsid w:val="002F178A"/>
    <w:rsid w:val="002F1A9B"/>
    <w:rsid w:val="002F252C"/>
    <w:rsid w:val="002F37BE"/>
    <w:rsid w:val="002F42FE"/>
    <w:rsid w:val="002F4983"/>
    <w:rsid w:val="002F5055"/>
    <w:rsid w:val="002F59CD"/>
    <w:rsid w:val="002F5E5E"/>
    <w:rsid w:val="002F6358"/>
    <w:rsid w:val="00301E0F"/>
    <w:rsid w:val="0030206A"/>
    <w:rsid w:val="00305082"/>
    <w:rsid w:val="0030686E"/>
    <w:rsid w:val="00306FD8"/>
    <w:rsid w:val="0030709D"/>
    <w:rsid w:val="00310052"/>
    <w:rsid w:val="0031016A"/>
    <w:rsid w:val="00311237"/>
    <w:rsid w:val="0031143F"/>
    <w:rsid w:val="003138FF"/>
    <w:rsid w:val="00317D02"/>
    <w:rsid w:val="003209A7"/>
    <w:rsid w:val="003215E0"/>
    <w:rsid w:val="00321AE0"/>
    <w:rsid w:val="00321BF3"/>
    <w:rsid w:val="00322386"/>
    <w:rsid w:val="00323428"/>
    <w:rsid w:val="003249A8"/>
    <w:rsid w:val="003257B8"/>
    <w:rsid w:val="0033012A"/>
    <w:rsid w:val="00336446"/>
    <w:rsid w:val="00340C48"/>
    <w:rsid w:val="003425FB"/>
    <w:rsid w:val="00344902"/>
    <w:rsid w:val="00344B4D"/>
    <w:rsid w:val="00345EC3"/>
    <w:rsid w:val="00346E13"/>
    <w:rsid w:val="0034796E"/>
    <w:rsid w:val="00347DBC"/>
    <w:rsid w:val="00350BB6"/>
    <w:rsid w:val="003513DF"/>
    <w:rsid w:val="0035189C"/>
    <w:rsid w:val="003519A0"/>
    <w:rsid w:val="00351D60"/>
    <w:rsid w:val="00353272"/>
    <w:rsid w:val="00354A8A"/>
    <w:rsid w:val="00354F45"/>
    <w:rsid w:val="00355CA8"/>
    <w:rsid w:val="00357752"/>
    <w:rsid w:val="00357972"/>
    <w:rsid w:val="003620C0"/>
    <w:rsid w:val="0036497F"/>
    <w:rsid w:val="00364DA9"/>
    <w:rsid w:val="00373D2F"/>
    <w:rsid w:val="00373DD2"/>
    <w:rsid w:val="003778EF"/>
    <w:rsid w:val="0038010A"/>
    <w:rsid w:val="00380FF5"/>
    <w:rsid w:val="00382FA8"/>
    <w:rsid w:val="0038441C"/>
    <w:rsid w:val="00385E8B"/>
    <w:rsid w:val="003867CB"/>
    <w:rsid w:val="00390376"/>
    <w:rsid w:val="003929F8"/>
    <w:rsid w:val="0039382C"/>
    <w:rsid w:val="00395486"/>
    <w:rsid w:val="003954BA"/>
    <w:rsid w:val="00396355"/>
    <w:rsid w:val="003A0DCA"/>
    <w:rsid w:val="003A295F"/>
    <w:rsid w:val="003A2C98"/>
    <w:rsid w:val="003A3CD0"/>
    <w:rsid w:val="003A47B0"/>
    <w:rsid w:val="003A57D6"/>
    <w:rsid w:val="003A68A6"/>
    <w:rsid w:val="003A6928"/>
    <w:rsid w:val="003B25BC"/>
    <w:rsid w:val="003B3033"/>
    <w:rsid w:val="003B3573"/>
    <w:rsid w:val="003B396F"/>
    <w:rsid w:val="003B4248"/>
    <w:rsid w:val="003C17C7"/>
    <w:rsid w:val="003C1E90"/>
    <w:rsid w:val="003C2573"/>
    <w:rsid w:val="003C2987"/>
    <w:rsid w:val="003C4D31"/>
    <w:rsid w:val="003C53E7"/>
    <w:rsid w:val="003D14EE"/>
    <w:rsid w:val="003D1D31"/>
    <w:rsid w:val="003D221E"/>
    <w:rsid w:val="003D25CA"/>
    <w:rsid w:val="003D3050"/>
    <w:rsid w:val="003D687C"/>
    <w:rsid w:val="003E2970"/>
    <w:rsid w:val="003E2B9A"/>
    <w:rsid w:val="003E374D"/>
    <w:rsid w:val="003E6372"/>
    <w:rsid w:val="003E7183"/>
    <w:rsid w:val="003F0B3B"/>
    <w:rsid w:val="003F204C"/>
    <w:rsid w:val="003F2D58"/>
    <w:rsid w:val="003F58FA"/>
    <w:rsid w:val="00400190"/>
    <w:rsid w:val="004012DB"/>
    <w:rsid w:val="00401432"/>
    <w:rsid w:val="0040224E"/>
    <w:rsid w:val="00404208"/>
    <w:rsid w:val="004043D5"/>
    <w:rsid w:val="00406C80"/>
    <w:rsid w:val="00411787"/>
    <w:rsid w:val="00411DFD"/>
    <w:rsid w:val="004125C9"/>
    <w:rsid w:val="004139E5"/>
    <w:rsid w:val="004140A2"/>
    <w:rsid w:val="00414331"/>
    <w:rsid w:val="00414BE9"/>
    <w:rsid w:val="004200CC"/>
    <w:rsid w:val="004204D2"/>
    <w:rsid w:val="00420B80"/>
    <w:rsid w:val="00420F51"/>
    <w:rsid w:val="00423845"/>
    <w:rsid w:val="00423A1B"/>
    <w:rsid w:val="00424C79"/>
    <w:rsid w:val="004256C1"/>
    <w:rsid w:val="004265B2"/>
    <w:rsid w:val="00426E2E"/>
    <w:rsid w:val="00426F0C"/>
    <w:rsid w:val="004300BD"/>
    <w:rsid w:val="0043546D"/>
    <w:rsid w:val="0043565F"/>
    <w:rsid w:val="00436ABC"/>
    <w:rsid w:val="00436DE1"/>
    <w:rsid w:val="0043741B"/>
    <w:rsid w:val="00441330"/>
    <w:rsid w:val="004413EA"/>
    <w:rsid w:val="0044293B"/>
    <w:rsid w:val="00444424"/>
    <w:rsid w:val="00444FE4"/>
    <w:rsid w:val="00445945"/>
    <w:rsid w:val="004473CB"/>
    <w:rsid w:val="0044745C"/>
    <w:rsid w:val="0045001B"/>
    <w:rsid w:val="004516C8"/>
    <w:rsid w:val="00451B6F"/>
    <w:rsid w:val="00451DEA"/>
    <w:rsid w:val="00451F79"/>
    <w:rsid w:val="00454D9B"/>
    <w:rsid w:val="00455799"/>
    <w:rsid w:val="00456971"/>
    <w:rsid w:val="00457D49"/>
    <w:rsid w:val="00461231"/>
    <w:rsid w:val="00461B25"/>
    <w:rsid w:val="00462E20"/>
    <w:rsid w:val="004709C1"/>
    <w:rsid w:val="004709F5"/>
    <w:rsid w:val="00471B8E"/>
    <w:rsid w:val="00471D3A"/>
    <w:rsid w:val="00474544"/>
    <w:rsid w:val="0047483E"/>
    <w:rsid w:val="00475DB2"/>
    <w:rsid w:val="004800A9"/>
    <w:rsid w:val="004802B8"/>
    <w:rsid w:val="004804F3"/>
    <w:rsid w:val="00483924"/>
    <w:rsid w:val="00483D77"/>
    <w:rsid w:val="004858A5"/>
    <w:rsid w:val="004860D0"/>
    <w:rsid w:val="00486138"/>
    <w:rsid w:val="004863A6"/>
    <w:rsid w:val="00486CE7"/>
    <w:rsid w:val="004903D5"/>
    <w:rsid w:val="00494565"/>
    <w:rsid w:val="00494980"/>
    <w:rsid w:val="004949C9"/>
    <w:rsid w:val="00495211"/>
    <w:rsid w:val="0049553C"/>
    <w:rsid w:val="004962B2"/>
    <w:rsid w:val="00496A38"/>
    <w:rsid w:val="00496F76"/>
    <w:rsid w:val="00497774"/>
    <w:rsid w:val="004A11C3"/>
    <w:rsid w:val="004A2CF0"/>
    <w:rsid w:val="004A2D7C"/>
    <w:rsid w:val="004A4A3E"/>
    <w:rsid w:val="004A7287"/>
    <w:rsid w:val="004B009F"/>
    <w:rsid w:val="004B00F1"/>
    <w:rsid w:val="004B03E6"/>
    <w:rsid w:val="004B0C60"/>
    <w:rsid w:val="004B1B1E"/>
    <w:rsid w:val="004B2C77"/>
    <w:rsid w:val="004B43CC"/>
    <w:rsid w:val="004B606F"/>
    <w:rsid w:val="004B61D8"/>
    <w:rsid w:val="004B6DB0"/>
    <w:rsid w:val="004C3218"/>
    <w:rsid w:val="004C441E"/>
    <w:rsid w:val="004C49FA"/>
    <w:rsid w:val="004C567A"/>
    <w:rsid w:val="004C590D"/>
    <w:rsid w:val="004C6CCE"/>
    <w:rsid w:val="004C6F8C"/>
    <w:rsid w:val="004C77C4"/>
    <w:rsid w:val="004D00A8"/>
    <w:rsid w:val="004D0720"/>
    <w:rsid w:val="004D1A6A"/>
    <w:rsid w:val="004D4177"/>
    <w:rsid w:val="004D4487"/>
    <w:rsid w:val="004D4DCE"/>
    <w:rsid w:val="004D4E9C"/>
    <w:rsid w:val="004D5CAD"/>
    <w:rsid w:val="004D6D84"/>
    <w:rsid w:val="004D6F04"/>
    <w:rsid w:val="004D7D97"/>
    <w:rsid w:val="004E0EFD"/>
    <w:rsid w:val="004E2076"/>
    <w:rsid w:val="004E28BA"/>
    <w:rsid w:val="004E35FC"/>
    <w:rsid w:val="004E626A"/>
    <w:rsid w:val="004F059E"/>
    <w:rsid w:val="004F285B"/>
    <w:rsid w:val="004F2BA0"/>
    <w:rsid w:val="004F3ABA"/>
    <w:rsid w:val="004F591A"/>
    <w:rsid w:val="004F700B"/>
    <w:rsid w:val="004F7638"/>
    <w:rsid w:val="004F7DEC"/>
    <w:rsid w:val="005017ED"/>
    <w:rsid w:val="00501B4B"/>
    <w:rsid w:val="00501CC9"/>
    <w:rsid w:val="00506C2D"/>
    <w:rsid w:val="005114AA"/>
    <w:rsid w:val="005127FD"/>
    <w:rsid w:val="00513390"/>
    <w:rsid w:val="0051451D"/>
    <w:rsid w:val="00514E9F"/>
    <w:rsid w:val="0051539B"/>
    <w:rsid w:val="005164AA"/>
    <w:rsid w:val="00520F1D"/>
    <w:rsid w:val="00522E74"/>
    <w:rsid w:val="00524FD6"/>
    <w:rsid w:val="005252D8"/>
    <w:rsid w:val="00525E9E"/>
    <w:rsid w:val="005277C2"/>
    <w:rsid w:val="00530094"/>
    <w:rsid w:val="0053096B"/>
    <w:rsid w:val="00530A2D"/>
    <w:rsid w:val="00535DE3"/>
    <w:rsid w:val="005366DC"/>
    <w:rsid w:val="0053763E"/>
    <w:rsid w:val="005403C9"/>
    <w:rsid w:val="005427E7"/>
    <w:rsid w:val="005533B8"/>
    <w:rsid w:val="0055353E"/>
    <w:rsid w:val="00554591"/>
    <w:rsid w:val="00555C5D"/>
    <w:rsid w:val="00564376"/>
    <w:rsid w:val="00564EE1"/>
    <w:rsid w:val="00566216"/>
    <w:rsid w:val="005673C7"/>
    <w:rsid w:val="005673F1"/>
    <w:rsid w:val="005702E9"/>
    <w:rsid w:val="005705B7"/>
    <w:rsid w:val="0057134A"/>
    <w:rsid w:val="005720ED"/>
    <w:rsid w:val="00576374"/>
    <w:rsid w:val="0057670F"/>
    <w:rsid w:val="00576817"/>
    <w:rsid w:val="005821AF"/>
    <w:rsid w:val="00587F78"/>
    <w:rsid w:val="00593666"/>
    <w:rsid w:val="00597225"/>
    <w:rsid w:val="00597955"/>
    <w:rsid w:val="005A0B99"/>
    <w:rsid w:val="005A1B72"/>
    <w:rsid w:val="005A36C9"/>
    <w:rsid w:val="005A3929"/>
    <w:rsid w:val="005A478F"/>
    <w:rsid w:val="005A6339"/>
    <w:rsid w:val="005A786D"/>
    <w:rsid w:val="005B0F4D"/>
    <w:rsid w:val="005B10AB"/>
    <w:rsid w:val="005B1978"/>
    <w:rsid w:val="005B1B82"/>
    <w:rsid w:val="005B2A08"/>
    <w:rsid w:val="005B2CCA"/>
    <w:rsid w:val="005B3305"/>
    <w:rsid w:val="005B60FD"/>
    <w:rsid w:val="005C2DEC"/>
    <w:rsid w:val="005C518A"/>
    <w:rsid w:val="005C64EC"/>
    <w:rsid w:val="005D19DD"/>
    <w:rsid w:val="005D2223"/>
    <w:rsid w:val="005D3276"/>
    <w:rsid w:val="005D427F"/>
    <w:rsid w:val="005D53D5"/>
    <w:rsid w:val="005D5BBC"/>
    <w:rsid w:val="005D5E3E"/>
    <w:rsid w:val="005D6354"/>
    <w:rsid w:val="005D709B"/>
    <w:rsid w:val="005D75DE"/>
    <w:rsid w:val="005D763E"/>
    <w:rsid w:val="005E13EB"/>
    <w:rsid w:val="005E1B4C"/>
    <w:rsid w:val="005E2336"/>
    <w:rsid w:val="005E2859"/>
    <w:rsid w:val="005E3AE0"/>
    <w:rsid w:val="005E5ED5"/>
    <w:rsid w:val="005E667E"/>
    <w:rsid w:val="005E6F65"/>
    <w:rsid w:val="005E7333"/>
    <w:rsid w:val="005E7EE2"/>
    <w:rsid w:val="005F0CE5"/>
    <w:rsid w:val="005F2CF3"/>
    <w:rsid w:val="005F3555"/>
    <w:rsid w:val="005F468D"/>
    <w:rsid w:val="005F506D"/>
    <w:rsid w:val="005F5C04"/>
    <w:rsid w:val="005F7F60"/>
    <w:rsid w:val="00600638"/>
    <w:rsid w:val="00600982"/>
    <w:rsid w:val="0060349A"/>
    <w:rsid w:val="00605EF9"/>
    <w:rsid w:val="00610B7F"/>
    <w:rsid w:val="00611BF6"/>
    <w:rsid w:val="00612DBB"/>
    <w:rsid w:val="00613851"/>
    <w:rsid w:val="00613EE0"/>
    <w:rsid w:val="006146C4"/>
    <w:rsid w:val="0061525A"/>
    <w:rsid w:val="0061585E"/>
    <w:rsid w:val="00617573"/>
    <w:rsid w:val="00617EC0"/>
    <w:rsid w:val="006200FE"/>
    <w:rsid w:val="006209BE"/>
    <w:rsid w:val="00620F8F"/>
    <w:rsid w:val="0062117F"/>
    <w:rsid w:val="00621A2E"/>
    <w:rsid w:val="006232E8"/>
    <w:rsid w:val="00627EF5"/>
    <w:rsid w:val="00630A1C"/>
    <w:rsid w:val="00631C2C"/>
    <w:rsid w:val="00634844"/>
    <w:rsid w:val="00635674"/>
    <w:rsid w:val="00643A47"/>
    <w:rsid w:val="00646585"/>
    <w:rsid w:val="00646AEA"/>
    <w:rsid w:val="00646D5D"/>
    <w:rsid w:val="0064723D"/>
    <w:rsid w:val="00650E49"/>
    <w:rsid w:val="00653586"/>
    <w:rsid w:val="006551F4"/>
    <w:rsid w:val="00655B0B"/>
    <w:rsid w:val="00661145"/>
    <w:rsid w:val="00661537"/>
    <w:rsid w:val="0066160B"/>
    <w:rsid w:val="006616E9"/>
    <w:rsid w:val="00661ACA"/>
    <w:rsid w:val="00662414"/>
    <w:rsid w:val="0066245A"/>
    <w:rsid w:val="00663EA7"/>
    <w:rsid w:val="00664189"/>
    <w:rsid w:val="00664AB1"/>
    <w:rsid w:val="00665370"/>
    <w:rsid w:val="0066615E"/>
    <w:rsid w:val="00670084"/>
    <w:rsid w:val="00670C17"/>
    <w:rsid w:val="00670D6C"/>
    <w:rsid w:val="00672FBE"/>
    <w:rsid w:val="00673E4F"/>
    <w:rsid w:val="006751EA"/>
    <w:rsid w:val="006766CE"/>
    <w:rsid w:val="00681556"/>
    <w:rsid w:val="00681676"/>
    <w:rsid w:val="00681E05"/>
    <w:rsid w:val="00682191"/>
    <w:rsid w:val="006829C0"/>
    <w:rsid w:val="00683BBC"/>
    <w:rsid w:val="00683CD4"/>
    <w:rsid w:val="00684AE6"/>
    <w:rsid w:val="0068502D"/>
    <w:rsid w:val="00685303"/>
    <w:rsid w:val="0068602E"/>
    <w:rsid w:val="006866B5"/>
    <w:rsid w:val="00687F56"/>
    <w:rsid w:val="0069052A"/>
    <w:rsid w:val="0069116E"/>
    <w:rsid w:val="0069196C"/>
    <w:rsid w:val="00692085"/>
    <w:rsid w:val="00692237"/>
    <w:rsid w:val="0069341A"/>
    <w:rsid w:val="0069480E"/>
    <w:rsid w:val="00695D62"/>
    <w:rsid w:val="00697045"/>
    <w:rsid w:val="00697877"/>
    <w:rsid w:val="006A2555"/>
    <w:rsid w:val="006A28B7"/>
    <w:rsid w:val="006A2E1C"/>
    <w:rsid w:val="006A3B92"/>
    <w:rsid w:val="006A7E8F"/>
    <w:rsid w:val="006B09CF"/>
    <w:rsid w:val="006B1264"/>
    <w:rsid w:val="006B4E7E"/>
    <w:rsid w:val="006B556F"/>
    <w:rsid w:val="006B69FD"/>
    <w:rsid w:val="006C19A0"/>
    <w:rsid w:val="006C1D2C"/>
    <w:rsid w:val="006C3429"/>
    <w:rsid w:val="006C3FE6"/>
    <w:rsid w:val="006D0982"/>
    <w:rsid w:val="006D10CD"/>
    <w:rsid w:val="006D1573"/>
    <w:rsid w:val="006E038F"/>
    <w:rsid w:val="006E310A"/>
    <w:rsid w:val="006E5699"/>
    <w:rsid w:val="006E6AF9"/>
    <w:rsid w:val="006F13CF"/>
    <w:rsid w:val="006F18CC"/>
    <w:rsid w:val="006F2EA7"/>
    <w:rsid w:val="006F4B6F"/>
    <w:rsid w:val="006F4E14"/>
    <w:rsid w:val="006F5768"/>
    <w:rsid w:val="006F5AB0"/>
    <w:rsid w:val="006F6140"/>
    <w:rsid w:val="00700E7A"/>
    <w:rsid w:val="007015F6"/>
    <w:rsid w:val="00702D62"/>
    <w:rsid w:val="00703167"/>
    <w:rsid w:val="00704F48"/>
    <w:rsid w:val="007061DD"/>
    <w:rsid w:val="0070760F"/>
    <w:rsid w:val="007078DA"/>
    <w:rsid w:val="007104EA"/>
    <w:rsid w:val="007118C5"/>
    <w:rsid w:val="007135A2"/>
    <w:rsid w:val="00715868"/>
    <w:rsid w:val="0071796D"/>
    <w:rsid w:val="00720430"/>
    <w:rsid w:val="007208B1"/>
    <w:rsid w:val="0072119D"/>
    <w:rsid w:val="00722852"/>
    <w:rsid w:val="00722DA4"/>
    <w:rsid w:val="00724758"/>
    <w:rsid w:val="007252EC"/>
    <w:rsid w:val="007255AF"/>
    <w:rsid w:val="007312B9"/>
    <w:rsid w:val="007325DB"/>
    <w:rsid w:val="007328A0"/>
    <w:rsid w:val="00733326"/>
    <w:rsid w:val="00733ED3"/>
    <w:rsid w:val="007348B4"/>
    <w:rsid w:val="00734B5E"/>
    <w:rsid w:val="00734B69"/>
    <w:rsid w:val="0073562C"/>
    <w:rsid w:val="007363E8"/>
    <w:rsid w:val="00736504"/>
    <w:rsid w:val="0073752E"/>
    <w:rsid w:val="007400BA"/>
    <w:rsid w:val="00741DEE"/>
    <w:rsid w:val="007439FB"/>
    <w:rsid w:val="00746435"/>
    <w:rsid w:val="00747F09"/>
    <w:rsid w:val="007550B1"/>
    <w:rsid w:val="00755FFF"/>
    <w:rsid w:val="00756DED"/>
    <w:rsid w:val="00760149"/>
    <w:rsid w:val="00762291"/>
    <w:rsid w:val="0076230E"/>
    <w:rsid w:val="0076333B"/>
    <w:rsid w:val="007643C9"/>
    <w:rsid w:val="007659B0"/>
    <w:rsid w:val="00771D0D"/>
    <w:rsid w:val="00773189"/>
    <w:rsid w:val="00774267"/>
    <w:rsid w:val="007753BE"/>
    <w:rsid w:val="007757E0"/>
    <w:rsid w:val="0077603D"/>
    <w:rsid w:val="007762F1"/>
    <w:rsid w:val="007815A1"/>
    <w:rsid w:val="00784D06"/>
    <w:rsid w:val="00785C8A"/>
    <w:rsid w:val="0079030A"/>
    <w:rsid w:val="007917A0"/>
    <w:rsid w:val="007937A5"/>
    <w:rsid w:val="00793BFD"/>
    <w:rsid w:val="00796848"/>
    <w:rsid w:val="00796C45"/>
    <w:rsid w:val="00796F05"/>
    <w:rsid w:val="007A00FA"/>
    <w:rsid w:val="007A165E"/>
    <w:rsid w:val="007A4109"/>
    <w:rsid w:val="007A4D31"/>
    <w:rsid w:val="007A4E7A"/>
    <w:rsid w:val="007A6873"/>
    <w:rsid w:val="007A710B"/>
    <w:rsid w:val="007A7C38"/>
    <w:rsid w:val="007B4288"/>
    <w:rsid w:val="007B5021"/>
    <w:rsid w:val="007B74CD"/>
    <w:rsid w:val="007B7AB7"/>
    <w:rsid w:val="007C08B3"/>
    <w:rsid w:val="007C097F"/>
    <w:rsid w:val="007C14C8"/>
    <w:rsid w:val="007C1C6B"/>
    <w:rsid w:val="007C1CBF"/>
    <w:rsid w:val="007C1DC3"/>
    <w:rsid w:val="007C4EFB"/>
    <w:rsid w:val="007C56F2"/>
    <w:rsid w:val="007C5DEF"/>
    <w:rsid w:val="007C71AF"/>
    <w:rsid w:val="007C781D"/>
    <w:rsid w:val="007C7B7E"/>
    <w:rsid w:val="007D1A59"/>
    <w:rsid w:val="007D37F7"/>
    <w:rsid w:val="007D388F"/>
    <w:rsid w:val="007D6255"/>
    <w:rsid w:val="007D62E5"/>
    <w:rsid w:val="007D7661"/>
    <w:rsid w:val="007E383D"/>
    <w:rsid w:val="007E3FF7"/>
    <w:rsid w:val="007E6047"/>
    <w:rsid w:val="007F1A96"/>
    <w:rsid w:val="007F5292"/>
    <w:rsid w:val="007F666D"/>
    <w:rsid w:val="007F6DFD"/>
    <w:rsid w:val="00801DCE"/>
    <w:rsid w:val="00802093"/>
    <w:rsid w:val="008021FF"/>
    <w:rsid w:val="00802DCA"/>
    <w:rsid w:val="008035F6"/>
    <w:rsid w:val="00803D41"/>
    <w:rsid w:val="00804EF9"/>
    <w:rsid w:val="00806AB9"/>
    <w:rsid w:val="00807725"/>
    <w:rsid w:val="00807AD3"/>
    <w:rsid w:val="008112BB"/>
    <w:rsid w:val="0081240B"/>
    <w:rsid w:val="00812439"/>
    <w:rsid w:val="00812ED2"/>
    <w:rsid w:val="00813B9E"/>
    <w:rsid w:val="008167F0"/>
    <w:rsid w:val="00816E05"/>
    <w:rsid w:val="0081703C"/>
    <w:rsid w:val="0082041A"/>
    <w:rsid w:val="00820660"/>
    <w:rsid w:val="00822558"/>
    <w:rsid w:val="008229FE"/>
    <w:rsid w:val="008249B7"/>
    <w:rsid w:val="00826174"/>
    <w:rsid w:val="0082642B"/>
    <w:rsid w:val="00831EE0"/>
    <w:rsid w:val="00832DB0"/>
    <w:rsid w:val="008353DF"/>
    <w:rsid w:val="008367A3"/>
    <w:rsid w:val="00841330"/>
    <w:rsid w:val="00846CCC"/>
    <w:rsid w:val="00847EAC"/>
    <w:rsid w:val="008509A2"/>
    <w:rsid w:val="00851CA9"/>
    <w:rsid w:val="0085415C"/>
    <w:rsid w:val="00854F1D"/>
    <w:rsid w:val="008614D5"/>
    <w:rsid w:val="00861AEE"/>
    <w:rsid w:val="00861F4B"/>
    <w:rsid w:val="008638C0"/>
    <w:rsid w:val="00863B85"/>
    <w:rsid w:val="00864C26"/>
    <w:rsid w:val="00865569"/>
    <w:rsid w:val="00866E29"/>
    <w:rsid w:val="00867074"/>
    <w:rsid w:val="00867B43"/>
    <w:rsid w:val="00867E82"/>
    <w:rsid w:val="00867E91"/>
    <w:rsid w:val="00871272"/>
    <w:rsid w:val="008712A1"/>
    <w:rsid w:val="00871A68"/>
    <w:rsid w:val="00872A08"/>
    <w:rsid w:val="00875F3F"/>
    <w:rsid w:val="00876249"/>
    <w:rsid w:val="008766E0"/>
    <w:rsid w:val="00880A57"/>
    <w:rsid w:val="008813B1"/>
    <w:rsid w:val="00884A56"/>
    <w:rsid w:val="00885199"/>
    <w:rsid w:val="00887451"/>
    <w:rsid w:val="008878B4"/>
    <w:rsid w:val="00891773"/>
    <w:rsid w:val="008925D2"/>
    <w:rsid w:val="008934EA"/>
    <w:rsid w:val="00894D68"/>
    <w:rsid w:val="00896786"/>
    <w:rsid w:val="008A5764"/>
    <w:rsid w:val="008A7427"/>
    <w:rsid w:val="008A7C04"/>
    <w:rsid w:val="008B029B"/>
    <w:rsid w:val="008B0AC0"/>
    <w:rsid w:val="008B3630"/>
    <w:rsid w:val="008B46EC"/>
    <w:rsid w:val="008B65E3"/>
    <w:rsid w:val="008B673F"/>
    <w:rsid w:val="008C1FD7"/>
    <w:rsid w:val="008C5EA4"/>
    <w:rsid w:val="008C67E6"/>
    <w:rsid w:val="008C680C"/>
    <w:rsid w:val="008C686F"/>
    <w:rsid w:val="008C69AC"/>
    <w:rsid w:val="008C6C93"/>
    <w:rsid w:val="008C7D22"/>
    <w:rsid w:val="008D0F34"/>
    <w:rsid w:val="008D1462"/>
    <w:rsid w:val="008D4EA6"/>
    <w:rsid w:val="008D5333"/>
    <w:rsid w:val="008D54BF"/>
    <w:rsid w:val="008E0E0A"/>
    <w:rsid w:val="008E3E65"/>
    <w:rsid w:val="008E43EC"/>
    <w:rsid w:val="008E45BE"/>
    <w:rsid w:val="008E4DE2"/>
    <w:rsid w:val="008E52CF"/>
    <w:rsid w:val="008F107F"/>
    <w:rsid w:val="008F12F9"/>
    <w:rsid w:val="008F13A0"/>
    <w:rsid w:val="008F142C"/>
    <w:rsid w:val="008F1674"/>
    <w:rsid w:val="008F19D6"/>
    <w:rsid w:val="008F1D34"/>
    <w:rsid w:val="008F23AA"/>
    <w:rsid w:val="008F2E5B"/>
    <w:rsid w:val="008F3745"/>
    <w:rsid w:val="008F65BF"/>
    <w:rsid w:val="0090002A"/>
    <w:rsid w:val="009038DD"/>
    <w:rsid w:val="00904BEA"/>
    <w:rsid w:val="00905929"/>
    <w:rsid w:val="009059FB"/>
    <w:rsid w:val="009061FA"/>
    <w:rsid w:val="00906251"/>
    <w:rsid w:val="009114DD"/>
    <w:rsid w:val="009119C6"/>
    <w:rsid w:val="00911E56"/>
    <w:rsid w:val="00913A47"/>
    <w:rsid w:val="00913F2B"/>
    <w:rsid w:val="0091517C"/>
    <w:rsid w:val="00916544"/>
    <w:rsid w:val="00916851"/>
    <w:rsid w:val="00917744"/>
    <w:rsid w:val="009200B0"/>
    <w:rsid w:val="009204F3"/>
    <w:rsid w:val="009210AE"/>
    <w:rsid w:val="009232D2"/>
    <w:rsid w:val="00923ADF"/>
    <w:rsid w:val="00924AC9"/>
    <w:rsid w:val="00925B24"/>
    <w:rsid w:val="0092640D"/>
    <w:rsid w:val="00930A18"/>
    <w:rsid w:val="00930AED"/>
    <w:rsid w:val="00930D34"/>
    <w:rsid w:val="0093109B"/>
    <w:rsid w:val="0093353C"/>
    <w:rsid w:val="00933A84"/>
    <w:rsid w:val="00936897"/>
    <w:rsid w:val="00937D6C"/>
    <w:rsid w:val="00941600"/>
    <w:rsid w:val="00942F1E"/>
    <w:rsid w:val="0094311B"/>
    <w:rsid w:val="00943A15"/>
    <w:rsid w:val="009441DE"/>
    <w:rsid w:val="00951372"/>
    <w:rsid w:val="00951666"/>
    <w:rsid w:val="00951CCD"/>
    <w:rsid w:val="009520E7"/>
    <w:rsid w:val="009523C7"/>
    <w:rsid w:val="00953013"/>
    <w:rsid w:val="0095311F"/>
    <w:rsid w:val="00953B6D"/>
    <w:rsid w:val="00955F77"/>
    <w:rsid w:val="00961DB6"/>
    <w:rsid w:val="00963419"/>
    <w:rsid w:val="00967639"/>
    <w:rsid w:val="00970F03"/>
    <w:rsid w:val="00971D29"/>
    <w:rsid w:val="009727BC"/>
    <w:rsid w:val="00972D6B"/>
    <w:rsid w:val="00972E3D"/>
    <w:rsid w:val="009730A3"/>
    <w:rsid w:val="00973CB7"/>
    <w:rsid w:val="0097473D"/>
    <w:rsid w:val="00976927"/>
    <w:rsid w:val="00980F15"/>
    <w:rsid w:val="00981EB3"/>
    <w:rsid w:val="00982142"/>
    <w:rsid w:val="009826BC"/>
    <w:rsid w:val="00982F2C"/>
    <w:rsid w:val="00983797"/>
    <w:rsid w:val="00984E85"/>
    <w:rsid w:val="00984F58"/>
    <w:rsid w:val="00985370"/>
    <w:rsid w:val="00985671"/>
    <w:rsid w:val="009935C6"/>
    <w:rsid w:val="00994D82"/>
    <w:rsid w:val="0099531D"/>
    <w:rsid w:val="009959EC"/>
    <w:rsid w:val="009A04D6"/>
    <w:rsid w:val="009A07DA"/>
    <w:rsid w:val="009A2E4A"/>
    <w:rsid w:val="009A2EC5"/>
    <w:rsid w:val="009A4137"/>
    <w:rsid w:val="009A49C9"/>
    <w:rsid w:val="009A4D61"/>
    <w:rsid w:val="009A7451"/>
    <w:rsid w:val="009A7A4C"/>
    <w:rsid w:val="009B4B47"/>
    <w:rsid w:val="009B5035"/>
    <w:rsid w:val="009B5979"/>
    <w:rsid w:val="009B5DD4"/>
    <w:rsid w:val="009B63CC"/>
    <w:rsid w:val="009B729E"/>
    <w:rsid w:val="009B764B"/>
    <w:rsid w:val="009C0314"/>
    <w:rsid w:val="009C0420"/>
    <w:rsid w:val="009C53C1"/>
    <w:rsid w:val="009D0059"/>
    <w:rsid w:val="009D1D7B"/>
    <w:rsid w:val="009D2ED9"/>
    <w:rsid w:val="009D3B05"/>
    <w:rsid w:val="009D4507"/>
    <w:rsid w:val="009D49AC"/>
    <w:rsid w:val="009D58E2"/>
    <w:rsid w:val="009E3D44"/>
    <w:rsid w:val="009E3DFD"/>
    <w:rsid w:val="009E5553"/>
    <w:rsid w:val="009E5669"/>
    <w:rsid w:val="009F05C6"/>
    <w:rsid w:val="009F1725"/>
    <w:rsid w:val="009F2C0D"/>
    <w:rsid w:val="009F3E37"/>
    <w:rsid w:val="009F4D9F"/>
    <w:rsid w:val="009F60DA"/>
    <w:rsid w:val="009F754B"/>
    <w:rsid w:val="009F76B3"/>
    <w:rsid w:val="00A01277"/>
    <w:rsid w:val="00A019DE"/>
    <w:rsid w:val="00A022C7"/>
    <w:rsid w:val="00A0246E"/>
    <w:rsid w:val="00A024D9"/>
    <w:rsid w:val="00A028E1"/>
    <w:rsid w:val="00A030A3"/>
    <w:rsid w:val="00A052C3"/>
    <w:rsid w:val="00A05BE1"/>
    <w:rsid w:val="00A05C4A"/>
    <w:rsid w:val="00A10DD1"/>
    <w:rsid w:val="00A14521"/>
    <w:rsid w:val="00A149C0"/>
    <w:rsid w:val="00A1572D"/>
    <w:rsid w:val="00A165E4"/>
    <w:rsid w:val="00A166B4"/>
    <w:rsid w:val="00A16B91"/>
    <w:rsid w:val="00A20419"/>
    <w:rsid w:val="00A230F1"/>
    <w:rsid w:val="00A25BF4"/>
    <w:rsid w:val="00A26329"/>
    <w:rsid w:val="00A271FA"/>
    <w:rsid w:val="00A27D0B"/>
    <w:rsid w:val="00A30896"/>
    <w:rsid w:val="00A30FA8"/>
    <w:rsid w:val="00A33B68"/>
    <w:rsid w:val="00A33D98"/>
    <w:rsid w:val="00A34510"/>
    <w:rsid w:val="00A35DAE"/>
    <w:rsid w:val="00A36212"/>
    <w:rsid w:val="00A373D2"/>
    <w:rsid w:val="00A404FC"/>
    <w:rsid w:val="00A405D6"/>
    <w:rsid w:val="00A406CB"/>
    <w:rsid w:val="00A4079F"/>
    <w:rsid w:val="00A42D52"/>
    <w:rsid w:val="00A430FE"/>
    <w:rsid w:val="00A431D4"/>
    <w:rsid w:val="00A440A7"/>
    <w:rsid w:val="00A44218"/>
    <w:rsid w:val="00A454BF"/>
    <w:rsid w:val="00A47BE6"/>
    <w:rsid w:val="00A5473F"/>
    <w:rsid w:val="00A54999"/>
    <w:rsid w:val="00A557BA"/>
    <w:rsid w:val="00A562F6"/>
    <w:rsid w:val="00A56843"/>
    <w:rsid w:val="00A60697"/>
    <w:rsid w:val="00A61998"/>
    <w:rsid w:val="00A63DDF"/>
    <w:rsid w:val="00A64455"/>
    <w:rsid w:val="00A647FA"/>
    <w:rsid w:val="00A66EC3"/>
    <w:rsid w:val="00A6705C"/>
    <w:rsid w:val="00A709B7"/>
    <w:rsid w:val="00A70F25"/>
    <w:rsid w:val="00A716D2"/>
    <w:rsid w:val="00A7197D"/>
    <w:rsid w:val="00A71EBF"/>
    <w:rsid w:val="00A76BF0"/>
    <w:rsid w:val="00A771AD"/>
    <w:rsid w:val="00A774A2"/>
    <w:rsid w:val="00A80331"/>
    <w:rsid w:val="00A8084F"/>
    <w:rsid w:val="00A83FAE"/>
    <w:rsid w:val="00A85286"/>
    <w:rsid w:val="00A85621"/>
    <w:rsid w:val="00A86120"/>
    <w:rsid w:val="00A87C20"/>
    <w:rsid w:val="00A919E4"/>
    <w:rsid w:val="00A91EC1"/>
    <w:rsid w:val="00A93266"/>
    <w:rsid w:val="00A93E68"/>
    <w:rsid w:val="00AA1508"/>
    <w:rsid w:val="00AA32E6"/>
    <w:rsid w:val="00AA4C5D"/>
    <w:rsid w:val="00AA4F07"/>
    <w:rsid w:val="00AA6791"/>
    <w:rsid w:val="00AB28D4"/>
    <w:rsid w:val="00AB2939"/>
    <w:rsid w:val="00AB371A"/>
    <w:rsid w:val="00AB38B1"/>
    <w:rsid w:val="00AB527E"/>
    <w:rsid w:val="00AB6841"/>
    <w:rsid w:val="00AC0FAE"/>
    <w:rsid w:val="00AC2DFB"/>
    <w:rsid w:val="00AC6DDC"/>
    <w:rsid w:val="00AC6F33"/>
    <w:rsid w:val="00AC72BE"/>
    <w:rsid w:val="00AD0E25"/>
    <w:rsid w:val="00AD0E2F"/>
    <w:rsid w:val="00AD3655"/>
    <w:rsid w:val="00AD502E"/>
    <w:rsid w:val="00AD577A"/>
    <w:rsid w:val="00AD7BF2"/>
    <w:rsid w:val="00AE733C"/>
    <w:rsid w:val="00AF1E32"/>
    <w:rsid w:val="00AF20B0"/>
    <w:rsid w:val="00AF25C2"/>
    <w:rsid w:val="00AF550B"/>
    <w:rsid w:val="00AF62F9"/>
    <w:rsid w:val="00B0058B"/>
    <w:rsid w:val="00B00AC2"/>
    <w:rsid w:val="00B016D2"/>
    <w:rsid w:val="00B04FD6"/>
    <w:rsid w:val="00B064D7"/>
    <w:rsid w:val="00B06B6D"/>
    <w:rsid w:val="00B10631"/>
    <w:rsid w:val="00B10906"/>
    <w:rsid w:val="00B119A5"/>
    <w:rsid w:val="00B123D7"/>
    <w:rsid w:val="00B14E77"/>
    <w:rsid w:val="00B15E12"/>
    <w:rsid w:val="00B16124"/>
    <w:rsid w:val="00B165F2"/>
    <w:rsid w:val="00B17286"/>
    <w:rsid w:val="00B17671"/>
    <w:rsid w:val="00B23562"/>
    <w:rsid w:val="00B23B9F"/>
    <w:rsid w:val="00B24E80"/>
    <w:rsid w:val="00B25702"/>
    <w:rsid w:val="00B26A39"/>
    <w:rsid w:val="00B27F01"/>
    <w:rsid w:val="00B310AA"/>
    <w:rsid w:val="00B3589D"/>
    <w:rsid w:val="00B3592C"/>
    <w:rsid w:val="00B35D27"/>
    <w:rsid w:val="00B3612C"/>
    <w:rsid w:val="00B36F46"/>
    <w:rsid w:val="00B37062"/>
    <w:rsid w:val="00B408F4"/>
    <w:rsid w:val="00B420BC"/>
    <w:rsid w:val="00B4287B"/>
    <w:rsid w:val="00B44BA3"/>
    <w:rsid w:val="00B45DCA"/>
    <w:rsid w:val="00B47A68"/>
    <w:rsid w:val="00B532D1"/>
    <w:rsid w:val="00B5358D"/>
    <w:rsid w:val="00B53717"/>
    <w:rsid w:val="00B5598F"/>
    <w:rsid w:val="00B56DD5"/>
    <w:rsid w:val="00B57A68"/>
    <w:rsid w:val="00B602AC"/>
    <w:rsid w:val="00B61550"/>
    <w:rsid w:val="00B61A1D"/>
    <w:rsid w:val="00B623D1"/>
    <w:rsid w:val="00B644C3"/>
    <w:rsid w:val="00B648A8"/>
    <w:rsid w:val="00B64E3F"/>
    <w:rsid w:val="00B65841"/>
    <w:rsid w:val="00B65AD4"/>
    <w:rsid w:val="00B65E97"/>
    <w:rsid w:val="00B65ED9"/>
    <w:rsid w:val="00B664F4"/>
    <w:rsid w:val="00B66EBA"/>
    <w:rsid w:val="00B7158D"/>
    <w:rsid w:val="00B72DB5"/>
    <w:rsid w:val="00B72E8F"/>
    <w:rsid w:val="00B7424B"/>
    <w:rsid w:val="00B761DB"/>
    <w:rsid w:val="00B77E06"/>
    <w:rsid w:val="00B80DAC"/>
    <w:rsid w:val="00B82732"/>
    <w:rsid w:val="00B832CF"/>
    <w:rsid w:val="00B84235"/>
    <w:rsid w:val="00B86158"/>
    <w:rsid w:val="00B87795"/>
    <w:rsid w:val="00B92351"/>
    <w:rsid w:val="00B92DA5"/>
    <w:rsid w:val="00B9470C"/>
    <w:rsid w:val="00B94B14"/>
    <w:rsid w:val="00B9675E"/>
    <w:rsid w:val="00B969AD"/>
    <w:rsid w:val="00B96C84"/>
    <w:rsid w:val="00B973E1"/>
    <w:rsid w:val="00B97CD3"/>
    <w:rsid w:val="00BA22C5"/>
    <w:rsid w:val="00BA377D"/>
    <w:rsid w:val="00BA5F76"/>
    <w:rsid w:val="00BA6FE2"/>
    <w:rsid w:val="00BA7CFA"/>
    <w:rsid w:val="00BB09A7"/>
    <w:rsid w:val="00BB0CD6"/>
    <w:rsid w:val="00BB400E"/>
    <w:rsid w:val="00BB69B9"/>
    <w:rsid w:val="00BC0F93"/>
    <w:rsid w:val="00BC7C5D"/>
    <w:rsid w:val="00BD03EE"/>
    <w:rsid w:val="00BD2EA2"/>
    <w:rsid w:val="00BD34DF"/>
    <w:rsid w:val="00BD3649"/>
    <w:rsid w:val="00BD4672"/>
    <w:rsid w:val="00BE2EAE"/>
    <w:rsid w:val="00BE320E"/>
    <w:rsid w:val="00BE35E0"/>
    <w:rsid w:val="00BE3B57"/>
    <w:rsid w:val="00BE4B39"/>
    <w:rsid w:val="00BE546F"/>
    <w:rsid w:val="00BE71A6"/>
    <w:rsid w:val="00BE7457"/>
    <w:rsid w:val="00BF00A3"/>
    <w:rsid w:val="00BF04E0"/>
    <w:rsid w:val="00BF12CF"/>
    <w:rsid w:val="00BF3F4B"/>
    <w:rsid w:val="00BF5E40"/>
    <w:rsid w:val="00BF6D1B"/>
    <w:rsid w:val="00BF79E2"/>
    <w:rsid w:val="00C014C0"/>
    <w:rsid w:val="00C02EBB"/>
    <w:rsid w:val="00C03560"/>
    <w:rsid w:val="00C03AD0"/>
    <w:rsid w:val="00C04B7C"/>
    <w:rsid w:val="00C0761E"/>
    <w:rsid w:val="00C107E0"/>
    <w:rsid w:val="00C11828"/>
    <w:rsid w:val="00C148BE"/>
    <w:rsid w:val="00C148F1"/>
    <w:rsid w:val="00C153E4"/>
    <w:rsid w:val="00C16915"/>
    <w:rsid w:val="00C16FFA"/>
    <w:rsid w:val="00C176D4"/>
    <w:rsid w:val="00C22136"/>
    <w:rsid w:val="00C257F8"/>
    <w:rsid w:val="00C25D7F"/>
    <w:rsid w:val="00C25FF8"/>
    <w:rsid w:val="00C2615C"/>
    <w:rsid w:val="00C27D86"/>
    <w:rsid w:val="00C30039"/>
    <w:rsid w:val="00C31640"/>
    <w:rsid w:val="00C32632"/>
    <w:rsid w:val="00C330EF"/>
    <w:rsid w:val="00C34083"/>
    <w:rsid w:val="00C35B45"/>
    <w:rsid w:val="00C35E44"/>
    <w:rsid w:val="00C3781A"/>
    <w:rsid w:val="00C41666"/>
    <w:rsid w:val="00C42434"/>
    <w:rsid w:val="00C4328F"/>
    <w:rsid w:val="00C458F9"/>
    <w:rsid w:val="00C45FF5"/>
    <w:rsid w:val="00C460CD"/>
    <w:rsid w:val="00C52E5E"/>
    <w:rsid w:val="00C56604"/>
    <w:rsid w:val="00C639B7"/>
    <w:rsid w:val="00C66145"/>
    <w:rsid w:val="00C66E02"/>
    <w:rsid w:val="00C673DE"/>
    <w:rsid w:val="00C67591"/>
    <w:rsid w:val="00C67998"/>
    <w:rsid w:val="00C70C7B"/>
    <w:rsid w:val="00C71A9B"/>
    <w:rsid w:val="00C73B3F"/>
    <w:rsid w:val="00C75349"/>
    <w:rsid w:val="00C75F91"/>
    <w:rsid w:val="00C76805"/>
    <w:rsid w:val="00C7755D"/>
    <w:rsid w:val="00C77D3C"/>
    <w:rsid w:val="00C77F5D"/>
    <w:rsid w:val="00C81756"/>
    <w:rsid w:val="00C82DE8"/>
    <w:rsid w:val="00C838C0"/>
    <w:rsid w:val="00C8524C"/>
    <w:rsid w:val="00C8689B"/>
    <w:rsid w:val="00C901FC"/>
    <w:rsid w:val="00C90726"/>
    <w:rsid w:val="00C9098C"/>
    <w:rsid w:val="00C90BA3"/>
    <w:rsid w:val="00C910E3"/>
    <w:rsid w:val="00C9198F"/>
    <w:rsid w:val="00C92DA4"/>
    <w:rsid w:val="00C9399B"/>
    <w:rsid w:val="00C975B0"/>
    <w:rsid w:val="00CA1D5D"/>
    <w:rsid w:val="00CA36C6"/>
    <w:rsid w:val="00CA3A7C"/>
    <w:rsid w:val="00CA3CA1"/>
    <w:rsid w:val="00CA41B9"/>
    <w:rsid w:val="00CA498E"/>
    <w:rsid w:val="00CA4BA9"/>
    <w:rsid w:val="00CA5813"/>
    <w:rsid w:val="00CA5981"/>
    <w:rsid w:val="00CA679B"/>
    <w:rsid w:val="00CA714B"/>
    <w:rsid w:val="00CA764C"/>
    <w:rsid w:val="00CA7FED"/>
    <w:rsid w:val="00CB06E7"/>
    <w:rsid w:val="00CB6D87"/>
    <w:rsid w:val="00CB73C4"/>
    <w:rsid w:val="00CB75C3"/>
    <w:rsid w:val="00CC1FDB"/>
    <w:rsid w:val="00CC3EC0"/>
    <w:rsid w:val="00CC4C90"/>
    <w:rsid w:val="00CC5702"/>
    <w:rsid w:val="00CD0305"/>
    <w:rsid w:val="00CD0664"/>
    <w:rsid w:val="00CD1378"/>
    <w:rsid w:val="00CD1954"/>
    <w:rsid w:val="00CD1F66"/>
    <w:rsid w:val="00CD2750"/>
    <w:rsid w:val="00CD2BC1"/>
    <w:rsid w:val="00CD2F12"/>
    <w:rsid w:val="00CD46C6"/>
    <w:rsid w:val="00CD4863"/>
    <w:rsid w:val="00CD4F7B"/>
    <w:rsid w:val="00CD665B"/>
    <w:rsid w:val="00CE11E6"/>
    <w:rsid w:val="00CE3532"/>
    <w:rsid w:val="00CE552E"/>
    <w:rsid w:val="00CE564C"/>
    <w:rsid w:val="00CE64B9"/>
    <w:rsid w:val="00CE792A"/>
    <w:rsid w:val="00CF04F7"/>
    <w:rsid w:val="00CF218C"/>
    <w:rsid w:val="00CF21D9"/>
    <w:rsid w:val="00CF27BB"/>
    <w:rsid w:val="00CF351A"/>
    <w:rsid w:val="00CF3E33"/>
    <w:rsid w:val="00CF4B25"/>
    <w:rsid w:val="00CF6B3F"/>
    <w:rsid w:val="00CF6F1F"/>
    <w:rsid w:val="00CF6FE0"/>
    <w:rsid w:val="00CF729F"/>
    <w:rsid w:val="00CF7854"/>
    <w:rsid w:val="00D02DD1"/>
    <w:rsid w:val="00D069CD"/>
    <w:rsid w:val="00D072DD"/>
    <w:rsid w:val="00D1046F"/>
    <w:rsid w:val="00D121E8"/>
    <w:rsid w:val="00D122AC"/>
    <w:rsid w:val="00D13AE6"/>
    <w:rsid w:val="00D140B4"/>
    <w:rsid w:val="00D145F4"/>
    <w:rsid w:val="00D1469B"/>
    <w:rsid w:val="00D14A8F"/>
    <w:rsid w:val="00D14D47"/>
    <w:rsid w:val="00D179EF"/>
    <w:rsid w:val="00D17BF6"/>
    <w:rsid w:val="00D17EFD"/>
    <w:rsid w:val="00D2100D"/>
    <w:rsid w:val="00D214D2"/>
    <w:rsid w:val="00D221A3"/>
    <w:rsid w:val="00D25125"/>
    <w:rsid w:val="00D259D9"/>
    <w:rsid w:val="00D26FA8"/>
    <w:rsid w:val="00D30CC6"/>
    <w:rsid w:val="00D31469"/>
    <w:rsid w:val="00D3370A"/>
    <w:rsid w:val="00D3561C"/>
    <w:rsid w:val="00D35CC9"/>
    <w:rsid w:val="00D4189E"/>
    <w:rsid w:val="00D42F15"/>
    <w:rsid w:val="00D43CE0"/>
    <w:rsid w:val="00D47A6A"/>
    <w:rsid w:val="00D51708"/>
    <w:rsid w:val="00D5388F"/>
    <w:rsid w:val="00D53E8B"/>
    <w:rsid w:val="00D541FC"/>
    <w:rsid w:val="00D546EC"/>
    <w:rsid w:val="00D54E87"/>
    <w:rsid w:val="00D561AE"/>
    <w:rsid w:val="00D57D06"/>
    <w:rsid w:val="00D62437"/>
    <w:rsid w:val="00D62B5C"/>
    <w:rsid w:val="00D64852"/>
    <w:rsid w:val="00D65A4A"/>
    <w:rsid w:val="00D6608E"/>
    <w:rsid w:val="00D67168"/>
    <w:rsid w:val="00D6788D"/>
    <w:rsid w:val="00D67EC7"/>
    <w:rsid w:val="00D73B17"/>
    <w:rsid w:val="00D74814"/>
    <w:rsid w:val="00D75302"/>
    <w:rsid w:val="00D764CE"/>
    <w:rsid w:val="00D76D8D"/>
    <w:rsid w:val="00D803DF"/>
    <w:rsid w:val="00D81F1E"/>
    <w:rsid w:val="00D822A2"/>
    <w:rsid w:val="00D84BB2"/>
    <w:rsid w:val="00D85E39"/>
    <w:rsid w:val="00D9062A"/>
    <w:rsid w:val="00D90B7D"/>
    <w:rsid w:val="00D91227"/>
    <w:rsid w:val="00D91FBB"/>
    <w:rsid w:val="00D95020"/>
    <w:rsid w:val="00D95474"/>
    <w:rsid w:val="00D95516"/>
    <w:rsid w:val="00D96017"/>
    <w:rsid w:val="00D968C1"/>
    <w:rsid w:val="00DA0F72"/>
    <w:rsid w:val="00DA16B6"/>
    <w:rsid w:val="00DA362B"/>
    <w:rsid w:val="00DA5555"/>
    <w:rsid w:val="00DB0509"/>
    <w:rsid w:val="00DB1902"/>
    <w:rsid w:val="00DB35D6"/>
    <w:rsid w:val="00DB4339"/>
    <w:rsid w:val="00DB4D7A"/>
    <w:rsid w:val="00DB557B"/>
    <w:rsid w:val="00DB6812"/>
    <w:rsid w:val="00DB7EBA"/>
    <w:rsid w:val="00DC0A41"/>
    <w:rsid w:val="00DC0B7D"/>
    <w:rsid w:val="00DC0C1B"/>
    <w:rsid w:val="00DC12BD"/>
    <w:rsid w:val="00DC239C"/>
    <w:rsid w:val="00DC4970"/>
    <w:rsid w:val="00DC5D19"/>
    <w:rsid w:val="00DC77BE"/>
    <w:rsid w:val="00DD13BA"/>
    <w:rsid w:val="00DD1FDF"/>
    <w:rsid w:val="00DD2631"/>
    <w:rsid w:val="00DD49F5"/>
    <w:rsid w:val="00DD55A8"/>
    <w:rsid w:val="00DD5CC3"/>
    <w:rsid w:val="00DD6214"/>
    <w:rsid w:val="00DE159A"/>
    <w:rsid w:val="00DE3B44"/>
    <w:rsid w:val="00DE6406"/>
    <w:rsid w:val="00DE650C"/>
    <w:rsid w:val="00DE663F"/>
    <w:rsid w:val="00DE751D"/>
    <w:rsid w:val="00DE7F3D"/>
    <w:rsid w:val="00DF2070"/>
    <w:rsid w:val="00DF7646"/>
    <w:rsid w:val="00E02F73"/>
    <w:rsid w:val="00E037C3"/>
    <w:rsid w:val="00E04AD7"/>
    <w:rsid w:val="00E053EE"/>
    <w:rsid w:val="00E0559C"/>
    <w:rsid w:val="00E06AD2"/>
    <w:rsid w:val="00E108AE"/>
    <w:rsid w:val="00E10F5E"/>
    <w:rsid w:val="00E1228B"/>
    <w:rsid w:val="00E12839"/>
    <w:rsid w:val="00E1441D"/>
    <w:rsid w:val="00E14C42"/>
    <w:rsid w:val="00E157A4"/>
    <w:rsid w:val="00E164E6"/>
    <w:rsid w:val="00E17377"/>
    <w:rsid w:val="00E20725"/>
    <w:rsid w:val="00E20E0F"/>
    <w:rsid w:val="00E20EEA"/>
    <w:rsid w:val="00E22A45"/>
    <w:rsid w:val="00E2497F"/>
    <w:rsid w:val="00E25D40"/>
    <w:rsid w:val="00E25D9F"/>
    <w:rsid w:val="00E25F45"/>
    <w:rsid w:val="00E27AD4"/>
    <w:rsid w:val="00E32105"/>
    <w:rsid w:val="00E32742"/>
    <w:rsid w:val="00E33A17"/>
    <w:rsid w:val="00E34E78"/>
    <w:rsid w:val="00E369F1"/>
    <w:rsid w:val="00E3753F"/>
    <w:rsid w:val="00E41AD9"/>
    <w:rsid w:val="00E41DE1"/>
    <w:rsid w:val="00E44336"/>
    <w:rsid w:val="00E44998"/>
    <w:rsid w:val="00E44B42"/>
    <w:rsid w:val="00E466F6"/>
    <w:rsid w:val="00E52EDE"/>
    <w:rsid w:val="00E52F36"/>
    <w:rsid w:val="00E53458"/>
    <w:rsid w:val="00E542B3"/>
    <w:rsid w:val="00E54865"/>
    <w:rsid w:val="00E54B35"/>
    <w:rsid w:val="00E55EAF"/>
    <w:rsid w:val="00E57D09"/>
    <w:rsid w:val="00E61B5F"/>
    <w:rsid w:val="00E631DD"/>
    <w:rsid w:val="00E635FE"/>
    <w:rsid w:val="00E65068"/>
    <w:rsid w:val="00E650B9"/>
    <w:rsid w:val="00E6553C"/>
    <w:rsid w:val="00E67831"/>
    <w:rsid w:val="00E716F1"/>
    <w:rsid w:val="00E718FC"/>
    <w:rsid w:val="00E73A7B"/>
    <w:rsid w:val="00E74366"/>
    <w:rsid w:val="00E74B68"/>
    <w:rsid w:val="00E76D3D"/>
    <w:rsid w:val="00E76D3F"/>
    <w:rsid w:val="00E77C22"/>
    <w:rsid w:val="00E81763"/>
    <w:rsid w:val="00E8346F"/>
    <w:rsid w:val="00E853A6"/>
    <w:rsid w:val="00E865F0"/>
    <w:rsid w:val="00E87785"/>
    <w:rsid w:val="00E90484"/>
    <w:rsid w:val="00E91B06"/>
    <w:rsid w:val="00E92B34"/>
    <w:rsid w:val="00E93B89"/>
    <w:rsid w:val="00E96380"/>
    <w:rsid w:val="00E96DCA"/>
    <w:rsid w:val="00E9789B"/>
    <w:rsid w:val="00EA0379"/>
    <w:rsid w:val="00EA0469"/>
    <w:rsid w:val="00EA1DD9"/>
    <w:rsid w:val="00EA459F"/>
    <w:rsid w:val="00EA4EFB"/>
    <w:rsid w:val="00EA6C14"/>
    <w:rsid w:val="00EB0A78"/>
    <w:rsid w:val="00EB6E36"/>
    <w:rsid w:val="00EC2855"/>
    <w:rsid w:val="00EC3634"/>
    <w:rsid w:val="00EC4523"/>
    <w:rsid w:val="00EC46AF"/>
    <w:rsid w:val="00ED2D58"/>
    <w:rsid w:val="00EE33BF"/>
    <w:rsid w:val="00EE75D9"/>
    <w:rsid w:val="00EF032C"/>
    <w:rsid w:val="00EF15C3"/>
    <w:rsid w:val="00EF1808"/>
    <w:rsid w:val="00EF3C75"/>
    <w:rsid w:val="00EF4575"/>
    <w:rsid w:val="00EF57E5"/>
    <w:rsid w:val="00EF6119"/>
    <w:rsid w:val="00EF7644"/>
    <w:rsid w:val="00F00F1F"/>
    <w:rsid w:val="00F0323E"/>
    <w:rsid w:val="00F039DB"/>
    <w:rsid w:val="00F04078"/>
    <w:rsid w:val="00F06984"/>
    <w:rsid w:val="00F10F86"/>
    <w:rsid w:val="00F12AF9"/>
    <w:rsid w:val="00F12C79"/>
    <w:rsid w:val="00F135DE"/>
    <w:rsid w:val="00F13BB1"/>
    <w:rsid w:val="00F15E61"/>
    <w:rsid w:val="00F21800"/>
    <w:rsid w:val="00F21B7A"/>
    <w:rsid w:val="00F24D45"/>
    <w:rsid w:val="00F24EA4"/>
    <w:rsid w:val="00F258C2"/>
    <w:rsid w:val="00F3081A"/>
    <w:rsid w:val="00F33AFD"/>
    <w:rsid w:val="00F3487A"/>
    <w:rsid w:val="00F35266"/>
    <w:rsid w:val="00F35D03"/>
    <w:rsid w:val="00F4006C"/>
    <w:rsid w:val="00F40B3F"/>
    <w:rsid w:val="00F41971"/>
    <w:rsid w:val="00F41F55"/>
    <w:rsid w:val="00F420FE"/>
    <w:rsid w:val="00F4218E"/>
    <w:rsid w:val="00F42BB0"/>
    <w:rsid w:val="00F4416D"/>
    <w:rsid w:val="00F45ADC"/>
    <w:rsid w:val="00F462D8"/>
    <w:rsid w:val="00F50C9E"/>
    <w:rsid w:val="00F50F80"/>
    <w:rsid w:val="00F5164B"/>
    <w:rsid w:val="00F52842"/>
    <w:rsid w:val="00F52E93"/>
    <w:rsid w:val="00F53B06"/>
    <w:rsid w:val="00F53F7E"/>
    <w:rsid w:val="00F549F8"/>
    <w:rsid w:val="00F56852"/>
    <w:rsid w:val="00F56A09"/>
    <w:rsid w:val="00F614B3"/>
    <w:rsid w:val="00F63395"/>
    <w:rsid w:val="00F637D3"/>
    <w:rsid w:val="00F638DE"/>
    <w:rsid w:val="00F6489A"/>
    <w:rsid w:val="00F64CB9"/>
    <w:rsid w:val="00F65E77"/>
    <w:rsid w:val="00F66AC8"/>
    <w:rsid w:val="00F66F8C"/>
    <w:rsid w:val="00F711B3"/>
    <w:rsid w:val="00F76FE1"/>
    <w:rsid w:val="00F802B3"/>
    <w:rsid w:val="00F80D6E"/>
    <w:rsid w:val="00F81BAE"/>
    <w:rsid w:val="00F8345F"/>
    <w:rsid w:val="00F8358A"/>
    <w:rsid w:val="00F84A46"/>
    <w:rsid w:val="00F84AD3"/>
    <w:rsid w:val="00F85E7E"/>
    <w:rsid w:val="00F85E8E"/>
    <w:rsid w:val="00F86B15"/>
    <w:rsid w:val="00F872DB"/>
    <w:rsid w:val="00F92E54"/>
    <w:rsid w:val="00F94422"/>
    <w:rsid w:val="00F95C78"/>
    <w:rsid w:val="00F97E09"/>
    <w:rsid w:val="00FA2BC6"/>
    <w:rsid w:val="00FA3620"/>
    <w:rsid w:val="00FA3C59"/>
    <w:rsid w:val="00FA4A71"/>
    <w:rsid w:val="00FB01F4"/>
    <w:rsid w:val="00FB1B13"/>
    <w:rsid w:val="00FB1B56"/>
    <w:rsid w:val="00FB3001"/>
    <w:rsid w:val="00FB5FFD"/>
    <w:rsid w:val="00FB6407"/>
    <w:rsid w:val="00FB7906"/>
    <w:rsid w:val="00FC0D27"/>
    <w:rsid w:val="00FC33AA"/>
    <w:rsid w:val="00FC47A9"/>
    <w:rsid w:val="00FC4F4A"/>
    <w:rsid w:val="00FC64EC"/>
    <w:rsid w:val="00FC79E7"/>
    <w:rsid w:val="00FD0982"/>
    <w:rsid w:val="00FD1305"/>
    <w:rsid w:val="00FD16AD"/>
    <w:rsid w:val="00FD262E"/>
    <w:rsid w:val="00FD2EC7"/>
    <w:rsid w:val="00FD353A"/>
    <w:rsid w:val="00FD4954"/>
    <w:rsid w:val="00FD52BC"/>
    <w:rsid w:val="00FD68C2"/>
    <w:rsid w:val="00FE0713"/>
    <w:rsid w:val="00FE0FE8"/>
    <w:rsid w:val="00FE5A05"/>
    <w:rsid w:val="00FE6546"/>
    <w:rsid w:val="00FF18AE"/>
    <w:rsid w:val="00FF4CBC"/>
    <w:rsid w:val="00FF4CE2"/>
    <w:rsid w:val="00FF678C"/>
    <w:rsid w:val="00FF6EEE"/>
    <w:rsid w:val="00FF721E"/>
    <w:rsid w:val="00FF723B"/>
    <w:rsid w:val="00FF7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F8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620F8F"/>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nhideWhenUsed/>
    <w:qFormat/>
    <w:rsid w:val="00620F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620F8F"/>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semiHidden/>
    <w:unhideWhenUsed/>
    <w:qFormat/>
    <w:rsid w:val="00784D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0F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0F8F"/>
    <w:rPr>
      <w:sz w:val="18"/>
      <w:szCs w:val="18"/>
    </w:rPr>
  </w:style>
  <w:style w:type="paragraph" w:styleId="a4">
    <w:name w:val="footer"/>
    <w:basedOn w:val="a"/>
    <w:link w:val="Char0"/>
    <w:uiPriority w:val="99"/>
    <w:unhideWhenUsed/>
    <w:rsid w:val="00620F8F"/>
    <w:pPr>
      <w:tabs>
        <w:tab w:val="center" w:pos="4153"/>
        <w:tab w:val="right" w:pos="8306"/>
      </w:tabs>
      <w:snapToGrid w:val="0"/>
      <w:jc w:val="left"/>
    </w:pPr>
    <w:rPr>
      <w:sz w:val="18"/>
      <w:szCs w:val="18"/>
    </w:rPr>
  </w:style>
  <w:style w:type="character" w:customStyle="1" w:styleId="Char0">
    <w:name w:val="页脚 Char"/>
    <w:basedOn w:val="a0"/>
    <w:link w:val="a4"/>
    <w:uiPriority w:val="99"/>
    <w:rsid w:val="00620F8F"/>
    <w:rPr>
      <w:sz w:val="18"/>
      <w:szCs w:val="18"/>
    </w:rPr>
  </w:style>
  <w:style w:type="character" w:customStyle="1" w:styleId="1Char">
    <w:name w:val="标题 1 Char"/>
    <w:basedOn w:val="a0"/>
    <w:link w:val="1"/>
    <w:uiPriority w:val="9"/>
    <w:rsid w:val="00620F8F"/>
    <w:rPr>
      <w:rFonts w:ascii="Times New Roman" w:eastAsia="黑体" w:hAnsi="Times New Roman" w:cs="Times New Roman"/>
      <w:b/>
      <w:bCs/>
      <w:kern w:val="44"/>
      <w:sz w:val="32"/>
      <w:szCs w:val="44"/>
    </w:rPr>
  </w:style>
  <w:style w:type="character" w:customStyle="1" w:styleId="2Char">
    <w:name w:val="标题 2 Char"/>
    <w:basedOn w:val="a0"/>
    <w:link w:val="2"/>
    <w:rsid w:val="00620F8F"/>
    <w:rPr>
      <w:rFonts w:asciiTheme="majorHAnsi" w:eastAsiaTheme="majorEastAsia" w:hAnsiTheme="majorHAnsi" w:cstheme="majorBidi"/>
      <w:b/>
      <w:bCs/>
      <w:sz w:val="32"/>
      <w:szCs w:val="32"/>
    </w:rPr>
  </w:style>
  <w:style w:type="character" w:customStyle="1" w:styleId="3Char">
    <w:name w:val="标题 3 Char"/>
    <w:basedOn w:val="a0"/>
    <w:link w:val="3"/>
    <w:rsid w:val="00620F8F"/>
    <w:rPr>
      <w:b/>
      <w:bCs/>
      <w:sz w:val="32"/>
      <w:szCs w:val="32"/>
    </w:rPr>
  </w:style>
  <w:style w:type="paragraph" w:customStyle="1" w:styleId="Normal1">
    <w:name w:val="Normal 1"/>
    <w:basedOn w:val="a"/>
    <w:rsid w:val="00620F8F"/>
    <w:pPr>
      <w:spacing w:line="360" w:lineRule="auto"/>
      <w:ind w:firstLineChars="200" w:firstLine="480"/>
    </w:pPr>
    <w:rPr>
      <w:sz w:val="24"/>
      <w:szCs w:val="24"/>
    </w:rPr>
  </w:style>
  <w:style w:type="paragraph" w:styleId="a5">
    <w:name w:val="List Paragraph"/>
    <w:basedOn w:val="a"/>
    <w:uiPriority w:val="34"/>
    <w:qFormat/>
    <w:rsid w:val="00620F8F"/>
    <w:pPr>
      <w:ind w:firstLineChars="200" w:firstLine="420"/>
    </w:pPr>
    <w:rPr>
      <w:rFonts w:asciiTheme="minorHAnsi" w:eastAsiaTheme="minorEastAsia" w:hAnsiTheme="minorHAnsi" w:cstheme="minorBidi"/>
      <w:szCs w:val="22"/>
    </w:rPr>
  </w:style>
  <w:style w:type="paragraph" w:styleId="a6">
    <w:name w:val="Balloon Text"/>
    <w:basedOn w:val="a"/>
    <w:link w:val="Char1"/>
    <w:uiPriority w:val="99"/>
    <w:semiHidden/>
    <w:unhideWhenUsed/>
    <w:rsid w:val="00620F8F"/>
    <w:rPr>
      <w:sz w:val="18"/>
      <w:szCs w:val="18"/>
    </w:rPr>
  </w:style>
  <w:style w:type="character" w:customStyle="1" w:styleId="Char1">
    <w:name w:val="批注框文本 Char"/>
    <w:basedOn w:val="a0"/>
    <w:link w:val="a6"/>
    <w:uiPriority w:val="99"/>
    <w:semiHidden/>
    <w:rsid w:val="00620F8F"/>
    <w:rPr>
      <w:rFonts w:ascii="Times New Roman" w:eastAsia="宋体" w:hAnsi="Times New Roman" w:cs="Times New Roman"/>
      <w:sz w:val="18"/>
      <w:szCs w:val="18"/>
    </w:rPr>
  </w:style>
  <w:style w:type="character" w:styleId="a7">
    <w:name w:val="Emphasis"/>
    <w:basedOn w:val="a0"/>
    <w:uiPriority w:val="20"/>
    <w:qFormat/>
    <w:rsid w:val="004F7DEC"/>
    <w:rPr>
      <w:i/>
      <w:iCs/>
    </w:rPr>
  </w:style>
  <w:style w:type="character" w:customStyle="1" w:styleId="Char2">
    <w:name w:val="正文文本 Char"/>
    <w:link w:val="a8"/>
    <w:uiPriority w:val="99"/>
    <w:locked/>
    <w:rsid w:val="004F7DEC"/>
    <w:rPr>
      <w:rFonts w:ascii="Times New Roman" w:eastAsia="MS Mincho" w:hAnsi="Times New Roman" w:cs="Times New Roman"/>
      <w:sz w:val="20"/>
      <w:szCs w:val="20"/>
    </w:rPr>
  </w:style>
  <w:style w:type="paragraph" w:styleId="a8">
    <w:name w:val="Body Text"/>
    <w:basedOn w:val="a"/>
    <w:link w:val="Char2"/>
    <w:uiPriority w:val="99"/>
    <w:rsid w:val="004F7DEC"/>
    <w:pPr>
      <w:widowControl/>
      <w:tabs>
        <w:tab w:val="left" w:pos="288"/>
      </w:tabs>
      <w:spacing w:after="120" w:line="228" w:lineRule="auto"/>
      <w:ind w:firstLine="288"/>
    </w:pPr>
    <w:rPr>
      <w:rFonts w:eastAsia="MS Mincho"/>
      <w:sz w:val="20"/>
    </w:rPr>
  </w:style>
  <w:style w:type="character" w:customStyle="1" w:styleId="Char10">
    <w:name w:val="正文文本 Char1"/>
    <w:basedOn w:val="a0"/>
    <w:uiPriority w:val="99"/>
    <w:semiHidden/>
    <w:rsid w:val="004F7DEC"/>
    <w:rPr>
      <w:rFonts w:ascii="Times New Roman" w:eastAsia="宋体" w:hAnsi="Times New Roman" w:cs="Times New Roman"/>
      <w:szCs w:val="20"/>
    </w:rPr>
  </w:style>
  <w:style w:type="table" w:styleId="a9">
    <w:name w:val="Table Grid"/>
    <w:basedOn w:val="a1"/>
    <w:uiPriority w:val="59"/>
    <w:rsid w:val="007F666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semiHidden/>
    <w:unhideWhenUsed/>
    <w:rsid w:val="00A36212"/>
    <w:rPr>
      <w:rFonts w:ascii="宋体" w:eastAsia="宋体" w:hAnsi="宋体" w:cs="宋体"/>
      <w:sz w:val="24"/>
      <w:szCs w:val="24"/>
    </w:rPr>
  </w:style>
  <w:style w:type="character" w:styleId="HTML0">
    <w:name w:val="HTML Cite"/>
    <w:basedOn w:val="a0"/>
    <w:uiPriority w:val="99"/>
    <w:semiHidden/>
    <w:unhideWhenUsed/>
    <w:rsid w:val="00CF7854"/>
    <w:rPr>
      <w:i/>
      <w:iCs/>
    </w:rPr>
  </w:style>
  <w:style w:type="character" w:customStyle="1" w:styleId="slug-pub-date">
    <w:name w:val="slug-pub-date"/>
    <w:basedOn w:val="a0"/>
    <w:rsid w:val="00CF7854"/>
  </w:style>
  <w:style w:type="character" w:customStyle="1" w:styleId="slug-vol">
    <w:name w:val="slug-vol"/>
    <w:basedOn w:val="a0"/>
    <w:rsid w:val="00CF7854"/>
  </w:style>
  <w:style w:type="character" w:customStyle="1" w:styleId="slug-issue">
    <w:name w:val="slug-issue"/>
    <w:basedOn w:val="a0"/>
    <w:rsid w:val="00CF7854"/>
  </w:style>
  <w:style w:type="character" w:customStyle="1" w:styleId="slug-pages">
    <w:name w:val="slug-pages"/>
    <w:basedOn w:val="a0"/>
    <w:rsid w:val="00CF7854"/>
  </w:style>
  <w:style w:type="character" w:styleId="aa">
    <w:name w:val="Hyperlink"/>
    <w:basedOn w:val="a0"/>
    <w:uiPriority w:val="99"/>
    <w:unhideWhenUsed/>
    <w:rsid w:val="006F13CF"/>
    <w:rPr>
      <w:color w:val="0000FF"/>
      <w:u w:val="single"/>
    </w:rPr>
  </w:style>
  <w:style w:type="character" w:styleId="ab">
    <w:name w:val="page number"/>
    <w:basedOn w:val="a0"/>
    <w:rsid w:val="00773189"/>
  </w:style>
  <w:style w:type="paragraph" w:customStyle="1" w:styleId="ac">
    <w:name w:val="中文论文题目"/>
    <w:basedOn w:val="a"/>
    <w:rsid w:val="00773189"/>
    <w:pPr>
      <w:spacing w:afterLines="100" w:line="360" w:lineRule="auto"/>
      <w:jc w:val="center"/>
    </w:pPr>
    <w:rPr>
      <w:rFonts w:ascii="黑体" w:eastAsia="黑体"/>
      <w:sz w:val="32"/>
      <w:szCs w:val="32"/>
    </w:rPr>
  </w:style>
  <w:style w:type="paragraph" w:customStyle="1" w:styleId="ad">
    <w:name w:val="承诺书字体"/>
    <w:basedOn w:val="a"/>
    <w:autoRedefine/>
    <w:rsid w:val="00773189"/>
    <w:pPr>
      <w:adjustRightInd w:val="0"/>
      <w:snapToGrid w:val="0"/>
      <w:spacing w:before="120" w:after="120" w:line="360" w:lineRule="auto"/>
      <w:ind w:left="227" w:right="227" w:firstLine="567"/>
      <w:textAlignment w:val="baseline"/>
    </w:pPr>
    <w:rPr>
      <w:rFonts w:eastAsia="楷体_GB2312"/>
      <w:snapToGrid w:val="0"/>
      <w:kern w:val="0"/>
      <w:sz w:val="28"/>
      <w:szCs w:val="21"/>
    </w:rPr>
  </w:style>
  <w:style w:type="paragraph" w:customStyle="1" w:styleId="ae">
    <w:name w:val="正文文本居中"/>
    <w:basedOn w:val="a"/>
    <w:qFormat/>
    <w:rsid w:val="00773189"/>
    <w:pPr>
      <w:keepLines/>
      <w:widowControl/>
      <w:adjustRightInd w:val="0"/>
      <w:snapToGrid w:val="0"/>
      <w:spacing w:before="120" w:after="120"/>
      <w:jc w:val="center"/>
      <w:textAlignment w:val="baseline"/>
    </w:pPr>
    <w:rPr>
      <w:rFonts w:cs="Arial"/>
      <w:kern w:val="0"/>
      <w:sz w:val="28"/>
      <w:szCs w:val="21"/>
      <w:lang w:val="en-GB" w:eastAsia="en-US"/>
    </w:rPr>
  </w:style>
  <w:style w:type="paragraph" w:customStyle="1" w:styleId="af">
    <w:name w:val="摘要和目录"/>
    <w:basedOn w:val="a"/>
    <w:rsid w:val="00773189"/>
    <w:pPr>
      <w:adjustRightInd w:val="0"/>
      <w:snapToGrid w:val="0"/>
      <w:spacing w:before="360" w:after="120" w:line="300" w:lineRule="auto"/>
      <w:jc w:val="center"/>
    </w:pPr>
    <w:rPr>
      <w:rFonts w:eastAsia="黑体"/>
      <w:b/>
      <w:snapToGrid w:val="0"/>
      <w:kern w:val="0"/>
      <w:sz w:val="32"/>
      <w:szCs w:val="21"/>
    </w:rPr>
  </w:style>
  <w:style w:type="character" w:customStyle="1" w:styleId="af0">
    <w:name w:val="样式 样式 四号 + (中文) 宋体"/>
    <w:basedOn w:val="a0"/>
    <w:rsid w:val="00773189"/>
    <w:rPr>
      <w:rFonts w:ascii="Times New Roman" w:eastAsia="Times New Roman" w:hAnsi="Times New Roman"/>
      <w:sz w:val="24"/>
    </w:rPr>
  </w:style>
  <w:style w:type="paragraph" w:styleId="TOC">
    <w:name w:val="TOC Heading"/>
    <w:basedOn w:val="1"/>
    <w:next w:val="a"/>
    <w:uiPriority w:val="39"/>
    <w:semiHidden/>
    <w:unhideWhenUsed/>
    <w:qFormat/>
    <w:rsid w:val="00235FB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235FB5"/>
    <w:pPr>
      <w:ind w:left="210"/>
      <w:jc w:val="left"/>
    </w:pPr>
    <w:rPr>
      <w:rFonts w:asciiTheme="minorHAnsi" w:hAnsiTheme="minorHAnsi" w:cstheme="minorHAnsi"/>
      <w:smallCaps/>
      <w:sz w:val="20"/>
    </w:rPr>
  </w:style>
  <w:style w:type="paragraph" w:styleId="10">
    <w:name w:val="toc 1"/>
    <w:basedOn w:val="a"/>
    <w:next w:val="a"/>
    <w:autoRedefine/>
    <w:uiPriority w:val="39"/>
    <w:unhideWhenUsed/>
    <w:rsid w:val="00851CA9"/>
    <w:pPr>
      <w:spacing w:before="120" w:after="120"/>
      <w:jc w:val="left"/>
    </w:pPr>
    <w:rPr>
      <w:rFonts w:asciiTheme="minorHAnsi" w:hAnsiTheme="minorHAnsi" w:cstheme="minorHAnsi"/>
      <w:b/>
      <w:bCs/>
      <w:caps/>
      <w:sz w:val="20"/>
    </w:rPr>
  </w:style>
  <w:style w:type="paragraph" w:styleId="30">
    <w:name w:val="toc 3"/>
    <w:basedOn w:val="a"/>
    <w:next w:val="a"/>
    <w:autoRedefine/>
    <w:uiPriority w:val="39"/>
    <w:unhideWhenUsed/>
    <w:qFormat/>
    <w:rsid w:val="006209BE"/>
    <w:pPr>
      <w:tabs>
        <w:tab w:val="left" w:pos="1050"/>
        <w:tab w:val="right" w:leader="dot" w:pos="8436"/>
      </w:tabs>
      <w:ind w:left="420"/>
      <w:jc w:val="left"/>
    </w:pPr>
    <w:rPr>
      <w:rFonts w:asciiTheme="minorHAnsi" w:hAnsiTheme="minorHAnsi" w:cstheme="minorHAnsi"/>
      <w:i/>
      <w:iCs/>
      <w:sz w:val="20"/>
    </w:rPr>
  </w:style>
  <w:style w:type="paragraph" w:styleId="af1">
    <w:name w:val="caption"/>
    <w:basedOn w:val="a"/>
    <w:next w:val="a"/>
    <w:uiPriority w:val="35"/>
    <w:qFormat/>
    <w:rsid w:val="00DE650C"/>
    <w:rPr>
      <w:rFonts w:ascii="Arial" w:eastAsia="黑体" w:hAnsi="Arial" w:cs="Arial"/>
      <w:sz w:val="20"/>
    </w:rPr>
  </w:style>
  <w:style w:type="character" w:customStyle="1" w:styleId="style1">
    <w:name w:val="style1"/>
    <w:basedOn w:val="a0"/>
    <w:rsid w:val="00436ABC"/>
  </w:style>
  <w:style w:type="character" w:customStyle="1" w:styleId="4Char">
    <w:name w:val="标题 4 Char"/>
    <w:basedOn w:val="a0"/>
    <w:link w:val="4"/>
    <w:rsid w:val="00784D06"/>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51CA9"/>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51CA9"/>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51CA9"/>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51CA9"/>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51CA9"/>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51CA9"/>
    <w:pPr>
      <w:ind w:left="1680"/>
      <w:jc w:val="left"/>
    </w:pPr>
    <w:rPr>
      <w:rFonts w:asciiTheme="minorHAnsi" w:hAnsiTheme="minorHAnsi" w:cstheme="minorHAnsi"/>
      <w:sz w:val="18"/>
      <w:szCs w:val="18"/>
    </w:rPr>
  </w:style>
  <w:style w:type="character" w:customStyle="1" w:styleId="citation">
    <w:name w:val="citation"/>
    <w:basedOn w:val="a0"/>
    <w:rsid w:val="00646D5D"/>
  </w:style>
  <w:style w:type="character" w:customStyle="1" w:styleId="reference-accessdate">
    <w:name w:val="reference-accessdate"/>
    <w:basedOn w:val="a0"/>
    <w:rsid w:val="00646D5D"/>
  </w:style>
  <w:style w:type="character" w:customStyle="1" w:styleId="nowrap">
    <w:name w:val="nowrap"/>
    <w:basedOn w:val="a0"/>
    <w:rsid w:val="000966AD"/>
  </w:style>
  <w:style w:type="character" w:customStyle="1" w:styleId="reference-text">
    <w:name w:val="reference-text"/>
    <w:basedOn w:val="a0"/>
    <w:rsid w:val="00984F58"/>
  </w:style>
  <w:style w:type="character" w:customStyle="1" w:styleId="hps">
    <w:name w:val="hps"/>
    <w:basedOn w:val="a0"/>
    <w:rsid w:val="0066615E"/>
  </w:style>
  <w:style w:type="paragraph" w:styleId="af2">
    <w:name w:val="Date"/>
    <w:basedOn w:val="a"/>
    <w:next w:val="a"/>
    <w:link w:val="Char3"/>
    <w:uiPriority w:val="99"/>
    <w:semiHidden/>
    <w:unhideWhenUsed/>
    <w:rsid w:val="00423845"/>
    <w:pPr>
      <w:ind w:leftChars="2500" w:left="100"/>
    </w:pPr>
  </w:style>
  <w:style w:type="character" w:customStyle="1" w:styleId="Char3">
    <w:name w:val="日期 Char"/>
    <w:basedOn w:val="a0"/>
    <w:link w:val="af2"/>
    <w:uiPriority w:val="99"/>
    <w:semiHidden/>
    <w:rsid w:val="00423845"/>
    <w:rPr>
      <w:rFonts w:ascii="Times New Roman" w:eastAsia="宋体"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F8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620F8F"/>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nhideWhenUsed/>
    <w:qFormat/>
    <w:rsid w:val="00620F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620F8F"/>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semiHidden/>
    <w:unhideWhenUsed/>
    <w:qFormat/>
    <w:rsid w:val="00784D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0F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0F8F"/>
    <w:rPr>
      <w:sz w:val="18"/>
      <w:szCs w:val="18"/>
    </w:rPr>
  </w:style>
  <w:style w:type="paragraph" w:styleId="a4">
    <w:name w:val="footer"/>
    <w:basedOn w:val="a"/>
    <w:link w:val="Char0"/>
    <w:uiPriority w:val="99"/>
    <w:unhideWhenUsed/>
    <w:rsid w:val="00620F8F"/>
    <w:pPr>
      <w:tabs>
        <w:tab w:val="center" w:pos="4153"/>
        <w:tab w:val="right" w:pos="8306"/>
      </w:tabs>
      <w:snapToGrid w:val="0"/>
      <w:jc w:val="left"/>
    </w:pPr>
    <w:rPr>
      <w:sz w:val="18"/>
      <w:szCs w:val="18"/>
    </w:rPr>
  </w:style>
  <w:style w:type="character" w:customStyle="1" w:styleId="Char0">
    <w:name w:val="页脚 Char"/>
    <w:basedOn w:val="a0"/>
    <w:link w:val="a4"/>
    <w:uiPriority w:val="99"/>
    <w:rsid w:val="00620F8F"/>
    <w:rPr>
      <w:sz w:val="18"/>
      <w:szCs w:val="18"/>
    </w:rPr>
  </w:style>
  <w:style w:type="character" w:customStyle="1" w:styleId="1Char">
    <w:name w:val="标题 1 Char"/>
    <w:basedOn w:val="a0"/>
    <w:link w:val="1"/>
    <w:uiPriority w:val="9"/>
    <w:rsid w:val="00620F8F"/>
    <w:rPr>
      <w:rFonts w:ascii="Times New Roman" w:eastAsia="黑体" w:hAnsi="Times New Roman" w:cs="Times New Roman"/>
      <w:b/>
      <w:bCs/>
      <w:kern w:val="44"/>
      <w:sz w:val="32"/>
      <w:szCs w:val="44"/>
    </w:rPr>
  </w:style>
  <w:style w:type="character" w:customStyle="1" w:styleId="2Char">
    <w:name w:val="标题 2 Char"/>
    <w:basedOn w:val="a0"/>
    <w:link w:val="2"/>
    <w:rsid w:val="00620F8F"/>
    <w:rPr>
      <w:rFonts w:asciiTheme="majorHAnsi" w:eastAsiaTheme="majorEastAsia" w:hAnsiTheme="majorHAnsi" w:cstheme="majorBidi"/>
      <w:b/>
      <w:bCs/>
      <w:sz w:val="32"/>
      <w:szCs w:val="32"/>
    </w:rPr>
  </w:style>
  <w:style w:type="character" w:customStyle="1" w:styleId="3Char">
    <w:name w:val="标题 3 Char"/>
    <w:basedOn w:val="a0"/>
    <w:link w:val="3"/>
    <w:rsid w:val="00620F8F"/>
    <w:rPr>
      <w:b/>
      <w:bCs/>
      <w:sz w:val="32"/>
      <w:szCs w:val="32"/>
    </w:rPr>
  </w:style>
  <w:style w:type="paragraph" w:customStyle="1" w:styleId="Normal1">
    <w:name w:val="Normal 1"/>
    <w:basedOn w:val="a"/>
    <w:rsid w:val="00620F8F"/>
    <w:pPr>
      <w:spacing w:line="360" w:lineRule="auto"/>
      <w:ind w:firstLineChars="200" w:firstLine="480"/>
    </w:pPr>
    <w:rPr>
      <w:sz w:val="24"/>
      <w:szCs w:val="24"/>
    </w:rPr>
  </w:style>
  <w:style w:type="paragraph" w:styleId="a5">
    <w:name w:val="List Paragraph"/>
    <w:basedOn w:val="a"/>
    <w:uiPriority w:val="34"/>
    <w:qFormat/>
    <w:rsid w:val="00620F8F"/>
    <w:pPr>
      <w:ind w:firstLineChars="200" w:firstLine="420"/>
    </w:pPr>
    <w:rPr>
      <w:rFonts w:asciiTheme="minorHAnsi" w:eastAsiaTheme="minorEastAsia" w:hAnsiTheme="minorHAnsi" w:cstheme="minorBidi"/>
      <w:szCs w:val="22"/>
    </w:rPr>
  </w:style>
  <w:style w:type="paragraph" w:styleId="a6">
    <w:name w:val="Balloon Text"/>
    <w:basedOn w:val="a"/>
    <w:link w:val="Char1"/>
    <w:uiPriority w:val="99"/>
    <w:semiHidden/>
    <w:unhideWhenUsed/>
    <w:rsid w:val="00620F8F"/>
    <w:rPr>
      <w:sz w:val="18"/>
      <w:szCs w:val="18"/>
    </w:rPr>
  </w:style>
  <w:style w:type="character" w:customStyle="1" w:styleId="Char1">
    <w:name w:val="批注框文本 Char"/>
    <w:basedOn w:val="a0"/>
    <w:link w:val="a6"/>
    <w:uiPriority w:val="99"/>
    <w:semiHidden/>
    <w:rsid w:val="00620F8F"/>
    <w:rPr>
      <w:rFonts w:ascii="Times New Roman" w:eastAsia="宋体" w:hAnsi="Times New Roman" w:cs="Times New Roman"/>
      <w:sz w:val="18"/>
      <w:szCs w:val="18"/>
    </w:rPr>
  </w:style>
  <w:style w:type="character" w:styleId="a7">
    <w:name w:val="Emphasis"/>
    <w:basedOn w:val="a0"/>
    <w:uiPriority w:val="20"/>
    <w:qFormat/>
    <w:rsid w:val="004F7DEC"/>
    <w:rPr>
      <w:i/>
      <w:iCs/>
    </w:rPr>
  </w:style>
  <w:style w:type="character" w:customStyle="1" w:styleId="Char2">
    <w:name w:val="正文文本 Char"/>
    <w:link w:val="a8"/>
    <w:uiPriority w:val="99"/>
    <w:locked/>
    <w:rsid w:val="004F7DEC"/>
    <w:rPr>
      <w:rFonts w:ascii="Times New Roman" w:eastAsia="MS Mincho" w:hAnsi="Times New Roman" w:cs="Times New Roman"/>
      <w:sz w:val="20"/>
      <w:szCs w:val="20"/>
    </w:rPr>
  </w:style>
  <w:style w:type="paragraph" w:styleId="a8">
    <w:name w:val="Body Text"/>
    <w:basedOn w:val="a"/>
    <w:link w:val="Char2"/>
    <w:uiPriority w:val="99"/>
    <w:rsid w:val="004F7DEC"/>
    <w:pPr>
      <w:widowControl/>
      <w:tabs>
        <w:tab w:val="left" w:pos="288"/>
      </w:tabs>
      <w:spacing w:after="120" w:line="228" w:lineRule="auto"/>
      <w:ind w:firstLine="288"/>
    </w:pPr>
    <w:rPr>
      <w:rFonts w:eastAsia="MS Mincho"/>
      <w:sz w:val="20"/>
    </w:rPr>
  </w:style>
  <w:style w:type="character" w:customStyle="1" w:styleId="Char10">
    <w:name w:val="正文文本 Char1"/>
    <w:basedOn w:val="a0"/>
    <w:uiPriority w:val="99"/>
    <w:semiHidden/>
    <w:rsid w:val="004F7DEC"/>
    <w:rPr>
      <w:rFonts w:ascii="Times New Roman" w:eastAsia="宋体" w:hAnsi="Times New Roman" w:cs="Times New Roman"/>
      <w:szCs w:val="20"/>
    </w:rPr>
  </w:style>
  <w:style w:type="table" w:styleId="a9">
    <w:name w:val="Table Grid"/>
    <w:basedOn w:val="a1"/>
    <w:uiPriority w:val="59"/>
    <w:rsid w:val="007F666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semiHidden/>
    <w:unhideWhenUsed/>
    <w:rsid w:val="00A36212"/>
    <w:rPr>
      <w:rFonts w:ascii="宋体" w:eastAsia="宋体" w:hAnsi="宋体" w:cs="宋体"/>
      <w:sz w:val="24"/>
      <w:szCs w:val="24"/>
    </w:rPr>
  </w:style>
  <w:style w:type="character" w:styleId="HTML0">
    <w:name w:val="HTML Cite"/>
    <w:basedOn w:val="a0"/>
    <w:uiPriority w:val="99"/>
    <w:semiHidden/>
    <w:unhideWhenUsed/>
    <w:rsid w:val="00CF7854"/>
    <w:rPr>
      <w:i/>
      <w:iCs/>
    </w:rPr>
  </w:style>
  <w:style w:type="character" w:customStyle="1" w:styleId="slug-pub-date">
    <w:name w:val="slug-pub-date"/>
    <w:basedOn w:val="a0"/>
    <w:rsid w:val="00CF7854"/>
  </w:style>
  <w:style w:type="character" w:customStyle="1" w:styleId="slug-vol">
    <w:name w:val="slug-vol"/>
    <w:basedOn w:val="a0"/>
    <w:rsid w:val="00CF7854"/>
  </w:style>
  <w:style w:type="character" w:customStyle="1" w:styleId="slug-issue">
    <w:name w:val="slug-issue"/>
    <w:basedOn w:val="a0"/>
    <w:rsid w:val="00CF7854"/>
  </w:style>
  <w:style w:type="character" w:customStyle="1" w:styleId="slug-pages">
    <w:name w:val="slug-pages"/>
    <w:basedOn w:val="a0"/>
    <w:rsid w:val="00CF7854"/>
  </w:style>
  <w:style w:type="character" w:styleId="aa">
    <w:name w:val="Hyperlink"/>
    <w:basedOn w:val="a0"/>
    <w:uiPriority w:val="99"/>
    <w:unhideWhenUsed/>
    <w:rsid w:val="006F13CF"/>
    <w:rPr>
      <w:color w:val="0000FF"/>
      <w:u w:val="single"/>
    </w:rPr>
  </w:style>
  <w:style w:type="character" w:styleId="ab">
    <w:name w:val="page number"/>
    <w:basedOn w:val="a0"/>
    <w:rsid w:val="00773189"/>
  </w:style>
  <w:style w:type="paragraph" w:customStyle="1" w:styleId="ac">
    <w:name w:val="中文论文题目"/>
    <w:basedOn w:val="a"/>
    <w:rsid w:val="00773189"/>
    <w:pPr>
      <w:spacing w:afterLines="100" w:line="360" w:lineRule="auto"/>
      <w:jc w:val="center"/>
    </w:pPr>
    <w:rPr>
      <w:rFonts w:ascii="黑体" w:eastAsia="黑体"/>
      <w:sz w:val="32"/>
      <w:szCs w:val="32"/>
    </w:rPr>
  </w:style>
  <w:style w:type="paragraph" w:customStyle="1" w:styleId="ad">
    <w:name w:val="承诺书字体"/>
    <w:basedOn w:val="a"/>
    <w:autoRedefine/>
    <w:rsid w:val="00773189"/>
    <w:pPr>
      <w:adjustRightInd w:val="0"/>
      <w:snapToGrid w:val="0"/>
      <w:spacing w:before="120" w:after="120" w:line="360" w:lineRule="auto"/>
      <w:ind w:left="227" w:right="227" w:firstLine="567"/>
      <w:textAlignment w:val="baseline"/>
    </w:pPr>
    <w:rPr>
      <w:rFonts w:eastAsia="楷体_GB2312"/>
      <w:snapToGrid w:val="0"/>
      <w:kern w:val="0"/>
      <w:sz w:val="28"/>
      <w:szCs w:val="21"/>
    </w:rPr>
  </w:style>
  <w:style w:type="paragraph" w:customStyle="1" w:styleId="ae">
    <w:name w:val="正文文本居中"/>
    <w:basedOn w:val="a"/>
    <w:qFormat/>
    <w:rsid w:val="00773189"/>
    <w:pPr>
      <w:keepLines/>
      <w:widowControl/>
      <w:adjustRightInd w:val="0"/>
      <w:snapToGrid w:val="0"/>
      <w:spacing w:before="120" w:after="120"/>
      <w:jc w:val="center"/>
      <w:textAlignment w:val="baseline"/>
    </w:pPr>
    <w:rPr>
      <w:rFonts w:cs="Arial"/>
      <w:kern w:val="0"/>
      <w:sz w:val="28"/>
      <w:szCs w:val="21"/>
      <w:lang w:val="en-GB" w:eastAsia="en-US"/>
    </w:rPr>
  </w:style>
  <w:style w:type="paragraph" w:customStyle="1" w:styleId="af">
    <w:name w:val="摘要和目录"/>
    <w:basedOn w:val="a"/>
    <w:rsid w:val="00773189"/>
    <w:pPr>
      <w:adjustRightInd w:val="0"/>
      <w:snapToGrid w:val="0"/>
      <w:spacing w:before="360" w:after="120" w:line="300" w:lineRule="auto"/>
      <w:jc w:val="center"/>
    </w:pPr>
    <w:rPr>
      <w:rFonts w:eastAsia="黑体"/>
      <w:b/>
      <w:snapToGrid w:val="0"/>
      <w:kern w:val="0"/>
      <w:sz w:val="32"/>
      <w:szCs w:val="21"/>
    </w:rPr>
  </w:style>
  <w:style w:type="character" w:customStyle="1" w:styleId="af0">
    <w:name w:val="样式 样式 四号 + (中文) 宋体"/>
    <w:basedOn w:val="a0"/>
    <w:rsid w:val="00773189"/>
    <w:rPr>
      <w:rFonts w:ascii="Times New Roman" w:eastAsia="Times New Roman" w:hAnsi="Times New Roman"/>
      <w:sz w:val="24"/>
    </w:rPr>
  </w:style>
  <w:style w:type="paragraph" w:styleId="TOC">
    <w:name w:val="TOC Heading"/>
    <w:basedOn w:val="1"/>
    <w:next w:val="a"/>
    <w:uiPriority w:val="39"/>
    <w:semiHidden/>
    <w:unhideWhenUsed/>
    <w:qFormat/>
    <w:rsid w:val="00235FB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235FB5"/>
    <w:pPr>
      <w:ind w:left="210"/>
      <w:jc w:val="left"/>
    </w:pPr>
    <w:rPr>
      <w:rFonts w:asciiTheme="minorHAnsi" w:hAnsiTheme="minorHAnsi" w:cstheme="minorHAnsi"/>
      <w:smallCaps/>
      <w:sz w:val="20"/>
    </w:rPr>
  </w:style>
  <w:style w:type="paragraph" w:styleId="10">
    <w:name w:val="toc 1"/>
    <w:basedOn w:val="a"/>
    <w:next w:val="a"/>
    <w:autoRedefine/>
    <w:uiPriority w:val="39"/>
    <w:unhideWhenUsed/>
    <w:rsid w:val="00851CA9"/>
    <w:pPr>
      <w:spacing w:before="120" w:after="120"/>
      <w:jc w:val="left"/>
    </w:pPr>
    <w:rPr>
      <w:rFonts w:asciiTheme="minorHAnsi" w:hAnsiTheme="minorHAnsi" w:cstheme="minorHAnsi"/>
      <w:b/>
      <w:bCs/>
      <w:caps/>
      <w:sz w:val="20"/>
    </w:rPr>
  </w:style>
  <w:style w:type="paragraph" w:styleId="30">
    <w:name w:val="toc 3"/>
    <w:basedOn w:val="a"/>
    <w:next w:val="a"/>
    <w:autoRedefine/>
    <w:uiPriority w:val="39"/>
    <w:unhideWhenUsed/>
    <w:qFormat/>
    <w:rsid w:val="006209BE"/>
    <w:pPr>
      <w:tabs>
        <w:tab w:val="left" w:pos="1050"/>
        <w:tab w:val="right" w:leader="dot" w:pos="8436"/>
      </w:tabs>
      <w:ind w:left="420"/>
      <w:jc w:val="left"/>
    </w:pPr>
    <w:rPr>
      <w:rFonts w:asciiTheme="minorHAnsi" w:hAnsiTheme="minorHAnsi" w:cstheme="minorHAnsi"/>
      <w:i/>
      <w:iCs/>
      <w:sz w:val="20"/>
    </w:rPr>
  </w:style>
  <w:style w:type="paragraph" w:styleId="af1">
    <w:name w:val="caption"/>
    <w:basedOn w:val="a"/>
    <w:next w:val="a"/>
    <w:uiPriority w:val="35"/>
    <w:qFormat/>
    <w:rsid w:val="00DE650C"/>
    <w:rPr>
      <w:rFonts w:ascii="Arial" w:eastAsia="黑体" w:hAnsi="Arial" w:cs="Arial"/>
      <w:sz w:val="20"/>
    </w:rPr>
  </w:style>
  <w:style w:type="character" w:customStyle="1" w:styleId="style1">
    <w:name w:val="style1"/>
    <w:basedOn w:val="a0"/>
    <w:rsid w:val="00436ABC"/>
  </w:style>
  <w:style w:type="character" w:customStyle="1" w:styleId="4Char">
    <w:name w:val="标题 4 Char"/>
    <w:basedOn w:val="a0"/>
    <w:link w:val="4"/>
    <w:rsid w:val="00784D06"/>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51CA9"/>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51CA9"/>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51CA9"/>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51CA9"/>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51CA9"/>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51CA9"/>
    <w:pPr>
      <w:ind w:left="1680"/>
      <w:jc w:val="left"/>
    </w:pPr>
    <w:rPr>
      <w:rFonts w:asciiTheme="minorHAnsi" w:hAnsiTheme="minorHAnsi" w:cstheme="minorHAnsi"/>
      <w:sz w:val="18"/>
      <w:szCs w:val="18"/>
    </w:rPr>
  </w:style>
  <w:style w:type="character" w:customStyle="1" w:styleId="citation">
    <w:name w:val="citation"/>
    <w:basedOn w:val="a0"/>
    <w:rsid w:val="00646D5D"/>
  </w:style>
  <w:style w:type="character" w:customStyle="1" w:styleId="reference-accessdate">
    <w:name w:val="reference-accessdate"/>
    <w:basedOn w:val="a0"/>
    <w:rsid w:val="00646D5D"/>
  </w:style>
  <w:style w:type="character" w:customStyle="1" w:styleId="nowrap">
    <w:name w:val="nowrap"/>
    <w:basedOn w:val="a0"/>
    <w:rsid w:val="000966AD"/>
  </w:style>
  <w:style w:type="character" w:customStyle="1" w:styleId="reference-text">
    <w:name w:val="reference-text"/>
    <w:basedOn w:val="a0"/>
    <w:rsid w:val="00984F58"/>
  </w:style>
  <w:style w:type="character" w:customStyle="1" w:styleId="hps">
    <w:name w:val="hps"/>
    <w:basedOn w:val="a0"/>
    <w:rsid w:val="0066615E"/>
  </w:style>
  <w:style w:type="paragraph" w:styleId="af2">
    <w:name w:val="Date"/>
    <w:basedOn w:val="a"/>
    <w:next w:val="a"/>
    <w:link w:val="Char3"/>
    <w:uiPriority w:val="99"/>
    <w:semiHidden/>
    <w:unhideWhenUsed/>
    <w:rsid w:val="00423845"/>
    <w:pPr>
      <w:ind w:leftChars="2500" w:left="100"/>
    </w:pPr>
  </w:style>
  <w:style w:type="character" w:customStyle="1" w:styleId="Char3">
    <w:name w:val="日期 Char"/>
    <w:basedOn w:val="a0"/>
    <w:link w:val="af2"/>
    <w:uiPriority w:val="99"/>
    <w:semiHidden/>
    <w:rsid w:val="00423845"/>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0530">
      <w:bodyDiv w:val="1"/>
      <w:marLeft w:val="0"/>
      <w:marRight w:val="0"/>
      <w:marTop w:val="0"/>
      <w:marBottom w:val="0"/>
      <w:divBdr>
        <w:top w:val="none" w:sz="0" w:space="0" w:color="auto"/>
        <w:left w:val="none" w:sz="0" w:space="0" w:color="auto"/>
        <w:bottom w:val="none" w:sz="0" w:space="0" w:color="auto"/>
        <w:right w:val="none" w:sz="0" w:space="0" w:color="auto"/>
      </w:divBdr>
    </w:div>
    <w:div w:id="1041980862">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chart" Target="charts/chart2.xml"/><Relationship Id="rId68" Type="http://schemas.openxmlformats.org/officeDocument/2006/relationships/hyperlink" Target="http://xmlns.com/foaf/spec/" TargetMode="External"/><Relationship Id="rId7" Type="http://schemas.openxmlformats.org/officeDocument/2006/relationships/footnotes" Target="footnotes.xml"/><Relationship Id="rId71" Type="http://schemas.openxmlformats.org/officeDocument/2006/relationships/hyperlink" Target="http://www.w3.org/TR/owl2-primer/"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hart" Target="charts/chart1.xml"/><Relationship Id="rId58" Type="http://schemas.openxmlformats.org/officeDocument/2006/relationships/image" Target="media/image47.png"/><Relationship Id="rId66" Type="http://schemas.openxmlformats.org/officeDocument/2006/relationships/hyperlink" Target="http://dublincore.org/documents/dcmi-terms/"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en.wikipedia.org/wiki/Special:BookSources/1-880124-62-9" TargetMode="External"/><Relationship Id="rId73" Type="http://schemas.openxmlformats.org/officeDocument/2006/relationships/hyperlink" Target="http://www.postgresql.org/about/news.6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en.wikipedia.org/wiki/International_Standard_Book_Number" TargetMode="External"/><Relationship Id="rId69" Type="http://schemas.openxmlformats.org/officeDocument/2006/relationships/hyperlink" Target="http://www.w3.org/TR/vocab-or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dmx.org/?page_id=1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www.w3.org/TR/void/"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w3.org/TR/sparql11-quer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36164;&#26009;\&#23398;&#20301;&#35770;&#25991;&#24037;&#20316;\11&#26376;\&#24037;&#20316;&#31807;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36164;&#26009;\&#23398;&#20301;&#35770;&#25991;&#24037;&#20316;\&#23567;&#35770;&#25991;\&#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原ETL工具</c:v>
          </c:tx>
          <c:invertIfNegative val="0"/>
          <c:cat>
            <c:numRef>
              <c:f>Sheet1!$A$1:$A$4</c:f>
              <c:numCache>
                <c:formatCode>General</c:formatCode>
                <c:ptCount val="4"/>
                <c:pt idx="0">
                  <c:v>2</c:v>
                </c:pt>
                <c:pt idx="1">
                  <c:v>5</c:v>
                </c:pt>
                <c:pt idx="2">
                  <c:v>20</c:v>
                </c:pt>
                <c:pt idx="3">
                  <c:v>100</c:v>
                </c:pt>
              </c:numCache>
            </c:numRef>
          </c:cat>
          <c:val>
            <c:numRef>
              <c:f>Sheet1!$B$1:$B$4</c:f>
              <c:numCache>
                <c:formatCode>General</c:formatCode>
                <c:ptCount val="4"/>
                <c:pt idx="0">
                  <c:v>23.2</c:v>
                </c:pt>
                <c:pt idx="1">
                  <c:v>65.099999999999994</c:v>
                </c:pt>
                <c:pt idx="2">
                  <c:v>251.1</c:v>
                </c:pt>
                <c:pt idx="3">
                  <c:v>1253</c:v>
                </c:pt>
              </c:numCache>
            </c:numRef>
          </c:val>
        </c:ser>
        <c:ser>
          <c:idx val="1"/>
          <c:order val="1"/>
          <c:tx>
            <c:v>改进后的数据整合工具</c:v>
          </c:tx>
          <c:spPr>
            <a:pattFill prst="dkUpDiag">
              <a:fgClr>
                <a:schemeClr val="accent1"/>
              </a:fgClr>
              <a:bgClr>
                <a:schemeClr val="bg1"/>
              </a:bgClr>
            </a:pattFill>
          </c:spPr>
          <c:invertIfNegative val="0"/>
          <c:cat>
            <c:numRef>
              <c:f>Sheet1!$A$1:$A$4</c:f>
              <c:numCache>
                <c:formatCode>General</c:formatCode>
                <c:ptCount val="4"/>
                <c:pt idx="0">
                  <c:v>2</c:v>
                </c:pt>
                <c:pt idx="1">
                  <c:v>5</c:v>
                </c:pt>
                <c:pt idx="2">
                  <c:v>20</c:v>
                </c:pt>
                <c:pt idx="3">
                  <c:v>100</c:v>
                </c:pt>
              </c:numCache>
            </c:numRef>
          </c:cat>
          <c:val>
            <c:numRef>
              <c:f>Sheet1!$C$10:$C$13</c:f>
              <c:numCache>
                <c:formatCode>General</c:formatCode>
                <c:ptCount val="4"/>
                <c:pt idx="0">
                  <c:v>24.8</c:v>
                </c:pt>
                <c:pt idx="1">
                  <c:v>64.3</c:v>
                </c:pt>
                <c:pt idx="2">
                  <c:v>251.3</c:v>
                </c:pt>
                <c:pt idx="3">
                  <c:v>1258.7</c:v>
                </c:pt>
              </c:numCache>
            </c:numRef>
          </c:val>
        </c:ser>
        <c:dLbls>
          <c:showLegendKey val="0"/>
          <c:showVal val="0"/>
          <c:showCatName val="0"/>
          <c:showSerName val="0"/>
          <c:showPercent val="0"/>
          <c:showBubbleSize val="0"/>
        </c:dLbls>
        <c:gapWidth val="150"/>
        <c:axId val="171387520"/>
        <c:axId val="169906560"/>
      </c:barChart>
      <c:catAx>
        <c:axId val="171387520"/>
        <c:scaling>
          <c:orientation val="minMax"/>
        </c:scaling>
        <c:delete val="0"/>
        <c:axPos val="b"/>
        <c:title>
          <c:tx>
            <c:rich>
              <a:bodyPr/>
              <a:lstStyle/>
              <a:p>
                <a:pPr>
                  <a:defRPr/>
                </a:pPr>
                <a:r>
                  <a:rPr lang="zh-CN" altLang="en-US"/>
                  <a:t>数据量（万行）</a:t>
                </a:r>
              </a:p>
            </c:rich>
          </c:tx>
          <c:overlay val="0"/>
        </c:title>
        <c:numFmt formatCode="General" sourceLinked="1"/>
        <c:majorTickMark val="out"/>
        <c:minorTickMark val="none"/>
        <c:tickLblPos val="nextTo"/>
        <c:crossAx val="169906560"/>
        <c:crosses val="autoZero"/>
        <c:auto val="1"/>
        <c:lblAlgn val="ctr"/>
        <c:lblOffset val="100"/>
        <c:noMultiLvlLbl val="0"/>
      </c:catAx>
      <c:valAx>
        <c:axId val="169906560"/>
        <c:scaling>
          <c:orientation val="minMax"/>
        </c:scaling>
        <c:delete val="0"/>
        <c:axPos val="l"/>
        <c:majorGridlines/>
        <c:title>
          <c:tx>
            <c:rich>
              <a:bodyPr rot="0" vert="horz"/>
              <a:lstStyle/>
              <a:p>
                <a:pPr>
                  <a:defRPr/>
                </a:pPr>
                <a:r>
                  <a:rPr lang="zh-CN" altLang="en-US"/>
                  <a:t>耗时（秒）</a:t>
                </a:r>
              </a:p>
            </c:rich>
          </c:tx>
          <c:overlay val="0"/>
        </c:title>
        <c:numFmt formatCode="General" sourceLinked="1"/>
        <c:majorTickMark val="out"/>
        <c:minorTickMark val="none"/>
        <c:tickLblPos val="nextTo"/>
        <c:crossAx val="1713875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传统数据整合</c:v>
          </c:tx>
          <c:spPr>
            <a:ln>
              <a:prstDash val="dash"/>
            </a:ln>
          </c:spPr>
          <c:marker>
            <c:symbol val="none"/>
          </c:marker>
          <c:xVal>
            <c:numRef>
              <c:f>Sheet1!$A$1:$A$5</c:f>
              <c:numCache>
                <c:formatCode>General</c:formatCode>
                <c:ptCount val="5"/>
                <c:pt idx="0">
                  <c:v>20</c:v>
                </c:pt>
                <c:pt idx="1">
                  <c:v>50</c:v>
                </c:pt>
                <c:pt idx="2">
                  <c:v>100</c:v>
                </c:pt>
                <c:pt idx="3">
                  <c:v>200</c:v>
                </c:pt>
                <c:pt idx="4">
                  <c:v>500</c:v>
                </c:pt>
              </c:numCache>
            </c:numRef>
          </c:xVal>
          <c:yVal>
            <c:numRef>
              <c:f>Sheet1!$B$1:$B$5</c:f>
              <c:numCache>
                <c:formatCode>General</c:formatCode>
                <c:ptCount val="5"/>
                <c:pt idx="0">
                  <c:v>120</c:v>
                </c:pt>
                <c:pt idx="1">
                  <c:v>150</c:v>
                </c:pt>
                <c:pt idx="2">
                  <c:v>200</c:v>
                </c:pt>
                <c:pt idx="3">
                  <c:v>300</c:v>
                </c:pt>
                <c:pt idx="4">
                  <c:v>600</c:v>
                </c:pt>
              </c:numCache>
            </c:numRef>
          </c:yVal>
          <c:smooth val="1"/>
        </c:ser>
        <c:ser>
          <c:idx val="1"/>
          <c:order val="1"/>
          <c:tx>
            <c:v>基于元数据的数据整合</c:v>
          </c:tx>
          <c:marker>
            <c:symbol val="none"/>
          </c:marker>
          <c:xVal>
            <c:numRef>
              <c:f>Sheet1!$B$10:$B$14</c:f>
              <c:numCache>
                <c:formatCode>General</c:formatCode>
                <c:ptCount val="5"/>
                <c:pt idx="0">
                  <c:v>20</c:v>
                </c:pt>
                <c:pt idx="1">
                  <c:v>50</c:v>
                </c:pt>
                <c:pt idx="2">
                  <c:v>100</c:v>
                </c:pt>
                <c:pt idx="3">
                  <c:v>200</c:v>
                </c:pt>
                <c:pt idx="4">
                  <c:v>500</c:v>
                </c:pt>
              </c:numCache>
            </c:numRef>
          </c:xVal>
          <c:yVal>
            <c:numRef>
              <c:f>Sheet1!$C$10:$C$14</c:f>
              <c:numCache>
                <c:formatCode>General</c:formatCode>
                <c:ptCount val="5"/>
                <c:pt idx="0">
                  <c:v>80</c:v>
                </c:pt>
                <c:pt idx="1">
                  <c:v>80</c:v>
                </c:pt>
                <c:pt idx="2">
                  <c:v>81</c:v>
                </c:pt>
                <c:pt idx="3">
                  <c:v>83</c:v>
                </c:pt>
                <c:pt idx="4">
                  <c:v>85</c:v>
                </c:pt>
              </c:numCache>
            </c:numRef>
          </c:yVal>
          <c:smooth val="1"/>
        </c:ser>
        <c:dLbls>
          <c:showLegendKey val="0"/>
          <c:showVal val="0"/>
          <c:showCatName val="0"/>
          <c:showSerName val="0"/>
          <c:showPercent val="0"/>
          <c:showBubbleSize val="0"/>
        </c:dLbls>
        <c:axId val="182006912"/>
        <c:axId val="182008832"/>
      </c:scatterChart>
      <c:valAx>
        <c:axId val="182006912"/>
        <c:scaling>
          <c:orientation val="minMax"/>
        </c:scaling>
        <c:delete val="0"/>
        <c:axPos val="b"/>
        <c:title>
          <c:tx>
            <c:rich>
              <a:bodyPr/>
              <a:lstStyle/>
              <a:p>
                <a:pPr>
                  <a:defRPr sz="900"/>
                </a:pPr>
                <a:r>
                  <a:rPr lang="zh-CN" altLang="en-US" sz="900">
                    <a:effectLst/>
                  </a:rPr>
                  <a:t>整合字段数</a:t>
                </a:r>
                <a:endParaRPr lang="zh-CN" altLang="zh-CN" sz="900">
                  <a:effectLst/>
                </a:endParaRPr>
              </a:p>
            </c:rich>
          </c:tx>
          <c:overlay val="0"/>
        </c:title>
        <c:numFmt formatCode="General" sourceLinked="1"/>
        <c:majorTickMark val="out"/>
        <c:minorTickMark val="none"/>
        <c:tickLblPos val="nextTo"/>
        <c:crossAx val="182008832"/>
        <c:crosses val="autoZero"/>
        <c:crossBetween val="midCat"/>
      </c:valAx>
      <c:valAx>
        <c:axId val="182008832"/>
        <c:scaling>
          <c:orientation val="minMax"/>
        </c:scaling>
        <c:delete val="0"/>
        <c:axPos val="l"/>
        <c:title>
          <c:tx>
            <c:rich>
              <a:bodyPr rot="0" vert="horz"/>
              <a:lstStyle/>
              <a:p>
                <a:pPr>
                  <a:defRPr/>
                </a:pPr>
                <a:r>
                  <a:rPr lang="zh-CN" altLang="en-US" sz="900">
                    <a:effectLst/>
                  </a:rPr>
                  <a:t>时间开销</a:t>
                </a:r>
                <a:endParaRPr lang="zh-CN" altLang="zh-CN" sz="900">
                  <a:effectLst/>
                </a:endParaRPr>
              </a:p>
            </c:rich>
          </c:tx>
          <c:layout>
            <c:manualLayout>
              <c:xMode val="edge"/>
              <c:yMode val="edge"/>
              <c:x val="1.9444444444444445E-2"/>
              <c:y val="8.1477471566054269E-2"/>
            </c:manualLayout>
          </c:layout>
          <c:overlay val="0"/>
        </c:title>
        <c:numFmt formatCode="General" sourceLinked="1"/>
        <c:majorTickMark val="none"/>
        <c:minorTickMark val="none"/>
        <c:tickLblPos val="none"/>
        <c:crossAx val="182006912"/>
        <c:crosses val="autoZero"/>
        <c:crossBetween val="midCat"/>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96C9D-F6C1-4D9E-97A6-87164555E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5317</TotalTime>
  <Pages>87</Pages>
  <Words>8992</Words>
  <Characters>51261</Characters>
  <Application>Microsoft Office Word</Application>
  <DocSecurity>0</DocSecurity>
  <Lines>427</Lines>
  <Paragraphs>120</Paragraphs>
  <ScaleCrop>false</ScaleCrop>
  <Company/>
  <LinksUpToDate>false</LinksUpToDate>
  <CharactersWithSpaces>60133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Krasus</dc:creator>
  <cp:lastModifiedBy>Krasus</cp:lastModifiedBy>
  <cp:revision>1652</cp:revision>
  <cp:lastPrinted>2014-12-30T10:42:00Z</cp:lastPrinted>
  <dcterms:created xsi:type="dcterms:W3CDTF">2014-12-07T05:38:00Z</dcterms:created>
  <dcterms:modified xsi:type="dcterms:W3CDTF">2015-01-11T12:52:00Z</dcterms:modified>
</cp:coreProperties>
</file>