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1C5" w:rsidRPr="00C2013B" w:rsidRDefault="001B11C5" w:rsidP="001B11C5">
      <w:pPr>
        <w:ind w:firstLine="480"/>
        <w:jc w:val="center"/>
        <w:rPr>
          <w:rFonts w:ascii="仿宋" w:hAnsi="仿宋"/>
        </w:rPr>
      </w:pPr>
    </w:p>
    <w:p w:rsidR="001B11C5" w:rsidRPr="00C2013B" w:rsidRDefault="001B11C5" w:rsidP="001B11C5">
      <w:pPr>
        <w:ind w:firstLine="480"/>
        <w:jc w:val="center"/>
        <w:rPr>
          <w:rFonts w:ascii="仿宋" w:hAnsi="仿宋"/>
        </w:rPr>
      </w:pPr>
    </w:p>
    <w:p w:rsidR="001B11C5" w:rsidRPr="00C2013B" w:rsidRDefault="001B11C5" w:rsidP="001B11C5">
      <w:pPr>
        <w:ind w:firstLine="480"/>
        <w:jc w:val="center"/>
        <w:rPr>
          <w:rFonts w:ascii="仿宋" w:hAnsi="仿宋"/>
        </w:rPr>
      </w:pPr>
    </w:p>
    <w:p w:rsidR="001B11C5" w:rsidRPr="00C2013B" w:rsidRDefault="001B11C5" w:rsidP="001B11C5">
      <w:pPr>
        <w:ind w:firstLine="480"/>
        <w:jc w:val="center"/>
        <w:rPr>
          <w:rFonts w:ascii="仿宋" w:hAnsi="仿宋"/>
        </w:rPr>
      </w:pPr>
    </w:p>
    <w:p w:rsidR="001B11C5" w:rsidRPr="00C2013B" w:rsidRDefault="001B11C5" w:rsidP="001B11C5">
      <w:pPr>
        <w:ind w:firstLine="1040"/>
        <w:jc w:val="center"/>
        <w:rPr>
          <w:rFonts w:ascii="仿宋" w:hAnsi="仿宋"/>
          <w:sz w:val="52"/>
        </w:rPr>
      </w:pPr>
      <w:r w:rsidRPr="00C2013B">
        <w:rPr>
          <w:rFonts w:ascii="仿宋" w:hAnsi="仿宋"/>
          <w:sz w:val="52"/>
        </w:rPr>
        <w:t>上 海 交 通 大 学</w:t>
      </w:r>
    </w:p>
    <w:p w:rsidR="001B11C5" w:rsidRPr="00C2013B" w:rsidRDefault="001B11C5" w:rsidP="001B11C5">
      <w:pPr>
        <w:spacing w:before="240"/>
        <w:ind w:firstLine="1040"/>
        <w:jc w:val="center"/>
        <w:rPr>
          <w:rFonts w:ascii="仿宋" w:hAnsi="仿宋"/>
          <w:sz w:val="52"/>
        </w:rPr>
      </w:pPr>
      <w:r w:rsidRPr="00C2013B">
        <w:rPr>
          <w:rFonts w:ascii="仿宋" w:hAnsi="仿宋"/>
          <w:sz w:val="52"/>
        </w:rPr>
        <w:t>工程硕士生开题报告登记表</w:t>
      </w:r>
    </w:p>
    <w:p w:rsidR="001B11C5" w:rsidRPr="00C2013B" w:rsidRDefault="001B11C5" w:rsidP="001B11C5">
      <w:pPr>
        <w:ind w:firstLine="480"/>
        <w:rPr>
          <w:rFonts w:ascii="仿宋" w:hAnsi="仿宋"/>
        </w:rPr>
      </w:pPr>
    </w:p>
    <w:p w:rsidR="001B11C5" w:rsidRPr="00C2013B" w:rsidRDefault="001B11C5" w:rsidP="001B11C5">
      <w:pPr>
        <w:ind w:firstLine="480"/>
        <w:rPr>
          <w:rFonts w:ascii="仿宋" w:hAnsi="仿宋"/>
        </w:rPr>
      </w:pPr>
    </w:p>
    <w:p w:rsidR="001B11C5" w:rsidRPr="00C2013B" w:rsidRDefault="001B11C5" w:rsidP="001B11C5">
      <w:pPr>
        <w:ind w:firstLine="480"/>
        <w:rPr>
          <w:rFonts w:ascii="仿宋" w:hAnsi="仿宋"/>
        </w:rPr>
      </w:pPr>
    </w:p>
    <w:p w:rsidR="001B11C5" w:rsidRPr="00C2013B" w:rsidRDefault="001B11C5" w:rsidP="001B11C5">
      <w:pPr>
        <w:ind w:firstLine="480"/>
        <w:rPr>
          <w:rFonts w:ascii="仿宋" w:hAnsi="仿宋"/>
        </w:rPr>
      </w:pPr>
    </w:p>
    <w:tbl>
      <w:tblPr>
        <w:tblW w:w="0" w:type="auto"/>
        <w:tblInd w:w="1683" w:type="dxa"/>
        <w:tblLayout w:type="fixed"/>
        <w:tblLook w:val="00A0" w:firstRow="1" w:lastRow="0" w:firstColumn="1" w:lastColumn="0" w:noHBand="0" w:noVBand="0"/>
      </w:tblPr>
      <w:tblGrid>
        <w:gridCol w:w="1785"/>
        <w:gridCol w:w="4095"/>
      </w:tblGrid>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学    号：</w:t>
            </w:r>
          </w:p>
        </w:tc>
        <w:tc>
          <w:tcPr>
            <w:tcW w:w="4095" w:type="dxa"/>
            <w:tcBorders>
              <w:bottom w:val="single" w:sz="8" w:space="0" w:color="000000"/>
            </w:tcBorders>
            <w:vAlign w:val="bottom"/>
          </w:tcPr>
          <w:p w:rsidR="001B11C5" w:rsidRPr="00C2013B" w:rsidRDefault="001B11C5" w:rsidP="00253418">
            <w:pPr>
              <w:spacing w:before="120" w:after="60"/>
              <w:ind w:firstLine="562"/>
              <w:jc w:val="center"/>
              <w:rPr>
                <w:rFonts w:ascii="仿宋" w:hAnsi="仿宋"/>
                <w:b/>
                <w:sz w:val="28"/>
              </w:rPr>
            </w:pPr>
            <w:r w:rsidRPr="00C2013B">
              <w:rPr>
                <w:rFonts w:ascii="仿宋" w:hAnsi="仿宋"/>
                <w:b/>
                <w:sz w:val="28"/>
              </w:rPr>
              <w:t>11</w:t>
            </w:r>
            <w:r w:rsidR="00253418">
              <w:rPr>
                <w:rFonts w:ascii="仿宋" w:hAnsi="仿宋"/>
                <w:b/>
                <w:sz w:val="28"/>
              </w:rPr>
              <w:t>3</w:t>
            </w:r>
            <w:r w:rsidRPr="00C2013B">
              <w:rPr>
                <w:rFonts w:ascii="仿宋" w:hAnsi="仿宋"/>
                <w:b/>
                <w:sz w:val="28"/>
              </w:rPr>
              <w:t>03790</w:t>
            </w:r>
            <w:r w:rsidR="00253418">
              <w:rPr>
                <w:rFonts w:ascii="仿宋" w:hAnsi="仿宋" w:hint="eastAsia"/>
                <w:b/>
                <w:sz w:val="28"/>
              </w:rPr>
              <w:t>67</w:t>
            </w: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姓    名：</w:t>
            </w:r>
          </w:p>
        </w:tc>
        <w:tc>
          <w:tcPr>
            <w:tcW w:w="4095" w:type="dxa"/>
            <w:tcBorders>
              <w:top w:val="single" w:sz="8" w:space="0" w:color="000000"/>
              <w:bottom w:val="single" w:sz="8" w:space="0" w:color="000000"/>
            </w:tcBorders>
            <w:vAlign w:val="bottom"/>
          </w:tcPr>
          <w:p w:rsidR="001B11C5" w:rsidRPr="00C2013B" w:rsidRDefault="00253418" w:rsidP="00BA246B">
            <w:pPr>
              <w:spacing w:before="120" w:after="60"/>
              <w:ind w:firstLine="562"/>
              <w:jc w:val="center"/>
              <w:rPr>
                <w:rFonts w:ascii="仿宋" w:hAnsi="仿宋"/>
                <w:sz w:val="28"/>
              </w:rPr>
            </w:pPr>
            <w:r>
              <w:rPr>
                <w:rFonts w:ascii="仿宋" w:hAnsi="仿宋" w:hint="eastAsia"/>
                <w:b/>
                <w:sz w:val="28"/>
              </w:rPr>
              <w:t>李会一</w:t>
            </w: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 xml:space="preserve">导 师 </w:t>
            </w:r>
            <w:r w:rsidRPr="00C2013B">
              <w:rPr>
                <w:rFonts w:ascii="仿宋" w:hAnsi="仿宋" w:cs="宋体" w:hint="eastAsia"/>
                <w:b/>
                <w:sz w:val="28"/>
              </w:rPr>
              <w:t>Ⅰ</w:t>
            </w:r>
            <w:r w:rsidRPr="00C2013B">
              <w:rPr>
                <w:rFonts w:ascii="仿宋" w:hAnsi="仿宋"/>
                <w:b/>
                <w:sz w:val="28"/>
              </w:rPr>
              <w:t>：</w:t>
            </w:r>
          </w:p>
        </w:tc>
        <w:tc>
          <w:tcPr>
            <w:tcW w:w="4095" w:type="dxa"/>
            <w:tcBorders>
              <w:top w:val="single" w:sz="8" w:space="0" w:color="000000"/>
              <w:bottom w:val="single" w:sz="8" w:space="0" w:color="000000"/>
            </w:tcBorders>
            <w:vAlign w:val="bottom"/>
          </w:tcPr>
          <w:p w:rsidR="001B11C5" w:rsidRPr="00C2013B" w:rsidRDefault="001B11C5" w:rsidP="00BA246B">
            <w:pPr>
              <w:spacing w:before="120" w:after="60"/>
              <w:ind w:firstLine="562"/>
              <w:jc w:val="center"/>
              <w:rPr>
                <w:rFonts w:ascii="仿宋" w:hAnsi="仿宋"/>
                <w:sz w:val="28"/>
              </w:rPr>
            </w:pPr>
            <w:r w:rsidRPr="00C2013B">
              <w:rPr>
                <w:rFonts w:ascii="仿宋" w:hAnsi="仿宋" w:hint="eastAsia"/>
                <w:b/>
                <w:sz w:val="28"/>
              </w:rPr>
              <w:t>饶若楠</w:t>
            </w: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单    位：</w:t>
            </w:r>
          </w:p>
        </w:tc>
        <w:tc>
          <w:tcPr>
            <w:tcW w:w="4095" w:type="dxa"/>
            <w:tcBorders>
              <w:top w:val="single" w:sz="8" w:space="0" w:color="000000"/>
              <w:bottom w:val="single" w:sz="8" w:space="0" w:color="000000"/>
            </w:tcBorders>
            <w:vAlign w:val="bottom"/>
          </w:tcPr>
          <w:p w:rsidR="001B11C5" w:rsidRPr="00C2013B" w:rsidRDefault="001B11C5" w:rsidP="00BA246B">
            <w:pPr>
              <w:spacing w:before="120" w:after="60"/>
              <w:ind w:firstLine="562"/>
              <w:jc w:val="center"/>
              <w:rPr>
                <w:rFonts w:ascii="仿宋" w:hAnsi="仿宋"/>
                <w:b/>
                <w:sz w:val="28"/>
              </w:rPr>
            </w:pPr>
            <w:r w:rsidRPr="00C2013B">
              <w:rPr>
                <w:rFonts w:ascii="仿宋" w:hAnsi="仿宋"/>
                <w:b/>
                <w:sz w:val="28"/>
              </w:rPr>
              <w:t>上海交通大学</w:t>
            </w: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 xml:space="preserve">导 师 </w:t>
            </w:r>
            <w:r w:rsidRPr="00C2013B">
              <w:rPr>
                <w:rFonts w:ascii="仿宋" w:hAnsi="仿宋" w:cs="宋体" w:hint="eastAsia"/>
                <w:b/>
                <w:sz w:val="28"/>
              </w:rPr>
              <w:t>Ⅱ</w:t>
            </w:r>
            <w:r w:rsidRPr="00C2013B">
              <w:rPr>
                <w:rFonts w:ascii="仿宋" w:hAnsi="仿宋"/>
                <w:b/>
                <w:sz w:val="28"/>
              </w:rPr>
              <w:t>：</w:t>
            </w:r>
          </w:p>
        </w:tc>
        <w:tc>
          <w:tcPr>
            <w:tcW w:w="4095" w:type="dxa"/>
            <w:tcBorders>
              <w:top w:val="single" w:sz="8" w:space="0" w:color="000000"/>
              <w:bottom w:val="single" w:sz="8" w:space="0" w:color="000000"/>
            </w:tcBorders>
            <w:vAlign w:val="bottom"/>
          </w:tcPr>
          <w:p w:rsidR="001B11C5" w:rsidRPr="00C2013B" w:rsidRDefault="001B11C5" w:rsidP="00BA246B">
            <w:pPr>
              <w:spacing w:before="120" w:after="60"/>
              <w:ind w:firstLine="560"/>
              <w:jc w:val="center"/>
              <w:rPr>
                <w:rFonts w:ascii="仿宋" w:hAnsi="仿宋"/>
                <w:sz w:val="28"/>
              </w:rPr>
            </w:pP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单    位：</w:t>
            </w:r>
          </w:p>
        </w:tc>
        <w:tc>
          <w:tcPr>
            <w:tcW w:w="4095" w:type="dxa"/>
            <w:tcBorders>
              <w:top w:val="single" w:sz="8" w:space="0" w:color="000000"/>
              <w:bottom w:val="single" w:sz="8" w:space="0" w:color="000000"/>
            </w:tcBorders>
            <w:vAlign w:val="bottom"/>
          </w:tcPr>
          <w:p w:rsidR="001B11C5" w:rsidRPr="00C2013B" w:rsidRDefault="001B11C5" w:rsidP="00BA246B">
            <w:pPr>
              <w:spacing w:before="120" w:after="60"/>
              <w:ind w:firstLine="562"/>
              <w:jc w:val="center"/>
              <w:rPr>
                <w:rFonts w:ascii="仿宋" w:hAnsi="仿宋"/>
                <w:b/>
                <w:sz w:val="28"/>
              </w:rPr>
            </w:pP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工程领域：</w:t>
            </w:r>
          </w:p>
        </w:tc>
        <w:tc>
          <w:tcPr>
            <w:tcW w:w="4095" w:type="dxa"/>
            <w:tcBorders>
              <w:top w:val="single" w:sz="8" w:space="0" w:color="000000"/>
              <w:bottom w:val="single" w:sz="8" w:space="0" w:color="000000"/>
            </w:tcBorders>
            <w:vAlign w:val="bottom"/>
          </w:tcPr>
          <w:p w:rsidR="001B11C5" w:rsidRPr="00C2013B" w:rsidRDefault="001B11C5" w:rsidP="00BA246B">
            <w:pPr>
              <w:spacing w:before="120" w:after="60"/>
              <w:ind w:firstLine="562"/>
              <w:jc w:val="center"/>
              <w:rPr>
                <w:rFonts w:ascii="仿宋" w:hAnsi="仿宋"/>
                <w:sz w:val="28"/>
              </w:rPr>
            </w:pPr>
            <w:r w:rsidRPr="00C2013B">
              <w:rPr>
                <w:rFonts w:ascii="仿宋" w:hAnsi="仿宋"/>
                <w:b/>
                <w:sz w:val="28"/>
              </w:rPr>
              <w:t>软件工程</w:t>
            </w: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专业方向：</w:t>
            </w:r>
          </w:p>
        </w:tc>
        <w:tc>
          <w:tcPr>
            <w:tcW w:w="4095" w:type="dxa"/>
            <w:tcBorders>
              <w:top w:val="single" w:sz="8" w:space="0" w:color="000000"/>
              <w:bottom w:val="single" w:sz="8" w:space="0" w:color="000000"/>
            </w:tcBorders>
            <w:vAlign w:val="bottom"/>
          </w:tcPr>
          <w:p w:rsidR="001B11C5" w:rsidRPr="00C2013B" w:rsidRDefault="001B11C5" w:rsidP="00BA246B">
            <w:pPr>
              <w:spacing w:before="120" w:after="60"/>
              <w:ind w:firstLine="562"/>
              <w:jc w:val="center"/>
              <w:rPr>
                <w:rFonts w:ascii="仿宋" w:hAnsi="仿宋"/>
                <w:sz w:val="28"/>
              </w:rPr>
            </w:pPr>
            <w:r w:rsidRPr="00C2013B">
              <w:rPr>
                <w:rFonts w:ascii="仿宋" w:hAnsi="仿宋"/>
                <w:b/>
                <w:sz w:val="28"/>
              </w:rPr>
              <w:t>软件工程</w:t>
            </w: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班    级：</w:t>
            </w:r>
          </w:p>
        </w:tc>
        <w:tc>
          <w:tcPr>
            <w:tcW w:w="4095" w:type="dxa"/>
            <w:tcBorders>
              <w:top w:val="single" w:sz="8" w:space="0" w:color="000000"/>
              <w:bottom w:val="single" w:sz="8" w:space="0" w:color="000000"/>
            </w:tcBorders>
            <w:vAlign w:val="bottom"/>
          </w:tcPr>
          <w:p w:rsidR="001B11C5" w:rsidRPr="00C2013B" w:rsidRDefault="00253418" w:rsidP="00BA246B">
            <w:pPr>
              <w:spacing w:before="120" w:after="60"/>
              <w:ind w:firstLine="562"/>
              <w:jc w:val="center"/>
              <w:rPr>
                <w:rFonts w:ascii="仿宋" w:hAnsi="仿宋"/>
                <w:sz w:val="28"/>
              </w:rPr>
            </w:pPr>
            <w:r>
              <w:rPr>
                <w:rFonts w:ascii="仿宋" w:hAnsi="仿宋"/>
                <w:b/>
                <w:sz w:val="28"/>
              </w:rPr>
              <w:t>B13</w:t>
            </w:r>
            <w:r w:rsidR="001B11C5" w:rsidRPr="00C2013B">
              <w:rPr>
                <w:rFonts w:ascii="仿宋" w:hAnsi="仿宋"/>
                <w:b/>
                <w:sz w:val="28"/>
              </w:rPr>
              <w:t>03793</w:t>
            </w: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学    院：</w:t>
            </w:r>
          </w:p>
        </w:tc>
        <w:tc>
          <w:tcPr>
            <w:tcW w:w="4095" w:type="dxa"/>
            <w:tcBorders>
              <w:top w:val="single" w:sz="8" w:space="0" w:color="000000"/>
              <w:bottom w:val="single" w:sz="8" w:space="0" w:color="000000"/>
            </w:tcBorders>
            <w:vAlign w:val="bottom"/>
          </w:tcPr>
          <w:p w:rsidR="001B11C5" w:rsidRPr="00C2013B" w:rsidRDefault="001B11C5" w:rsidP="00BA246B">
            <w:pPr>
              <w:spacing w:before="120" w:after="60"/>
              <w:ind w:firstLine="562"/>
              <w:jc w:val="center"/>
              <w:rPr>
                <w:rFonts w:ascii="仿宋" w:hAnsi="仿宋"/>
                <w:sz w:val="28"/>
              </w:rPr>
            </w:pPr>
            <w:r w:rsidRPr="00C2013B">
              <w:rPr>
                <w:rFonts w:ascii="仿宋" w:hAnsi="仿宋"/>
                <w:b/>
                <w:sz w:val="28"/>
              </w:rPr>
              <w:t>软件学院</w:t>
            </w: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开题日期：</w:t>
            </w:r>
          </w:p>
        </w:tc>
        <w:tc>
          <w:tcPr>
            <w:tcW w:w="4095" w:type="dxa"/>
            <w:tcBorders>
              <w:top w:val="single" w:sz="8" w:space="0" w:color="000000"/>
              <w:bottom w:val="single" w:sz="8" w:space="0" w:color="000000"/>
            </w:tcBorders>
            <w:vAlign w:val="bottom"/>
          </w:tcPr>
          <w:p w:rsidR="001B11C5" w:rsidRPr="00C2013B" w:rsidRDefault="001B11C5" w:rsidP="00253418">
            <w:pPr>
              <w:spacing w:before="120" w:after="60"/>
              <w:ind w:firstLine="562"/>
              <w:jc w:val="center"/>
              <w:rPr>
                <w:rFonts w:ascii="仿宋" w:hAnsi="仿宋"/>
                <w:b/>
                <w:sz w:val="28"/>
              </w:rPr>
            </w:pPr>
            <w:r w:rsidRPr="00C2013B">
              <w:rPr>
                <w:rFonts w:ascii="仿宋" w:hAnsi="仿宋"/>
                <w:b/>
                <w:sz w:val="28"/>
              </w:rPr>
              <w:t>201</w:t>
            </w:r>
            <w:r w:rsidR="00253418">
              <w:rPr>
                <w:rFonts w:ascii="仿宋" w:hAnsi="仿宋"/>
                <w:b/>
                <w:sz w:val="28"/>
              </w:rPr>
              <w:t>5</w:t>
            </w:r>
            <w:r w:rsidRPr="00C2013B">
              <w:rPr>
                <w:rFonts w:ascii="仿宋" w:hAnsi="仿宋"/>
                <w:b/>
                <w:sz w:val="28"/>
              </w:rPr>
              <w:t xml:space="preserve">年 </w:t>
            </w:r>
            <w:r w:rsidR="00253418">
              <w:rPr>
                <w:rFonts w:ascii="仿宋" w:hAnsi="仿宋"/>
                <w:b/>
                <w:sz w:val="28"/>
              </w:rPr>
              <w:t>1</w:t>
            </w:r>
            <w:r w:rsidRPr="00C2013B">
              <w:rPr>
                <w:rFonts w:ascii="仿宋" w:hAnsi="仿宋"/>
                <w:b/>
                <w:sz w:val="28"/>
              </w:rPr>
              <w:t xml:space="preserve">月 </w:t>
            </w:r>
            <w:r w:rsidR="00253418">
              <w:rPr>
                <w:rFonts w:ascii="仿宋" w:hAnsi="仿宋"/>
                <w:b/>
                <w:sz w:val="28"/>
              </w:rPr>
              <w:t>14</w:t>
            </w:r>
            <w:r w:rsidRPr="00C2013B">
              <w:rPr>
                <w:rFonts w:ascii="仿宋" w:hAnsi="仿宋"/>
                <w:b/>
                <w:sz w:val="28"/>
              </w:rPr>
              <w:t>日</w:t>
            </w:r>
          </w:p>
        </w:tc>
      </w:tr>
    </w:tbl>
    <w:p w:rsidR="001B11C5" w:rsidRPr="00C2013B" w:rsidRDefault="001B11C5" w:rsidP="001B11C5">
      <w:pPr>
        <w:ind w:firstLine="480"/>
        <w:rPr>
          <w:rFonts w:ascii="仿宋" w:hAnsi="仿宋"/>
        </w:rPr>
      </w:pPr>
    </w:p>
    <w:p w:rsidR="001B11C5" w:rsidRPr="00C2013B" w:rsidRDefault="001B11C5" w:rsidP="001B11C5">
      <w:pPr>
        <w:ind w:firstLine="480"/>
        <w:rPr>
          <w:rFonts w:ascii="仿宋" w:hAnsi="仿宋"/>
        </w:rPr>
      </w:pPr>
    </w:p>
    <w:p w:rsidR="001B11C5" w:rsidRPr="00C2013B" w:rsidRDefault="001B11C5" w:rsidP="001B11C5">
      <w:pPr>
        <w:ind w:firstLine="480"/>
        <w:rPr>
          <w:rFonts w:ascii="仿宋" w:hAnsi="仿宋"/>
        </w:rPr>
      </w:pPr>
    </w:p>
    <w:p w:rsidR="001B11C5" w:rsidRPr="00C2013B" w:rsidRDefault="001B11C5" w:rsidP="001B11C5">
      <w:pPr>
        <w:ind w:firstLine="643"/>
        <w:jc w:val="center"/>
        <w:rPr>
          <w:rFonts w:ascii="仿宋" w:hAnsi="仿宋"/>
          <w:b/>
          <w:sz w:val="32"/>
        </w:rPr>
      </w:pPr>
      <w:r w:rsidRPr="00C2013B">
        <w:rPr>
          <w:rFonts w:ascii="仿宋" w:hAnsi="仿宋"/>
          <w:b/>
          <w:sz w:val="32"/>
        </w:rPr>
        <w:t>上海交通大学研究生院制</w:t>
      </w:r>
    </w:p>
    <w:p w:rsidR="001B11C5" w:rsidRPr="00C2013B" w:rsidRDefault="001B11C5" w:rsidP="001B11C5">
      <w:pPr>
        <w:ind w:firstLine="480"/>
        <w:rPr>
          <w:rFonts w:ascii="仿宋" w:hAnsi="仿宋"/>
        </w:rPr>
      </w:pPr>
    </w:p>
    <w:p w:rsidR="001B11C5" w:rsidRPr="00C2013B" w:rsidRDefault="001B11C5" w:rsidP="001B11C5">
      <w:pPr>
        <w:ind w:firstLine="562"/>
        <w:jc w:val="center"/>
        <w:rPr>
          <w:rFonts w:ascii="仿宋" w:hAnsi="仿宋"/>
          <w:b/>
          <w:sz w:val="28"/>
        </w:rPr>
      </w:pPr>
      <w:r w:rsidRPr="00C2013B">
        <w:rPr>
          <w:rFonts w:ascii="仿宋" w:hAnsi="仿宋"/>
          <w:b/>
          <w:sz w:val="28"/>
        </w:rPr>
        <w:t>填表日期：</w:t>
      </w:r>
      <w:r w:rsidR="004C2B92">
        <w:rPr>
          <w:rFonts w:ascii="仿宋" w:hAnsi="仿宋"/>
          <w:b/>
          <w:sz w:val="28"/>
        </w:rPr>
        <w:t xml:space="preserve">   201</w:t>
      </w:r>
      <w:r w:rsidR="00253418">
        <w:rPr>
          <w:rFonts w:ascii="仿宋" w:hAnsi="仿宋"/>
          <w:b/>
          <w:sz w:val="28"/>
        </w:rPr>
        <w:t>5</w:t>
      </w:r>
      <w:r w:rsidRPr="00C2013B">
        <w:rPr>
          <w:rFonts w:ascii="仿宋" w:hAnsi="仿宋"/>
          <w:b/>
          <w:sz w:val="28"/>
        </w:rPr>
        <w:t xml:space="preserve">年  </w:t>
      </w:r>
      <w:r w:rsidR="00253418">
        <w:rPr>
          <w:rFonts w:ascii="仿宋" w:hAnsi="仿宋"/>
          <w:b/>
          <w:sz w:val="28"/>
        </w:rPr>
        <w:t>1</w:t>
      </w:r>
      <w:r w:rsidRPr="00C2013B">
        <w:rPr>
          <w:rFonts w:ascii="仿宋" w:hAnsi="仿宋"/>
          <w:b/>
          <w:sz w:val="28"/>
        </w:rPr>
        <w:t xml:space="preserve">月  </w:t>
      </w:r>
      <w:r w:rsidR="00253418">
        <w:rPr>
          <w:rFonts w:ascii="仿宋" w:hAnsi="仿宋"/>
          <w:b/>
          <w:sz w:val="28"/>
        </w:rPr>
        <w:t>14</w:t>
      </w:r>
      <w:r w:rsidRPr="00C2013B">
        <w:rPr>
          <w:rFonts w:ascii="仿宋" w:hAnsi="仿宋"/>
          <w:b/>
          <w:sz w:val="28"/>
        </w:rPr>
        <w:t>日</w:t>
      </w:r>
    </w:p>
    <w:p w:rsidR="001B11C5" w:rsidRPr="00C2013B" w:rsidRDefault="001B11C5" w:rsidP="001B11C5">
      <w:pPr>
        <w:ind w:firstLine="480"/>
        <w:rPr>
          <w:rFonts w:ascii="仿宋" w:hAnsi="仿宋"/>
          <w:sz w:val="10"/>
        </w:rPr>
      </w:pPr>
      <w:r w:rsidRPr="00C2013B">
        <w:rPr>
          <w:rFonts w:ascii="仿宋" w:hAnsi="仿宋"/>
        </w:rP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3"/>
        <w:gridCol w:w="6164"/>
      </w:tblGrid>
      <w:tr w:rsidR="001B11C5" w:rsidRPr="00645FDB" w:rsidTr="00BA246B">
        <w:trPr>
          <w:trHeight w:val="315"/>
        </w:trPr>
        <w:tc>
          <w:tcPr>
            <w:tcW w:w="2733" w:type="dxa"/>
            <w:tcBorders>
              <w:bottom w:val="single" w:sz="4" w:space="0" w:color="auto"/>
            </w:tcBorders>
          </w:tcPr>
          <w:p w:rsidR="001B11C5" w:rsidRPr="00C2013B" w:rsidRDefault="001B11C5" w:rsidP="002472E8">
            <w:pPr>
              <w:spacing w:before="240" w:after="240"/>
              <w:rPr>
                <w:rFonts w:ascii="仿宋" w:hAnsi="仿宋"/>
                <w:b/>
              </w:rPr>
            </w:pPr>
            <w:r w:rsidRPr="00C2013B">
              <w:rPr>
                <w:rFonts w:ascii="仿宋" w:hAnsi="仿宋"/>
                <w:b/>
              </w:rPr>
              <w:lastRenderedPageBreak/>
              <w:br w:type="page"/>
            </w:r>
            <w:r w:rsidRPr="00C2013B">
              <w:rPr>
                <w:rFonts w:ascii="仿宋" w:hAnsi="仿宋"/>
                <w:b/>
              </w:rPr>
              <w:br w:type="page"/>
              <w:t>学位论文（设计）题目</w:t>
            </w:r>
          </w:p>
        </w:tc>
        <w:tc>
          <w:tcPr>
            <w:tcW w:w="6164" w:type="dxa"/>
            <w:tcBorders>
              <w:bottom w:val="single" w:sz="4" w:space="0" w:color="auto"/>
            </w:tcBorders>
          </w:tcPr>
          <w:p w:rsidR="001B11C5" w:rsidRPr="00253418" w:rsidRDefault="00B07862" w:rsidP="00B07862">
            <w:pPr>
              <w:spacing w:before="240" w:after="240"/>
              <w:ind w:firstLineChars="100" w:firstLine="241"/>
              <w:rPr>
                <w:rFonts w:ascii="仿宋" w:hAnsi="仿宋"/>
                <w:b/>
              </w:rPr>
            </w:pPr>
            <w:r w:rsidRPr="00B07862">
              <w:rPr>
                <w:rFonts w:ascii="仿宋" w:hAnsi="仿宋" w:hint="eastAsia"/>
                <w:b/>
              </w:rPr>
              <w:t>基于微服务架构的智慧社区应用服务与资源管理系统</w:t>
            </w:r>
          </w:p>
        </w:tc>
      </w:tr>
      <w:tr w:rsidR="001B11C5" w:rsidRPr="00C2013B" w:rsidTr="00BA246B">
        <w:trPr>
          <w:trHeight w:val="315"/>
        </w:trPr>
        <w:tc>
          <w:tcPr>
            <w:tcW w:w="2733" w:type="dxa"/>
            <w:tcBorders>
              <w:bottom w:val="single" w:sz="4" w:space="0" w:color="auto"/>
            </w:tcBorders>
          </w:tcPr>
          <w:p w:rsidR="001B11C5" w:rsidRPr="00C2013B" w:rsidRDefault="001B11C5" w:rsidP="002472E8">
            <w:pPr>
              <w:spacing w:before="240" w:after="240"/>
              <w:rPr>
                <w:rFonts w:ascii="仿宋" w:hAnsi="仿宋"/>
                <w:b/>
              </w:rPr>
            </w:pPr>
            <w:r w:rsidRPr="00C2013B">
              <w:rPr>
                <w:rFonts w:ascii="仿宋" w:hAnsi="仿宋"/>
                <w:b/>
              </w:rPr>
              <w:t>课题来源及类型</w:t>
            </w:r>
          </w:p>
        </w:tc>
        <w:tc>
          <w:tcPr>
            <w:tcW w:w="6164" w:type="dxa"/>
            <w:tcBorders>
              <w:bottom w:val="single" w:sz="4" w:space="0" w:color="auto"/>
            </w:tcBorders>
          </w:tcPr>
          <w:p w:rsidR="001B11C5" w:rsidRPr="00C2013B" w:rsidRDefault="002472E8" w:rsidP="002472E8">
            <w:pPr>
              <w:spacing w:before="240" w:after="240"/>
              <w:ind w:firstLine="482"/>
              <w:jc w:val="center"/>
              <w:rPr>
                <w:rFonts w:ascii="仿宋" w:hAnsi="仿宋"/>
                <w:b/>
              </w:rPr>
            </w:pPr>
            <w:r>
              <w:rPr>
                <w:rFonts w:ascii="仿宋" w:hAnsi="仿宋" w:hint="eastAsia"/>
                <w:b/>
                <w:szCs w:val="24"/>
              </w:rPr>
              <w:t>实验室</w:t>
            </w:r>
            <w:r w:rsidR="00A16821">
              <w:rPr>
                <w:rFonts w:ascii="仿宋" w:hAnsi="仿宋" w:hint="eastAsia"/>
                <w:b/>
                <w:szCs w:val="24"/>
              </w:rPr>
              <w:t>横向项目</w:t>
            </w:r>
          </w:p>
        </w:tc>
      </w:tr>
      <w:tr w:rsidR="001B11C5" w:rsidRPr="00C2013B" w:rsidTr="00BA246B">
        <w:tc>
          <w:tcPr>
            <w:tcW w:w="8897" w:type="dxa"/>
            <w:gridSpan w:val="2"/>
          </w:tcPr>
          <w:p w:rsidR="001B11C5" w:rsidRPr="00C2013B" w:rsidRDefault="001B11C5" w:rsidP="002472E8">
            <w:pPr>
              <w:spacing w:before="60" w:after="60"/>
              <w:rPr>
                <w:rFonts w:ascii="仿宋" w:hAnsi="仿宋"/>
                <w:b/>
              </w:rPr>
            </w:pPr>
            <w:r w:rsidRPr="00C2013B">
              <w:rPr>
                <w:rFonts w:ascii="仿宋" w:hAnsi="仿宋"/>
                <w:b/>
              </w:rPr>
              <w:t>课题的意义及国内外现状分析：</w:t>
            </w:r>
          </w:p>
          <w:p w:rsidR="001B11C5" w:rsidRPr="00C2013B" w:rsidRDefault="001B11C5" w:rsidP="002472E8">
            <w:pPr>
              <w:spacing w:beforeLines="50" w:before="156" w:afterLines="50" w:after="156"/>
              <w:rPr>
                <w:rFonts w:ascii="仿宋" w:hAnsi="仿宋"/>
                <w:b/>
              </w:rPr>
            </w:pPr>
            <w:r w:rsidRPr="00C2013B">
              <w:rPr>
                <w:rFonts w:ascii="仿宋" w:hAnsi="仿宋"/>
                <w:b/>
              </w:rPr>
              <w:t>课题的意义：</w:t>
            </w:r>
          </w:p>
          <w:p w:rsidR="005A0B25" w:rsidRPr="005A0B25" w:rsidRDefault="005A0B25" w:rsidP="005A0B25">
            <w:pPr>
              <w:ind w:firstLine="480"/>
              <w:rPr>
                <w:rFonts w:ascii="仿宋" w:hAnsi="仿宋" w:hint="eastAsia"/>
                <w:szCs w:val="24"/>
              </w:rPr>
            </w:pPr>
            <w:r w:rsidRPr="005A0B25">
              <w:rPr>
                <w:rFonts w:ascii="仿宋" w:hAnsi="仿宋" w:hint="eastAsia"/>
                <w:szCs w:val="24"/>
              </w:rPr>
              <w:t>智慧社区是指充分利用物联网、云计算、移动互联网等新一代信息技术的集成应用，为居民、居委会、业委会、物业和其他服务机构等社区相关人员提供的一种智慧化的生活环境和新的社区管理形态。随着智慧社区应用在社会进步与发展过程中作用的不断提升，其信息化运营与管理成本也在社会经济中产生了重要的影响。面对智慧社区中海量应用所造成的巨大的系统集成、运维成本，建立统一、高效的应用、资源管理方案是降低运营成本，提高服务质量的迫切需要。</w:t>
            </w:r>
          </w:p>
          <w:p w:rsidR="005A0B25" w:rsidRPr="005A0B25" w:rsidRDefault="005A0B25" w:rsidP="005A0B25">
            <w:pPr>
              <w:ind w:firstLine="480"/>
              <w:rPr>
                <w:rFonts w:ascii="仿宋" w:hAnsi="仿宋" w:hint="eastAsia"/>
                <w:szCs w:val="24"/>
              </w:rPr>
            </w:pPr>
            <w:r w:rsidRPr="005A0B25">
              <w:rPr>
                <w:rFonts w:ascii="仿宋" w:hAnsi="仿宋" w:hint="eastAsia"/>
                <w:szCs w:val="24"/>
              </w:rPr>
              <w:t>本文以实验室承担的智慧邻里社区服务软件系统研发实际项目为背景，该系统建立了统一智慧社区应用平台，将广泛的社区应用，如居民生活服务、居委会工作服务、物业服务、党建服务、便民便利服务等进行整合，形成完整的社区服务闭环。同时为社区治理中的生活群众、政府管理群众、服务群众提供有价值的服务。例如，社区内的居民可以通过系统内邻里社交、物业、生活（外卖、洗衣、超市、家政等）、二手市场、社区公告等服务中获得生活便利；社区中政府管理群众可通过系统内党建、人事管理、社区公告、活动、邮件等服务中增加与居民沟通渠道，提升社区管理服务质量；社区内服务群众可通过系统内便民便利服务平台发布自身服务，增加自身营收。</w:t>
            </w:r>
          </w:p>
          <w:p w:rsidR="001B11C5" w:rsidRPr="00C2013B" w:rsidRDefault="005A0B25" w:rsidP="005A0B25">
            <w:pPr>
              <w:spacing w:after="240"/>
              <w:ind w:firstLine="480"/>
              <w:rPr>
                <w:rFonts w:ascii="仿宋" w:hAnsi="仿宋"/>
                <w:noProof/>
              </w:rPr>
            </w:pPr>
            <w:r w:rsidRPr="005A0B25">
              <w:rPr>
                <w:rFonts w:ascii="仿宋" w:hAnsi="仿宋" w:hint="eastAsia"/>
                <w:szCs w:val="24"/>
              </w:rPr>
              <w:t>然而， 在构建智慧社区治理系统过程中，遇到了以下的难题：1）应用服务间耦合严重，随着应用范围以及复杂度的增加，扩容以及更新流程复杂度大大增加；2）系统计算、存储、网络资源利用率低，没有一个很好的资源管理平台进行统一管理；3）缺乏统一的邻里社交模型，系统内用户交流存在壁垒。因此，如何建立统一、高校的应用、资源管理方案，成为一大问题。</w:t>
            </w:r>
          </w:p>
          <w:p w:rsidR="001B11C5" w:rsidRPr="00C2013B" w:rsidRDefault="001B11C5" w:rsidP="002472E8">
            <w:pPr>
              <w:spacing w:beforeLines="50" w:before="156" w:afterLines="50" w:after="156"/>
              <w:rPr>
                <w:rFonts w:ascii="仿宋" w:hAnsi="仿宋"/>
                <w:b/>
              </w:rPr>
            </w:pPr>
            <w:r w:rsidRPr="00C2013B">
              <w:rPr>
                <w:rFonts w:ascii="仿宋" w:hAnsi="仿宋"/>
                <w:b/>
              </w:rPr>
              <w:t>国内外现状分析：</w:t>
            </w:r>
          </w:p>
          <w:p w:rsidR="00253418" w:rsidRDefault="009050F3" w:rsidP="002472E8">
            <w:pPr>
              <w:pStyle w:val="3"/>
              <w:numPr>
                <w:ilvl w:val="0"/>
                <w:numId w:val="0"/>
              </w:numPr>
              <w:rPr>
                <w:rFonts w:eastAsiaTheme="minorEastAsia" w:cs="Times New Roman"/>
              </w:rPr>
            </w:pPr>
            <w:r>
              <w:rPr>
                <w:rFonts w:eastAsiaTheme="minorEastAsia" w:cs="Times New Roman" w:hint="eastAsia"/>
              </w:rPr>
              <w:t>资源管理平台</w:t>
            </w:r>
          </w:p>
          <w:p w:rsidR="009050F3" w:rsidRDefault="009050F3" w:rsidP="009050F3">
            <w:pPr>
              <w:ind w:firstLine="480"/>
              <w:rPr>
                <w:rFonts w:hint="eastAsia"/>
              </w:rPr>
            </w:pPr>
            <w:r>
              <w:rPr>
                <w:rFonts w:hint="eastAsia"/>
              </w:rPr>
              <w:t>在目前的复杂的企业解决方案中，所有的服务器按照业务逻辑被拆封成若干个集群，这些集群各自运行着相对独立的业务，并由专门的运维人员管理。</w:t>
            </w:r>
          </w:p>
          <w:p w:rsidR="009050F3" w:rsidRDefault="009050F3" w:rsidP="009050F3">
            <w:pPr>
              <w:ind w:firstLine="480"/>
              <w:rPr>
                <w:rFonts w:hint="eastAsia"/>
              </w:rPr>
            </w:pPr>
            <w:r>
              <w:rPr>
                <w:rFonts w:hint="eastAsia"/>
              </w:rPr>
              <w:t>然而，由于集群中应用特点的不同，它们的资源利用率可能不一致。例如，同一时间段内有的集群业务繁忙，资源利用率高，甚至可能出现资源排队等待的情况，而另外一些集群则处于业务空闲，资源利用率极低的状态。此外，多个集群也可能导致数据冗余度增加，例如一个集群中的业务若需要另一集群中的数据，可能需要跨集群拷贝数据，进而占用更多的磁盘空间。因此，为了解决多集群所带来的问题，如</w:t>
            </w:r>
            <w:r>
              <w:rPr>
                <w:rFonts w:hint="eastAsia"/>
              </w:rPr>
              <w:t>Borg[4]</w:t>
            </w:r>
            <w:r>
              <w:rPr>
                <w:rFonts w:hint="eastAsia"/>
              </w:rPr>
              <w:t>（</w:t>
            </w:r>
            <w:r>
              <w:rPr>
                <w:rFonts w:hint="eastAsia"/>
              </w:rPr>
              <w:t>Google</w:t>
            </w:r>
            <w:r>
              <w:rPr>
                <w:rFonts w:hint="eastAsia"/>
              </w:rPr>
              <w:t>），</w:t>
            </w:r>
            <w:r>
              <w:rPr>
                <w:rFonts w:hint="eastAsia"/>
              </w:rPr>
              <w:t xml:space="preserve"> Yarn[1]</w:t>
            </w:r>
            <w:r>
              <w:rPr>
                <w:rFonts w:hint="eastAsia"/>
              </w:rPr>
              <w:t>（</w:t>
            </w:r>
            <w:r>
              <w:rPr>
                <w:rFonts w:hint="eastAsia"/>
              </w:rPr>
              <w:t>Apache</w:t>
            </w:r>
            <w:r>
              <w:rPr>
                <w:rFonts w:hint="eastAsia"/>
              </w:rPr>
              <w:t>，</w:t>
            </w:r>
            <w:r>
              <w:rPr>
                <w:rFonts w:hint="eastAsia"/>
              </w:rPr>
              <w:t>Hadoop</w:t>
            </w:r>
            <w:r>
              <w:rPr>
                <w:rFonts w:hint="eastAsia"/>
              </w:rPr>
              <w:t>项目下一个分支，开源），</w:t>
            </w:r>
            <w:r>
              <w:rPr>
                <w:rFonts w:hint="eastAsia"/>
              </w:rPr>
              <w:t>Mesos[2]</w:t>
            </w:r>
            <w:r>
              <w:rPr>
                <w:rFonts w:hint="eastAsia"/>
              </w:rPr>
              <w:t>（</w:t>
            </w:r>
            <w:r>
              <w:rPr>
                <w:rFonts w:hint="eastAsia"/>
              </w:rPr>
              <w:t>Twitter</w:t>
            </w:r>
            <w:r>
              <w:rPr>
                <w:rFonts w:hint="eastAsia"/>
              </w:rPr>
              <w:t>，开源），</w:t>
            </w:r>
            <w:r>
              <w:rPr>
                <w:rFonts w:hint="eastAsia"/>
              </w:rPr>
              <w:t>Corona[5]</w:t>
            </w:r>
            <w:r>
              <w:rPr>
                <w:rFonts w:hint="eastAsia"/>
              </w:rPr>
              <w:t>（</w:t>
            </w:r>
            <w:r>
              <w:rPr>
                <w:rFonts w:hint="eastAsia"/>
              </w:rPr>
              <w:t>Facebook</w:t>
            </w:r>
            <w:r>
              <w:rPr>
                <w:rFonts w:hint="eastAsia"/>
              </w:rPr>
              <w:t>，开源）这一类统一资源管理系统相继出现。概括起来，这类系统主要解决以下三类问题：</w:t>
            </w:r>
          </w:p>
          <w:p w:rsidR="009050F3" w:rsidRDefault="009050F3" w:rsidP="009050F3">
            <w:pPr>
              <w:ind w:firstLine="480"/>
              <w:rPr>
                <w:rFonts w:hint="eastAsia"/>
              </w:rPr>
            </w:pPr>
            <w:r>
              <w:rPr>
                <w:rFonts w:hint="eastAsia"/>
              </w:rPr>
              <w:t>1</w:t>
            </w:r>
            <w:r>
              <w:rPr>
                <w:rFonts w:hint="eastAsia"/>
              </w:rPr>
              <w:t>）提高集群资源利用率</w:t>
            </w:r>
          </w:p>
          <w:p w:rsidR="009050F3" w:rsidRDefault="009050F3" w:rsidP="009050F3">
            <w:pPr>
              <w:ind w:firstLine="480"/>
              <w:rPr>
                <w:rFonts w:hint="eastAsia"/>
              </w:rPr>
            </w:pPr>
            <w:r>
              <w:rPr>
                <w:rFonts w:hint="eastAsia"/>
              </w:rPr>
              <w:t>在大数据时代，为了存储和处理海量数据，需要规模较大的服务器集群或者数</w:t>
            </w:r>
            <w:r>
              <w:rPr>
                <w:rFonts w:hint="eastAsia"/>
              </w:rPr>
              <w:lastRenderedPageBreak/>
              <w:t>据中心，一般说来，这些集群上运行着数量众多类型纷杂的应用程序和服务，比如离线作业，流式作业，迭代式作业，</w:t>
            </w:r>
            <w:r>
              <w:rPr>
                <w:rFonts w:hint="eastAsia"/>
              </w:rPr>
              <w:t>crawler server</w:t>
            </w:r>
            <w:r>
              <w:rPr>
                <w:rFonts w:hint="eastAsia"/>
              </w:rPr>
              <w:t>，</w:t>
            </w:r>
            <w:r>
              <w:rPr>
                <w:rFonts w:hint="eastAsia"/>
              </w:rPr>
              <w:t>web server</w:t>
            </w:r>
            <w:r>
              <w:rPr>
                <w:rFonts w:hint="eastAsia"/>
              </w:rPr>
              <w:t>等，传统的做法是，每种类型的作业或者服务对应一个单独的集群，以避免相互干扰。这样，集群被分割成数量众多的小集群，一部分集群运行</w:t>
            </w:r>
            <w:r>
              <w:rPr>
                <w:rFonts w:hint="eastAsia"/>
              </w:rPr>
              <w:t>Hadoop[25]</w:t>
            </w:r>
            <w:r>
              <w:rPr>
                <w:rFonts w:hint="eastAsia"/>
              </w:rPr>
              <w:t>，一部分运行</w:t>
            </w:r>
            <w:r>
              <w:rPr>
                <w:rFonts w:hint="eastAsia"/>
              </w:rPr>
              <w:t>Storm[10]</w:t>
            </w:r>
            <w:r>
              <w:rPr>
                <w:rFonts w:hint="eastAsia"/>
              </w:rPr>
              <w:t>，一部分运行</w:t>
            </w:r>
            <w:r>
              <w:rPr>
                <w:rFonts w:hint="eastAsia"/>
              </w:rPr>
              <w:t>Spark[11]</w:t>
            </w:r>
            <w:r>
              <w:rPr>
                <w:rFonts w:hint="eastAsia"/>
              </w:rPr>
              <w:t>，一部分运行</w:t>
            </w:r>
            <w:r>
              <w:rPr>
                <w:rFonts w:hint="eastAsia"/>
              </w:rPr>
              <w:t>web server</w:t>
            </w:r>
            <w:r>
              <w:rPr>
                <w:rFonts w:hint="eastAsia"/>
              </w:rPr>
              <w:t>，然而，由于不同类型的作业</w:t>
            </w:r>
            <w:r>
              <w:rPr>
                <w:rFonts w:hint="eastAsia"/>
              </w:rPr>
              <w:t>/</w:t>
            </w:r>
            <w:r>
              <w:rPr>
                <w:rFonts w:hint="eastAsia"/>
              </w:rPr>
              <w:t>服务需要的资源量不同，因此，这些小集群的利用率通常很不均衡，有的集群满负荷、资源紧张，而另外一些则长时间闲置、资源利用率极低，为了提高资源整体利用率，一种解决方案是将这些小集群合并成一个大集群，让它们共享这个大集群的资源，并由一个资源统一调度系统进行资源管理和分配，这就诞生了</w:t>
            </w:r>
            <w:r>
              <w:rPr>
                <w:rFonts w:hint="eastAsia"/>
              </w:rPr>
              <w:t>Borg</w:t>
            </w:r>
            <w:r>
              <w:rPr>
                <w:rFonts w:hint="eastAsia"/>
              </w:rPr>
              <w:t>，</w:t>
            </w:r>
            <w:r>
              <w:rPr>
                <w:rFonts w:hint="eastAsia"/>
              </w:rPr>
              <w:t>YARN</w:t>
            </w:r>
            <w:r>
              <w:rPr>
                <w:rFonts w:hint="eastAsia"/>
              </w:rPr>
              <w:t>，</w:t>
            </w:r>
            <w:r>
              <w:rPr>
                <w:rFonts w:hint="eastAsia"/>
              </w:rPr>
              <w:t>Mesos</w:t>
            </w:r>
            <w:r>
              <w:rPr>
                <w:rFonts w:hint="eastAsia"/>
              </w:rPr>
              <w:t>，</w:t>
            </w:r>
            <w:r>
              <w:rPr>
                <w:rFonts w:hint="eastAsia"/>
              </w:rPr>
              <w:t>Torca</w:t>
            </w:r>
            <w:r>
              <w:rPr>
                <w:rFonts w:hint="eastAsia"/>
              </w:rPr>
              <w:t>，</w:t>
            </w:r>
            <w:r>
              <w:rPr>
                <w:rFonts w:hint="eastAsia"/>
              </w:rPr>
              <w:t>Corona</w:t>
            </w:r>
            <w:r>
              <w:rPr>
                <w:rFonts w:hint="eastAsia"/>
              </w:rPr>
              <w:t>。从集群共享角度看，这类系统实际上将所有硬件资源抽象成一个台大型计算机，供所有用户使用。</w:t>
            </w:r>
          </w:p>
          <w:p w:rsidR="009050F3" w:rsidRDefault="009050F3" w:rsidP="009050F3">
            <w:pPr>
              <w:ind w:firstLine="480"/>
              <w:rPr>
                <w:rFonts w:hint="eastAsia"/>
              </w:rPr>
            </w:pPr>
            <w:r>
              <w:rPr>
                <w:rFonts w:hint="eastAsia"/>
              </w:rPr>
              <w:t>2</w:t>
            </w:r>
            <w:r>
              <w:rPr>
                <w:rFonts w:hint="eastAsia"/>
              </w:rPr>
              <w:t>）服务自动化部署</w:t>
            </w:r>
          </w:p>
          <w:p w:rsidR="009050F3" w:rsidRDefault="009050F3" w:rsidP="009050F3">
            <w:pPr>
              <w:ind w:firstLine="480"/>
              <w:rPr>
                <w:rFonts w:hint="eastAsia"/>
              </w:rPr>
            </w:pPr>
            <w:r>
              <w:rPr>
                <w:rFonts w:hint="eastAsia"/>
              </w:rPr>
              <w:t>一旦将所有计算资源抽象成一个“大型计算机”后，就会产生一个问题：各种不同的服务如何进行部署？同样，</w:t>
            </w:r>
            <w:r>
              <w:rPr>
                <w:rFonts w:hint="eastAsia"/>
              </w:rPr>
              <w:t>Borg/YARN/Mesos/Torca/Corona</w:t>
            </w:r>
            <w:r>
              <w:rPr>
                <w:rFonts w:hint="eastAsia"/>
              </w:rPr>
              <w:t>一类系统需要具备服务自动化部署的功能，需要系统能够支持从简单的</w:t>
            </w:r>
            <w:r>
              <w:rPr>
                <w:rFonts w:hint="eastAsia"/>
              </w:rPr>
              <w:t>web server</w:t>
            </w:r>
            <w:r>
              <w:rPr>
                <w:rFonts w:hint="eastAsia"/>
              </w:rPr>
              <w:t>到诸如</w:t>
            </w:r>
            <w:r>
              <w:rPr>
                <w:rFonts w:hint="eastAsia"/>
              </w:rPr>
              <w:t>Spark</w:t>
            </w:r>
            <w:r>
              <w:rPr>
                <w:rFonts w:hint="eastAsia"/>
              </w:rPr>
              <w:t>，</w:t>
            </w:r>
            <w:r>
              <w:rPr>
                <w:rFonts w:hint="eastAsia"/>
              </w:rPr>
              <w:t>Storm</w:t>
            </w:r>
            <w:r>
              <w:rPr>
                <w:rFonts w:hint="eastAsia"/>
              </w:rPr>
              <w:t>等复杂的分布式计算框架的自动部署，管理。因此，从服务部署的角度看，这类系统实际上是服务统一管理系统，这类系统提供服务资源申请，服务自动化部署，服务容错等动能。</w:t>
            </w:r>
          </w:p>
          <w:p w:rsidR="009050F3" w:rsidRDefault="009050F3" w:rsidP="009050F3">
            <w:pPr>
              <w:ind w:firstLine="480"/>
              <w:rPr>
                <w:rFonts w:hint="eastAsia"/>
              </w:rPr>
            </w:pPr>
            <w:r>
              <w:rPr>
                <w:rFonts w:hint="eastAsia"/>
              </w:rPr>
              <w:t>3</w:t>
            </w:r>
            <w:r>
              <w:rPr>
                <w:rFonts w:hint="eastAsia"/>
              </w:rPr>
              <w:t>）动态调整切分资源，增强系统扩展性</w:t>
            </w:r>
          </w:p>
          <w:p w:rsidR="00253418" w:rsidRDefault="009050F3" w:rsidP="009050F3">
            <w:pPr>
              <w:ind w:firstLine="480"/>
            </w:pPr>
            <w:r>
              <w:rPr>
                <w:rFonts w:hint="eastAsia"/>
              </w:rPr>
              <w:t>由于各类服务特征的不同，例如离线服务大都在夜间启动运行，对资源需求高，而传统应用服务则在日间活跃，导致系统对资源的规划很难一次性准确或稳定不变。因此，需要此类系统能够支持对已部署服务资源的动态调整与切分。增强系统的扩展性。</w:t>
            </w:r>
          </w:p>
          <w:p w:rsidR="00253418" w:rsidRDefault="009050F3" w:rsidP="002472E8">
            <w:pPr>
              <w:pStyle w:val="3"/>
              <w:numPr>
                <w:ilvl w:val="0"/>
                <w:numId w:val="0"/>
              </w:numPr>
            </w:pPr>
            <w:r>
              <w:rPr>
                <w:rFonts w:hint="eastAsia"/>
              </w:rPr>
              <w:t>服务治理</w:t>
            </w:r>
          </w:p>
          <w:p w:rsidR="00253418" w:rsidRDefault="001C0843" w:rsidP="00253418">
            <w:pPr>
              <w:ind w:firstLine="480"/>
            </w:pPr>
            <w:r w:rsidRPr="001C0843">
              <w:rPr>
                <w:rFonts w:hint="eastAsia"/>
              </w:rPr>
              <w:t>服务治理是分布式系统及面向服务系统架构的核心组成。客户端怎样知道存在于多台主机上的服务的</w:t>
            </w:r>
            <w:r w:rsidRPr="001C0843">
              <w:rPr>
                <w:rFonts w:hint="eastAsia"/>
              </w:rPr>
              <w:t>IP</w:t>
            </w:r>
            <w:r w:rsidRPr="001C0843">
              <w:rPr>
                <w:rFonts w:hint="eastAsia"/>
              </w:rPr>
              <w:t>以及端口即为服务治理在最初所面临的问题。然而，随着系统中服务的不断增多，在自动或手动扩容、主机失效、新服务部署的情况下，服务的地址变化将变得极其频繁。此时，为了避免服务终端，动态服务注册与发现重要性将大大增加。</w:t>
            </w:r>
          </w:p>
          <w:p w:rsidR="00B527CE" w:rsidRDefault="00B527CE" w:rsidP="00B527CE">
            <w:pPr>
              <w:ind w:firstLine="480"/>
              <w:rPr>
                <w:rFonts w:hint="eastAsia"/>
              </w:rPr>
            </w:pPr>
            <w:r>
              <w:rPr>
                <w:rFonts w:hint="eastAsia"/>
              </w:rPr>
              <w:t>在定位服务地址的问题上，有两个关键性问题：</w:t>
            </w:r>
          </w:p>
          <w:p w:rsidR="00B527CE" w:rsidRDefault="00B527CE" w:rsidP="00B527CE">
            <w:pPr>
              <w:ind w:firstLine="480"/>
              <w:rPr>
                <w:rFonts w:hint="eastAsia"/>
              </w:rPr>
            </w:pPr>
            <w:r>
              <w:rPr>
                <w:rFonts w:hint="eastAsia"/>
              </w:rPr>
              <w:t>1</w:t>
            </w:r>
            <w:r>
              <w:rPr>
                <w:rFonts w:hint="eastAsia"/>
              </w:rPr>
              <w:t>）服务注册：服务将自身地址注册到一个中央注册中心当中。通常它将注册自己的</w:t>
            </w:r>
            <w:r>
              <w:rPr>
                <w:rFonts w:hint="eastAsia"/>
              </w:rPr>
              <w:t>IP</w:t>
            </w:r>
            <w:r>
              <w:rPr>
                <w:rFonts w:hint="eastAsia"/>
              </w:rPr>
              <w:t>及端口，验证凭据、使用的协议、版本号或一些使用环境细节信息。</w:t>
            </w:r>
          </w:p>
          <w:p w:rsidR="00B527CE" w:rsidRDefault="00B527CE" w:rsidP="00B527CE">
            <w:pPr>
              <w:ind w:firstLine="480"/>
              <w:rPr>
                <w:rFonts w:hint="eastAsia"/>
              </w:rPr>
            </w:pPr>
            <w:r>
              <w:rPr>
                <w:rFonts w:hint="eastAsia"/>
              </w:rPr>
              <w:t>a</w:t>
            </w:r>
            <w:r>
              <w:rPr>
                <w:rFonts w:hint="eastAsia"/>
              </w:rPr>
              <w:t>）自注册模式：</w:t>
            </w:r>
          </w:p>
          <w:p w:rsidR="00B527CE" w:rsidRDefault="00B527CE" w:rsidP="00B527CE">
            <w:pPr>
              <w:ind w:firstLine="480"/>
            </w:pPr>
            <w:r>
              <w:rPr>
                <w:rFonts w:hint="eastAsia"/>
              </w:rPr>
              <w:t>自注册模式意味着服务实例对自身的注册以及注销负责。同时，在必要的情况下需要发送心跳信息至服务中心防止其注册信息过期。</w:t>
            </w:r>
          </w:p>
          <w:p w:rsidR="00522D84" w:rsidRDefault="00522D84" w:rsidP="00522D84">
            <w:pPr>
              <w:ind w:firstLine="480"/>
              <w:rPr>
                <w:rFonts w:hint="eastAsia"/>
              </w:rPr>
            </w:pPr>
            <w:r>
              <w:rPr>
                <w:rFonts w:hint="eastAsia"/>
              </w:rPr>
              <w:t>自注册服务拥有许多的优势与缺陷，其中一个优势在于它的相对简单性，且不依赖于其他的系统组件。然而，其中一个主要的缺陷在于它导致服务实例与服务中心耦合。必须针对每种变成语言或框架实现特定的代码。</w:t>
            </w:r>
          </w:p>
          <w:p w:rsidR="00522D84" w:rsidRDefault="00522D84" w:rsidP="00522D84">
            <w:pPr>
              <w:ind w:firstLine="480"/>
              <w:rPr>
                <w:rFonts w:hint="eastAsia"/>
              </w:rPr>
            </w:pPr>
            <w:r>
              <w:rPr>
                <w:rFonts w:hint="eastAsia"/>
              </w:rPr>
              <w:t>b</w:t>
            </w:r>
            <w:r>
              <w:rPr>
                <w:rFonts w:hint="eastAsia"/>
              </w:rPr>
              <w:t>）第三方注册模式：</w:t>
            </w:r>
          </w:p>
          <w:p w:rsidR="00522D84" w:rsidRPr="00C20617" w:rsidRDefault="00522D84" w:rsidP="00522D84">
            <w:pPr>
              <w:ind w:firstLine="480"/>
              <w:rPr>
                <w:rFonts w:hint="eastAsia"/>
              </w:rPr>
            </w:pPr>
            <w:r>
              <w:rPr>
                <w:rFonts w:hint="eastAsia"/>
              </w:rPr>
              <w:t>使用第三方注册模式将服务实例与注册中心解耦，服务实例不再负责自身的注册与注销。反之，一个称为服务注册器的系统组件被用以处理服务注册。服务注册器通过拉取运行信息或订阅时间的方式跟踪一组运行实例，当它发现一个新的可用服务时就将该服务注册至服务中心。与此同时，服务注册器也会处理服务注销的问题。</w:t>
            </w:r>
          </w:p>
          <w:p w:rsidR="00253418" w:rsidRDefault="00A70CA4" w:rsidP="002472E8">
            <w:pPr>
              <w:pStyle w:val="3"/>
              <w:numPr>
                <w:ilvl w:val="0"/>
                <w:numId w:val="0"/>
              </w:numPr>
            </w:pPr>
            <w:r>
              <w:rPr>
                <w:rFonts w:hint="eastAsia"/>
              </w:rPr>
              <w:lastRenderedPageBreak/>
              <w:t>微服务软件架构风格</w:t>
            </w:r>
          </w:p>
          <w:p w:rsidR="001B11C5" w:rsidRDefault="00204844" w:rsidP="00204844">
            <w:pPr>
              <w:ind w:firstLine="480"/>
              <w:rPr>
                <w:rFonts w:ascii="仿宋" w:hAnsi="仿宋"/>
              </w:rPr>
            </w:pPr>
            <w:r w:rsidRPr="00204844">
              <w:rPr>
                <w:rFonts w:ascii="仿宋" w:hAnsi="仿宋" w:hint="eastAsia"/>
              </w:rPr>
              <w:t>微服务是一种软件架构风格，它代表着一种开发多个运行在独立进程、环境中的使用轻量级通信协议进行交互的小型服务来代替传统的单一应用的大型应用的软件架构风格。这些微服务是围绕着业务功能进行划分的，并且可独立部署、升级、管理。</w:t>
            </w:r>
          </w:p>
          <w:p w:rsidR="00204844" w:rsidRDefault="00204844" w:rsidP="00204844">
            <w:pPr>
              <w:ind w:firstLine="480"/>
              <w:rPr>
                <w:rFonts w:ascii="仿宋" w:hAnsi="仿宋"/>
              </w:rPr>
            </w:pPr>
            <w:r w:rsidRPr="00204844">
              <w:rPr>
                <w:rFonts w:ascii="仿宋" w:hAnsi="仿宋" w:hint="eastAsia"/>
              </w:rPr>
              <w:t>为了更好的解释微服务架构，我们将其与传统的单一应用架构进行比较。企业级应用通常包括三个部分：1）客户端接口（通常包括运行在客户浏览器中的HTML页面以及javascript代码），2）数据库（通常为关系型数据库中的多个表集合），3）服务器端应用（处理HTTP请求，执行业务逻辑，获取更新数据）。而服务器端应用通常是一个逻辑上的集合，对于服务器端的任何修改都会导致对整个服务器端应用的重新编译以及部署。单一应用架构是可行的，但随着应用范围以及复杂度的增加，其缺点也显得越来越明显：每次更改都要求整个服务器端重新编译以及部署，在扩容时也只能够对整个应用进行扩容，而不能够只针对资源需求更低的一个模块来进行扩容。</w:t>
            </w:r>
          </w:p>
          <w:p w:rsidR="00204844" w:rsidRPr="00204844" w:rsidRDefault="00204844" w:rsidP="00204844">
            <w:pPr>
              <w:ind w:firstLine="480"/>
              <w:rPr>
                <w:rFonts w:ascii="仿宋" w:hAnsi="仿宋" w:hint="eastAsia"/>
              </w:rPr>
            </w:pPr>
            <w:r w:rsidRPr="00204844">
              <w:rPr>
                <w:rFonts w:ascii="仿宋" w:hAnsi="仿宋" w:hint="eastAsia"/>
              </w:rPr>
              <w:t>上述的问题就引出了一个新的软件架构：微服务架构。微服务架构将传统的单一应用以一组独立的服务来构成，与此同时，这些服务是可以单独部署以及水平扩展的。每一个这样的服务都拥有着严格的模块边界，甚至允许不同的服务使用不同的开发语言来进行开发。</w:t>
            </w:r>
          </w:p>
          <w:p w:rsidR="00204844" w:rsidRDefault="00204844" w:rsidP="00204844">
            <w:pPr>
              <w:ind w:firstLine="480"/>
              <w:rPr>
                <w:rFonts w:ascii="仿宋" w:hAnsi="仿宋"/>
              </w:rPr>
            </w:pPr>
            <w:r w:rsidRPr="00204844">
              <w:rPr>
                <w:rFonts w:ascii="仿宋" w:hAnsi="仿宋" w:hint="eastAsia"/>
              </w:rPr>
              <w:t>微服务架构会使用依赖包，但其主要通过将软件分割成服务来进行模块化。我们定义依赖包为链接入程序并通过in-memory程序调用使用的程序模块，而服务为使用RPC或者网络请求进行交互的进程。使用服务作为系统模块有两大优势：首先服务可独立部署，这样对一个单独的模块进行更改不会影响到系统中的其他模块，另一个优势则是服务间通过显示的远程调用来进行通讯，从而减小程序间的接口定义难度。</w:t>
            </w:r>
          </w:p>
          <w:p w:rsidR="00204844" w:rsidRPr="00204844" w:rsidRDefault="00204844" w:rsidP="00204844">
            <w:pPr>
              <w:ind w:firstLine="480"/>
              <w:rPr>
                <w:rFonts w:ascii="仿宋" w:hAnsi="仿宋" w:hint="eastAsia"/>
              </w:rPr>
            </w:pPr>
            <w:r w:rsidRPr="00204844">
              <w:rPr>
                <w:rFonts w:ascii="仿宋" w:hAnsi="仿宋" w:hint="eastAsia"/>
              </w:rPr>
              <w:t>然而，微服务架构也是有缺点的。首先，远程调用比进程内函数调用开销更大，其次，将程序职责在服务间进行迁移的难度也会更加的复杂。</w:t>
            </w:r>
          </w:p>
          <w:p w:rsidR="00204844" w:rsidRPr="00204844" w:rsidRDefault="00204844" w:rsidP="00204844">
            <w:pPr>
              <w:ind w:firstLine="480"/>
              <w:rPr>
                <w:rFonts w:ascii="仿宋" w:hAnsi="仿宋" w:hint="eastAsia"/>
              </w:rPr>
            </w:pPr>
            <w:r w:rsidRPr="00204844">
              <w:rPr>
                <w:rFonts w:ascii="仿宋" w:hAnsi="仿宋" w:hint="eastAsia"/>
              </w:rPr>
              <w:t>去中心化治理：中心化治理的会导致整个程序开发使用单一的技术和平台。然而，这样的解决方案是受到很大限制的，不是每个问题都能通过单一的技术来解决。针对具体的问题选择最适合的技术显然是一个更加的做法。微服务架构则将这样的方法带入了软件开发之中。</w:t>
            </w:r>
          </w:p>
          <w:p w:rsidR="00204844" w:rsidRDefault="00204844" w:rsidP="00204844">
            <w:pPr>
              <w:ind w:firstLine="480"/>
              <w:rPr>
                <w:rFonts w:ascii="仿宋" w:hAnsi="仿宋"/>
              </w:rPr>
            </w:pPr>
            <w:r w:rsidRPr="00204844">
              <w:rPr>
                <w:rFonts w:ascii="仿宋" w:hAnsi="仿宋" w:hint="eastAsia"/>
              </w:rPr>
              <w:t>去中心化数据管理：在对概念模型以及业务逻辑进行去中心化的同时，微服务架构同样对数据进行了去中心化的管理。每个微服务都独自管理自己的数据，如图2-11所示，这意味着微服务可根据具体的业务需求选择合适的数据库（关系型或非关系型），但同时也意味着在服务间数据一致性问题会更加难以处理。</w:t>
            </w:r>
          </w:p>
          <w:p w:rsidR="00204844" w:rsidRPr="00204844" w:rsidRDefault="00204844" w:rsidP="00204844">
            <w:pPr>
              <w:ind w:firstLine="480"/>
              <w:rPr>
                <w:rFonts w:ascii="仿宋" w:hAnsi="仿宋" w:hint="eastAsia"/>
              </w:rPr>
            </w:pPr>
            <w:r w:rsidRPr="00204844">
              <w:rPr>
                <w:rFonts w:ascii="仿宋" w:hAnsi="仿宋" w:hint="eastAsia"/>
              </w:rPr>
              <w:t>测试部署自动化：随着云平台的日渐成熟，测试部署自动化在近年中发展迅速。而云平台大大减少了构建、部署、运行微服务的复杂度。</w:t>
            </w:r>
          </w:p>
          <w:p w:rsidR="00204844" w:rsidRPr="00204844" w:rsidRDefault="00204844" w:rsidP="00204844">
            <w:pPr>
              <w:ind w:firstLine="480"/>
              <w:rPr>
                <w:rFonts w:ascii="仿宋" w:hAnsi="仿宋" w:hint="eastAsia"/>
              </w:rPr>
            </w:pPr>
            <w:r w:rsidRPr="00204844">
              <w:rPr>
                <w:rFonts w:ascii="仿宋" w:hAnsi="仿宋" w:hint="eastAsia"/>
              </w:rPr>
              <w:t>预防软件错误：微服务架构需要在设计时将服务异常纳入考虑范围，由于任何服务调用都可能因为服务提供者失效或网络失联而失败，因此客户端需要很好地处理这一类情况。</w:t>
            </w:r>
          </w:p>
          <w:p w:rsidR="00204844" w:rsidRPr="00253418" w:rsidRDefault="00204844" w:rsidP="00204844">
            <w:pPr>
              <w:ind w:firstLine="480"/>
              <w:rPr>
                <w:rFonts w:ascii="仿宋" w:hAnsi="仿宋" w:hint="eastAsia"/>
              </w:rPr>
            </w:pPr>
            <w:r w:rsidRPr="00204844">
              <w:rPr>
                <w:rFonts w:ascii="仿宋" w:hAnsi="仿宋" w:hint="eastAsia"/>
              </w:rPr>
              <w:t>迭代式设计：当尝试将一个系统服务化时，我们将面临一个至关重要的问题：怎样将系统划分成不同的服务？应该使用怎样的原则来进行划分？由于一个服务的关键要素是独立部署升级，因此在系统划分时应该考虑在其需要重构时不会影响到其他的协作者。</w:t>
            </w:r>
          </w:p>
        </w:tc>
      </w:tr>
    </w:tbl>
    <w:p w:rsidR="001B11C5" w:rsidRPr="00C2013B" w:rsidRDefault="001B11C5" w:rsidP="001B11C5">
      <w:pPr>
        <w:ind w:firstLine="480"/>
        <w:rPr>
          <w:rFonts w:ascii="仿宋" w:hAnsi="仿宋"/>
        </w:rPr>
      </w:pPr>
      <w:r w:rsidRPr="00C2013B">
        <w:rPr>
          <w:rFonts w:ascii="仿宋" w:hAnsi="仿宋"/>
        </w:rPr>
        <w:lastRenderedPageBreak/>
        <w:br w:type="page"/>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7"/>
        <w:gridCol w:w="49"/>
      </w:tblGrid>
      <w:tr w:rsidR="001B11C5" w:rsidRPr="00C2013B" w:rsidTr="00BA246B">
        <w:trPr>
          <w:gridAfter w:val="1"/>
          <w:wAfter w:w="49" w:type="dxa"/>
        </w:trPr>
        <w:tc>
          <w:tcPr>
            <w:tcW w:w="8897" w:type="dxa"/>
          </w:tcPr>
          <w:p w:rsidR="001B11C5" w:rsidRPr="00C2013B" w:rsidRDefault="001B11C5" w:rsidP="002472E8">
            <w:pPr>
              <w:spacing w:before="60" w:after="60"/>
              <w:rPr>
                <w:rFonts w:ascii="仿宋" w:hAnsi="仿宋"/>
                <w:b/>
              </w:rPr>
            </w:pPr>
            <w:r w:rsidRPr="00C2013B">
              <w:rPr>
                <w:rFonts w:ascii="仿宋" w:hAnsi="仿宋"/>
                <w:b/>
              </w:rPr>
              <w:lastRenderedPageBreak/>
              <w:t>课题研究目标、研究内容和拟解决的关键问题：</w:t>
            </w:r>
          </w:p>
          <w:p w:rsidR="001B11C5" w:rsidRPr="00C2013B" w:rsidRDefault="001B11C5" w:rsidP="002472E8">
            <w:pPr>
              <w:spacing w:beforeLines="50" w:before="156" w:afterLines="50" w:after="156"/>
              <w:rPr>
                <w:rFonts w:ascii="仿宋" w:hAnsi="仿宋"/>
                <w:b/>
              </w:rPr>
            </w:pPr>
            <w:r w:rsidRPr="00C2013B">
              <w:rPr>
                <w:rFonts w:ascii="仿宋" w:hAnsi="仿宋"/>
                <w:b/>
              </w:rPr>
              <w:t>研究目标：</w:t>
            </w:r>
          </w:p>
          <w:p w:rsidR="00BF134F" w:rsidRPr="00C2013B" w:rsidRDefault="00522D84" w:rsidP="00BF134F">
            <w:pPr>
              <w:spacing w:beforeLines="50" w:before="156" w:afterLines="50" w:after="156"/>
              <w:ind w:firstLine="480"/>
              <w:rPr>
                <w:rFonts w:ascii="仿宋" w:hAnsi="仿宋"/>
              </w:rPr>
            </w:pPr>
            <w:r w:rsidRPr="00522D84">
              <w:rPr>
                <w:rFonts w:hint="eastAsia"/>
              </w:rPr>
              <w:t>本文以实验室承担的智慧邻里社区服务软件系统研发实际项目为背景，在对微服务系统架构、即时通讯系统、统一资源管理平台以及服务治理等相关技术进行深入分析研究的基础上，设计并实现了一个基于微服务架构的应用服务与资源管理系统。该系统在提供基于实名制的邻里社交系统的基础上，利用基于</w:t>
            </w:r>
            <w:r w:rsidR="0036442D">
              <w:rPr>
                <w:rFonts w:hint="eastAsia"/>
              </w:rPr>
              <w:t>Dubbox</w:t>
            </w:r>
            <w:r w:rsidRPr="00522D84">
              <w:rPr>
                <w:rFonts w:hint="eastAsia"/>
              </w:rPr>
              <w:t>的服务治理系统以及基于</w:t>
            </w:r>
            <w:r w:rsidRPr="00522D84">
              <w:rPr>
                <w:rFonts w:hint="eastAsia"/>
              </w:rPr>
              <w:t>Apache Yarn</w:t>
            </w:r>
            <w:r w:rsidRPr="00522D84">
              <w:rPr>
                <w:rFonts w:hint="eastAsia"/>
              </w:rPr>
              <w:t>的资源管理系统两大关键系统的结合解决了应用服务耦合严重以及平台资源利用率低的问题。并通过测试及试运行应用，以验证该系统的可行性及有效性。</w:t>
            </w:r>
          </w:p>
          <w:p w:rsidR="001B11C5" w:rsidRDefault="001B11C5" w:rsidP="002472E8">
            <w:pPr>
              <w:spacing w:beforeLines="50" w:before="156" w:afterLines="50" w:after="156"/>
              <w:rPr>
                <w:rFonts w:ascii="仿宋" w:hAnsi="仿宋"/>
                <w:b/>
              </w:rPr>
            </w:pPr>
            <w:r w:rsidRPr="00C2013B">
              <w:rPr>
                <w:rFonts w:ascii="仿宋" w:hAnsi="仿宋"/>
                <w:b/>
              </w:rPr>
              <w:t>研究内容：</w:t>
            </w:r>
          </w:p>
          <w:p w:rsidR="00253418" w:rsidRDefault="00253418" w:rsidP="00253418">
            <w:pPr>
              <w:ind w:firstLine="480"/>
            </w:pPr>
            <w:r>
              <w:t>围绕上述研究目标</w:t>
            </w:r>
            <w:r>
              <w:rPr>
                <w:rFonts w:hint="eastAsia"/>
              </w:rPr>
              <w:t>，</w:t>
            </w:r>
            <w:r>
              <w:t>本文的研究内容主要有</w:t>
            </w:r>
            <w:r>
              <w:rPr>
                <w:rFonts w:hint="eastAsia"/>
              </w:rPr>
              <w:t>：</w:t>
            </w:r>
          </w:p>
          <w:p w:rsidR="0021224B" w:rsidRDefault="0021224B" w:rsidP="0021224B">
            <w:pPr>
              <w:rPr>
                <w:rFonts w:hint="eastAsia"/>
              </w:rPr>
            </w:pPr>
            <w:r>
              <w:rPr>
                <w:rFonts w:hint="eastAsia"/>
              </w:rPr>
              <w:t xml:space="preserve">    </w:t>
            </w:r>
            <w:r>
              <w:rPr>
                <w:rFonts w:hint="eastAsia"/>
              </w:rPr>
              <w:t>1</w:t>
            </w:r>
            <w:r>
              <w:rPr>
                <w:rFonts w:hint="eastAsia"/>
              </w:rPr>
              <w:t>）实名制邻里社交系统：</w:t>
            </w:r>
          </w:p>
          <w:p w:rsidR="0021224B" w:rsidRDefault="0021224B" w:rsidP="0021224B">
            <w:pPr>
              <w:ind w:firstLineChars="400" w:firstLine="960"/>
              <w:rPr>
                <w:rFonts w:hint="eastAsia"/>
              </w:rPr>
            </w:pPr>
            <w:r>
              <w:rPr>
                <w:rFonts w:hint="eastAsia"/>
              </w:rPr>
              <w:t>a)</w:t>
            </w:r>
            <w:r>
              <w:rPr>
                <w:rFonts w:hint="eastAsia"/>
              </w:rPr>
              <w:tab/>
            </w:r>
            <w:r>
              <w:rPr>
                <w:rFonts w:hint="eastAsia"/>
              </w:rPr>
              <w:t>分析并建立基于实名制的邻里社交模型，对社区中的管理、生活、服务群众的社交模式进行抽象；</w:t>
            </w:r>
          </w:p>
          <w:p w:rsidR="0021224B" w:rsidRDefault="0021224B" w:rsidP="0021224B">
            <w:pPr>
              <w:ind w:firstLineChars="400" w:firstLine="960"/>
              <w:rPr>
                <w:rFonts w:hint="eastAsia"/>
              </w:rPr>
            </w:pPr>
            <w:r>
              <w:rPr>
                <w:rFonts w:hint="eastAsia"/>
              </w:rPr>
              <w:t>b)</w:t>
            </w:r>
            <w:r>
              <w:rPr>
                <w:rFonts w:hint="eastAsia"/>
              </w:rPr>
              <w:tab/>
            </w:r>
            <w:r>
              <w:rPr>
                <w:rFonts w:hint="eastAsia"/>
              </w:rPr>
              <w:t>建立即时通讯系统，支持点对点、群组等社交方式；</w:t>
            </w:r>
          </w:p>
          <w:p w:rsidR="0021224B" w:rsidRDefault="0021224B" w:rsidP="0021224B">
            <w:pPr>
              <w:ind w:firstLineChars="400" w:firstLine="960"/>
              <w:rPr>
                <w:rFonts w:hint="eastAsia"/>
              </w:rPr>
            </w:pPr>
            <w:r>
              <w:rPr>
                <w:rFonts w:hint="eastAsia"/>
              </w:rPr>
              <w:t>c)</w:t>
            </w:r>
            <w:r>
              <w:rPr>
                <w:rFonts w:hint="eastAsia"/>
              </w:rPr>
              <w:tab/>
            </w:r>
            <w:r>
              <w:rPr>
                <w:rFonts w:hint="eastAsia"/>
              </w:rPr>
              <w:t>实现用户状态管理服务，支持对用户或外接设备在线状态的管理；</w:t>
            </w:r>
          </w:p>
          <w:p w:rsidR="0021224B" w:rsidRDefault="0021224B" w:rsidP="0021224B">
            <w:pPr>
              <w:ind w:firstLineChars="400" w:firstLine="960"/>
              <w:rPr>
                <w:rFonts w:hint="eastAsia"/>
              </w:rPr>
            </w:pPr>
            <w:r>
              <w:rPr>
                <w:rFonts w:hint="eastAsia"/>
              </w:rPr>
              <w:t>d)</w:t>
            </w:r>
            <w:r>
              <w:rPr>
                <w:rFonts w:hint="eastAsia"/>
              </w:rPr>
              <w:tab/>
            </w:r>
            <w:r>
              <w:rPr>
                <w:rFonts w:hint="eastAsia"/>
              </w:rPr>
              <w:t>实现应用消息推送服务，支持聊天消息、应用广告等信息推送；</w:t>
            </w:r>
          </w:p>
          <w:p w:rsidR="0021224B" w:rsidRDefault="0021224B" w:rsidP="0021224B">
            <w:pPr>
              <w:ind w:firstLineChars="200" w:firstLine="480"/>
              <w:rPr>
                <w:rFonts w:hint="eastAsia"/>
              </w:rPr>
            </w:pPr>
            <w:r>
              <w:rPr>
                <w:rFonts w:hint="eastAsia"/>
              </w:rPr>
              <w:t>2)</w:t>
            </w:r>
            <w:r>
              <w:rPr>
                <w:rFonts w:hint="eastAsia"/>
              </w:rPr>
              <w:tab/>
            </w:r>
            <w:r>
              <w:rPr>
                <w:rFonts w:hint="eastAsia"/>
              </w:rPr>
              <w:t>实现基于</w:t>
            </w:r>
            <w:r>
              <w:rPr>
                <w:rFonts w:hint="eastAsia"/>
              </w:rPr>
              <w:t>Apache Yarn</w:t>
            </w:r>
            <w:r>
              <w:rPr>
                <w:rFonts w:hint="eastAsia"/>
              </w:rPr>
              <w:t>的支持“长服务”的统一资源管理系统：</w:t>
            </w:r>
          </w:p>
          <w:p w:rsidR="0021224B" w:rsidRDefault="0021224B" w:rsidP="0021224B">
            <w:pPr>
              <w:ind w:firstLineChars="400" w:firstLine="960"/>
              <w:rPr>
                <w:rFonts w:hint="eastAsia"/>
              </w:rPr>
            </w:pPr>
            <w:r>
              <w:rPr>
                <w:rFonts w:hint="eastAsia"/>
              </w:rPr>
              <w:t>a)</w:t>
            </w:r>
            <w:r>
              <w:rPr>
                <w:rFonts w:hint="eastAsia"/>
              </w:rPr>
              <w:tab/>
            </w:r>
            <w:r>
              <w:rPr>
                <w:rFonts w:hint="eastAsia"/>
              </w:rPr>
              <w:t>改进</w:t>
            </w:r>
            <w:r>
              <w:rPr>
                <w:rFonts w:hint="eastAsia"/>
              </w:rPr>
              <w:t>Yarn</w:t>
            </w:r>
            <w:r>
              <w:rPr>
                <w:rFonts w:hint="eastAsia"/>
              </w:rPr>
              <w:t>自身基于</w:t>
            </w:r>
            <w:r>
              <w:rPr>
                <w:rFonts w:hint="eastAsia"/>
              </w:rPr>
              <w:t>jobId</w:t>
            </w:r>
            <w:r>
              <w:rPr>
                <w:rFonts w:hint="eastAsia"/>
              </w:rPr>
              <w:t>的服务管理机制，通过服务发现注册机制扩展服务管理的功能及灵活性。解决由于节点迁移后导致的整体服务不可用的问题，并提供更多的协议支持；</w:t>
            </w:r>
          </w:p>
          <w:p w:rsidR="0021224B" w:rsidRDefault="0021224B" w:rsidP="0021224B">
            <w:pPr>
              <w:ind w:firstLineChars="400" w:firstLine="960"/>
              <w:rPr>
                <w:rFonts w:hint="eastAsia"/>
              </w:rPr>
            </w:pPr>
            <w:r>
              <w:rPr>
                <w:rFonts w:hint="eastAsia"/>
              </w:rPr>
              <w:t>b)</w:t>
            </w:r>
            <w:r>
              <w:rPr>
                <w:rFonts w:hint="eastAsia"/>
              </w:rPr>
              <w:tab/>
            </w:r>
            <w:r>
              <w:rPr>
                <w:rFonts w:hint="eastAsia"/>
              </w:rPr>
              <w:t>改进</w:t>
            </w:r>
            <w:r>
              <w:rPr>
                <w:rFonts w:hint="eastAsia"/>
              </w:rPr>
              <w:t>Yarn</w:t>
            </w:r>
            <w:r>
              <w:rPr>
                <w:rFonts w:hint="eastAsia"/>
              </w:rPr>
              <w:t>对于服务日志的管理机制，通过重写日志管理器及客户端</w:t>
            </w:r>
            <w:r>
              <w:rPr>
                <w:rFonts w:hint="eastAsia"/>
              </w:rPr>
              <w:t>API</w:t>
            </w:r>
            <w:r>
              <w:rPr>
                <w:rFonts w:hint="eastAsia"/>
              </w:rPr>
              <w:t>，支持在服务运行过程中对日志的管理，并支持日志管理策略的配置；</w:t>
            </w:r>
          </w:p>
          <w:p w:rsidR="0021224B" w:rsidRDefault="0021224B" w:rsidP="0021224B">
            <w:pPr>
              <w:ind w:firstLineChars="400" w:firstLine="960"/>
              <w:rPr>
                <w:rFonts w:hint="eastAsia"/>
              </w:rPr>
            </w:pPr>
            <w:r>
              <w:rPr>
                <w:rFonts w:hint="eastAsia"/>
              </w:rPr>
              <w:t>c)</w:t>
            </w:r>
            <w:r>
              <w:rPr>
                <w:rFonts w:hint="eastAsia"/>
              </w:rPr>
              <w:tab/>
            </w:r>
            <w:r>
              <w:rPr>
                <w:rFonts w:hint="eastAsia"/>
              </w:rPr>
              <w:t>实现</w:t>
            </w:r>
            <w:r>
              <w:rPr>
                <w:rFonts w:hint="eastAsia"/>
              </w:rPr>
              <w:t>Yarn</w:t>
            </w:r>
            <w:r>
              <w:rPr>
                <w:rFonts w:hint="eastAsia"/>
              </w:rPr>
              <w:t>中</w:t>
            </w:r>
            <w:r>
              <w:rPr>
                <w:rFonts w:hint="eastAsia"/>
              </w:rPr>
              <w:t>Container</w:t>
            </w:r>
            <w:r>
              <w:rPr>
                <w:rFonts w:hint="eastAsia"/>
              </w:rPr>
              <w:t>资源动态变更功能，使</w:t>
            </w:r>
            <w:r>
              <w:rPr>
                <w:rFonts w:hint="eastAsia"/>
              </w:rPr>
              <w:t>Yarn</w:t>
            </w:r>
            <w:r>
              <w:rPr>
                <w:rFonts w:hint="eastAsia"/>
              </w:rPr>
              <w:t>能够在不重启</w:t>
            </w:r>
            <w:r>
              <w:rPr>
                <w:rFonts w:hint="eastAsia"/>
              </w:rPr>
              <w:t>Container</w:t>
            </w:r>
            <w:r>
              <w:rPr>
                <w:rFonts w:hint="eastAsia"/>
              </w:rPr>
              <w:t>的情况下对</w:t>
            </w:r>
            <w:r>
              <w:rPr>
                <w:rFonts w:hint="eastAsia"/>
              </w:rPr>
              <w:t>Container</w:t>
            </w:r>
            <w:r>
              <w:rPr>
                <w:rFonts w:hint="eastAsia"/>
              </w:rPr>
              <w:t>资源进行变更，从而增加服务的可用性；</w:t>
            </w:r>
          </w:p>
          <w:p w:rsidR="0021224B" w:rsidRDefault="0021224B" w:rsidP="0021224B">
            <w:pPr>
              <w:ind w:firstLineChars="200" w:firstLine="480"/>
              <w:rPr>
                <w:rFonts w:hint="eastAsia"/>
              </w:rPr>
            </w:pPr>
            <w:r>
              <w:rPr>
                <w:rFonts w:hint="eastAsia"/>
              </w:rPr>
              <w:t>3)</w:t>
            </w:r>
            <w:r>
              <w:rPr>
                <w:rFonts w:hint="eastAsia"/>
              </w:rPr>
              <w:tab/>
            </w:r>
            <w:r>
              <w:rPr>
                <w:rFonts w:hint="eastAsia"/>
              </w:rPr>
              <w:t>基于微服务架构的社区管理系统：</w:t>
            </w:r>
          </w:p>
          <w:p w:rsidR="0021224B" w:rsidRDefault="0021224B" w:rsidP="0021224B">
            <w:pPr>
              <w:ind w:firstLineChars="400" w:firstLine="960"/>
              <w:rPr>
                <w:rFonts w:hint="eastAsia"/>
              </w:rPr>
            </w:pPr>
            <w:r>
              <w:rPr>
                <w:rFonts w:hint="eastAsia"/>
              </w:rPr>
              <w:t>a)</w:t>
            </w:r>
            <w:r>
              <w:rPr>
                <w:rFonts w:hint="eastAsia"/>
              </w:rPr>
              <w:tab/>
            </w:r>
            <w:r>
              <w:rPr>
                <w:rFonts w:hint="eastAsia"/>
              </w:rPr>
              <w:t>对智慧社区应用进行抽象划分，微服务化；</w:t>
            </w:r>
          </w:p>
          <w:p w:rsidR="0021224B" w:rsidRDefault="0021224B" w:rsidP="0021224B">
            <w:pPr>
              <w:ind w:firstLineChars="400" w:firstLine="960"/>
              <w:rPr>
                <w:rFonts w:hint="eastAsia"/>
              </w:rPr>
            </w:pPr>
            <w:r>
              <w:rPr>
                <w:rFonts w:hint="eastAsia"/>
              </w:rPr>
              <w:t>b)</w:t>
            </w:r>
            <w:r>
              <w:rPr>
                <w:rFonts w:hint="eastAsia"/>
              </w:rPr>
              <w:tab/>
            </w:r>
            <w:r>
              <w:rPr>
                <w:rFonts w:hint="eastAsia"/>
              </w:rPr>
              <w:t>基于服务治理框架</w:t>
            </w:r>
            <w:r>
              <w:rPr>
                <w:rFonts w:hint="eastAsia"/>
              </w:rPr>
              <w:t>Dubbox</w:t>
            </w:r>
            <w:r>
              <w:rPr>
                <w:rFonts w:hint="eastAsia"/>
              </w:rPr>
              <w:t>，实现服务发现、注册、监控调用统计、容量评估等功能，对服务进行管理。</w:t>
            </w:r>
          </w:p>
          <w:p w:rsidR="0021224B" w:rsidRDefault="0021224B" w:rsidP="0021224B">
            <w:pPr>
              <w:ind w:firstLineChars="400" w:firstLine="960"/>
              <w:rPr>
                <w:rFonts w:hint="eastAsia"/>
              </w:rPr>
            </w:pPr>
            <w:r>
              <w:rPr>
                <w:rFonts w:hint="eastAsia"/>
              </w:rPr>
              <w:t>c)</w:t>
            </w:r>
            <w:r>
              <w:rPr>
                <w:rFonts w:hint="eastAsia"/>
              </w:rPr>
              <w:tab/>
            </w:r>
            <w:r>
              <w:rPr>
                <w:rFonts w:hint="eastAsia"/>
              </w:rPr>
              <w:t>与统一资源管理系统集成，以服务监控信息为依据，按照一定策略对服务进行自动水平扩展。</w:t>
            </w:r>
          </w:p>
          <w:p w:rsidR="001B11C5" w:rsidRPr="00253418" w:rsidRDefault="0021224B" w:rsidP="0021224B">
            <w:pPr>
              <w:ind w:firstLineChars="200" w:firstLine="480"/>
              <w:rPr>
                <w:rFonts w:hint="eastAsia"/>
              </w:rPr>
            </w:pPr>
            <w:r>
              <w:rPr>
                <w:rFonts w:hint="eastAsia"/>
              </w:rPr>
              <w:t>4)</w:t>
            </w:r>
            <w:r>
              <w:rPr>
                <w:rFonts w:hint="eastAsia"/>
              </w:rPr>
              <w:tab/>
            </w:r>
            <w:r>
              <w:rPr>
                <w:rFonts w:hint="eastAsia"/>
              </w:rPr>
              <w:t>系统验证及测试：通过系统测试及试运行应用，验证该系统的可行性及有效性。</w:t>
            </w:r>
          </w:p>
        </w:tc>
      </w:tr>
      <w:tr w:rsidR="001B11C5" w:rsidRPr="00C2013B" w:rsidTr="00BA246B">
        <w:tc>
          <w:tcPr>
            <w:tcW w:w="8946" w:type="dxa"/>
            <w:gridSpan w:val="2"/>
          </w:tcPr>
          <w:p w:rsidR="001B11C5" w:rsidRPr="00C2013B" w:rsidRDefault="001B11C5" w:rsidP="002472E8">
            <w:pPr>
              <w:spacing w:before="60" w:after="60"/>
              <w:rPr>
                <w:rFonts w:ascii="仿宋" w:hAnsi="仿宋"/>
                <w:b/>
              </w:rPr>
            </w:pPr>
            <w:r w:rsidRPr="00C2013B">
              <w:rPr>
                <w:rFonts w:ascii="仿宋" w:hAnsi="仿宋"/>
                <w:b/>
              </w:rPr>
              <w:t>课题的研究方法、设计及试验方案，可行性分析（含经费预算及落实情况）：</w:t>
            </w:r>
          </w:p>
          <w:p w:rsidR="001B11C5" w:rsidRPr="00C2013B" w:rsidRDefault="001B11C5" w:rsidP="002472E8">
            <w:pPr>
              <w:spacing w:beforeLines="50" w:before="156" w:afterLines="50" w:after="156"/>
              <w:rPr>
                <w:rFonts w:ascii="仿宋" w:hAnsi="仿宋"/>
                <w:b/>
              </w:rPr>
            </w:pPr>
            <w:r w:rsidRPr="00C2013B">
              <w:rPr>
                <w:rFonts w:ascii="仿宋" w:hAnsi="仿宋"/>
                <w:b/>
              </w:rPr>
              <w:t>研究方法：</w:t>
            </w:r>
          </w:p>
          <w:p w:rsidR="00AD1A5F" w:rsidRPr="00B87861" w:rsidRDefault="00AD1A5F" w:rsidP="00AD1A5F">
            <w:pPr>
              <w:ind w:firstLine="480"/>
            </w:pPr>
            <w:r w:rsidRPr="00B87861">
              <w:t>本课题的研究方法主要包括：</w:t>
            </w:r>
          </w:p>
          <w:p w:rsidR="00AD1A5F" w:rsidRPr="00181F39" w:rsidRDefault="00AD1A5F" w:rsidP="00AD1A5F">
            <w:pPr>
              <w:ind w:firstLine="480"/>
            </w:pPr>
            <w:r w:rsidRPr="00181F39">
              <w:rPr>
                <w:rFonts w:hint="eastAsia"/>
              </w:rPr>
              <w:t xml:space="preserve">1. </w:t>
            </w:r>
            <w:r w:rsidRPr="00181F39">
              <w:rPr>
                <w:rFonts w:hint="eastAsia"/>
              </w:rPr>
              <w:t>大量阅读文献，了解各种不同的分布式计算框架的模型及业务需求，总结出最适合的调度策略</w:t>
            </w:r>
          </w:p>
          <w:p w:rsidR="00AD1A5F" w:rsidRPr="00181F39" w:rsidRDefault="00AD1A5F" w:rsidP="00AD1A5F">
            <w:pPr>
              <w:ind w:firstLine="480"/>
            </w:pPr>
            <w:r w:rsidRPr="00181F39">
              <w:rPr>
                <w:rFonts w:hint="eastAsia"/>
              </w:rPr>
              <w:t xml:space="preserve">2. </w:t>
            </w:r>
            <w:r w:rsidRPr="00181F39">
              <w:rPr>
                <w:rFonts w:hint="eastAsia"/>
              </w:rPr>
              <w:t>研究</w:t>
            </w:r>
            <w:r w:rsidRPr="00181F39">
              <w:rPr>
                <w:rFonts w:hint="eastAsia"/>
              </w:rPr>
              <w:t>Hadoop Yarn</w:t>
            </w:r>
            <w:r w:rsidR="00AC6C0B">
              <w:rPr>
                <w:rFonts w:hint="eastAsia"/>
              </w:rPr>
              <w:t>源码，并在其基础上对其进行改进，使其支持长服务</w:t>
            </w:r>
          </w:p>
          <w:p w:rsidR="00AC6C0B" w:rsidRDefault="00AD1A5F" w:rsidP="00177A99">
            <w:pPr>
              <w:ind w:firstLine="480"/>
            </w:pPr>
            <w:r w:rsidRPr="00181F39">
              <w:rPr>
                <w:rFonts w:hint="eastAsia"/>
              </w:rPr>
              <w:t xml:space="preserve">3. </w:t>
            </w:r>
            <w:r w:rsidR="00AC6C0B">
              <w:rPr>
                <w:rFonts w:hint="eastAsia"/>
              </w:rPr>
              <w:t>实现服务治理系统，对服务进行监控、管理、容量评估、发现与注册。</w:t>
            </w:r>
          </w:p>
          <w:p w:rsidR="00177A99" w:rsidRDefault="00177A99" w:rsidP="00177A99">
            <w:pPr>
              <w:ind w:firstLine="480"/>
            </w:pPr>
            <w:r>
              <w:t xml:space="preserve">4. </w:t>
            </w:r>
            <w:r>
              <w:rPr>
                <w:rFonts w:hint="eastAsia"/>
              </w:rPr>
              <w:t>研究邻里社交模型以及</w:t>
            </w:r>
            <w:r>
              <w:rPr>
                <w:rFonts w:hint="eastAsia"/>
              </w:rPr>
              <w:t>MQTT</w:t>
            </w:r>
            <w:r>
              <w:rPr>
                <w:rFonts w:hint="eastAsia"/>
              </w:rPr>
              <w:t>通讯协议，实现邻里社交系统</w:t>
            </w:r>
          </w:p>
          <w:p w:rsidR="001B11C5" w:rsidRPr="00C2013B" w:rsidRDefault="001B11C5" w:rsidP="00AD1A5F">
            <w:pPr>
              <w:ind w:firstLine="480"/>
              <w:rPr>
                <w:rFonts w:ascii="仿宋" w:hAnsi="仿宋"/>
                <w:b/>
              </w:rPr>
            </w:pPr>
            <w:r w:rsidRPr="00C2013B">
              <w:rPr>
                <w:rFonts w:ascii="仿宋" w:hAnsi="仿宋"/>
                <w:b/>
              </w:rPr>
              <w:lastRenderedPageBreak/>
              <w:t>设计及实验方案：</w:t>
            </w:r>
          </w:p>
          <w:p w:rsidR="00AD1A5F" w:rsidRDefault="00AD1A5F" w:rsidP="00AD1A5F">
            <w:pPr>
              <w:ind w:firstLine="480"/>
            </w:pPr>
            <w:r>
              <w:t>本研究将分为</w:t>
            </w:r>
            <w:r>
              <w:rPr>
                <w:rFonts w:hint="eastAsia"/>
              </w:rPr>
              <w:t>“</w:t>
            </w:r>
            <w:r w:rsidR="00250288">
              <w:rPr>
                <w:rFonts w:hint="eastAsia"/>
              </w:rPr>
              <w:t>邻里社交子系统</w:t>
            </w:r>
            <w:r>
              <w:rPr>
                <w:rFonts w:hint="eastAsia"/>
              </w:rPr>
              <w:t>”，“</w:t>
            </w:r>
            <w:r w:rsidR="00250288">
              <w:rPr>
                <w:rFonts w:hint="eastAsia"/>
              </w:rPr>
              <w:t>基于微服务的应用服务管理子系统</w:t>
            </w:r>
            <w:r>
              <w:rPr>
                <w:rFonts w:hint="eastAsia"/>
              </w:rPr>
              <w:t>”，“</w:t>
            </w:r>
            <w:r w:rsidR="00250288">
              <w:rPr>
                <w:rFonts w:hint="eastAsia"/>
              </w:rPr>
              <w:t>支持长服务的资源管理子系统</w:t>
            </w:r>
            <w:r>
              <w:rPr>
                <w:rFonts w:hint="eastAsia"/>
              </w:rPr>
              <w:t>”三</w:t>
            </w:r>
            <w:r>
              <w:t>个部分实现</w:t>
            </w:r>
            <w:r>
              <w:rPr>
                <w:rFonts w:hint="eastAsia"/>
              </w:rPr>
              <w:t>：</w:t>
            </w:r>
          </w:p>
          <w:p w:rsidR="00AD1A5F" w:rsidRDefault="00250288" w:rsidP="00AD1A5F">
            <w:pPr>
              <w:pStyle w:val="a8"/>
              <w:numPr>
                <w:ilvl w:val="0"/>
                <w:numId w:val="30"/>
              </w:numPr>
            </w:pPr>
            <w:r>
              <w:rPr>
                <w:rFonts w:hint="eastAsia"/>
              </w:rPr>
              <w:t>邻里社交子系统</w:t>
            </w:r>
            <w:r w:rsidR="00AD1A5F">
              <w:rPr>
                <w:rFonts w:hint="eastAsia"/>
              </w:rPr>
              <w:t>：</w:t>
            </w:r>
          </w:p>
          <w:p w:rsidR="00250288" w:rsidRDefault="00250288" w:rsidP="00250288">
            <w:pPr>
              <w:ind w:firstLine="480"/>
              <w:rPr>
                <w:rFonts w:hint="eastAsia"/>
              </w:rPr>
            </w:pPr>
            <w:r>
              <w:rPr>
                <w:rFonts w:hint="eastAsia"/>
              </w:rPr>
              <w:t>分析并建立基于实名制的邻里社交模型，对社区中的管理、生活、服务群众的社交模式进行抽象；建立即时通讯系统，支持点对点、群组等社交方式；实现用户状态管理服务，支持对用户或外接设备在线状态的管理；实现应用消息推送服务，支持聊天消息、应用广告等信息推送</w:t>
            </w:r>
            <w:r>
              <w:rPr>
                <w:rFonts w:hint="eastAsia"/>
              </w:rPr>
              <w:t>。</w:t>
            </w:r>
          </w:p>
          <w:p w:rsidR="00AD1A5F" w:rsidRDefault="00250288" w:rsidP="00250288">
            <w:pPr>
              <w:pStyle w:val="a8"/>
              <w:numPr>
                <w:ilvl w:val="0"/>
                <w:numId w:val="30"/>
              </w:numPr>
            </w:pPr>
            <w:r>
              <w:rPr>
                <w:rFonts w:hint="eastAsia"/>
              </w:rPr>
              <w:t>基于微服务的应用服务管理子系统</w:t>
            </w:r>
          </w:p>
          <w:p w:rsidR="00AD1A5F" w:rsidRDefault="00250288" w:rsidP="00AD1A5F">
            <w:pPr>
              <w:ind w:firstLine="480"/>
            </w:pPr>
            <w:r>
              <w:rPr>
                <w:rFonts w:cstheme="minorBidi" w:hint="eastAsia"/>
              </w:rPr>
              <w:t>对智慧社区应用进行抽象划分，微服务化</w:t>
            </w:r>
            <w:r>
              <w:rPr>
                <w:rFonts w:cstheme="minorBidi" w:hint="eastAsia"/>
              </w:rPr>
              <w:t>；</w:t>
            </w:r>
            <w:r>
              <w:rPr>
                <w:rFonts w:cstheme="minorBidi" w:hint="eastAsia"/>
              </w:rPr>
              <w:t>基于服务治理框架</w:t>
            </w:r>
            <w:r>
              <w:rPr>
                <w:rFonts w:cstheme="minorBidi" w:hint="eastAsia"/>
              </w:rPr>
              <w:t>Dubbox</w:t>
            </w:r>
            <w:r>
              <w:rPr>
                <w:rFonts w:cstheme="minorBidi" w:hint="eastAsia"/>
              </w:rPr>
              <w:t>，实</w:t>
            </w:r>
            <w:r>
              <w:rPr>
                <w:rFonts w:cstheme="minorBidi" w:hint="eastAsia"/>
              </w:rPr>
              <w:t>现服务发现、注册、监控调用统计、容量评估等功能，对服务进行管理；</w:t>
            </w:r>
            <w:r>
              <w:rPr>
                <w:rFonts w:cstheme="minorBidi" w:hint="eastAsia"/>
              </w:rPr>
              <w:t>与统一资源管理系统集成，以服务监控信息为依据，按照一定策略对服务进行自动水平扩展。</w:t>
            </w:r>
          </w:p>
          <w:p w:rsidR="00AD1A5F" w:rsidRPr="00AD1A5F" w:rsidRDefault="00250288" w:rsidP="00AD1A5F">
            <w:pPr>
              <w:pStyle w:val="a8"/>
              <w:numPr>
                <w:ilvl w:val="0"/>
                <w:numId w:val="30"/>
              </w:numPr>
              <w:rPr>
                <w:rFonts w:ascii="仿宋" w:hAnsi="仿宋"/>
              </w:rPr>
            </w:pPr>
            <w:r>
              <w:rPr>
                <w:rFonts w:hint="eastAsia"/>
              </w:rPr>
              <w:t>支持长服务的资源管理子系统</w:t>
            </w:r>
            <w:r w:rsidR="00AD1A5F">
              <w:rPr>
                <w:rFonts w:hint="eastAsia"/>
              </w:rPr>
              <w:t>：</w:t>
            </w:r>
          </w:p>
          <w:p w:rsidR="001B11C5" w:rsidRPr="00AD1A5F" w:rsidRDefault="00297205" w:rsidP="00AD1A5F">
            <w:pPr>
              <w:ind w:firstLine="480"/>
              <w:rPr>
                <w:rFonts w:ascii="仿宋" w:hAnsi="仿宋"/>
              </w:rPr>
            </w:pPr>
            <w:r>
              <w:rPr>
                <w:rFonts w:cstheme="minorBidi" w:hint="eastAsia"/>
              </w:rPr>
              <w:t>改进</w:t>
            </w:r>
            <w:r>
              <w:rPr>
                <w:rFonts w:cstheme="minorBidi" w:hint="eastAsia"/>
              </w:rPr>
              <w:t>Yarn</w:t>
            </w:r>
            <w:r>
              <w:rPr>
                <w:rFonts w:cstheme="minorBidi" w:hint="eastAsia"/>
              </w:rPr>
              <w:t>自身基于</w:t>
            </w:r>
            <w:r>
              <w:rPr>
                <w:rFonts w:cstheme="minorBidi" w:hint="eastAsia"/>
              </w:rPr>
              <w:t>jobId</w:t>
            </w:r>
            <w:r>
              <w:rPr>
                <w:rFonts w:cstheme="minorBidi" w:hint="eastAsia"/>
              </w:rPr>
              <w:t>的服务管理机制，通过服务发现注册机制扩展服务管理的功能及灵活性。解决由于节点迁移后导致的整体服务不可用的问题，并提供更多的协议支持；改进</w:t>
            </w:r>
            <w:r>
              <w:rPr>
                <w:rFonts w:cstheme="minorBidi" w:hint="eastAsia"/>
              </w:rPr>
              <w:t>Yarn</w:t>
            </w:r>
            <w:r>
              <w:rPr>
                <w:rFonts w:cstheme="minorBidi" w:hint="eastAsia"/>
              </w:rPr>
              <w:t>对于服务日志的管理机制，通过重写日志管理器及客户端</w:t>
            </w:r>
            <w:r>
              <w:rPr>
                <w:rFonts w:cstheme="minorBidi" w:hint="eastAsia"/>
              </w:rPr>
              <w:t>API</w:t>
            </w:r>
            <w:r>
              <w:rPr>
                <w:rFonts w:cstheme="minorBidi" w:hint="eastAsia"/>
              </w:rPr>
              <w:t>，支持在服务运行过程中对日志的管理，并支持日志管理策略的配置；实现</w:t>
            </w:r>
            <w:r>
              <w:rPr>
                <w:rFonts w:cstheme="minorBidi" w:hint="eastAsia"/>
              </w:rPr>
              <w:t>Yarn</w:t>
            </w:r>
            <w:r>
              <w:rPr>
                <w:rFonts w:cstheme="minorBidi" w:hint="eastAsia"/>
              </w:rPr>
              <w:t>中</w:t>
            </w:r>
            <w:r>
              <w:rPr>
                <w:rFonts w:cstheme="minorBidi" w:hint="eastAsia"/>
              </w:rPr>
              <w:t>C</w:t>
            </w:r>
            <w:r>
              <w:rPr>
                <w:rFonts w:cstheme="minorBidi"/>
              </w:rPr>
              <w:t>ontainer</w:t>
            </w:r>
            <w:r>
              <w:rPr>
                <w:rFonts w:cstheme="minorBidi" w:hint="eastAsia"/>
              </w:rPr>
              <w:t>资源动态变更功能，使</w:t>
            </w:r>
            <w:r>
              <w:rPr>
                <w:rFonts w:cstheme="minorBidi" w:hint="eastAsia"/>
              </w:rPr>
              <w:t>Yarn</w:t>
            </w:r>
            <w:r>
              <w:rPr>
                <w:rFonts w:cstheme="minorBidi" w:hint="eastAsia"/>
              </w:rPr>
              <w:t>能够在不重启</w:t>
            </w:r>
            <w:r>
              <w:rPr>
                <w:rFonts w:cstheme="minorBidi" w:hint="eastAsia"/>
              </w:rPr>
              <w:t>Container</w:t>
            </w:r>
            <w:r>
              <w:rPr>
                <w:rFonts w:cstheme="minorBidi" w:hint="eastAsia"/>
              </w:rPr>
              <w:t>的情况下对</w:t>
            </w:r>
            <w:r>
              <w:rPr>
                <w:rFonts w:cstheme="minorBidi" w:hint="eastAsia"/>
              </w:rPr>
              <w:t>Container</w:t>
            </w:r>
            <w:r>
              <w:rPr>
                <w:rFonts w:cstheme="minorBidi" w:hint="eastAsia"/>
              </w:rPr>
              <w:t>资源进行变更，从而增加服务的可用性；</w:t>
            </w:r>
          </w:p>
          <w:p w:rsidR="001B11C5" w:rsidRPr="00C2013B" w:rsidRDefault="001B11C5" w:rsidP="002472E8">
            <w:pPr>
              <w:spacing w:beforeLines="50" w:before="156" w:afterLines="50" w:after="156"/>
              <w:rPr>
                <w:rFonts w:ascii="仿宋" w:hAnsi="仿宋"/>
                <w:b/>
              </w:rPr>
            </w:pPr>
            <w:r w:rsidRPr="00C2013B">
              <w:rPr>
                <w:rFonts w:ascii="仿宋" w:hAnsi="仿宋"/>
                <w:b/>
              </w:rPr>
              <w:t>可行性分析：</w:t>
            </w:r>
          </w:p>
          <w:p w:rsidR="00AD1A5F" w:rsidRPr="00B87861" w:rsidRDefault="00AD1A5F" w:rsidP="00AD1A5F">
            <w:pPr>
              <w:pStyle w:val="a8"/>
              <w:numPr>
                <w:ilvl w:val="0"/>
                <w:numId w:val="31"/>
              </w:numPr>
            </w:pPr>
            <w:r>
              <w:rPr>
                <w:rFonts w:hint="eastAsia"/>
              </w:rPr>
              <w:t>项目</w:t>
            </w:r>
            <w:r w:rsidRPr="00B87861">
              <w:t>来源：由于本研究基于</w:t>
            </w:r>
            <w:r>
              <w:rPr>
                <w:rFonts w:hint="eastAsia"/>
              </w:rPr>
              <w:t>智慧</w:t>
            </w:r>
            <w:r w:rsidR="007E6C3F">
              <w:rPr>
                <w:rFonts w:hint="eastAsia"/>
              </w:rPr>
              <w:t>社区服务软件系统研发</w:t>
            </w:r>
            <w:r w:rsidRPr="00B87861">
              <w:t>这一实际项目，</w:t>
            </w:r>
            <w:r>
              <w:t>需求</w:t>
            </w:r>
            <w:r w:rsidRPr="00B87861">
              <w:t>数据</w:t>
            </w:r>
            <w:r>
              <w:t>均</w:t>
            </w:r>
            <w:r w:rsidRPr="00B87861">
              <w:t>由</w:t>
            </w:r>
            <w:r>
              <w:rPr>
                <w:rFonts w:hint="eastAsia"/>
              </w:rPr>
              <w:t>甲方</w:t>
            </w:r>
            <w:r w:rsidRPr="00B87861">
              <w:t>提供，保证了真实性和有效性。</w:t>
            </w:r>
          </w:p>
          <w:p w:rsidR="00AD1A5F" w:rsidRPr="00B87861" w:rsidRDefault="00AD1A5F" w:rsidP="005512BF">
            <w:pPr>
              <w:pStyle w:val="a8"/>
              <w:numPr>
                <w:ilvl w:val="0"/>
                <w:numId w:val="31"/>
              </w:numPr>
            </w:pPr>
            <w:r>
              <w:t>平台基础</w:t>
            </w:r>
            <w:r w:rsidRPr="00B87861">
              <w:t>：目前已有比较成熟的开源</w:t>
            </w:r>
            <w:r>
              <w:rPr>
                <w:rFonts w:hint="eastAsia"/>
              </w:rPr>
              <w:t>资源</w:t>
            </w:r>
            <w:r>
              <w:t>服务管理平台</w:t>
            </w:r>
            <w:r>
              <w:rPr>
                <w:rFonts w:hint="eastAsia"/>
              </w:rPr>
              <w:t>Yarn</w:t>
            </w:r>
            <w:r w:rsidR="004527BB">
              <w:rPr>
                <w:rFonts w:hint="eastAsia"/>
              </w:rPr>
              <w:t>以及服务治理平台</w:t>
            </w:r>
            <w:r w:rsidR="004527BB">
              <w:rPr>
                <w:rFonts w:hint="eastAsia"/>
              </w:rPr>
              <w:t>Dubbox</w:t>
            </w:r>
            <w:r w:rsidRPr="00B87861">
              <w:t>，</w:t>
            </w:r>
            <w:r>
              <w:t>可以在其上进行优化改进</w:t>
            </w:r>
            <w:r w:rsidRPr="00B87861">
              <w:t>。</w:t>
            </w:r>
          </w:p>
          <w:p w:rsidR="00AD1A5F" w:rsidRPr="00B87861" w:rsidRDefault="00AD1A5F" w:rsidP="00AD1A5F">
            <w:pPr>
              <w:pStyle w:val="a8"/>
              <w:numPr>
                <w:ilvl w:val="0"/>
                <w:numId w:val="31"/>
              </w:numPr>
            </w:pPr>
            <w:r w:rsidRPr="00B87861">
              <w:t>经费可行性：</w:t>
            </w:r>
            <w:r>
              <w:t>本项目成果的测试</w:t>
            </w:r>
            <w:r w:rsidRPr="00B87861">
              <w:t>环境由</w:t>
            </w:r>
            <w:r>
              <w:rPr>
                <w:rFonts w:hint="eastAsia"/>
              </w:rPr>
              <w:t>实验室</w:t>
            </w:r>
            <w:r>
              <w:t>内部</w:t>
            </w:r>
            <w:r w:rsidRPr="00B87861">
              <w:t>提供，不需要额外的资源，因此从经费上来说是可行的。</w:t>
            </w:r>
          </w:p>
          <w:p w:rsidR="00AD1A5F" w:rsidRPr="00B87861" w:rsidRDefault="00AD1A5F" w:rsidP="00AD1A5F">
            <w:pPr>
              <w:pStyle w:val="a8"/>
              <w:numPr>
                <w:ilvl w:val="0"/>
                <w:numId w:val="31"/>
              </w:numPr>
            </w:pPr>
            <w:r w:rsidRPr="00B87861">
              <w:t>进度可行性：整个项目有完整的安排，从调研到开发到部署，将按照开发计划有条不紊地进行，因此从进度上来说是可行的。</w:t>
            </w:r>
          </w:p>
          <w:p w:rsidR="001B11C5" w:rsidRPr="00AC6C0B" w:rsidRDefault="00AD1A5F" w:rsidP="00AC6C0B">
            <w:pPr>
              <w:ind w:firstLine="480"/>
              <w:rPr>
                <w:rFonts w:hint="eastAsia"/>
              </w:rPr>
            </w:pPr>
            <w:r w:rsidRPr="00B87861">
              <w:t>综上所述，本课题是可行的。</w:t>
            </w:r>
          </w:p>
        </w:tc>
      </w:tr>
      <w:tr w:rsidR="001B11C5" w:rsidRPr="00C2013B" w:rsidTr="00BA246B">
        <w:tc>
          <w:tcPr>
            <w:tcW w:w="8946" w:type="dxa"/>
            <w:gridSpan w:val="2"/>
          </w:tcPr>
          <w:p w:rsidR="001B11C5" w:rsidRPr="00C2013B" w:rsidRDefault="001B11C5" w:rsidP="002472E8">
            <w:pPr>
              <w:spacing w:before="60" w:after="60"/>
              <w:rPr>
                <w:rFonts w:ascii="仿宋" w:hAnsi="仿宋"/>
                <w:b/>
              </w:rPr>
            </w:pPr>
            <w:r w:rsidRPr="00C2013B">
              <w:rPr>
                <w:rFonts w:ascii="仿宋" w:hAnsi="仿宋"/>
                <w:b/>
              </w:rPr>
              <w:lastRenderedPageBreak/>
              <w:t>课题计划进度和预期成果：</w:t>
            </w:r>
          </w:p>
          <w:p w:rsidR="001B11C5" w:rsidRPr="00C2013B" w:rsidRDefault="001B11C5" w:rsidP="002472E8">
            <w:pPr>
              <w:spacing w:beforeLines="50" w:before="156" w:afterLines="50" w:after="156"/>
              <w:rPr>
                <w:rFonts w:ascii="仿宋" w:hAnsi="仿宋"/>
                <w:b/>
              </w:rPr>
            </w:pPr>
            <w:r w:rsidRPr="00C2013B">
              <w:rPr>
                <w:rFonts w:ascii="仿宋" w:hAnsi="仿宋"/>
                <w:b/>
              </w:rPr>
              <w:t>计划进度：</w:t>
            </w:r>
          </w:p>
          <w:p w:rsidR="00AD1A5F" w:rsidRPr="00B87861" w:rsidRDefault="00AD1A5F" w:rsidP="00AD1A5F">
            <w:pPr>
              <w:pStyle w:val="a8"/>
              <w:numPr>
                <w:ilvl w:val="0"/>
                <w:numId w:val="32"/>
              </w:numPr>
            </w:pPr>
            <w:r w:rsidRPr="00B87861">
              <w:t>201</w:t>
            </w:r>
            <w:r>
              <w:rPr>
                <w:rFonts w:hint="eastAsia"/>
              </w:rPr>
              <w:t>4</w:t>
            </w:r>
            <w:r w:rsidRPr="00B87861">
              <w:t>.</w:t>
            </w:r>
            <w:r>
              <w:rPr>
                <w:rFonts w:hint="eastAsia"/>
              </w:rPr>
              <w:t>1</w:t>
            </w:r>
            <w:r w:rsidRPr="00B87861">
              <w:t xml:space="preserve"> – 201</w:t>
            </w:r>
            <w:r>
              <w:rPr>
                <w:rFonts w:hint="eastAsia"/>
              </w:rPr>
              <w:t>4</w:t>
            </w:r>
            <w:r w:rsidRPr="00B87861">
              <w:t>.</w:t>
            </w:r>
            <w:r>
              <w:rPr>
                <w:rFonts w:hint="eastAsia"/>
              </w:rPr>
              <w:t>3</w:t>
            </w:r>
            <w:r w:rsidRPr="00B87861">
              <w:t>查阅国内外文献，</w:t>
            </w:r>
            <w:r>
              <w:rPr>
                <w:rFonts w:hint="eastAsia"/>
              </w:rPr>
              <w:t>研究并学习技术，</w:t>
            </w:r>
            <w:r w:rsidRPr="00B87861">
              <w:t>开题</w:t>
            </w:r>
            <w:r>
              <w:rPr>
                <w:rFonts w:hint="eastAsia"/>
              </w:rPr>
              <w:t>；</w:t>
            </w:r>
          </w:p>
          <w:p w:rsidR="00AD1A5F" w:rsidRPr="00B87861" w:rsidRDefault="00AD1A5F" w:rsidP="00AD1A5F">
            <w:pPr>
              <w:pStyle w:val="a8"/>
              <w:numPr>
                <w:ilvl w:val="0"/>
                <w:numId w:val="32"/>
              </w:numPr>
            </w:pPr>
            <w:r w:rsidRPr="00B87861">
              <w:t>201</w:t>
            </w:r>
            <w:r>
              <w:rPr>
                <w:rFonts w:hint="eastAsia"/>
              </w:rPr>
              <w:t>4</w:t>
            </w:r>
            <w:r w:rsidRPr="00B87861">
              <w:t>.</w:t>
            </w:r>
            <w:r>
              <w:rPr>
                <w:rFonts w:hint="eastAsia"/>
              </w:rPr>
              <w:t xml:space="preserve">4 </w:t>
            </w:r>
            <w:r w:rsidRPr="00B87861">
              <w:t>– 201</w:t>
            </w:r>
            <w:r>
              <w:rPr>
                <w:rFonts w:hint="eastAsia"/>
              </w:rPr>
              <w:t>4</w:t>
            </w:r>
            <w:r w:rsidRPr="00B87861">
              <w:t>.</w:t>
            </w:r>
            <w:r>
              <w:rPr>
                <w:rFonts w:hint="eastAsia"/>
              </w:rPr>
              <w:t>5</w:t>
            </w:r>
            <w:r w:rsidRPr="00B87861">
              <w:t xml:space="preserve"> </w:t>
            </w:r>
            <w:r w:rsidR="008F4B02">
              <w:rPr>
                <w:rFonts w:hint="eastAsia"/>
              </w:rPr>
              <w:t>设计并实现邻里社交子系统</w:t>
            </w:r>
          </w:p>
          <w:p w:rsidR="00AD1A5F" w:rsidRPr="00B87861" w:rsidRDefault="00AD1A5F" w:rsidP="00AD1A5F">
            <w:pPr>
              <w:pStyle w:val="a8"/>
              <w:numPr>
                <w:ilvl w:val="0"/>
                <w:numId w:val="32"/>
              </w:numPr>
            </w:pPr>
            <w:r w:rsidRPr="00B87861">
              <w:t>2014.</w:t>
            </w:r>
            <w:r>
              <w:rPr>
                <w:rFonts w:hint="eastAsia"/>
              </w:rPr>
              <w:t>6</w:t>
            </w:r>
            <w:r w:rsidRPr="00B87861">
              <w:t xml:space="preserve"> – 2014.</w:t>
            </w:r>
            <w:r>
              <w:rPr>
                <w:rFonts w:hint="eastAsia"/>
              </w:rPr>
              <w:t>7</w:t>
            </w:r>
            <w:r w:rsidR="008F4B02">
              <w:rPr>
                <w:rFonts w:hint="eastAsia"/>
              </w:rPr>
              <w:t>设计并实现支持长服务的资源管理子系统</w:t>
            </w:r>
          </w:p>
          <w:p w:rsidR="00AD1A5F" w:rsidRDefault="00AD1A5F" w:rsidP="00AD1A5F">
            <w:pPr>
              <w:pStyle w:val="a8"/>
              <w:numPr>
                <w:ilvl w:val="0"/>
                <w:numId w:val="32"/>
              </w:numPr>
            </w:pPr>
            <w:r w:rsidRPr="00B87861">
              <w:t>2014.</w:t>
            </w:r>
            <w:r>
              <w:rPr>
                <w:rFonts w:hint="eastAsia"/>
              </w:rPr>
              <w:t>8</w:t>
            </w:r>
            <w:r w:rsidR="008F4B02">
              <w:rPr>
                <w:rFonts w:hint="eastAsia"/>
              </w:rPr>
              <w:t xml:space="preserve"> </w:t>
            </w:r>
            <w:r w:rsidR="008F4B02">
              <w:t>–</w:t>
            </w:r>
            <w:r w:rsidR="008F4B02">
              <w:rPr>
                <w:rFonts w:hint="eastAsia"/>
              </w:rPr>
              <w:t xml:space="preserve"> 2014.</w:t>
            </w:r>
            <w:r w:rsidR="008F4B02">
              <w:t xml:space="preserve">9 </w:t>
            </w:r>
            <w:r w:rsidR="008F4B02">
              <w:rPr>
                <w:rFonts w:hint="eastAsia"/>
              </w:rPr>
              <w:t>设计并实现基于微服务的应用服务管理子系统</w:t>
            </w:r>
          </w:p>
          <w:p w:rsidR="00AD1A5F" w:rsidRPr="00B87861" w:rsidRDefault="00AD1A5F" w:rsidP="00AD1A5F">
            <w:pPr>
              <w:pStyle w:val="a8"/>
              <w:numPr>
                <w:ilvl w:val="0"/>
                <w:numId w:val="32"/>
              </w:numPr>
            </w:pPr>
            <w:r w:rsidRPr="00B87861">
              <w:t>2014.</w:t>
            </w:r>
            <w:r>
              <w:t>1</w:t>
            </w:r>
            <w:r>
              <w:rPr>
                <w:rFonts w:hint="eastAsia"/>
              </w:rPr>
              <w:t>0</w:t>
            </w:r>
            <w:r w:rsidRPr="00B87861">
              <w:t xml:space="preserve"> – 2014.1</w:t>
            </w:r>
            <w:r>
              <w:rPr>
                <w:rFonts w:hint="eastAsia"/>
              </w:rPr>
              <w:t>1</w:t>
            </w:r>
            <w:r>
              <w:rPr>
                <w:rFonts w:hint="eastAsia"/>
              </w:rPr>
              <w:t>完成整体项目集成，进行整体评估测试</w:t>
            </w:r>
          </w:p>
          <w:p w:rsidR="001B11C5" w:rsidRPr="00AD1A5F" w:rsidRDefault="00AD1A5F" w:rsidP="00AD1A5F">
            <w:pPr>
              <w:pStyle w:val="a8"/>
              <w:numPr>
                <w:ilvl w:val="0"/>
                <w:numId w:val="32"/>
              </w:numPr>
              <w:rPr>
                <w:rFonts w:ascii="仿宋" w:hAnsi="仿宋"/>
              </w:rPr>
            </w:pPr>
            <w:r w:rsidRPr="00B87861">
              <w:t xml:space="preserve">2014.12 </w:t>
            </w:r>
            <w:r w:rsidRPr="00B87861">
              <w:t>撰写学位论文。</w:t>
            </w:r>
          </w:p>
          <w:p w:rsidR="001B11C5" w:rsidRPr="00C2013B" w:rsidRDefault="001B11C5" w:rsidP="001B11C5">
            <w:pPr>
              <w:spacing w:beforeLines="50" w:before="156" w:afterLines="50" w:after="156"/>
              <w:ind w:firstLine="482"/>
              <w:rPr>
                <w:rFonts w:ascii="仿宋" w:hAnsi="仿宋"/>
                <w:b/>
              </w:rPr>
            </w:pPr>
            <w:r w:rsidRPr="00C2013B">
              <w:rPr>
                <w:rFonts w:ascii="仿宋" w:hAnsi="仿宋"/>
                <w:b/>
              </w:rPr>
              <w:t>预期成果：</w:t>
            </w:r>
          </w:p>
          <w:p w:rsidR="009438DD" w:rsidRPr="00AD1A5F" w:rsidRDefault="005512BF" w:rsidP="005512BF">
            <w:pPr>
              <w:numPr>
                <w:ilvl w:val="0"/>
                <w:numId w:val="1"/>
              </w:numPr>
              <w:rPr>
                <w:rFonts w:ascii="仿宋" w:hAnsi="仿宋"/>
              </w:rPr>
            </w:pPr>
            <w:r w:rsidRPr="005512BF">
              <w:rPr>
                <w:rFonts w:ascii="仿宋" w:hAnsi="仿宋" w:hint="eastAsia"/>
              </w:rPr>
              <w:t>基于微服务架构的智慧社区应用服务与资源管理系统</w:t>
            </w:r>
          </w:p>
          <w:p w:rsidR="001B11C5" w:rsidRPr="00C2013B" w:rsidRDefault="001B11C5" w:rsidP="00AD1A5F">
            <w:pPr>
              <w:numPr>
                <w:ilvl w:val="0"/>
                <w:numId w:val="1"/>
              </w:numPr>
              <w:rPr>
                <w:rFonts w:ascii="仿宋" w:hAnsi="仿宋"/>
              </w:rPr>
            </w:pPr>
            <w:r w:rsidRPr="00C2013B">
              <w:rPr>
                <w:rFonts w:ascii="仿宋" w:hAnsi="仿宋"/>
              </w:rPr>
              <w:t>小论文（学术论文）</w:t>
            </w:r>
            <w:r w:rsidR="003F30CA" w:rsidRPr="00C2013B">
              <w:rPr>
                <w:rFonts w:ascii="仿宋" w:hAnsi="仿宋"/>
              </w:rPr>
              <w:t>一篇</w:t>
            </w:r>
          </w:p>
          <w:p w:rsidR="001B11C5" w:rsidRPr="00C2013B" w:rsidRDefault="001B11C5" w:rsidP="00AD1A5F">
            <w:pPr>
              <w:numPr>
                <w:ilvl w:val="0"/>
                <w:numId w:val="1"/>
              </w:numPr>
              <w:rPr>
                <w:rFonts w:ascii="仿宋" w:hAnsi="仿宋"/>
                <w:b/>
              </w:rPr>
            </w:pPr>
            <w:r w:rsidRPr="00C2013B">
              <w:rPr>
                <w:rFonts w:ascii="仿宋" w:hAnsi="仿宋"/>
              </w:rPr>
              <w:t>硕士学位论文</w:t>
            </w:r>
            <w:r w:rsidR="003F30CA" w:rsidRPr="00C2013B">
              <w:rPr>
                <w:rFonts w:ascii="仿宋" w:hAnsi="仿宋"/>
              </w:rPr>
              <w:t>一篇</w:t>
            </w:r>
          </w:p>
        </w:tc>
      </w:tr>
    </w:tbl>
    <w:p w:rsidR="001B11C5" w:rsidRPr="00C2013B" w:rsidRDefault="001B11C5" w:rsidP="00047B82">
      <w:pPr>
        <w:rPr>
          <w:rFonts w:ascii="仿宋" w:hAnsi="仿宋" w:hint="eastAsia"/>
        </w:rPr>
      </w:pPr>
      <w:bookmarkStart w:id="0" w:name="_GoBack"/>
      <w:bookmarkEnd w:id="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96"/>
        <w:gridCol w:w="2362"/>
        <w:gridCol w:w="1890"/>
        <w:gridCol w:w="1995"/>
        <w:gridCol w:w="1785"/>
      </w:tblGrid>
      <w:tr w:rsidR="001B11C5" w:rsidRPr="00C2013B" w:rsidTr="00BA246B">
        <w:trPr>
          <w:cantSplit/>
          <w:trHeight w:val="527"/>
        </w:trPr>
        <w:tc>
          <w:tcPr>
            <w:tcW w:w="896" w:type="dxa"/>
            <w:vMerge w:val="restart"/>
            <w:vAlign w:val="center"/>
          </w:tcPr>
          <w:p w:rsidR="001B11C5" w:rsidRPr="00C2013B" w:rsidRDefault="001B11C5" w:rsidP="002472E8">
            <w:pPr>
              <w:rPr>
                <w:rFonts w:ascii="仿宋" w:hAnsi="仿宋"/>
                <w:b/>
              </w:rPr>
            </w:pPr>
            <w:r w:rsidRPr="00C2013B">
              <w:rPr>
                <w:rFonts w:ascii="仿宋" w:hAnsi="仿宋"/>
                <w:b/>
              </w:rPr>
              <w:t>课程</w:t>
            </w:r>
          </w:p>
          <w:p w:rsidR="001B11C5" w:rsidRPr="00C2013B" w:rsidRDefault="001B11C5" w:rsidP="002472E8">
            <w:pPr>
              <w:rPr>
                <w:rFonts w:ascii="仿宋" w:hAnsi="仿宋"/>
                <w:b/>
              </w:rPr>
            </w:pPr>
            <w:r w:rsidRPr="00C2013B">
              <w:rPr>
                <w:rFonts w:ascii="仿宋" w:hAnsi="仿宋"/>
                <w:b/>
              </w:rPr>
              <w:t>学习</w:t>
            </w:r>
          </w:p>
          <w:p w:rsidR="001B11C5" w:rsidRPr="00C2013B" w:rsidRDefault="001B11C5" w:rsidP="002472E8">
            <w:pPr>
              <w:rPr>
                <w:rFonts w:ascii="仿宋" w:hAnsi="仿宋"/>
                <w:b/>
              </w:rPr>
            </w:pPr>
            <w:r w:rsidRPr="00C2013B">
              <w:rPr>
                <w:rFonts w:ascii="仿宋" w:hAnsi="仿宋"/>
                <w:b/>
              </w:rPr>
              <w:t>情况</w:t>
            </w:r>
          </w:p>
        </w:tc>
        <w:tc>
          <w:tcPr>
            <w:tcW w:w="2362" w:type="dxa"/>
            <w:vAlign w:val="center"/>
          </w:tcPr>
          <w:p w:rsidR="001B11C5" w:rsidRPr="00C2013B" w:rsidRDefault="001B11C5" w:rsidP="002472E8">
            <w:pPr>
              <w:spacing w:before="240" w:after="240"/>
              <w:rPr>
                <w:rFonts w:ascii="仿宋" w:hAnsi="仿宋"/>
                <w:b/>
              </w:rPr>
            </w:pPr>
            <w:r w:rsidRPr="00C2013B">
              <w:rPr>
                <w:rFonts w:ascii="仿宋" w:hAnsi="仿宋"/>
                <w:b/>
              </w:rPr>
              <w:t>已修学位课学分</w:t>
            </w:r>
          </w:p>
        </w:tc>
        <w:tc>
          <w:tcPr>
            <w:tcW w:w="1890" w:type="dxa"/>
            <w:vAlign w:val="center"/>
          </w:tcPr>
          <w:p w:rsidR="001B11C5" w:rsidRPr="00C2013B" w:rsidRDefault="001B11C5" w:rsidP="00BA246B">
            <w:pPr>
              <w:spacing w:before="240" w:after="240"/>
              <w:ind w:firstLine="482"/>
              <w:rPr>
                <w:rFonts w:ascii="仿宋" w:hAnsi="仿宋"/>
                <w:b/>
              </w:rPr>
            </w:pPr>
            <w:r w:rsidRPr="00C2013B">
              <w:rPr>
                <w:rFonts w:ascii="仿宋" w:hAnsi="仿宋"/>
                <w:b/>
              </w:rPr>
              <w:t>19</w:t>
            </w:r>
          </w:p>
        </w:tc>
        <w:tc>
          <w:tcPr>
            <w:tcW w:w="1995" w:type="dxa"/>
            <w:vAlign w:val="center"/>
          </w:tcPr>
          <w:p w:rsidR="001B11C5" w:rsidRPr="00C2013B" w:rsidRDefault="001B11C5" w:rsidP="002472E8">
            <w:pPr>
              <w:spacing w:before="240" w:after="240"/>
              <w:rPr>
                <w:rFonts w:ascii="仿宋" w:hAnsi="仿宋"/>
                <w:b/>
              </w:rPr>
            </w:pPr>
            <w:r w:rsidRPr="00C2013B">
              <w:rPr>
                <w:rFonts w:ascii="仿宋" w:hAnsi="仿宋"/>
                <w:b/>
              </w:rPr>
              <w:t>待修学位课学分</w:t>
            </w:r>
          </w:p>
        </w:tc>
        <w:tc>
          <w:tcPr>
            <w:tcW w:w="1785" w:type="dxa"/>
            <w:vAlign w:val="center"/>
          </w:tcPr>
          <w:p w:rsidR="001B11C5" w:rsidRPr="00C2013B" w:rsidRDefault="001B11C5" w:rsidP="00BA246B">
            <w:pPr>
              <w:spacing w:before="240" w:after="240"/>
              <w:ind w:firstLine="482"/>
              <w:rPr>
                <w:rFonts w:ascii="仿宋" w:hAnsi="仿宋"/>
                <w:b/>
              </w:rPr>
            </w:pPr>
            <w:r w:rsidRPr="00C2013B">
              <w:rPr>
                <w:rFonts w:ascii="仿宋" w:hAnsi="仿宋"/>
                <w:b/>
              </w:rPr>
              <w:t>0</w:t>
            </w:r>
          </w:p>
        </w:tc>
      </w:tr>
      <w:tr w:rsidR="001B11C5" w:rsidRPr="00C2013B" w:rsidTr="00BA246B">
        <w:trPr>
          <w:cantSplit/>
          <w:trHeight w:val="527"/>
        </w:trPr>
        <w:tc>
          <w:tcPr>
            <w:tcW w:w="896" w:type="dxa"/>
            <w:vMerge/>
            <w:vAlign w:val="center"/>
          </w:tcPr>
          <w:p w:rsidR="001B11C5" w:rsidRPr="00C2013B" w:rsidRDefault="001B11C5" w:rsidP="00BA246B">
            <w:pPr>
              <w:spacing w:before="120" w:after="120"/>
              <w:ind w:firstLine="482"/>
              <w:jc w:val="center"/>
              <w:rPr>
                <w:rFonts w:ascii="仿宋" w:hAnsi="仿宋"/>
                <w:b/>
              </w:rPr>
            </w:pPr>
          </w:p>
        </w:tc>
        <w:tc>
          <w:tcPr>
            <w:tcW w:w="2362" w:type="dxa"/>
            <w:vAlign w:val="center"/>
          </w:tcPr>
          <w:p w:rsidR="001B11C5" w:rsidRPr="00C2013B" w:rsidRDefault="001B11C5" w:rsidP="002472E8">
            <w:pPr>
              <w:spacing w:before="240" w:after="240"/>
              <w:rPr>
                <w:rFonts w:ascii="仿宋" w:hAnsi="仿宋"/>
                <w:b/>
              </w:rPr>
            </w:pPr>
            <w:r w:rsidRPr="00C2013B">
              <w:rPr>
                <w:rFonts w:ascii="仿宋" w:hAnsi="仿宋"/>
                <w:b/>
              </w:rPr>
              <w:t>已修学位课平均级点</w:t>
            </w:r>
          </w:p>
        </w:tc>
        <w:tc>
          <w:tcPr>
            <w:tcW w:w="1890" w:type="dxa"/>
            <w:vAlign w:val="center"/>
          </w:tcPr>
          <w:p w:rsidR="001B11C5" w:rsidRPr="00C2013B" w:rsidRDefault="001B11C5" w:rsidP="00AD1A5F">
            <w:pPr>
              <w:spacing w:before="240" w:after="240"/>
              <w:ind w:firstLine="482"/>
              <w:rPr>
                <w:rFonts w:ascii="仿宋" w:hAnsi="仿宋"/>
                <w:b/>
              </w:rPr>
            </w:pPr>
            <w:r w:rsidRPr="00C2013B">
              <w:rPr>
                <w:rFonts w:ascii="仿宋" w:hAnsi="仿宋"/>
                <w:b/>
              </w:rPr>
              <w:t>2.</w:t>
            </w:r>
            <w:r w:rsidR="00AD1A5F">
              <w:rPr>
                <w:rFonts w:ascii="仿宋" w:hAnsi="仿宋"/>
                <w:b/>
              </w:rPr>
              <w:t>2</w:t>
            </w:r>
          </w:p>
        </w:tc>
        <w:tc>
          <w:tcPr>
            <w:tcW w:w="1995" w:type="dxa"/>
            <w:vAlign w:val="center"/>
          </w:tcPr>
          <w:p w:rsidR="001B11C5" w:rsidRPr="00C2013B" w:rsidRDefault="001B11C5" w:rsidP="002472E8">
            <w:pPr>
              <w:spacing w:before="240" w:after="240"/>
              <w:rPr>
                <w:rFonts w:ascii="仿宋" w:hAnsi="仿宋"/>
                <w:b/>
              </w:rPr>
            </w:pPr>
            <w:r w:rsidRPr="00C2013B">
              <w:rPr>
                <w:rFonts w:ascii="仿宋" w:hAnsi="仿宋"/>
                <w:b/>
              </w:rPr>
              <w:t>已修课程总学分</w:t>
            </w:r>
          </w:p>
        </w:tc>
        <w:tc>
          <w:tcPr>
            <w:tcW w:w="1785" w:type="dxa"/>
            <w:vAlign w:val="center"/>
          </w:tcPr>
          <w:p w:rsidR="001B11C5" w:rsidRPr="00C2013B" w:rsidRDefault="00AD1A5F" w:rsidP="00BA246B">
            <w:pPr>
              <w:spacing w:before="240" w:after="240"/>
              <w:ind w:firstLine="482"/>
              <w:rPr>
                <w:rFonts w:ascii="仿宋" w:hAnsi="仿宋"/>
                <w:b/>
              </w:rPr>
            </w:pPr>
            <w:r>
              <w:rPr>
                <w:rFonts w:ascii="仿宋" w:hAnsi="仿宋"/>
                <w:b/>
              </w:rPr>
              <w:t>32</w:t>
            </w:r>
          </w:p>
        </w:tc>
      </w:tr>
      <w:tr w:rsidR="001B11C5" w:rsidRPr="00C2013B" w:rsidTr="00BA246B">
        <w:trPr>
          <w:cantSplit/>
          <w:trHeight w:val="527"/>
        </w:trPr>
        <w:tc>
          <w:tcPr>
            <w:tcW w:w="896" w:type="dxa"/>
            <w:vAlign w:val="center"/>
          </w:tcPr>
          <w:p w:rsidR="001B11C5" w:rsidRPr="00C2013B" w:rsidRDefault="001B11C5" w:rsidP="002472E8">
            <w:pPr>
              <w:spacing w:before="60" w:after="60"/>
              <w:rPr>
                <w:rFonts w:ascii="仿宋" w:hAnsi="仿宋"/>
                <w:b/>
              </w:rPr>
            </w:pPr>
            <w:r w:rsidRPr="00C2013B">
              <w:rPr>
                <w:rFonts w:ascii="仿宋" w:hAnsi="仿宋"/>
                <w:b/>
              </w:rPr>
              <w:t>导师</w:t>
            </w:r>
            <w:r w:rsidRPr="00C2013B">
              <w:rPr>
                <w:rFonts w:ascii="仿宋" w:hAnsi="仿宋" w:cs="宋体" w:hint="eastAsia"/>
                <w:b/>
              </w:rPr>
              <w:t>Ⅰ</w:t>
            </w:r>
            <w:r w:rsidRPr="00C2013B">
              <w:rPr>
                <w:rFonts w:ascii="仿宋" w:hAnsi="仿宋"/>
                <w:b/>
              </w:rPr>
              <w:t>意见</w:t>
            </w:r>
          </w:p>
        </w:tc>
        <w:tc>
          <w:tcPr>
            <w:tcW w:w="8032" w:type="dxa"/>
            <w:gridSpan w:val="4"/>
            <w:vAlign w:val="center"/>
          </w:tcPr>
          <w:p w:rsidR="001B11C5" w:rsidRPr="00C2013B" w:rsidRDefault="001B11C5" w:rsidP="00BA246B">
            <w:pPr>
              <w:spacing w:before="60" w:after="60"/>
              <w:ind w:firstLine="482"/>
              <w:rPr>
                <w:rFonts w:ascii="仿宋" w:hAnsi="仿宋"/>
                <w:b/>
              </w:rPr>
            </w:pPr>
          </w:p>
          <w:p w:rsidR="001B11C5" w:rsidRPr="00C2013B" w:rsidRDefault="00AD1A5F" w:rsidP="001B11C5">
            <w:pPr>
              <w:tabs>
                <w:tab w:val="left" w:pos="1729"/>
                <w:tab w:val="left" w:pos="4564"/>
              </w:tabs>
              <w:spacing w:before="60" w:after="360"/>
              <w:ind w:firstLine="480"/>
              <w:rPr>
                <w:rFonts w:ascii="仿宋" w:hAnsi="仿宋"/>
                <w:b/>
              </w:rPr>
            </w:pPr>
            <w:r>
              <w:rPr>
                <w:rFonts w:ascii="仿宋" w:hAnsi="仿宋" w:hint="eastAsia"/>
                <w:szCs w:val="24"/>
              </w:rPr>
              <w:t>李会一</w:t>
            </w:r>
            <w:r w:rsidR="001B11C5" w:rsidRPr="00C2013B">
              <w:rPr>
                <w:rFonts w:ascii="仿宋" w:hAnsi="仿宋"/>
                <w:szCs w:val="24"/>
              </w:rPr>
              <w:t>同学在开题过程中，工作认真踏实，查阅了大量文献，并进行了综述。在此基础上识别出关键问题和技术，提出了合理可行的研究方案和研究计划。故同意递交开题答辩。</w:t>
            </w:r>
            <w:r w:rsidR="001B11C5" w:rsidRPr="00C2013B">
              <w:rPr>
                <w:rFonts w:ascii="仿宋" w:hAnsi="仿宋"/>
                <w:b/>
              </w:rPr>
              <w:tab/>
            </w:r>
          </w:p>
          <w:p w:rsidR="001B11C5" w:rsidRPr="00C2013B" w:rsidRDefault="001B11C5" w:rsidP="00AD1A5F">
            <w:pPr>
              <w:tabs>
                <w:tab w:val="left" w:pos="1729"/>
                <w:tab w:val="left" w:pos="4564"/>
              </w:tabs>
              <w:spacing w:before="60" w:after="360"/>
              <w:ind w:firstLine="482"/>
              <w:jc w:val="right"/>
              <w:rPr>
                <w:rFonts w:ascii="仿宋" w:hAnsi="仿宋"/>
                <w:b/>
              </w:rPr>
            </w:pPr>
            <w:r w:rsidRPr="00C2013B">
              <w:rPr>
                <w:rFonts w:ascii="仿宋" w:hAnsi="仿宋"/>
                <w:b/>
              </w:rPr>
              <w:t>签名：</w:t>
            </w:r>
            <w:r w:rsidRPr="00C2013B">
              <w:rPr>
                <w:rFonts w:ascii="仿宋" w:hAnsi="仿宋"/>
                <w:b/>
              </w:rPr>
              <w:tab/>
              <w:t>日期：201</w:t>
            </w:r>
            <w:r w:rsidR="00AD1A5F">
              <w:rPr>
                <w:rFonts w:ascii="仿宋" w:hAnsi="仿宋"/>
                <w:b/>
              </w:rPr>
              <w:t>5</w:t>
            </w:r>
            <w:r w:rsidRPr="00C2013B">
              <w:rPr>
                <w:rFonts w:ascii="仿宋" w:hAnsi="仿宋"/>
                <w:b/>
              </w:rPr>
              <w:t>年</w:t>
            </w:r>
            <w:r w:rsidR="00AD1A5F">
              <w:rPr>
                <w:rFonts w:ascii="仿宋" w:hAnsi="仿宋"/>
                <w:b/>
              </w:rPr>
              <w:t>1</w:t>
            </w:r>
            <w:r w:rsidRPr="00C2013B">
              <w:rPr>
                <w:rFonts w:ascii="仿宋" w:hAnsi="仿宋"/>
                <w:b/>
              </w:rPr>
              <w:t>月</w:t>
            </w:r>
            <w:r w:rsidR="00AD1A5F">
              <w:rPr>
                <w:rFonts w:ascii="仿宋" w:hAnsi="仿宋"/>
                <w:b/>
              </w:rPr>
              <w:t>14</w:t>
            </w:r>
            <w:r w:rsidRPr="00C2013B">
              <w:rPr>
                <w:rFonts w:ascii="仿宋" w:hAnsi="仿宋"/>
                <w:b/>
              </w:rPr>
              <w:t>日</w:t>
            </w:r>
          </w:p>
        </w:tc>
      </w:tr>
      <w:tr w:rsidR="001B11C5" w:rsidRPr="00C2013B" w:rsidTr="00BA246B">
        <w:trPr>
          <w:cantSplit/>
          <w:trHeight w:val="527"/>
        </w:trPr>
        <w:tc>
          <w:tcPr>
            <w:tcW w:w="896" w:type="dxa"/>
            <w:vAlign w:val="center"/>
          </w:tcPr>
          <w:p w:rsidR="001B11C5" w:rsidRPr="00C2013B" w:rsidRDefault="001B11C5" w:rsidP="002472E8">
            <w:pPr>
              <w:spacing w:before="60" w:after="60"/>
              <w:rPr>
                <w:rFonts w:ascii="仿宋" w:hAnsi="仿宋"/>
                <w:b/>
              </w:rPr>
            </w:pPr>
            <w:r w:rsidRPr="00C2013B">
              <w:rPr>
                <w:rFonts w:ascii="仿宋" w:hAnsi="仿宋"/>
                <w:b/>
              </w:rPr>
              <w:t>导师</w:t>
            </w:r>
            <w:r w:rsidRPr="00C2013B">
              <w:rPr>
                <w:rFonts w:ascii="仿宋" w:hAnsi="仿宋" w:cs="宋体" w:hint="eastAsia"/>
                <w:b/>
              </w:rPr>
              <w:t>Ⅱ</w:t>
            </w:r>
            <w:r w:rsidRPr="00C2013B">
              <w:rPr>
                <w:rFonts w:ascii="仿宋" w:hAnsi="仿宋"/>
                <w:b/>
              </w:rPr>
              <w:t>意见</w:t>
            </w:r>
          </w:p>
        </w:tc>
        <w:tc>
          <w:tcPr>
            <w:tcW w:w="8032" w:type="dxa"/>
            <w:gridSpan w:val="4"/>
            <w:vAlign w:val="center"/>
          </w:tcPr>
          <w:p w:rsidR="001B11C5" w:rsidRPr="00C2013B" w:rsidRDefault="001B11C5" w:rsidP="00BA246B">
            <w:pPr>
              <w:spacing w:before="60" w:after="60"/>
              <w:ind w:firstLine="482"/>
              <w:rPr>
                <w:rFonts w:ascii="仿宋" w:hAnsi="仿宋"/>
                <w:b/>
              </w:rPr>
            </w:pPr>
          </w:p>
          <w:p w:rsidR="001B11C5" w:rsidRPr="00C2013B" w:rsidRDefault="001B11C5" w:rsidP="00BA246B">
            <w:pPr>
              <w:spacing w:before="60" w:after="60"/>
              <w:ind w:firstLine="482"/>
              <w:rPr>
                <w:rFonts w:ascii="仿宋" w:hAnsi="仿宋"/>
                <w:b/>
              </w:rPr>
            </w:pPr>
          </w:p>
          <w:p w:rsidR="001B11C5" w:rsidRPr="00C2013B" w:rsidRDefault="00806244" w:rsidP="001B11C5">
            <w:pPr>
              <w:spacing w:before="60" w:after="60"/>
              <w:ind w:firstLine="480"/>
              <w:rPr>
                <w:rFonts w:ascii="仿宋" w:hAnsi="仿宋"/>
                <w:b/>
              </w:rPr>
            </w:pPr>
            <w:r>
              <w:rPr>
                <w:rFonts w:ascii="仿宋" w:hAnsi="仿宋" w:hint="eastAsia"/>
                <w:szCs w:val="24"/>
              </w:rPr>
              <w:t>李会一</w:t>
            </w:r>
            <w:r w:rsidR="001B11C5" w:rsidRPr="00C2013B">
              <w:rPr>
                <w:rFonts w:ascii="仿宋" w:hAnsi="仿宋"/>
                <w:szCs w:val="24"/>
              </w:rPr>
              <w:t>同学</w:t>
            </w:r>
            <w:r w:rsidR="001B11C5" w:rsidRPr="00C2013B">
              <w:rPr>
                <w:rFonts w:ascii="仿宋" w:hAnsi="仿宋" w:hint="eastAsia"/>
                <w:szCs w:val="24"/>
              </w:rPr>
              <w:t>能针对实际问题，开展研究，识别出</w:t>
            </w:r>
            <w:r w:rsidR="001B11C5" w:rsidRPr="00C2013B">
              <w:rPr>
                <w:rFonts w:ascii="仿宋" w:hAnsi="仿宋"/>
                <w:szCs w:val="24"/>
              </w:rPr>
              <w:t>关键问题，</w:t>
            </w:r>
            <w:r w:rsidR="001B11C5" w:rsidRPr="00C2013B">
              <w:rPr>
                <w:rFonts w:ascii="仿宋" w:hAnsi="仿宋" w:hint="eastAsia"/>
                <w:szCs w:val="24"/>
              </w:rPr>
              <w:t>并</w:t>
            </w:r>
            <w:r w:rsidR="001B11C5" w:rsidRPr="00C2013B">
              <w:rPr>
                <w:rFonts w:ascii="仿宋" w:hAnsi="仿宋"/>
                <w:szCs w:val="24"/>
              </w:rPr>
              <w:t>提出了合理的</w:t>
            </w:r>
            <w:r w:rsidR="001B11C5" w:rsidRPr="00C2013B">
              <w:rPr>
                <w:rFonts w:ascii="仿宋" w:hAnsi="仿宋" w:hint="eastAsia"/>
                <w:szCs w:val="24"/>
              </w:rPr>
              <w:t>技术</w:t>
            </w:r>
            <w:r w:rsidR="001B11C5" w:rsidRPr="00C2013B">
              <w:rPr>
                <w:rFonts w:ascii="仿宋" w:hAnsi="仿宋"/>
                <w:szCs w:val="24"/>
              </w:rPr>
              <w:t>方案</w:t>
            </w:r>
            <w:r w:rsidR="001B11C5" w:rsidRPr="00C2013B">
              <w:rPr>
                <w:rFonts w:ascii="仿宋" w:hAnsi="仿宋" w:hint="eastAsia"/>
                <w:szCs w:val="24"/>
              </w:rPr>
              <w:t>，</w:t>
            </w:r>
            <w:r w:rsidR="001B11C5" w:rsidRPr="00C2013B">
              <w:rPr>
                <w:rFonts w:ascii="仿宋" w:hAnsi="仿宋"/>
                <w:szCs w:val="24"/>
              </w:rPr>
              <w:t>同意递交开题答辩。</w:t>
            </w:r>
          </w:p>
          <w:p w:rsidR="001B11C5" w:rsidRPr="00C2013B" w:rsidRDefault="001B11C5" w:rsidP="00AD1A5F">
            <w:pPr>
              <w:tabs>
                <w:tab w:val="left" w:pos="3405"/>
                <w:tab w:val="left" w:pos="5040"/>
              </w:tabs>
              <w:spacing w:before="60" w:after="360"/>
              <w:ind w:firstLine="482"/>
              <w:rPr>
                <w:rFonts w:ascii="仿宋" w:hAnsi="仿宋"/>
                <w:b/>
              </w:rPr>
            </w:pPr>
            <w:r w:rsidRPr="00C2013B">
              <w:rPr>
                <w:rFonts w:ascii="仿宋" w:hAnsi="仿宋"/>
                <w:b/>
              </w:rPr>
              <w:tab/>
              <w:t>签名：</w:t>
            </w:r>
            <w:r w:rsidRPr="00C2013B">
              <w:rPr>
                <w:rFonts w:ascii="仿宋" w:hAnsi="仿宋"/>
                <w:b/>
              </w:rPr>
              <w:tab/>
              <w:t>日期：</w:t>
            </w:r>
            <w:r w:rsidRPr="00C2013B">
              <w:rPr>
                <w:rFonts w:ascii="仿宋" w:hAnsi="仿宋" w:hint="eastAsia"/>
                <w:b/>
              </w:rPr>
              <w:t>201</w:t>
            </w:r>
            <w:r w:rsidR="00AD1A5F">
              <w:rPr>
                <w:rFonts w:ascii="仿宋" w:hAnsi="仿宋"/>
                <w:b/>
              </w:rPr>
              <w:t>5</w:t>
            </w:r>
            <w:r w:rsidRPr="00C2013B">
              <w:rPr>
                <w:rFonts w:ascii="仿宋" w:hAnsi="仿宋"/>
                <w:b/>
              </w:rPr>
              <w:t xml:space="preserve"> 年</w:t>
            </w:r>
            <w:r w:rsidR="00AD1A5F">
              <w:rPr>
                <w:rFonts w:ascii="仿宋" w:hAnsi="仿宋"/>
                <w:b/>
              </w:rPr>
              <w:t>1</w:t>
            </w:r>
            <w:r w:rsidRPr="00C2013B">
              <w:rPr>
                <w:rFonts w:ascii="仿宋" w:hAnsi="仿宋"/>
                <w:b/>
              </w:rPr>
              <w:t>月</w:t>
            </w:r>
            <w:r w:rsidR="00AD1A5F">
              <w:rPr>
                <w:rFonts w:ascii="仿宋" w:hAnsi="仿宋"/>
                <w:b/>
              </w:rPr>
              <w:t>14</w:t>
            </w:r>
            <w:r w:rsidRPr="00C2013B">
              <w:rPr>
                <w:rFonts w:ascii="仿宋" w:hAnsi="仿宋"/>
                <w:b/>
              </w:rPr>
              <w:t>日</w:t>
            </w:r>
          </w:p>
        </w:tc>
      </w:tr>
      <w:tr w:rsidR="001B11C5" w:rsidRPr="00C2013B" w:rsidTr="00BA246B">
        <w:trPr>
          <w:cantSplit/>
          <w:trHeight w:val="527"/>
        </w:trPr>
        <w:tc>
          <w:tcPr>
            <w:tcW w:w="896" w:type="dxa"/>
            <w:vAlign w:val="center"/>
          </w:tcPr>
          <w:p w:rsidR="001B11C5" w:rsidRPr="00C2013B" w:rsidRDefault="001B11C5" w:rsidP="002472E8">
            <w:pPr>
              <w:rPr>
                <w:rFonts w:ascii="仿宋" w:hAnsi="仿宋"/>
                <w:b/>
              </w:rPr>
            </w:pPr>
            <w:r w:rsidRPr="00C2013B">
              <w:rPr>
                <w:rFonts w:ascii="仿宋" w:hAnsi="仿宋"/>
                <w:b/>
              </w:rPr>
              <w:t>开</w:t>
            </w:r>
          </w:p>
          <w:p w:rsidR="001B11C5" w:rsidRPr="00C2013B" w:rsidRDefault="001B11C5" w:rsidP="002472E8">
            <w:pPr>
              <w:rPr>
                <w:rFonts w:ascii="仿宋" w:hAnsi="仿宋"/>
                <w:b/>
              </w:rPr>
            </w:pPr>
            <w:r w:rsidRPr="00C2013B">
              <w:rPr>
                <w:rFonts w:ascii="仿宋" w:hAnsi="仿宋"/>
                <w:b/>
              </w:rPr>
              <w:t>题</w:t>
            </w:r>
          </w:p>
          <w:p w:rsidR="001B11C5" w:rsidRPr="00C2013B" w:rsidRDefault="001B11C5" w:rsidP="002472E8">
            <w:pPr>
              <w:rPr>
                <w:rFonts w:ascii="仿宋" w:hAnsi="仿宋"/>
                <w:b/>
              </w:rPr>
            </w:pPr>
            <w:r w:rsidRPr="00C2013B">
              <w:rPr>
                <w:rFonts w:ascii="仿宋" w:hAnsi="仿宋"/>
                <w:b/>
              </w:rPr>
              <w:t>报</w:t>
            </w:r>
          </w:p>
          <w:p w:rsidR="001B11C5" w:rsidRPr="00C2013B" w:rsidRDefault="001B11C5" w:rsidP="002472E8">
            <w:pPr>
              <w:rPr>
                <w:rFonts w:ascii="仿宋" w:hAnsi="仿宋"/>
                <w:b/>
              </w:rPr>
            </w:pPr>
            <w:r w:rsidRPr="00C2013B">
              <w:rPr>
                <w:rFonts w:ascii="仿宋" w:hAnsi="仿宋"/>
                <w:b/>
              </w:rPr>
              <w:t>告</w:t>
            </w:r>
          </w:p>
          <w:p w:rsidR="001B11C5" w:rsidRPr="00C2013B" w:rsidRDefault="001B11C5" w:rsidP="002472E8">
            <w:pPr>
              <w:rPr>
                <w:rFonts w:ascii="仿宋" w:hAnsi="仿宋"/>
                <w:b/>
              </w:rPr>
            </w:pPr>
            <w:r w:rsidRPr="00C2013B">
              <w:rPr>
                <w:rFonts w:ascii="仿宋" w:hAnsi="仿宋"/>
                <w:b/>
              </w:rPr>
              <w:t>专</w:t>
            </w:r>
          </w:p>
          <w:p w:rsidR="001B11C5" w:rsidRPr="00C2013B" w:rsidRDefault="001B11C5" w:rsidP="002472E8">
            <w:pPr>
              <w:rPr>
                <w:rFonts w:ascii="仿宋" w:hAnsi="仿宋"/>
                <w:b/>
              </w:rPr>
            </w:pPr>
            <w:r w:rsidRPr="00C2013B">
              <w:rPr>
                <w:rFonts w:ascii="仿宋" w:hAnsi="仿宋"/>
                <w:b/>
              </w:rPr>
              <w:t>家</w:t>
            </w:r>
          </w:p>
          <w:p w:rsidR="001B11C5" w:rsidRPr="00C2013B" w:rsidRDefault="001B11C5" w:rsidP="002472E8">
            <w:pPr>
              <w:rPr>
                <w:rFonts w:ascii="仿宋" w:hAnsi="仿宋"/>
                <w:b/>
              </w:rPr>
            </w:pPr>
            <w:r w:rsidRPr="00C2013B">
              <w:rPr>
                <w:rFonts w:ascii="仿宋" w:hAnsi="仿宋"/>
                <w:b/>
              </w:rPr>
              <w:t>组</w:t>
            </w:r>
          </w:p>
          <w:p w:rsidR="001B11C5" w:rsidRPr="00C2013B" w:rsidRDefault="001B11C5" w:rsidP="002472E8">
            <w:pPr>
              <w:rPr>
                <w:rFonts w:ascii="仿宋" w:hAnsi="仿宋"/>
                <w:b/>
              </w:rPr>
            </w:pPr>
            <w:r w:rsidRPr="00C2013B">
              <w:rPr>
                <w:rFonts w:ascii="仿宋" w:hAnsi="仿宋"/>
                <w:b/>
              </w:rPr>
              <w:t>意</w:t>
            </w:r>
          </w:p>
          <w:p w:rsidR="001B11C5" w:rsidRPr="00C2013B" w:rsidRDefault="001B11C5" w:rsidP="002472E8">
            <w:pPr>
              <w:rPr>
                <w:rFonts w:ascii="仿宋" w:hAnsi="仿宋"/>
                <w:b/>
              </w:rPr>
            </w:pPr>
            <w:r w:rsidRPr="00C2013B">
              <w:rPr>
                <w:rFonts w:ascii="仿宋" w:hAnsi="仿宋"/>
                <w:b/>
              </w:rPr>
              <w:t>见</w:t>
            </w:r>
          </w:p>
        </w:tc>
        <w:tc>
          <w:tcPr>
            <w:tcW w:w="8032" w:type="dxa"/>
            <w:gridSpan w:val="4"/>
            <w:vAlign w:val="center"/>
          </w:tcPr>
          <w:p w:rsidR="001B11C5" w:rsidRPr="00C2013B" w:rsidRDefault="001B11C5" w:rsidP="00BA246B">
            <w:pPr>
              <w:spacing w:before="60" w:after="60"/>
              <w:ind w:firstLine="482"/>
              <w:rPr>
                <w:rFonts w:ascii="仿宋" w:hAnsi="仿宋"/>
                <w:b/>
              </w:rPr>
            </w:pPr>
          </w:p>
          <w:p w:rsidR="001B11C5" w:rsidRPr="00C2013B" w:rsidRDefault="001B11C5" w:rsidP="00BA246B">
            <w:pPr>
              <w:spacing w:before="60" w:after="60"/>
              <w:ind w:firstLine="482"/>
              <w:rPr>
                <w:rFonts w:ascii="仿宋" w:hAnsi="仿宋"/>
                <w:b/>
              </w:rPr>
            </w:pPr>
            <w:r w:rsidRPr="00C2013B">
              <w:rPr>
                <w:rFonts w:ascii="仿宋" w:hAnsi="仿宋"/>
                <w:b/>
              </w:rPr>
              <w:tab/>
              <w:t xml:space="preserve">开题报告时间： </w:t>
            </w:r>
            <w:r w:rsidRPr="00C2013B">
              <w:rPr>
                <w:rFonts w:ascii="仿宋" w:hAnsi="仿宋" w:hint="eastAsia"/>
                <w:b/>
              </w:rPr>
              <w:t>201</w:t>
            </w:r>
            <w:r w:rsidR="00AD1A5F">
              <w:rPr>
                <w:rFonts w:ascii="仿宋" w:hAnsi="仿宋"/>
                <w:b/>
              </w:rPr>
              <w:t>5</w:t>
            </w:r>
            <w:r w:rsidRPr="00C2013B">
              <w:rPr>
                <w:rFonts w:ascii="仿宋" w:hAnsi="仿宋"/>
                <w:b/>
              </w:rPr>
              <w:t>年</w:t>
            </w:r>
            <w:r w:rsidR="00AD1A5F">
              <w:rPr>
                <w:rFonts w:ascii="仿宋" w:hAnsi="仿宋"/>
                <w:b/>
              </w:rPr>
              <w:t>1</w:t>
            </w:r>
            <w:r w:rsidRPr="00C2013B">
              <w:rPr>
                <w:rFonts w:ascii="仿宋" w:hAnsi="仿宋"/>
                <w:b/>
              </w:rPr>
              <w:t>月</w:t>
            </w:r>
            <w:r w:rsidR="00AD1A5F">
              <w:rPr>
                <w:rFonts w:ascii="仿宋" w:hAnsi="仿宋"/>
                <w:b/>
              </w:rPr>
              <w:t>14</w:t>
            </w:r>
            <w:r w:rsidRPr="00C2013B">
              <w:rPr>
                <w:rFonts w:ascii="仿宋" w:hAnsi="仿宋"/>
                <w:b/>
              </w:rPr>
              <w:t>日</w:t>
            </w:r>
          </w:p>
          <w:p w:rsidR="001B11C5" w:rsidRPr="00C2013B" w:rsidRDefault="001B11C5" w:rsidP="00BA246B">
            <w:pPr>
              <w:spacing w:before="60" w:after="60"/>
              <w:ind w:firstLine="482"/>
              <w:rPr>
                <w:rFonts w:ascii="仿宋" w:hAnsi="仿宋"/>
                <w:b/>
              </w:rPr>
            </w:pPr>
            <w:r w:rsidRPr="00C2013B">
              <w:rPr>
                <w:rFonts w:ascii="仿宋" w:hAnsi="仿宋"/>
                <w:b/>
              </w:rPr>
              <w:tab/>
              <w:t>参 加 人 数 ： 教师及专家    人； 研究生    人。</w:t>
            </w:r>
          </w:p>
          <w:p w:rsidR="001B11C5" w:rsidRPr="00C2013B" w:rsidRDefault="001B11C5" w:rsidP="00BA246B">
            <w:pPr>
              <w:spacing w:before="60" w:after="60"/>
              <w:ind w:firstLine="482"/>
              <w:rPr>
                <w:rFonts w:ascii="仿宋" w:hAnsi="仿宋"/>
                <w:b/>
              </w:rPr>
            </w:pPr>
            <w:r w:rsidRPr="00C2013B">
              <w:rPr>
                <w:rFonts w:ascii="仿宋" w:hAnsi="仿宋"/>
                <w:b/>
              </w:rPr>
              <w:tab/>
              <w:t>审 查 结 果 ： □  同 意；        □  不 同 意。</w:t>
            </w:r>
          </w:p>
          <w:p w:rsidR="001B11C5" w:rsidRPr="00C2013B" w:rsidRDefault="001B11C5" w:rsidP="00BA246B">
            <w:pPr>
              <w:spacing w:before="60" w:after="60"/>
              <w:ind w:firstLine="482"/>
              <w:rPr>
                <w:rFonts w:ascii="仿宋" w:hAnsi="仿宋"/>
                <w:b/>
              </w:rPr>
            </w:pPr>
            <w:r w:rsidRPr="00C2013B">
              <w:rPr>
                <w:rFonts w:ascii="仿宋" w:hAnsi="仿宋"/>
                <w:b/>
              </w:rPr>
              <w:tab/>
            </w:r>
            <w:r w:rsidRPr="00C2013B">
              <w:rPr>
                <w:rFonts w:ascii="仿宋" w:hAnsi="仿宋"/>
                <w:b/>
              </w:rPr>
              <w:tab/>
            </w:r>
            <w:r w:rsidRPr="00C2013B">
              <w:rPr>
                <w:rFonts w:ascii="仿宋" w:hAnsi="仿宋"/>
                <w:b/>
              </w:rPr>
              <w:tab/>
            </w:r>
            <w:r w:rsidRPr="00C2013B">
              <w:rPr>
                <w:rFonts w:ascii="仿宋" w:hAnsi="仿宋"/>
                <w:b/>
              </w:rPr>
              <w:tab/>
            </w:r>
            <w:r w:rsidRPr="00C2013B">
              <w:rPr>
                <w:rFonts w:ascii="仿宋" w:hAnsi="仿宋"/>
                <w:b/>
              </w:rPr>
              <w:tab/>
              <w:t>（ 同意    人； 不同意    人 ）</w:t>
            </w:r>
          </w:p>
          <w:p w:rsidR="001B11C5" w:rsidRPr="00C2013B" w:rsidRDefault="001B11C5" w:rsidP="00BA246B">
            <w:pPr>
              <w:spacing w:before="60" w:after="60"/>
              <w:ind w:firstLine="482"/>
              <w:rPr>
                <w:rFonts w:ascii="仿宋" w:hAnsi="仿宋"/>
                <w:b/>
              </w:rPr>
            </w:pPr>
          </w:p>
          <w:p w:rsidR="001B11C5" w:rsidRPr="00C2013B" w:rsidRDefault="001B11C5" w:rsidP="00BA246B">
            <w:pPr>
              <w:tabs>
                <w:tab w:val="left" w:pos="679"/>
                <w:tab w:val="left" w:pos="4564"/>
              </w:tabs>
              <w:spacing w:before="60" w:after="360"/>
              <w:ind w:firstLine="482"/>
              <w:rPr>
                <w:rFonts w:ascii="仿宋" w:hAnsi="仿宋"/>
                <w:b/>
              </w:rPr>
            </w:pPr>
            <w:r w:rsidRPr="00C2013B">
              <w:rPr>
                <w:rFonts w:ascii="仿宋" w:hAnsi="仿宋"/>
                <w:b/>
              </w:rPr>
              <w:tab/>
              <w:t>专家组组长签名：</w:t>
            </w:r>
            <w:r w:rsidRPr="00C2013B">
              <w:rPr>
                <w:rFonts w:ascii="仿宋" w:hAnsi="仿宋"/>
                <w:b/>
              </w:rPr>
              <w:tab/>
              <w:t>日期：    年  月  日</w:t>
            </w:r>
          </w:p>
        </w:tc>
      </w:tr>
      <w:tr w:rsidR="001B11C5" w:rsidRPr="00C2013B" w:rsidTr="00BA246B">
        <w:trPr>
          <w:cantSplit/>
          <w:trHeight w:val="527"/>
        </w:trPr>
        <w:tc>
          <w:tcPr>
            <w:tcW w:w="896" w:type="dxa"/>
            <w:vAlign w:val="center"/>
          </w:tcPr>
          <w:p w:rsidR="001B11C5" w:rsidRPr="00C2013B" w:rsidRDefault="001B11C5" w:rsidP="002472E8">
            <w:pPr>
              <w:rPr>
                <w:rFonts w:ascii="仿宋" w:hAnsi="仿宋"/>
                <w:b/>
              </w:rPr>
            </w:pPr>
            <w:r w:rsidRPr="00C2013B">
              <w:rPr>
                <w:rFonts w:ascii="仿宋" w:hAnsi="仿宋"/>
                <w:b/>
              </w:rPr>
              <w:t>备注</w:t>
            </w:r>
          </w:p>
        </w:tc>
        <w:tc>
          <w:tcPr>
            <w:tcW w:w="8032" w:type="dxa"/>
            <w:gridSpan w:val="4"/>
            <w:vAlign w:val="center"/>
          </w:tcPr>
          <w:p w:rsidR="001B11C5" w:rsidRPr="00C2013B" w:rsidRDefault="001B11C5" w:rsidP="00BA246B">
            <w:pPr>
              <w:spacing w:before="60" w:after="60"/>
              <w:ind w:firstLine="482"/>
              <w:rPr>
                <w:rFonts w:ascii="仿宋" w:hAnsi="仿宋"/>
                <w:b/>
              </w:rPr>
            </w:pPr>
          </w:p>
          <w:p w:rsidR="001B11C5" w:rsidRPr="00C2013B" w:rsidRDefault="001B11C5" w:rsidP="00BA246B">
            <w:pPr>
              <w:spacing w:before="60" w:after="60"/>
              <w:ind w:firstLine="482"/>
              <w:rPr>
                <w:rFonts w:ascii="仿宋" w:hAnsi="仿宋"/>
                <w:b/>
              </w:rPr>
            </w:pPr>
          </w:p>
          <w:p w:rsidR="001B11C5" w:rsidRPr="00C2013B" w:rsidRDefault="001B11C5" w:rsidP="00BA246B">
            <w:pPr>
              <w:spacing w:before="60" w:after="60"/>
              <w:ind w:firstLine="482"/>
              <w:rPr>
                <w:rFonts w:ascii="仿宋" w:hAnsi="仿宋"/>
                <w:b/>
              </w:rPr>
            </w:pPr>
          </w:p>
          <w:p w:rsidR="001B11C5" w:rsidRPr="00C2013B" w:rsidRDefault="001B11C5" w:rsidP="00BA246B">
            <w:pPr>
              <w:spacing w:before="60" w:after="60"/>
              <w:ind w:firstLine="482"/>
              <w:rPr>
                <w:rFonts w:ascii="仿宋" w:hAnsi="仿宋"/>
                <w:b/>
              </w:rPr>
            </w:pPr>
          </w:p>
          <w:p w:rsidR="001B11C5" w:rsidRPr="00C2013B" w:rsidRDefault="001B11C5" w:rsidP="00BA246B">
            <w:pPr>
              <w:ind w:firstLine="482"/>
              <w:rPr>
                <w:rFonts w:ascii="仿宋" w:hAnsi="仿宋"/>
                <w:b/>
              </w:rPr>
            </w:pPr>
          </w:p>
        </w:tc>
      </w:tr>
    </w:tbl>
    <w:p w:rsidR="001B11C5" w:rsidRPr="00C2013B" w:rsidRDefault="001B11C5" w:rsidP="001B11C5">
      <w:pPr>
        <w:rPr>
          <w:rFonts w:ascii="仿宋" w:hAnsi="仿宋"/>
          <w:sz w:val="10"/>
        </w:rPr>
      </w:pPr>
    </w:p>
    <w:p w:rsidR="00DC239C" w:rsidRPr="00C2013B" w:rsidRDefault="00DC239C">
      <w:pPr>
        <w:ind w:firstLine="480"/>
        <w:rPr>
          <w:rFonts w:ascii="仿宋" w:hAnsi="仿宋"/>
        </w:rPr>
      </w:pPr>
    </w:p>
    <w:sectPr w:rsidR="00DC239C" w:rsidRPr="00C2013B">
      <w:headerReference w:type="even" r:id="rId8"/>
      <w:headerReference w:type="default" r:id="rId9"/>
      <w:footerReference w:type="even" r:id="rId10"/>
      <w:footerReference w:type="default" r:id="rId11"/>
      <w:headerReference w:type="first" r:id="rId12"/>
      <w:footerReference w:type="first" r:id="rId13"/>
      <w:pgSz w:w="11906" w:h="16838" w:code="9"/>
      <w:pgMar w:top="1418" w:right="1588" w:bottom="1418" w:left="1588" w:header="851" w:footer="851"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F73" w:rsidRDefault="00C44F73" w:rsidP="001B11C5">
      <w:pPr>
        <w:ind w:firstLine="480"/>
      </w:pPr>
      <w:r>
        <w:separator/>
      </w:r>
    </w:p>
  </w:endnote>
  <w:endnote w:type="continuationSeparator" w:id="0">
    <w:p w:rsidR="00C44F73" w:rsidRDefault="00C44F73" w:rsidP="001B11C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4F2" w:rsidRDefault="007B344B">
    <w:pPr>
      <w:pStyle w:val="a5"/>
      <w:framePr w:wrap="around" w:vAnchor="text" w:hAnchor="margin" w:xAlign="center" w:y="1"/>
      <w:ind w:firstLine="360"/>
      <w:rPr>
        <w:rStyle w:val="a7"/>
      </w:rPr>
    </w:pPr>
    <w:r>
      <w:rPr>
        <w:rStyle w:val="a7"/>
      </w:rPr>
      <w:fldChar w:fldCharType="begin"/>
    </w:r>
    <w:r>
      <w:rPr>
        <w:rStyle w:val="a7"/>
      </w:rPr>
      <w:instrText xml:space="preserve">PAGE  </w:instrText>
    </w:r>
    <w:r>
      <w:rPr>
        <w:rStyle w:val="a7"/>
      </w:rPr>
      <w:fldChar w:fldCharType="separate"/>
    </w:r>
    <w:r>
      <w:rPr>
        <w:rStyle w:val="a7"/>
        <w:noProof/>
      </w:rPr>
      <w:t>0</w:t>
    </w:r>
    <w:r>
      <w:rPr>
        <w:rStyle w:val="a7"/>
      </w:rPr>
      <w:fldChar w:fldCharType="end"/>
    </w:r>
  </w:p>
  <w:p w:rsidR="006E04F2" w:rsidRDefault="00C44F73">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4F2" w:rsidRDefault="007B344B">
    <w:pPr>
      <w:pStyle w:val="a5"/>
      <w:framePr w:wrap="around" w:vAnchor="text" w:hAnchor="margin" w:xAlign="center" w:y="1"/>
      <w:ind w:firstLine="360"/>
      <w:rPr>
        <w:rStyle w:val="a7"/>
      </w:rPr>
    </w:pPr>
    <w:r>
      <w:rPr>
        <w:rStyle w:val="a7"/>
        <w:rFonts w:hint="eastAsia"/>
      </w:rPr>
      <w:t>—</w:t>
    </w:r>
    <w:r>
      <w:rPr>
        <w:rStyle w:val="a7"/>
        <w:rFonts w:hint="eastAsia"/>
      </w:rPr>
      <w:t xml:space="preserve"> </w:t>
    </w:r>
    <w:r>
      <w:rPr>
        <w:rStyle w:val="a7"/>
        <w:rFonts w:ascii="宋体" w:eastAsia="宋体"/>
      </w:rPr>
      <w:fldChar w:fldCharType="begin"/>
    </w:r>
    <w:r>
      <w:rPr>
        <w:rStyle w:val="a7"/>
        <w:rFonts w:ascii="宋体" w:eastAsia="宋体"/>
      </w:rPr>
      <w:instrText xml:space="preserve">PAGE  </w:instrText>
    </w:r>
    <w:r>
      <w:rPr>
        <w:rStyle w:val="a7"/>
        <w:rFonts w:ascii="宋体" w:eastAsia="宋体"/>
      </w:rPr>
      <w:fldChar w:fldCharType="separate"/>
    </w:r>
    <w:r w:rsidR="004F41C9">
      <w:rPr>
        <w:rStyle w:val="a7"/>
        <w:rFonts w:ascii="宋体" w:eastAsia="宋体"/>
        <w:noProof/>
      </w:rPr>
      <w:t>6</w:t>
    </w:r>
    <w:r>
      <w:rPr>
        <w:rStyle w:val="a7"/>
        <w:rFonts w:ascii="宋体" w:eastAsia="宋体"/>
      </w:rPr>
      <w:fldChar w:fldCharType="end"/>
    </w:r>
    <w:r>
      <w:rPr>
        <w:rStyle w:val="a7"/>
        <w:rFonts w:hint="eastAsia"/>
      </w:rPr>
      <w:t xml:space="preserve"> </w:t>
    </w:r>
    <w:r>
      <w:rPr>
        <w:rStyle w:val="a7"/>
        <w:rFonts w:hint="eastAsia"/>
      </w:rPr>
      <w:t>—</w:t>
    </w:r>
  </w:p>
  <w:p w:rsidR="006E04F2" w:rsidRDefault="00C44F73">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E8" w:rsidRDefault="002472E8">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F73" w:rsidRDefault="00C44F73" w:rsidP="001B11C5">
      <w:pPr>
        <w:ind w:firstLine="480"/>
      </w:pPr>
      <w:r>
        <w:separator/>
      </w:r>
    </w:p>
  </w:footnote>
  <w:footnote w:type="continuationSeparator" w:id="0">
    <w:p w:rsidR="00C44F73" w:rsidRDefault="00C44F73" w:rsidP="001B11C5">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E8" w:rsidRDefault="002472E8">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E8" w:rsidRDefault="002472E8">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E8" w:rsidRDefault="002472E8">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AC6AF740"/>
    <w:lvl w:ilvl="0">
      <w:start w:val="1"/>
      <w:numFmt w:val="decimal"/>
      <w:pStyle w:val="1"/>
      <w:lvlText w:val="%1"/>
      <w:lvlJc w:val="left"/>
      <w:pPr>
        <w:ind w:left="431" w:hanging="431"/>
      </w:pPr>
      <w:rPr>
        <w:rFonts w:hint="eastAsia"/>
      </w:rPr>
    </w:lvl>
    <w:lvl w:ilvl="1">
      <w:start w:val="1"/>
      <w:numFmt w:val="decimal"/>
      <w:pStyle w:val="2"/>
      <w:lvlText w:val="%1.%2"/>
      <w:lvlJc w:val="left"/>
      <w:pPr>
        <w:ind w:left="431" w:hanging="431"/>
      </w:pPr>
      <w:rPr>
        <w:rFonts w:hint="eastAsia"/>
      </w:rPr>
    </w:lvl>
    <w:lvl w:ilvl="2">
      <w:start w:val="1"/>
      <w:numFmt w:val="decimal"/>
      <w:pStyle w:val="3"/>
      <w:lvlText w:val="%1.%2.%3"/>
      <w:lvlJc w:val="left"/>
      <w:pPr>
        <w:tabs>
          <w:tab w:val="num" w:pos="0"/>
        </w:tabs>
        <w:ind w:left="431" w:hanging="431"/>
      </w:pPr>
      <w:rPr>
        <w:rFonts w:ascii="Times New Roman" w:hAnsi="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431" w:hanging="431"/>
      </w:pPr>
      <w:rPr>
        <w:rFonts w:hint="eastAsia"/>
      </w:rPr>
    </w:lvl>
    <w:lvl w:ilvl="4">
      <w:start w:val="1"/>
      <w:numFmt w:val="decimal"/>
      <w:pStyle w:val="5"/>
      <w:lvlText w:val="%1.%2.%3.%4.%5"/>
      <w:lvlJc w:val="left"/>
      <w:pPr>
        <w:ind w:left="431" w:hanging="431"/>
      </w:pPr>
      <w:rPr>
        <w:rFonts w:hint="eastAsia"/>
      </w:rPr>
    </w:lvl>
    <w:lvl w:ilvl="5">
      <w:start w:val="1"/>
      <w:numFmt w:val="decimal"/>
      <w:pStyle w:val="6"/>
      <w:lvlText w:val="%1.%2.%3.%4.%5.%6"/>
      <w:lvlJc w:val="left"/>
      <w:pPr>
        <w:ind w:left="431" w:hanging="431"/>
      </w:pPr>
      <w:rPr>
        <w:rFonts w:hint="eastAsia"/>
      </w:rPr>
    </w:lvl>
    <w:lvl w:ilvl="6">
      <w:start w:val="1"/>
      <w:numFmt w:val="decimal"/>
      <w:pStyle w:val="7"/>
      <w:lvlText w:val="%1.%2.%3.%4.%5.%6.%7"/>
      <w:lvlJc w:val="left"/>
      <w:pPr>
        <w:ind w:left="431" w:hanging="431"/>
      </w:pPr>
      <w:rPr>
        <w:rFonts w:hint="eastAsia"/>
      </w:rPr>
    </w:lvl>
    <w:lvl w:ilvl="7">
      <w:start w:val="1"/>
      <w:numFmt w:val="decimal"/>
      <w:pStyle w:val="8"/>
      <w:lvlText w:val="%1.%2.%3.%4.%5.%6.%7.%8"/>
      <w:lvlJc w:val="left"/>
      <w:pPr>
        <w:ind w:left="431" w:hanging="431"/>
      </w:pPr>
      <w:rPr>
        <w:rFonts w:hint="eastAsia"/>
      </w:rPr>
    </w:lvl>
    <w:lvl w:ilvl="8">
      <w:start w:val="1"/>
      <w:numFmt w:val="decimal"/>
      <w:pStyle w:val="9"/>
      <w:lvlText w:val="%1.%2.%3.%4.%5.%6.%7.%8.%9"/>
      <w:lvlJc w:val="left"/>
      <w:pPr>
        <w:ind w:left="431" w:hanging="431"/>
      </w:pPr>
      <w:rPr>
        <w:rFonts w:hint="eastAsia"/>
      </w:rPr>
    </w:lvl>
  </w:abstractNum>
  <w:abstractNum w:abstractNumId="1" w15:restartNumberingAfterBreak="0">
    <w:nsid w:val="02714B62"/>
    <w:multiLevelType w:val="hybridMultilevel"/>
    <w:tmpl w:val="DE0AAF5E"/>
    <w:lvl w:ilvl="0" w:tplc="C71289F4">
      <w:start w:val="1"/>
      <w:numFmt w:val="low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 w15:restartNumberingAfterBreak="0">
    <w:nsid w:val="081C3A78"/>
    <w:multiLevelType w:val="hybridMultilevel"/>
    <w:tmpl w:val="A764239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8CC2E03"/>
    <w:multiLevelType w:val="hybridMultilevel"/>
    <w:tmpl w:val="29AAE17C"/>
    <w:lvl w:ilvl="0" w:tplc="D5D4B682">
      <w:start w:val="1"/>
      <w:numFmt w:val="decimal"/>
      <w:lvlText w:val="%1)"/>
      <w:lvlJc w:val="left"/>
      <w:pPr>
        <w:ind w:left="926" w:hanging="360"/>
      </w:pPr>
      <w:rPr>
        <w:rFonts w:ascii="仿宋" w:eastAsia="仿宋" w:hAnsi="仿宋" w:hint="default"/>
        <w:color w:val="auto"/>
      </w:rPr>
    </w:lvl>
    <w:lvl w:ilvl="1" w:tplc="04090019">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4" w15:restartNumberingAfterBreak="0">
    <w:nsid w:val="09647B1B"/>
    <w:multiLevelType w:val="hybridMultilevel"/>
    <w:tmpl w:val="D3921814"/>
    <w:lvl w:ilvl="0" w:tplc="5B58D1E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CDA4261"/>
    <w:multiLevelType w:val="hybridMultilevel"/>
    <w:tmpl w:val="AF04AF58"/>
    <w:lvl w:ilvl="0" w:tplc="04090019">
      <w:start w:val="1"/>
      <w:numFmt w:val="lowerLetter"/>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12E4733E"/>
    <w:multiLevelType w:val="hybridMultilevel"/>
    <w:tmpl w:val="1D549B92"/>
    <w:lvl w:ilvl="0" w:tplc="0A04B2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48D284A"/>
    <w:multiLevelType w:val="hybridMultilevel"/>
    <w:tmpl w:val="E44E06BC"/>
    <w:lvl w:ilvl="0" w:tplc="4906D110">
      <w:start w:val="1"/>
      <w:numFmt w:val="lowerLetter"/>
      <w:lvlText w:val="%1)"/>
      <w:lvlJc w:val="left"/>
      <w:pPr>
        <w:ind w:left="2160" w:hanging="120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14C44EF7"/>
    <w:multiLevelType w:val="hybridMultilevel"/>
    <w:tmpl w:val="EA204F38"/>
    <w:lvl w:ilvl="0" w:tplc="823491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968570E"/>
    <w:multiLevelType w:val="hybridMultilevel"/>
    <w:tmpl w:val="E9761A6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AFB1874"/>
    <w:multiLevelType w:val="hybridMultilevel"/>
    <w:tmpl w:val="B404A9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030543E"/>
    <w:multiLevelType w:val="hybridMultilevel"/>
    <w:tmpl w:val="451CBE0E"/>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C49048B"/>
    <w:multiLevelType w:val="hybridMultilevel"/>
    <w:tmpl w:val="44E8FAFE"/>
    <w:lvl w:ilvl="0" w:tplc="3BD83E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E7B4887"/>
    <w:multiLevelType w:val="hybridMultilevel"/>
    <w:tmpl w:val="927C3A54"/>
    <w:lvl w:ilvl="0" w:tplc="B02636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70A029D"/>
    <w:multiLevelType w:val="hybridMultilevel"/>
    <w:tmpl w:val="25242430"/>
    <w:lvl w:ilvl="0" w:tplc="6756C7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74A2C16"/>
    <w:multiLevelType w:val="hybridMultilevel"/>
    <w:tmpl w:val="DC3440A0"/>
    <w:lvl w:ilvl="0" w:tplc="DF36D1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E265043"/>
    <w:multiLevelType w:val="hybridMultilevel"/>
    <w:tmpl w:val="21E49716"/>
    <w:lvl w:ilvl="0" w:tplc="113099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5D62BEA"/>
    <w:multiLevelType w:val="hybridMultilevel"/>
    <w:tmpl w:val="F64A22EA"/>
    <w:lvl w:ilvl="0" w:tplc="3B5A48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CCD6C38"/>
    <w:multiLevelType w:val="hybridMultilevel"/>
    <w:tmpl w:val="8AC62E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2523BAD"/>
    <w:multiLevelType w:val="hybridMultilevel"/>
    <w:tmpl w:val="594ADED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2EF279B"/>
    <w:multiLevelType w:val="hybridMultilevel"/>
    <w:tmpl w:val="607CC8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5995DEC"/>
    <w:multiLevelType w:val="hybridMultilevel"/>
    <w:tmpl w:val="C90E9B64"/>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6DC4433"/>
    <w:multiLevelType w:val="hybridMultilevel"/>
    <w:tmpl w:val="625E3DD6"/>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15:restartNumberingAfterBreak="0">
    <w:nsid w:val="6820602F"/>
    <w:multiLevelType w:val="hybridMultilevel"/>
    <w:tmpl w:val="F3F6BE1E"/>
    <w:lvl w:ilvl="0" w:tplc="70A61B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976113E"/>
    <w:multiLevelType w:val="hybridMultilevel"/>
    <w:tmpl w:val="538C9AF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BF855A3"/>
    <w:multiLevelType w:val="hybridMultilevel"/>
    <w:tmpl w:val="295AC1F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8C02FC3"/>
    <w:multiLevelType w:val="hybridMultilevel"/>
    <w:tmpl w:val="657223FC"/>
    <w:lvl w:ilvl="0" w:tplc="0352CA10">
      <w:start w:val="1"/>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7" w15:restartNumberingAfterBreak="0">
    <w:nsid w:val="790455E5"/>
    <w:multiLevelType w:val="hybridMultilevel"/>
    <w:tmpl w:val="0682F060"/>
    <w:lvl w:ilvl="0" w:tplc="04090019">
      <w:start w:val="1"/>
      <w:numFmt w:val="lowerLetter"/>
      <w:lvlText w:val="%1)"/>
      <w:lvlJc w:val="left"/>
      <w:pPr>
        <w:ind w:left="1406" w:hanging="420"/>
      </w:pPr>
    </w:lvl>
    <w:lvl w:ilvl="1" w:tplc="04090019">
      <w:start w:val="1"/>
      <w:numFmt w:val="lowerLetter"/>
      <w:lvlText w:val="%2)"/>
      <w:lvlJc w:val="left"/>
      <w:pPr>
        <w:ind w:left="1826" w:hanging="420"/>
      </w:pPr>
    </w:lvl>
    <w:lvl w:ilvl="2" w:tplc="0409001B" w:tentative="1">
      <w:start w:val="1"/>
      <w:numFmt w:val="lowerRoman"/>
      <w:lvlText w:val="%3."/>
      <w:lvlJc w:val="right"/>
      <w:pPr>
        <w:ind w:left="2246" w:hanging="420"/>
      </w:pPr>
    </w:lvl>
    <w:lvl w:ilvl="3" w:tplc="0409000F" w:tentative="1">
      <w:start w:val="1"/>
      <w:numFmt w:val="decimal"/>
      <w:lvlText w:val="%4."/>
      <w:lvlJc w:val="left"/>
      <w:pPr>
        <w:ind w:left="2666" w:hanging="420"/>
      </w:pPr>
    </w:lvl>
    <w:lvl w:ilvl="4" w:tplc="04090019" w:tentative="1">
      <w:start w:val="1"/>
      <w:numFmt w:val="lowerLetter"/>
      <w:lvlText w:val="%5)"/>
      <w:lvlJc w:val="left"/>
      <w:pPr>
        <w:ind w:left="3086" w:hanging="420"/>
      </w:pPr>
    </w:lvl>
    <w:lvl w:ilvl="5" w:tplc="0409001B" w:tentative="1">
      <w:start w:val="1"/>
      <w:numFmt w:val="lowerRoman"/>
      <w:lvlText w:val="%6."/>
      <w:lvlJc w:val="right"/>
      <w:pPr>
        <w:ind w:left="3506" w:hanging="420"/>
      </w:pPr>
    </w:lvl>
    <w:lvl w:ilvl="6" w:tplc="0409000F" w:tentative="1">
      <w:start w:val="1"/>
      <w:numFmt w:val="decimal"/>
      <w:lvlText w:val="%7."/>
      <w:lvlJc w:val="left"/>
      <w:pPr>
        <w:ind w:left="3926" w:hanging="420"/>
      </w:pPr>
    </w:lvl>
    <w:lvl w:ilvl="7" w:tplc="04090019" w:tentative="1">
      <w:start w:val="1"/>
      <w:numFmt w:val="lowerLetter"/>
      <w:lvlText w:val="%8)"/>
      <w:lvlJc w:val="left"/>
      <w:pPr>
        <w:ind w:left="4346" w:hanging="420"/>
      </w:pPr>
    </w:lvl>
    <w:lvl w:ilvl="8" w:tplc="0409001B" w:tentative="1">
      <w:start w:val="1"/>
      <w:numFmt w:val="lowerRoman"/>
      <w:lvlText w:val="%9."/>
      <w:lvlJc w:val="right"/>
      <w:pPr>
        <w:ind w:left="4766" w:hanging="420"/>
      </w:pPr>
    </w:lvl>
  </w:abstractNum>
  <w:abstractNum w:abstractNumId="28" w15:restartNumberingAfterBreak="0">
    <w:nsid w:val="79BA26BD"/>
    <w:multiLevelType w:val="hybridMultilevel"/>
    <w:tmpl w:val="66203A80"/>
    <w:lvl w:ilvl="0" w:tplc="2ACAEB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CC6081F"/>
    <w:multiLevelType w:val="hybridMultilevel"/>
    <w:tmpl w:val="E0C45FC0"/>
    <w:lvl w:ilvl="0" w:tplc="538ED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DCE2B13"/>
    <w:multiLevelType w:val="hybridMultilevel"/>
    <w:tmpl w:val="407EA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F2459B8"/>
    <w:multiLevelType w:val="hybridMultilevel"/>
    <w:tmpl w:val="E968E660"/>
    <w:lvl w:ilvl="0" w:tplc="A41AED48">
      <w:start w:val="1"/>
      <w:numFmt w:val="lowerLetter"/>
      <w:lvlText w:val="%1)"/>
      <w:lvlJc w:val="left"/>
      <w:pPr>
        <w:ind w:left="1380" w:hanging="420"/>
      </w:pPr>
      <w:rPr>
        <w:color w:val="auto"/>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21"/>
  </w:num>
  <w:num w:numId="2">
    <w:abstractNumId w:val="25"/>
  </w:num>
  <w:num w:numId="3">
    <w:abstractNumId w:val="9"/>
  </w:num>
  <w:num w:numId="4">
    <w:abstractNumId w:val="3"/>
  </w:num>
  <w:num w:numId="5">
    <w:abstractNumId w:val="22"/>
  </w:num>
  <w:num w:numId="6">
    <w:abstractNumId w:val="19"/>
  </w:num>
  <w:num w:numId="7">
    <w:abstractNumId w:val="20"/>
  </w:num>
  <w:num w:numId="8">
    <w:abstractNumId w:val="30"/>
  </w:num>
  <w:num w:numId="9">
    <w:abstractNumId w:val="18"/>
  </w:num>
  <w:num w:numId="10">
    <w:abstractNumId w:val="2"/>
  </w:num>
  <w:num w:numId="11">
    <w:abstractNumId w:val="27"/>
  </w:num>
  <w:num w:numId="12">
    <w:abstractNumId w:val="10"/>
  </w:num>
  <w:num w:numId="13">
    <w:abstractNumId w:val="31"/>
  </w:num>
  <w:num w:numId="14">
    <w:abstractNumId w:val="1"/>
  </w:num>
  <w:num w:numId="15">
    <w:abstractNumId w:val="5"/>
  </w:num>
  <w:num w:numId="16">
    <w:abstractNumId w:val="7"/>
  </w:num>
  <w:num w:numId="17">
    <w:abstractNumId w:val="0"/>
  </w:num>
  <w:num w:numId="18">
    <w:abstractNumId w:val="11"/>
  </w:num>
  <w:num w:numId="19">
    <w:abstractNumId w:val="16"/>
  </w:num>
  <w:num w:numId="20">
    <w:abstractNumId w:val="14"/>
  </w:num>
  <w:num w:numId="21">
    <w:abstractNumId w:val="12"/>
  </w:num>
  <w:num w:numId="22">
    <w:abstractNumId w:val="29"/>
  </w:num>
  <w:num w:numId="23">
    <w:abstractNumId w:val="13"/>
  </w:num>
  <w:num w:numId="24">
    <w:abstractNumId w:val="15"/>
  </w:num>
  <w:num w:numId="25">
    <w:abstractNumId w:val="4"/>
  </w:num>
  <w:num w:numId="26">
    <w:abstractNumId w:val="8"/>
  </w:num>
  <w:num w:numId="27">
    <w:abstractNumId w:val="28"/>
  </w:num>
  <w:num w:numId="28">
    <w:abstractNumId w:val="26"/>
  </w:num>
  <w:num w:numId="29">
    <w:abstractNumId w:val="6"/>
  </w:num>
  <w:num w:numId="30">
    <w:abstractNumId w:val="17"/>
  </w:num>
  <w:num w:numId="31">
    <w:abstractNumId w:val="2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233"/>
    <w:rsid w:val="000327C1"/>
    <w:rsid w:val="00037003"/>
    <w:rsid w:val="000451CB"/>
    <w:rsid w:val="00047B82"/>
    <w:rsid w:val="0005370C"/>
    <w:rsid w:val="00054D68"/>
    <w:rsid w:val="000910D5"/>
    <w:rsid w:val="00091BAE"/>
    <w:rsid w:val="000C453B"/>
    <w:rsid w:val="000C71D2"/>
    <w:rsid w:val="000D31BA"/>
    <w:rsid w:val="000E4823"/>
    <w:rsid w:val="000F2D86"/>
    <w:rsid w:val="000F68F0"/>
    <w:rsid w:val="00116E10"/>
    <w:rsid w:val="0012466D"/>
    <w:rsid w:val="001253F1"/>
    <w:rsid w:val="00126572"/>
    <w:rsid w:val="001456EB"/>
    <w:rsid w:val="00164C88"/>
    <w:rsid w:val="00167D2D"/>
    <w:rsid w:val="00177A99"/>
    <w:rsid w:val="00180988"/>
    <w:rsid w:val="001A79FA"/>
    <w:rsid w:val="001B11C5"/>
    <w:rsid w:val="001B31C4"/>
    <w:rsid w:val="001C0726"/>
    <w:rsid w:val="001C0843"/>
    <w:rsid w:val="001C1183"/>
    <w:rsid w:val="001D2D0E"/>
    <w:rsid w:val="001F5EAE"/>
    <w:rsid w:val="00204844"/>
    <w:rsid w:val="0021224B"/>
    <w:rsid w:val="0023656B"/>
    <w:rsid w:val="00242232"/>
    <w:rsid w:val="00246297"/>
    <w:rsid w:val="002472E8"/>
    <w:rsid w:val="00250288"/>
    <w:rsid w:val="00253418"/>
    <w:rsid w:val="00267626"/>
    <w:rsid w:val="00297205"/>
    <w:rsid w:val="003379EB"/>
    <w:rsid w:val="0035203F"/>
    <w:rsid w:val="0036442D"/>
    <w:rsid w:val="00370509"/>
    <w:rsid w:val="003765CC"/>
    <w:rsid w:val="003826D1"/>
    <w:rsid w:val="00387401"/>
    <w:rsid w:val="003D0FFD"/>
    <w:rsid w:val="003E2556"/>
    <w:rsid w:val="003F30CA"/>
    <w:rsid w:val="003F3183"/>
    <w:rsid w:val="003F47FF"/>
    <w:rsid w:val="003F7220"/>
    <w:rsid w:val="00421386"/>
    <w:rsid w:val="00421B10"/>
    <w:rsid w:val="004527BB"/>
    <w:rsid w:val="00477100"/>
    <w:rsid w:val="00487973"/>
    <w:rsid w:val="004A414A"/>
    <w:rsid w:val="004B21C5"/>
    <w:rsid w:val="004C2B92"/>
    <w:rsid w:val="004E03FC"/>
    <w:rsid w:val="004F41C9"/>
    <w:rsid w:val="00505CED"/>
    <w:rsid w:val="005124D8"/>
    <w:rsid w:val="00522D84"/>
    <w:rsid w:val="0052726B"/>
    <w:rsid w:val="005512BF"/>
    <w:rsid w:val="0055298A"/>
    <w:rsid w:val="005576BD"/>
    <w:rsid w:val="005814AE"/>
    <w:rsid w:val="005877B3"/>
    <w:rsid w:val="00590019"/>
    <w:rsid w:val="0059641D"/>
    <w:rsid w:val="005A0B25"/>
    <w:rsid w:val="005C0DA1"/>
    <w:rsid w:val="005D7ADD"/>
    <w:rsid w:val="005E7003"/>
    <w:rsid w:val="005F14E1"/>
    <w:rsid w:val="00601828"/>
    <w:rsid w:val="00645FDB"/>
    <w:rsid w:val="00653690"/>
    <w:rsid w:val="006B6E0C"/>
    <w:rsid w:val="006D0A75"/>
    <w:rsid w:val="00705BC7"/>
    <w:rsid w:val="00740EE7"/>
    <w:rsid w:val="0078412A"/>
    <w:rsid w:val="00784C63"/>
    <w:rsid w:val="007A223E"/>
    <w:rsid w:val="007B344B"/>
    <w:rsid w:val="007D7451"/>
    <w:rsid w:val="007E0AC4"/>
    <w:rsid w:val="007E2D62"/>
    <w:rsid w:val="007E6C3F"/>
    <w:rsid w:val="007E7BDB"/>
    <w:rsid w:val="007F6233"/>
    <w:rsid w:val="00806244"/>
    <w:rsid w:val="0083076B"/>
    <w:rsid w:val="0083475B"/>
    <w:rsid w:val="008602E3"/>
    <w:rsid w:val="00863941"/>
    <w:rsid w:val="0087210D"/>
    <w:rsid w:val="00895E3D"/>
    <w:rsid w:val="008A15B7"/>
    <w:rsid w:val="008B067E"/>
    <w:rsid w:val="008C1DF3"/>
    <w:rsid w:val="008E330F"/>
    <w:rsid w:val="008E7AA3"/>
    <w:rsid w:val="008F4B02"/>
    <w:rsid w:val="008F7198"/>
    <w:rsid w:val="009050F3"/>
    <w:rsid w:val="00913808"/>
    <w:rsid w:val="009257FC"/>
    <w:rsid w:val="009438DD"/>
    <w:rsid w:val="009521D8"/>
    <w:rsid w:val="00964C95"/>
    <w:rsid w:val="00993CA9"/>
    <w:rsid w:val="009A6414"/>
    <w:rsid w:val="009D5D68"/>
    <w:rsid w:val="009D77BC"/>
    <w:rsid w:val="00A10207"/>
    <w:rsid w:val="00A16821"/>
    <w:rsid w:val="00A25A1A"/>
    <w:rsid w:val="00A51484"/>
    <w:rsid w:val="00A70CA4"/>
    <w:rsid w:val="00A8494F"/>
    <w:rsid w:val="00AC3504"/>
    <w:rsid w:val="00AC6C0B"/>
    <w:rsid w:val="00AD1A5F"/>
    <w:rsid w:val="00AD1AD6"/>
    <w:rsid w:val="00AE4C28"/>
    <w:rsid w:val="00B07862"/>
    <w:rsid w:val="00B25534"/>
    <w:rsid w:val="00B527CE"/>
    <w:rsid w:val="00B60CB6"/>
    <w:rsid w:val="00B91DDF"/>
    <w:rsid w:val="00BA7F64"/>
    <w:rsid w:val="00BC2169"/>
    <w:rsid w:val="00BC702B"/>
    <w:rsid w:val="00BE182A"/>
    <w:rsid w:val="00BE1B30"/>
    <w:rsid w:val="00BE7661"/>
    <w:rsid w:val="00BF134F"/>
    <w:rsid w:val="00BF528B"/>
    <w:rsid w:val="00BF5807"/>
    <w:rsid w:val="00BF75D4"/>
    <w:rsid w:val="00C009D8"/>
    <w:rsid w:val="00C2013B"/>
    <w:rsid w:val="00C270D6"/>
    <w:rsid w:val="00C41666"/>
    <w:rsid w:val="00C44F73"/>
    <w:rsid w:val="00C614B6"/>
    <w:rsid w:val="00C67E61"/>
    <w:rsid w:val="00CC2AD7"/>
    <w:rsid w:val="00CE3384"/>
    <w:rsid w:val="00D0550A"/>
    <w:rsid w:val="00D116FE"/>
    <w:rsid w:val="00D42C38"/>
    <w:rsid w:val="00D5168B"/>
    <w:rsid w:val="00D74345"/>
    <w:rsid w:val="00D90717"/>
    <w:rsid w:val="00DB019D"/>
    <w:rsid w:val="00DC239C"/>
    <w:rsid w:val="00DF4534"/>
    <w:rsid w:val="00E003E9"/>
    <w:rsid w:val="00E25A1C"/>
    <w:rsid w:val="00E33BB5"/>
    <w:rsid w:val="00E4581F"/>
    <w:rsid w:val="00E77455"/>
    <w:rsid w:val="00EC7605"/>
    <w:rsid w:val="00ED1513"/>
    <w:rsid w:val="00ED7C3A"/>
    <w:rsid w:val="00EE420D"/>
    <w:rsid w:val="00F1137D"/>
    <w:rsid w:val="00F214F9"/>
    <w:rsid w:val="00F3074E"/>
    <w:rsid w:val="00F44D73"/>
    <w:rsid w:val="00F61401"/>
    <w:rsid w:val="00FB6F4E"/>
    <w:rsid w:val="00FE1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75907"/>
  <w15:docId w15:val="{E1563BC1-1931-4A09-ACD7-9FDE7A66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2E8"/>
    <w:pPr>
      <w:widowControl w:val="0"/>
      <w:adjustRightInd w:val="0"/>
      <w:snapToGrid w:val="0"/>
      <w:jc w:val="both"/>
    </w:pPr>
    <w:rPr>
      <w:rFonts w:ascii="Times New Roman" w:eastAsia="仿宋" w:hAnsi="Times New Roman" w:cs="Times New Roman"/>
      <w:sz w:val="24"/>
      <w:szCs w:val="20"/>
    </w:rPr>
  </w:style>
  <w:style w:type="paragraph" w:styleId="1">
    <w:name w:val="heading 1"/>
    <w:basedOn w:val="a"/>
    <w:next w:val="a"/>
    <w:link w:val="10"/>
    <w:uiPriority w:val="99"/>
    <w:qFormat/>
    <w:rsid w:val="00253418"/>
    <w:pPr>
      <w:keepNext/>
      <w:keepLines/>
      <w:numPr>
        <w:numId w:val="17"/>
      </w:numPr>
      <w:adjustRightInd/>
      <w:snapToGrid/>
      <w:spacing w:before="200" w:after="160"/>
      <w:ind w:firstLine="0"/>
      <w:outlineLvl w:val="0"/>
    </w:pPr>
    <w:rPr>
      <w:rFonts w:ascii="宋体" w:eastAsia="宋体" w:hAnsi="宋体" w:cs="黑体"/>
      <w:b/>
      <w:bCs/>
      <w:kern w:val="44"/>
      <w:sz w:val="28"/>
      <w:szCs w:val="28"/>
    </w:rPr>
  </w:style>
  <w:style w:type="paragraph" w:styleId="2">
    <w:name w:val="heading 2"/>
    <w:basedOn w:val="a"/>
    <w:next w:val="a"/>
    <w:link w:val="20"/>
    <w:uiPriority w:val="99"/>
    <w:qFormat/>
    <w:rsid w:val="00253418"/>
    <w:pPr>
      <w:keepNext/>
      <w:keepLines/>
      <w:numPr>
        <w:ilvl w:val="1"/>
        <w:numId w:val="17"/>
      </w:numPr>
      <w:adjustRightInd/>
      <w:snapToGrid/>
      <w:spacing w:before="160" w:after="120"/>
      <w:ind w:rightChars="100" w:right="100" w:firstLine="0"/>
      <w:outlineLvl w:val="1"/>
    </w:pPr>
    <w:rPr>
      <w:rFonts w:ascii="Cambria" w:eastAsia="宋体" w:hAnsi="Cambria" w:cs="黑体"/>
      <w:b/>
      <w:bCs/>
      <w:szCs w:val="24"/>
    </w:rPr>
  </w:style>
  <w:style w:type="paragraph" w:styleId="3">
    <w:name w:val="heading 3"/>
    <w:basedOn w:val="a"/>
    <w:next w:val="a"/>
    <w:link w:val="30"/>
    <w:uiPriority w:val="99"/>
    <w:qFormat/>
    <w:rsid w:val="00253418"/>
    <w:pPr>
      <w:keepNext/>
      <w:keepLines/>
      <w:numPr>
        <w:ilvl w:val="2"/>
        <w:numId w:val="17"/>
      </w:numPr>
      <w:adjustRightInd/>
      <w:snapToGrid/>
      <w:spacing w:before="160" w:after="120"/>
      <w:ind w:firstLine="0"/>
      <w:outlineLvl w:val="2"/>
    </w:pPr>
    <w:rPr>
      <w:rFonts w:eastAsia="宋体" w:cs="黑体"/>
      <w:b/>
      <w:bCs/>
      <w:szCs w:val="32"/>
    </w:rPr>
  </w:style>
  <w:style w:type="paragraph" w:styleId="4">
    <w:name w:val="heading 4"/>
    <w:basedOn w:val="a"/>
    <w:next w:val="a"/>
    <w:link w:val="40"/>
    <w:uiPriority w:val="99"/>
    <w:qFormat/>
    <w:rsid w:val="00253418"/>
    <w:pPr>
      <w:keepNext/>
      <w:keepLines/>
      <w:numPr>
        <w:ilvl w:val="3"/>
        <w:numId w:val="17"/>
      </w:numPr>
      <w:adjustRightInd/>
      <w:snapToGrid/>
      <w:spacing w:before="280" w:after="290" w:line="376" w:lineRule="auto"/>
      <w:ind w:firstLine="0"/>
      <w:outlineLvl w:val="3"/>
    </w:pPr>
    <w:rPr>
      <w:rFonts w:ascii="Cambria" w:eastAsia="宋体" w:hAnsi="Cambria" w:cs="黑体"/>
      <w:b/>
      <w:bCs/>
      <w:sz w:val="28"/>
      <w:szCs w:val="28"/>
    </w:rPr>
  </w:style>
  <w:style w:type="paragraph" w:styleId="5">
    <w:name w:val="heading 5"/>
    <w:basedOn w:val="a"/>
    <w:next w:val="a"/>
    <w:link w:val="50"/>
    <w:uiPriority w:val="99"/>
    <w:qFormat/>
    <w:rsid w:val="00253418"/>
    <w:pPr>
      <w:keepNext/>
      <w:keepLines/>
      <w:numPr>
        <w:ilvl w:val="4"/>
        <w:numId w:val="17"/>
      </w:numPr>
      <w:adjustRightInd/>
      <w:snapToGrid/>
      <w:spacing w:before="280" w:after="290" w:line="376" w:lineRule="auto"/>
      <w:ind w:firstLine="0"/>
      <w:outlineLvl w:val="4"/>
    </w:pPr>
    <w:rPr>
      <w:rFonts w:eastAsia="宋体" w:cs="黑体"/>
      <w:b/>
      <w:bCs/>
      <w:sz w:val="28"/>
      <w:szCs w:val="28"/>
    </w:rPr>
  </w:style>
  <w:style w:type="paragraph" w:styleId="6">
    <w:name w:val="heading 6"/>
    <w:basedOn w:val="a"/>
    <w:next w:val="a"/>
    <w:link w:val="60"/>
    <w:uiPriority w:val="99"/>
    <w:qFormat/>
    <w:rsid w:val="00253418"/>
    <w:pPr>
      <w:keepNext/>
      <w:keepLines/>
      <w:numPr>
        <w:ilvl w:val="5"/>
        <w:numId w:val="17"/>
      </w:numPr>
      <w:adjustRightInd/>
      <w:snapToGrid/>
      <w:spacing w:before="240" w:after="64" w:line="320" w:lineRule="auto"/>
      <w:ind w:firstLine="0"/>
      <w:outlineLvl w:val="5"/>
    </w:pPr>
    <w:rPr>
      <w:rFonts w:ascii="Cambria" w:eastAsia="宋体" w:hAnsi="Cambria" w:cs="黑体"/>
      <w:b/>
      <w:bCs/>
      <w:szCs w:val="24"/>
    </w:rPr>
  </w:style>
  <w:style w:type="paragraph" w:styleId="7">
    <w:name w:val="heading 7"/>
    <w:basedOn w:val="a"/>
    <w:next w:val="a"/>
    <w:link w:val="70"/>
    <w:uiPriority w:val="99"/>
    <w:qFormat/>
    <w:rsid w:val="00253418"/>
    <w:pPr>
      <w:keepNext/>
      <w:keepLines/>
      <w:numPr>
        <w:ilvl w:val="6"/>
        <w:numId w:val="17"/>
      </w:numPr>
      <w:adjustRightInd/>
      <w:snapToGrid/>
      <w:spacing w:before="240" w:after="64" w:line="320" w:lineRule="auto"/>
      <w:ind w:firstLine="0"/>
      <w:outlineLvl w:val="6"/>
    </w:pPr>
    <w:rPr>
      <w:rFonts w:eastAsia="宋体" w:cs="黑体"/>
      <w:b/>
      <w:bCs/>
      <w:szCs w:val="24"/>
    </w:rPr>
  </w:style>
  <w:style w:type="paragraph" w:styleId="8">
    <w:name w:val="heading 8"/>
    <w:basedOn w:val="a"/>
    <w:next w:val="a"/>
    <w:link w:val="80"/>
    <w:uiPriority w:val="99"/>
    <w:qFormat/>
    <w:rsid w:val="00253418"/>
    <w:pPr>
      <w:keepNext/>
      <w:keepLines/>
      <w:numPr>
        <w:ilvl w:val="7"/>
        <w:numId w:val="17"/>
      </w:numPr>
      <w:adjustRightInd/>
      <w:snapToGrid/>
      <w:spacing w:before="240" w:after="64" w:line="320" w:lineRule="auto"/>
      <w:ind w:firstLine="0"/>
      <w:outlineLvl w:val="7"/>
    </w:pPr>
    <w:rPr>
      <w:rFonts w:ascii="Cambria" w:eastAsia="宋体" w:hAnsi="Cambria" w:cs="黑体"/>
      <w:szCs w:val="24"/>
    </w:rPr>
  </w:style>
  <w:style w:type="paragraph" w:styleId="9">
    <w:name w:val="heading 9"/>
    <w:basedOn w:val="a"/>
    <w:next w:val="a"/>
    <w:link w:val="90"/>
    <w:uiPriority w:val="99"/>
    <w:qFormat/>
    <w:rsid w:val="00253418"/>
    <w:pPr>
      <w:keepNext/>
      <w:keepLines/>
      <w:numPr>
        <w:ilvl w:val="8"/>
        <w:numId w:val="17"/>
      </w:numPr>
      <w:adjustRightInd/>
      <w:snapToGrid/>
      <w:spacing w:before="240" w:after="64" w:line="320" w:lineRule="auto"/>
      <w:ind w:firstLine="0"/>
      <w:outlineLvl w:val="8"/>
    </w:pPr>
    <w:rPr>
      <w:rFonts w:ascii="Cambria" w:eastAsia="宋体" w:hAnsi="Cambria" w:cs="黑体"/>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11C5"/>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1B11C5"/>
    <w:rPr>
      <w:sz w:val="18"/>
      <w:szCs w:val="18"/>
    </w:rPr>
  </w:style>
  <w:style w:type="paragraph" w:styleId="a5">
    <w:name w:val="footer"/>
    <w:basedOn w:val="a"/>
    <w:link w:val="a6"/>
    <w:unhideWhenUsed/>
    <w:rsid w:val="001B11C5"/>
    <w:pPr>
      <w:tabs>
        <w:tab w:val="center" w:pos="4153"/>
        <w:tab w:val="right" w:pos="8306"/>
      </w:tabs>
      <w:jc w:val="left"/>
    </w:pPr>
    <w:rPr>
      <w:sz w:val="18"/>
      <w:szCs w:val="18"/>
    </w:rPr>
  </w:style>
  <w:style w:type="character" w:customStyle="1" w:styleId="a6">
    <w:name w:val="页脚 字符"/>
    <w:basedOn w:val="a0"/>
    <w:link w:val="a5"/>
    <w:uiPriority w:val="99"/>
    <w:rsid w:val="001B11C5"/>
    <w:rPr>
      <w:sz w:val="18"/>
      <w:szCs w:val="18"/>
    </w:rPr>
  </w:style>
  <w:style w:type="character" w:styleId="a7">
    <w:name w:val="page number"/>
    <w:basedOn w:val="a0"/>
    <w:semiHidden/>
    <w:rsid w:val="001B11C5"/>
  </w:style>
  <w:style w:type="paragraph" w:styleId="a8">
    <w:name w:val="List Paragraph"/>
    <w:basedOn w:val="a"/>
    <w:uiPriority w:val="34"/>
    <w:qFormat/>
    <w:rsid w:val="001B11C5"/>
    <w:pPr>
      <w:ind w:firstLine="420"/>
    </w:pPr>
  </w:style>
  <w:style w:type="paragraph" w:styleId="a9">
    <w:name w:val="Normal (Web)"/>
    <w:basedOn w:val="a"/>
    <w:uiPriority w:val="99"/>
    <w:semiHidden/>
    <w:unhideWhenUsed/>
    <w:rsid w:val="001B11C5"/>
    <w:pPr>
      <w:widowControl/>
      <w:adjustRightInd/>
      <w:snapToGrid/>
      <w:spacing w:before="100" w:beforeAutospacing="1" w:after="100" w:afterAutospacing="1"/>
      <w:jc w:val="left"/>
    </w:pPr>
    <w:rPr>
      <w:rFonts w:ascii="宋体" w:eastAsia="宋体" w:hAnsi="宋体" w:cs="宋体"/>
      <w:kern w:val="0"/>
      <w:szCs w:val="24"/>
    </w:rPr>
  </w:style>
  <w:style w:type="paragraph" w:customStyle="1" w:styleId="41">
    <w:name w:val="表项小4"/>
    <w:basedOn w:val="a"/>
    <w:rsid w:val="00BF134F"/>
    <w:pPr>
      <w:snapToGrid/>
      <w:ind w:firstLine="454"/>
      <w:jc w:val="left"/>
      <w:textAlignment w:val="baseline"/>
    </w:pPr>
    <w:rPr>
      <w:rFonts w:ascii="Arial" w:hAnsi="Arial"/>
      <w:kern w:val="0"/>
    </w:rPr>
  </w:style>
  <w:style w:type="paragraph" w:styleId="aa">
    <w:name w:val="Balloon Text"/>
    <w:basedOn w:val="a"/>
    <w:link w:val="ab"/>
    <w:uiPriority w:val="99"/>
    <w:semiHidden/>
    <w:unhideWhenUsed/>
    <w:rsid w:val="00BF134F"/>
    <w:rPr>
      <w:sz w:val="18"/>
      <w:szCs w:val="18"/>
    </w:rPr>
  </w:style>
  <w:style w:type="character" w:customStyle="1" w:styleId="ab">
    <w:name w:val="批注框文本 字符"/>
    <w:basedOn w:val="a0"/>
    <w:link w:val="aa"/>
    <w:uiPriority w:val="99"/>
    <w:semiHidden/>
    <w:rsid w:val="00BF134F"/>
    <w:rPr>
      <w:rFonts w:ascii="楷体_GB2312" w:eastAsia="楷体_GB2312" w:hAnsi="Times New Roman" w:cs="Times New Roman"/>
      <w:sz w:val="18"/>
      <w:szCs w:val="18"/>
    </w:rPr>
  </w:style>
  <w:style w:type="character" w:styleId="ac">
    <w:name w:val="Emphasis"/>
    <w:basedOn w:val="a0"/>
    <w:uiPriority w:val="20"/>
    <w:qFormat/>
    <w:rsid w:val="00B60CB6"/>
    <w:rPr>
      <w:i/>
      <w:iCs/>
    </w:rPr>
  </w:style>
  <w:style w:type="character" w:customStyle="1" w:styleId="st">
    <w:name w:val="st"/>
    <w:basedOn w:val="a0"/>
    <w:rsid w:val="0052726B"/>
  </w:style>
  <w:style w:type="character" w:customStyle="1" w:styleId="10">
    <w:name w:val="标题 1 字符"/>
    <w:basedOn w:val="a0"/>
    <w:link w:val="1"/>
    <w:uiPriority w:val="99"/>
    <w:rsid w:val="00253418"/>
    <w:rPr>
      <w:rFonts w:ascii="宋体" w:eastAsia="宋体" w:hAnsi="宋体" w:cs="黑体"/>
      <w:b/>
      <w:bCs/>
      <w:kern w:val="44"/>
      <w:sz w:val="28"/>
      <w:szCs w:val="28"/>
    </w:rPr>
  </w:style>
  <w:style w:type="character" w:customStyle="1" w:styleId="20">
    <w:name w:val="标题 2 字符"/>
    <w:basedOn w:val="a0"/>
    <w:link w:val="2"/>
    <w:uiPriority w:val="99"/>
    <w:rsid w:val="00253418"/>
    <w:rPr>
      <w:rFonts w:ascii="Cambria" w:eastAsia="宋体" w:hAnsi="Cambria" w:cs="黑体"/>
      <w:b/>
      <w:bCs/>
      <w:sz w:val="24"/>
      <w:szCs w:val="24"/>
    </w:rPr>
  </w:style>
  <w:style w:type="character" w:customStyle="1" w:styleId="30">
    <w:name w:val="标题 3 字符"/>
    <w:basedOn w:val="a0"/>
    <w:link w:val="3"/>
    <w:uiPriority w:val="99"/>
    <w:rsid w:val="00253418"/>
    <w:rPr>
      <w:rFonts w:ascii="Times New Roman" w:eastAsia="宋体" w:hAnsi="Times New Roman" w:cs="黑体"/>
      <w:b/>
      <w:bCs/>
      <w:sz w:val="24"/>
      <w:szCs w:val="32"/>
    </w:rPr>
  </w:style>
  <w:style w:type="character" w:customStyle="1" w:styleId="40">
    <w:name w:val="标题 4 字符"/>
    <w:basedOn w:val="a0"/>
    <w:link w:val="4"/>
    <w:uiPriority w:val="99"/>
    <w:rsid w:val="00253418"/>
    <w:rPr>
      <w:rFonts w:ascii="Cambria" w:eastAsia="宋体" w:hAnsi="Cambria" w:cs="黑体"/>
      <w:b/>
      <w:bCs/>
      <w:sz w:val="28"/>
      <w:szCs w:val="28"/>
    </w:rPr>
  </w:style>
  <w:style w:type="character" w:customStyle="1" w:styleId="50">
    <w:name w:val="标题 5 字符"/>
    <w:basedOn w:val="a0"/>
    <w:link w:val="5"/>
    <w:uiPriority w:val="99"/>
    <w:rsid w:val="00253418"/>
    <w:rPr>
      <w:rFonts w:ascii="Times New Roman" w:eastAsia="宋体" w:hAnsi="Times New Roman" w:cs="黑体"/>
      <w:b/>
      <w:bCs/>
      <w:sz w:val="28"/>
      <w:szCs w:val="28"/>
    </w:rPr>
  </w:style>
  <w:style w:type="character" w:customStyle="1" w:styleId="60">
    <w:name w:val="标题 6 字符"/>
    <w:basedOn w:val="a0"/>
    <w:link w:val="6"/>
    <w:uiPriority w:val="99"/>
    <w:rsid w:val="00253418"/>
    <w:rPr>
      <w:rFonts w:ascii="Cambria" w:eastAsia="宋体" w:hAnsi="Cambria" w:cs="黑体"/>
      <w:b/>
      <w:bCs/>
      <w:sz w:val="24"/>
      <w:szCs w:val="24"/>
    </w:rPr>
  </w:style>
  <w:style w:type="character" w:customStyle="1" w:styleId="70">
    <w:name w:val="标题 7 字符"/>
    <w:basedOn w:val="a0"/>
    <w:link w:val="7"/>
    <w:uiPriority w:val="99"/>
    <w:rsid w:val="00253418"/>
    <w:rPr>
      <w:rFonts w:ascii="Times New Roman" w:eastAsia="宋体" w:hAnsi="Times New Roman" w:cs="黑体"/>
      <w:b/>
      <w:bCs/>
      <w:sz w:val="24"/>
      <w:szCs w:val="24"/>
    </w:rPr>
  </w:style>
  <w:style w:type="character" w:customStyle="1" w:styleId="80">
    <w:name w:val="标题 8 字符"/>
    <w:basedOn w:val="a0"/>
    <w:link w:val="8"/>
    <w:uiPriority w:val="99"/>
    <w:rsid w:val="00253418"/>
    <w:rPr>
      <w:rFonts w:ascii="Cambria" w:eastAsia="宋体" w:hAnsi="Cambria" w:cs="黑体"/>
      <w:sz w:val="24"/>
      <w:szCs w:val="24"/>
    </w:rPr>
  </w:style>
  <w:style w:type="character" w:customStyle="1" w:styleId="90">
    <w:name w:val="标题 9 字符"/>
    <w:basedOn w:val="a0"/>
    <w:link w:val="9"/>
    <w:uiPriority w:val="99"/>
    <w:rsid w:val="00253418"/>
    <w:rPr>
      <w:rFonts w:ascii="Cambria" w:eastAsia="宋体" w:hAnsi="Cambria" w:cs="黑体"/>
      <w:szCs w:val="21"/>
    </w:rPr>
  </w:style>
  <w:style w:type="paragraph" w:customStyle="1" w:styleId="ad">
    <w:name w:val="我的征文"/>
    <w:basedOn w:val="a"/>
    <w:rsid w:val="00253418"/>
    <w:pPr>
      <w:adjustRightInd/>
      <w:snapToGrid/>
      <w:spacing w:line="440" w:lineRule="exact"/>
    </w:pPr>
    <w:rPr>
      <w:rFonts w:asciiTheme="minorEastAsia" w:eastAsiaTheme="minorEastAsia" w:hAnsi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949001">
      <w:bodyDiv w:val="1"/>
      <w:marLeft w:val="0"/>
      <w:marRight w:val="0"/>
      <w:marTop w:val="0"/>
      <w:marBottom w:val="0"/>
      <w:divBdr>
        <w:top w:val="none" w:sz="0" w:space="0" w:color="auto"/>
        <w:left w:val="none" w:sz="0" w:space="0" w:color="auto"/>
        <w:bottom w:val="none" w:sz="0" w:space="0" w:color="auto"/>
        <w:right w:val="none" w:sz="0" w:space="0" w:color="auto"/>
      </w:divBdr>
    </w:div>
    <w:div w:id="1032221346">
      <w:bodyDiv w:val="1"/>
      <w:marLeft w:val="0"/>
      <w:marRight w:val="0"/>
      <w:marTop w:val="0"/>
      <w:marBottom w:val="0"/>
      <w:divBdr>
        <w:top w:val="none" w:sz="0" w:space="0" w:color="auto"/>
        <w:left w:val="none" w:sz="0" w:space="0" w:color="auto"/>
        <w:bottom w:val="none" w:sz="0" w:space="0" w:color="auto"/>
        <w:right w:val="none" w:sz="0" w:space="0" w:color="auto"/>
      </w:divBdr>
      <w:divsChild>
        <w:div w:id="247858605">
          <w:marLeft w:val="1440"/>
          <w:marRight w:val="0"/>
          <w:marTop w:val="96"/>
          <w:marBottom w:val="0"/>
          <w:divBdr>
            <w:top w:val="none" w:sz="0" w:space="0" w:color="auto"/>
            <w:left w:val="none" w:sz="0" w:space="0" w:color="auto"/>
            <w:bottom w:val="none" w:sz="0" w:space="0" w:color="auto"/>
            <w:right w:val="none" w:sz="0" w:space="0" w:color="auto"/>
          </w:divBdr>
        </w:div>
      </w:divsChild>
    </w:div>
    <w:div w:id="1881437155">
      <w:bodyDiv w:val="1"/>
      <w:marLeft w:val="0"/>
      <w:marRight w:val="0"/>
      <w:marTop w:val="0"/>
      <w:marBottom w:val="0"/>
      <w:divBdr>
        <w:top w:val="none" w:sz="0" w:space="0" w:color="auto"/>
        <w:left w:val="none" w:sz="0" w:space="0" w:color="auto"/>
        <w:bottom w:val="none" w:sz="0" w:space="0" w:color="auto"/>
        <w:right w:val="none" w:sz="0" w:space="0" w:color="auto"/>
      </w:divBdr>
      <w:divsChild>
        <w:div w:id="270942159">
          <w:marLeft w:val="144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100E0-126C-4E05-94BD-5E597977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7</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Krasus</dc:creator>
  <cp:keywords/>
  <dc:description/>
  <cp:lastModifiedBy>Huiyi Li</cp:lastModifiedBy>
  <cp:revision>163</cp:revision>
  <dcterms:created xsi:type="dcterms:W3CDTF">2014-03-18T05:38:00Z</dcterms:created>
  <dcterms:modified xsi:type="dcterms:W3CDTF">2015-12-30T08:13:00Z</dcterms:modified>
</cp:coreProperties>
</file>