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ind w:right="34" w:firstLine="691" w:firstLineChars="246"/>
        <w:rPr>
          <w:rFonts w:hint="eastAsia" w:ascii="宋体" w:hAnsi="宋体"/>
          <w:b/>
          <w:sz w:val="28"/>
          <w:szCs w:val="28"/>
        </w:rPr>
      </w:pPr>
      <w:bookmarkStart w:id="0" w:name="OLE_LINK1"/>
      <w:r>
        <w:rPr>
          <w:rFonts w:hint="eastAsia" w:ascii="宋体" w:hAnsi="宋体"/>
          <w:b/>
          <w:sz w:val="28"/>
          <w:szCs w:val="28"/>
        </w:rPr>
        <w:t xml:space="preserve">                           </w:t>
      </w:r>
    </w:p>
    <w:p>
      <w:pPr>
        <w:autoSpaceDE w:val="0"/>
        <w:autoSpaceDN w:val="0"/>
        <w:ind w:right="34"/>
        <w:rPr>
          <w:rFonts w:hint="eastAsia" w:ascii="宋体" w:hAnsi="宋体"/>
          <w:b/>
          <w:sz w:val="28"/>
          <w:szCs w:val="28"/>
        </w:rPr>
      </w:pPr>
    </w:p>
    <w:p>
      <w:pPr>
        <w:autoSpaceDE w:val="0"/>
        <w:autoSpaceDN w:val="0"/>
        <w:spacing w:line="460" w:lineRule="exact"/>
        <w:rPr>
          <w:rFonts w:hint="eastAsia" w:ascii="宋体" w:hAnsi="宋体"/>
          <w:b/>
          <w:sz w:val="28"/>
          <w:szCs w:val="28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 w:ascii="黑体" w:eastAsia="黑体"/>
          <w:sz w:val="72"/>
          <w:szCs w:val="72"/>
        </w:rPr>
      </w:pPr>
    </w:p>
    <w:p>
      <w:pPr>
        <w:jc w:val="center"/>
        <w:rPr>
          <w:rFonts w:hint="eastAsia" w:eastAsia="黑体"/>
          <w:b/>
          <w:sz w:val="52"/>
          <w:szCs w:val="52"/>
          <w:lang w:val="en-US" w:eastAsia="zh-CN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基于用户兴趣推荐的个性化</w:t>
      </w:r>
    </w:p>
    <w:p>
      <w:pPr>
        <w:jc w:val="center"/>
        <w:rPr>
          <w:rFonts w:hint="eastAsia" w:ascii="黑体" w:eastAsia="黑体"/>
          <w:sz w:val="52"/>
          <w:szCs w:val="52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阅读APP</w:t>
      </w:r>
      <w:r>
        <w:rPr>
          <w:rFonts w:hint="eastAsia" w:ascii="黑体" w:eastAsia="黑体"/>
          <w:b/>
          <w:sz w:val="52"/>
          <w:szCs w:val="52"/>
          <w:lang w:val="en-US" w:eastAsia="zh-CN"/>
        </w:rPr>
        <w:t>详细设计</w:t>
      </w:r>
      <w:r>
        <w:rPr>
          <w:rFonts w:hint="eastAsia" w:ascii="黑体" w:eastAsia="黑体"/>
          <w:b/>
          <w:sz w:val="52"/>
          <w:szCs w:val="52"/>
        </w:rPr>
        <w:t>说明书</w:t>
      </w: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ascii="黑体" w:eastAsia="黑体"/>
          <w:sz w:val="52"/>
          <w:szCs w:val="52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eastAsia="宋体"/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Chenxu小组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</w:t>
      </w:r>
      <w:r>
        <w:rPr>
          <w:rFonts w:hint="eastAsia"/>
          <w:b/>
          <w:sz w:val="30"/>
          <w:szCs w:val="30"/>
          <w:lang w:val="en-US" w:eastAsia="zh-CN"/>
        </w:rPr>
        <w:t>8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  <w:lang w:val="en-US" w:eastAsia="zh-CN"/>
        </w:rPr>
        <w:t>03</w:t>
      </w:r>
      <w:r>
        <w:rPr>
          <w:rFonts w:hint="eastAsia"/>
          <w:b/>
          <w:sz w:val="30"/>
          <w:szCs w:val="30"/>
        </w:rPr>
        <w:t>月</w:t>
      </w:r>
    </w:p>
    <w:p>
      <w:pPr>
        <w:ind w:right="2860"/>
        <w:rPr>
          <w:rFonts w:eastAsia="黑体"/>
          <w:sz w:val="52"/>
        </w:rPr>
      </w:pPr>
    </w:p>
    <w:bookmarkEnd w:id="0"/>
    <w:p>
      <w:pPr>
        <w:rPr>
          <w:rFonts w:hint="eastAsia"/>
          <w:b/>
          <w:bCs/>
        </w:rPr>
      </w:pPr>
      <w:r>
        <w:br w:type="page"/>
      </w:r>
    </w:p>
    <w:tbl>
      <w:tblPr>
        <w:tblStyle w:val="13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260"/>
        <w:gridCol w:w="1800"/>
        <w:gridCol w:w="360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68" w:type="dxa"/>
            <w:gridSpan w:val="5"/>
            <w:vAlign w:val="top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文档修改情况记录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28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版本</w:t>
            </w:r>
          </w:p>
        </w:tc>
        <w:tc>
          <w:tcPr>
            <w:tcW w:w="126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修改状态</w:t>
            </w:r>
          </w:p>
        </w:tc>
        <w:tc>
          <w:tcPr>
            <w:tcW w:w="18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修改日期</w:t>
            </w:r>
          </w:p>
        </w:tc>
        <w:tc>
          <w:tcPr>
            <w:tcW w:w="36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hint="eastAsia"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修改摘要</w:t>
            </w:r>
          </w:p>
        </w:tc>
        <w:tc>
          <w:tcPr>
            <w:tcW w:w="108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1.0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创建</w:t>
            </w: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2018-03-20</w:t>
            </w: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</w:t>
            </w:r>
            <w:r>
              <w:rPr>
                <w:rFonts w:hint="eastAsia" w:ascii="宋体" w:hAnsi="宋体"/>
                <w:lang w:val="en-US" w:eastAsia="zh-CN"/>
              </w:rPr>
              <w:t>详细设计文档1.0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陈煦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/>
        </w:rPr>
      </w:pPr>
    </w:p>
    <w:p>
      <w:pPr>
        <w:jc w:val="center"/>
        <w:rPr>
          <w:b/>
          <w:bCs/>
          <w:sz w:val="32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目  录</w:t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TOC \o "1-3" \h \z </w:instrText>
      </w:r>
      <w:r>
        <w:fldChar w:fldCharType="separate"/>
      </w:r>
      <w:r>
        <w:fldChar w:fldCharType="begin"/>
      </w:r>
      <w:r>
        <w:instrText xml:space="preserve"> HYPERLINK \l _Toc29067 </w:instrText>
      </w:r>
      <w:r>
        <w:fldChar w:fldCharType="separate"/>
      </w:r>
      <w:r>
        <w:rPr>
          <w:rFonts w:hint="eastAsia"/>
          <w:bCs/>
        </w:rPr>
        <w:t>1 引言</w:t>
      </w:r>
      <w:r>
        <w:tab/>
      </w:r>
      <w:r>
        <w:fldChar w:fldCharType="begin"/>
      </w:r>
      <w:r>
        <w:instrText xml:space="preserve"> PAGEREF _Toc29067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_Toc25196 </w:instrText>
      </w:r>
      <w:r>
        <w:fldChar w:fldCharType="separate"/>
      </w:r>
      <w:r>
        <w:t xml:space="preserve">1.1 </w:t>
      </w:r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_Toc25196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_Toc16650 </w:instrText>
      </w:r>
      <w:r>
        <w:fldChar w:fldCharType="separate"/>
      </w:r>
      <w:r>
        <w:t xml:space="preserve">1.2 </w:t>
      </w:r>
      <w:r>
        <w:rPr>
          <w:rFonts w:hint="eastAsia"/>
        </w:rPr>
        <w:t>名称解释</w:t>
      </w:r>
      <w:r>
        <w:tab/>
      </w:r>
      <w:r>
        <w:fldChar w:fldCharType="begin"/>
      </w:r>
      <w:r>
        <w:instrText xml:space="preserve"> PAGEREF _Toc16650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_Toc477 </w:instrText>
      </w:r>
      <w:r>
        <w:fldChar w:fldCharType="separate"/>
      </w: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总体设计</w:t>
      </w:r>
      <w:r>
        <w:tab/>
      </w:r>
      <w:r>
        <w:fldChar w:fldCharType="begin"/>
      </w:r>
      <w:r>
        <w:instrText xml:space="preserve"> PAGEREF _Toc477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_Toc6159 </w:instrText>
      </w:r>
      <w:r>
        <w:fldChar w:fldCharType="separate"/>
      </w:r>
      <w:r>
        <w:rPr>
          <w:rFonts w:hint="eastAsia"/>
          <w:lang w:val="en-US" w:eastAsia="zh-CN"/>
        </w:rPr>
        <w:t>2.1 设计方法</w:t>
      </w:r>
      <w:r>
        <w:tab/>
      </w:r>
      <w:r>
        <w:fldChar w:fldCharType="begin"/>
      </w:r>
      <w:r>
        <w:instrText xml:space="preserve"> PAGEREF _Toc6159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_Toc16228 </w:instrText>
      </w:r>
      <w:r>
        <w:fldChar w:fldCharType="separate"/>
      </w: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>软件结构</w:t>
      </w:r>
      <w:r>
        <w:tab/>
      </w:r>
      <w:r>
        <w:fldChar w:fldCharType="begin"/>
      </w:r>
      <w:r>
        <w:instrText xml:space="preserve"> PAGEREF _Toc16228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_Toc28627 </w:instrText>
      </w:r>
      <w:r>
        <w:fldChar w:fldCharType="separate"/>
      </w:r>
      <w:r>
        <w:rPr>
          <w:rFonts w:hint="eastAsia"/>
        </w:rPr>
        <w:t xml:space="preserve">2.2.1 </w:t>
      </w:r>
      <w:r>
        <w:rPr>
          <w:rFonts w:hint="eastAsia"/>
          <w:lang w:val="en-US" w:eastAsia="zh-CN"/>
        </w:rPr>
        <w:t>总体流程图</w:t>
      </w:r>
      <w:r>
        <w:tab/>
      </w:r>
      <w:r>
        <w:fldChar w:fldCharType="begin"/>
      </w:r>
      <w:r>
        <w:instrText xml:space="preserve"> PAGEREF _Toc28627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_Toc32429 </w:instrText>
      </w:r>
      <w:r>
        <w:fldChar w:fldCharType="separate"/>
      </w:r>
      <w:r>
        <w:rPr>
          <w:rFonts w:hint="eastAsia"/>
          <w:lang w:val="en-US"/>
        </w:rPr>
        <w:t xml:space="preserve">2.2.2 </w:t>
      </w:r>
      <w:r>
        <w:rPr>
          <w:rFonts w:hint="eastAsia"/>
          <w:lang w:val="en-US" w:eastAsia="zh-CN"/>
        </w:rPr>
        <w:t>总体结构</w:t>
      </w:r>
      <w:r>
        <w:tab/>
      </w:r>
      <w:r>
        <w:fldChar w:fldCharType="begin"/>
      </w:r>
      <w:r>
        <w:instrText xml:space="preserve"> PAGEREF _Toc32429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_Toc30558 </w:instrText>
      </w:r>
      <w:r>
        <w:fldChar w:fldCharType="separate"/>
      </w:r>
      <w:r>
        <w:rPr>
          <w:rFonts w:hint="eastAsia"/>
          <w:bCs/>
          <w:lang w:val="en-US" w:eastAsia="zh-CN"/>
        </w:rPr>
        <w:t xml:space="preserve">2.2.3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_Toc30558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_Toc19582 </w:instrText>
      </w:r>
      <w:r>
        <w:fldChar w:fldCharType="separate"/>
      </w:r>
      <w:r>
        <w:rPr>
          <w:rFonts w:hint="eastAsia"/>
          <w:lang w:val="en-US"/>
        </w:rPr>
        <w:t xml:space="preserve">2.2.4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_Toc19582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_Toc17078 </w:instrText>
      </w:r>
      <w:r>
        <w:fldChar w:fldCharType="separate"/>
      </w:r>
      <w:r>
        <w:rPr>
          <w:rFonts w:hint="eastAsia"/>
          <w:lang w:val="en-US"/>
        </w:rPr>
        <w:t xml:space="preserve">2.2.5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_Toc17078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_Toc9656 </w:instrText>
      </w:r>
      <w:r>
        <w:fldChar w:fldCharType="separate"/>
      </w:r>
      <w:r>
        <w:rPr>
          <w:rFonts w:hint="eastAsia"/>
          <w:lang w:val="en-US"/>
        </w:rPr>
        <w:t xml:space="preserve">2.2.6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_Toc9656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_Toc30818 </w:instrText>
      </w:r>
      <w:r>
        <w:fldChar w:fldCharType="separate"/>
      </w:r>
      <w:r>
        <w:rPr>
          <w:rFonts w:hint="eastAsia"/>
          <w:lang w:val="en-US"/>
        </w:rPr>
        <w:t xml:space="preserve">2.2.7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_Toc30818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_Toc26442 </w:instrText>
      </w:r>
      <w:r>
        <w:fldChar w:fldCharType="separate"/>
      </w:r>
      <w:r>
        <w:rPr>
          <w:rFonts w:hint="eastAsia"/>
          <w:lang w:val="en-US"/>
        </w:rPr>
        <w:t xml:space="preserve">3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_Toc26442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_Toc6156 </w:instrText>
      </w:r>
      <w:r>
        <w:fldChar w:fldCharType="separate"/>
      </w:r>
      <w:r>
        <w:rPr>
          <w:rFonts w:hint="eastAsia"/>
          <w:lang w:val="en-US"/>
        </w:rPr>
        <w:t xml:space="preserve">3.1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_Toc6156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_Toc14020 </w:instrText>
      </w:r>
      <w:r>
        <w:fldChar w:fldCharType="separate"/>
      </w:r>
      <w:r>
        <w:rPr>
          <w:rFonts w:hint="eastAsia"/>
          <w:lang w:val="en-US" w:eastAsia="zh-CN"/>
        </w:rPr>
        <w:t xml:space="preserve">3.1.1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_Toc14020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_Toc2902 </w:instrText>
      </w:r>
      <w:r>
        <w:fldChar w:fldCharType="separate"/>
      </w:r>
      <w:r>
        <w:rPr>
          <w:rFonts w:hint="eastAsia"/>
          <w:lang w:val="en-US" w:eastAsia="zh-CN"/>
        </w:rPr>
        <w:t>3.1.2 流程图</w:t>
      </w:r>
      <w:r>
        <w:tab/>
      </w:r>
      <w:r>
        <w:fldChar w:fldCharType="begin"/>
      </w:r>
      <w:r>
        <w:instrText xml:space="preserve"> PAGEREF _Toc2902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_Toc28774 </w:instrText>
      </w:r>
      <w:r>
        <w:fldChar w:fldCharType="separate"/>
      </w:r>
      <w:r>
        <w:rPr>
          <w:rFonts w:hint="eastAsia"/>
          <w:bCs/>
          <w:lang w:val="en-US" w:eastAsia="zh-CN"/>
        </w:rPr>
        <w:t>3.1.3 信息展示模块</w:t>
      </w:r>
      <w:r>
        <w:tab/>
      </w:r>
      <w:r>
        <w:fldChar w:fldCharType="begin"/>
      </w:r>
      <w:r>
        <w:instrText xml:space="preserve"> PAGEREF _Toc28774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_Toc25980 </w:instrText>
      </w:r>
      <w:r>
        <w:fldChar w:fldCharType="separate"/>
      </w:r>
      <w:r>
        <w:rPr>
          <w:rFonts w:hint="eastAsia"/>
          <w:bCs/>
          <w:lang w:val="en-US" w:eastAsia="zh-CN"/>
        </w:rPr>
        <w:t>3.1.4 推荐关注模块</w:t>
      </w:r>
      <w:r>
        <w:tab/>
      </w:r>
      <w:r>
        <w:fldChar w:fldCharType="begin"/>
      </w:r>
      <w:r>
        <w:instrText xml:space="preserve"> PAGEREF _Toc25980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_Toc25178 </w:instrText>
      </w:r>
      <w:r>
        <w:fldChar w:fldCharType="separate"/>
      </w:r>
      <w:r>
        <w:rPr>
          <w:rFonts w:hint="eastAsia"/>
          <w:lang w:val="en-US"/>
        </w:rPr>
        <w:t xml:space="preserve">3.2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_Toc25178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_Toc27194 </w:instrText>
      </w:r>
      <w:r>
        <w:fldChar w:fldCharType="separate"/>
      </w:r>
      <w:r>
        <w:rPr>
          <w:rFonts w:hint="eastAsia"/>
          <w:bCs/>
          <w:lang w:val="en-US" w:eastAsia="zh-CN"/>
        </w:rPr>
        <w:t>3.2.1 需求概述</w:t>
      </w:r>
      <w:r>
        <w:tab/>
      </w:r>
      <w:r>
        <w:fldChar w:fldCharType="begin"/>
      </w:r>
      <w:r>
        <w:instrText xml:space="preserve"> PAGEREF _Toc27194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_Toc22175 </w:instrText>
      </w:r>
      <w:r>
        <w:fldChar w:fldCharType="separate"/>
      </w:r>
      <w:r>
        <w:rPr>
          <w:rFonts w:hint="eastAsia"/>
          <w:lang w:val="en-US" w:eastAsia="zh-CN"/>
        </w:rPr>
        <w:t>3.2.2 流程图</w:t>
      </w:r>
      <w:r>
        <w:tab/>
      </w:r>
      <w:r>
        <w:fldChar w:fldCharType="begin"/>
      </w:r>
      <w:r>
        <w:instrText xml:space="preserve"> PAGEREF _Toc22175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_Toc18195 </w:instrText>
      </w:r>
      <w:r>
        <w:fldChar w:fldCharType="separate"/>
      </w:r>
      <w:r>
        <w:rPr>
          <w:rFonts w:hint="eastAsia"/>
          <w:bCs/>
          <w:lang w:val="en-US" w:eastAsia="zh-CN"/>
        </w:rPr>
        <w:t>3.2.3 文章推荐模块</w:t>
      </w:r>
      <w:r>
        <w:tab/>
      </w:r>
      <w:r>
        <w:fldChar w:fldCharType="begin"/>
      </w:r>
      <w:r>
        <w:instrText xml:space="preserve"> PAGEREF _Toc18195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_Toc20417 </w:instrText>
      </w:r>
      <w:r>
        <w:fldChar w:fldCharType="separate"/>
      </w:r>
      <w:r>
        <w:rPr>
          <w:rFonts w:hint="eastAsia"/>
          <w:bCs/>
          <w:lang w:val="en-US" w:eastAsia="zh-CN"/>
        </w:rPr>
        <w:t>3.1.4 专题推荐模块</w:t>
      </w:r>
      <w:r>
        <w:tab/>
      </w:r>
      <w:r>
        <w:fldChar w:fldCharType="begin"/>
      </w:r>
      <w:r>
        <w:instrText xml:space="preserve"> PAGEREF _Toc20417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_Toc30409 </w:instrText>
      </w:r>
      <w:r>
        <w:fldChar w:fldCharType="separate"/>
      </w:r>
      <w:r>
        <w:rPr>
          <w:rFonts w:hint="eastAsia"/>
          <w:lang w:val="en-US"/>
        </w:rPr>
        <w:t xml:space="preserve">3.3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_Toc30409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_Toc4332 </w:instrText>
      </w:r>
      <w:r>
        <w:fldChar w:fldCharType="separate"/>
      </w:r>
      <w:r>
        <w:rPr>
          <w:rFonts w:hint="eastAsia"/>
          <w:bCs/>
          <w:lang w:val="en-US" w:eastAsia="zh-CN"/>
        </w:rPr>
        <w:t>3.3.1 需求概述</w:t>
      </w:r>
      <w:r>
        <w:tab/>
      </w:r>
      <w:r>
        <w:fldChar w:fldCharType="begin"/>
      </w:r>
      <w:r>
        <w:instrText xml:space="preserve"> PAGEREF _Toc4332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_Toc23940 </w:instrText>
      </w:r>
      <w:r>
        <w:fldChar w:fldCharType="separate"/>
      </w:r>
      <w:r>
        <w:rPr>
          <w:rFonts w:hint="eastAsia"/>
          <w:bCs/>
          <w:lang w:val="en-US" w:eastAsia="zh-CN"/>
        </w:rPr>
        <w:t>3.3.2 私信模块</w:t>
      </w:r>
      <w:r>
        <w:tab/>
      </w:r>
      <w:r>
        <w:fldChar w:fldCharType="begin"/>
      </w:r>
      <w:r>
        <w:instrText xml:space="preserve"> PAGEREF _Toc23940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_Toc20126 </w:instrText>
      </w:r>
      <w:r>
        <w:fldChar w:fldCharType="separate"/>
      </w:r>
      <w:r>
        <w:rPr>
          <w:rFonts w:hint="eastAsia"/>
          <w:bCs/>
          <w:lang w:val="en-US" w:eastAsia="zh-CN"/>
        </w:rPr>
        <w:t>3.4.3 评论模块</w:t>
      </w:r>
      <w:r>
        <w:tab/>
      </w:r>
      <w:r>
        <w:fldChar w:fldCharType="begin"/>
      </w:r>
      <w:r>
        <w:instrText xml:space="preserve"> PAGEREF _Toc20126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_Toc5596 </w:instrText>
      </w:r>
      <w:r>
        <w:fldChar w:fldCharType="separate"/>
      </w:r>
      <w:r>
        <w:rPr>
          <w:rFonts w:hint="eastAsia"/>
          <w:lang w:val="en-US" w:eastAsia="zh-CN"/>
        </w:rPr>
        <w:t>3.4.4 喜欢模块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_Toc18256 </w:instrText>
      </w:r>
      <w:r>
        <w:fldChar w:fldCharType="separate"/>
      </w:r>
      <w:r>
        <w:rPr>
          <w:rFonts w:hint="eastAsia"/>
          <w:lang w:val="en-US" w:eastAsia="zh-CN"/>
        </w:rPr>
        <w:t>3.4.5 关注模块</w:t>
      </w:r>
      <w:r>
        <w:tab/>
      </w:r>
      <w:r>
        <w:fldChar w:fldCharType="begin"/>
      </w:r>
      <w:r>
        <w:instrText xml:space="preserve"> PAGEREF _Toc18256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_Toc29566 </w:instrText>
      </w:r>
      <w:r>
        <w:fldChar w:fldCharType="separate"/>
      </w:r>
      <w:r>
        <w:rPr>
          <w:rFonts w:hint="eastAsia"/>
          <w:lang w:val="en-US"/>
        </w:rPr>
        <w:t xml:space="preserve">3.4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_Toc29566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_Toc5026 </w:instrText>
      </w:r>
      <w:r>
        <w:fldChar w:fldCharType="separate"/>
      </w:r>
      <w:r>
        <w:rPr>
          <w:rFonts w:hint="eastAsia"/>
          <w:lang w:val="en-US" w:eastAsia="zh-CN"/>
        </w:rPr>
        <w:t xml:space="preserve">3.4.1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_Toc5026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_Toc2428 </w:instrText>
      </w:r>
      <w:r>
        <w:fldChar w:fldCharType="separate"/>
      </w:r>
      <w:r>
        <w:rPr>
          <w:rFonts w:hint="eastAsia"/>
          <w:lang w:val="en-US" w:eastAsia="zh-CN"/>
        </w:rPr>
        <w:t>3.4.2 流程图</w:t>
      </w:r>
      <w:r>
        <w:tab/>
      </w:r>
      <w:r>
        <w:fldChar w:fldCharType="begin"/>
      </w:r>
      <w:r>
        <w:instrText xml:space="preserve"> PAGEREF _Toc2428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_Toc4240 </w:instrText>
      </w:r>
      <w:r>
        <w:fldChar w:fldCharType="separate"/>
      </w:r>
      <w:r>
        <w:rPr>
          <w:rFonts w:hint="eastAsia"/>
          <w:lang w:val="en-US" w:eastAsia="zh-CN"/>
        </w:rPr>
        <w:t xml:space="preserve">3.4.3 </w:t>
      </w:r>
      <w:r>
        <w:rPr>
          <w:rFonts w:hint="eastAsia"/>
          <w:bCs/>
          <w:lang w:val="en-US" w:eastAsia="zh-CN"/>
        </w:rPr>
        <w:t>阅读模块</w:t>
      </w:r>
      <w:r>
        <w:tab/>
      </w:r>
      <w:r>
        <w:fldChar w:fldCharType="begin"/>
      </w:r>
      <w:r>
        <w:instrText xml:space="preserve"> PAGEREF _Toc4240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_Toc29737 </w:instrText>
      </w:r>
      <w:r>
        <w:fldChar w:fldCharType="separate"/>
      </w:r>
      <w:r>
        <w:rPr>
          <w:rFonts w:hint="eastAsia"/>
          <w:bCs/>
          <w:lang w:val="en-US" w:eastAsia="zh-CN"/>
        </w:rPr>
        <w:t>3.5.4 写作模块</w:t>
      </w:r>
      <w:r>
        <w:tab/>
      </w:r>
      <w:r>
        <w:fldChar w:fldCharType="begin"/>
      </w:r>
      <w:r>
        <w:instrText xml:space="preserve"> PAGEREF _Toc29737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_Toc8665 </w:instrText>
      </w:r>
      <w:r>
        <w:fldChar w:fldCharType="separate"/>
      </w:r>
      <w:r>
        <w:rPr>
          <w:rFonts w:hint="eastAsia"/>
          <w:lang w:val="en-US"/>
        </w:rPr>
        <w:t xml:space="preserve">3.5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_Toc8665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_Toc32383 </w:instrText>
      </w:r>
      <w:r>
        <w:fldChar w:fldCharType="separate"/>
      </w:r>
      <w:r>
        <w:rPr>
          <w:rFonts w:hint="eastAsia"/>
          <w:lang w:val="en-US" w:eastAsia="zh-CN"/>
        </w:rPr>
        <w:t xml:space="preserve">3.5.1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_Toc32383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_Toc8605 </w:instrText>
      </w:r>
      <w:r>
        <w:fldChar w:fldCharType="separate"/>
      </w:r>
      <w:r>
        <w:rPr>
          <w:rFonts w:hint="eastAsia"/>
          <w:lang w:val="en-US" w:eastAsia="zh-CN"/>
        </w:rPr>
        <w:t>3.5.2 流程图</w:t>
      </w:r>
      <w:r>
        <w:tab/>
      </w:r>
      <w:r>
        <w:fldChar w:fldCharType="begin"/>
      </w:r>
      <w:r>
        <w:instrText xml:space="preserve"> PAGEREF _Toc8605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_Toc3710 </w:instrText>
      </w:r>
      <w:r>
        <w:fldChar w:fldCharType="separate"/>
      </w:r>
      <w:r>
        <w:rPr>
          <w:rFonts w:hint="eastAsia"/>
          <w:lang w:val="en-US" w:eastAsia="zh-CN"/>
        </w:rPr>
        <w:t xml:space="preserve">3.5.3 </w:t>
      </w:r>
      <w:r>
        <w:rPr>
          <w:rFonts w:hint="eastAsia"/>
          <w:bCs/>
          <w:lang w:val="en-US" w:eastAsia="zh-CN"/>
        </w:rPr>
        <w:t>用户管理模块</w:t>
      </w:r>
      <w:r>
        <w:tab/>
      </w:r>
      <w:r>
        <w:fldChar w:fldCharType="begin"/>
      </w:r>
      <w:r>
        <w:instrText xml:space="preserve"> PAGEREF _Toc3710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_Toc211 </w:instrText>
      </w:r>
      <w:r>
        <w:fldChar w:fldCharType="separate"/>
      </w:r>
      <w:r>
        <w:rPr>
          <w:rFonts w:hint="eastAsia"/>
          <w:bCs/>
          <w:lang w:val="en-US" w:eastAsia="zh-CN"/>
        </w:rPr>
        <w:t>3.5.4 文章管理</w:t>
      </w:r>
      <w:r>
        <w:tab/>
      </w:r>
      <w:r>
        <w:fldChar w:fldCharType="begin"/>
      </w:r>
      <w:r>
        <w:instrText xml:space="preserve"> PAGEREF _Toc211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  <w:rPr>
          <w:rFonts w:hint="eastAsia"/>
        </w:rPr>
      </w:pPr>
      <w:r>
        <w:fldChar w:fldCharType="end"/>
      </w:r>
    </w:p>
    <w:p>
      <w:pPr>
        <w:rPr>
          <w:rFonts w:hint="eastAsia"/>
        </w:rPr>
      </w:pPr>
    </w:p>
    <w:p>
      <w:pPr>
        <w:pStyle w:val="2"/>
        <w:sectPr>
          <w:footerReference r:id="rId7" w:type="first"/>
          <w:footerReference r:id="rId6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pStyle w:val="2"/>
        <w:rPr>
          <w:rFonts w:hint="eastAsia"/>
          <w:b/>
          <w:bCs/>
        </w:rPr>
      </w:pPr>
      <w:bookmarkStart w:id="1" w:name="_Toc317454379"/>
      <w:bookmarkStart w:id="2" w:name="_Toc29067"/>
      <w:r>
        <w:rPr>
          <w:rFonts w:hint="eastAsia"/>
          <w:b/>
          <w:bCs/>
        </w:rPr>
        <w:t>引言</w:t>
      </w:r>
      <w:bookmarkEnd w:id="1"/>
      <w:bookmarkEnd w:id="2"/>
    </w:p>
    <w:p>
      <w:pPr>
        <w:pStyle w:val="3"/>
        <w:numPr>
          <w:ilvl w:val="1"/>
          <w:numId w:val="2"/>
        </w:numPr>
        <w:ind w:left="567"/>
        <w:jc w:val="left"/>
      </w:pPr>
      <w:bookmarkStart w:id="3" w:name="_Toc317454380"/>
      <w:bookmarkStart w:id="4" w:name="_Toc25196"/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bookmarkEnd w:id="3"/>
      <w:bookmarkEnd w:id="4"/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此设计说明书是</w:t>
      </w:r>
      <w:r>
        <w:rPr>
          <w:rFonts w:hint="eastAsia" w:ascii="宋体" w:hAnsi="宋体"/>
          <w:lang w:val="en-US" w:eastAsia="zh-CN"/>
        </w:rPr>
        <w:t>APP</w:t>
      </w:r>
      <w:r>
        <w:rPr>
          <w:rFonts w:hint="eastAsia" w:ascii="宋体" w:hAnsi="宋体"/>
        </w:rPr>
        <w:t>开发的主要依据，描述程序系统结构，并进行程序设计，为开发人员提供工作基准文件，并对后续阶段的工作起指导作用。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预期读者为设该系统的系统分析员、程序员、测试员、实施人员等。</w:t>
      </w:r>
    </w:p>
    <w:p>
      <w:pPr>
        <w:pStyle w:val="3"/>
        <w:numPr>
          <w:ilvl w:val="1"/>
          <w:numId w:val="2"/>
        </w:numPr>
        <w:ind w:left="567"/>
        <w:jc w:val="left"/>
      </w:pPr>
      <w:bookmarkStart w:id="5" w:name="_Toc16650"/>
      <w:bookmarkStart w:id="6" w:name="_Toc317454382"/>
      <w:r>
        <w:rPr>
          <w:rFonts w:hint="eastAsia"/>
        </w:rPr>
        <w:t>名称解释</w:t>
      </w:r>
      <w:bookmarkEnd w:id="5"/>
      <w:bookmarkEnd w:id="6"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6854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854" w:type="dxa"/>
            <w:vAlign w:val="top"/>
          </w:tcPr>
          <w:p>
            <w:pPr>
              <w:rPr>
                <w:color w:val="000000"/>
              </w:rPr>
            </w:pPr>
          </w:p>
        </w:tc>
      </w:tr>
    </w:tbl>
    <w:p>
      <w:pPr>
        <w:pStyle w:val="2"/>
      </w:pPr>
      <w:bookmarkStart w:id="7" w:name="_Toc477"/>
      <w:r>
        <w:rPr>
          <w:rFonts w:hint="eastAsia"/>
          <w:lang w:val="en-US" w:eastAsia="zh-CN"/>
        </w:rPr>
        <w:t>总体设计</w:t>
      </w:r>
      <w:bookmarkEnd w:id="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</w:rPr>
        <w:t>根据</w:t>
      </w:r>
      <w:r>
        <w:rPr>
          <w:rFonts w:hint="eastAsia" w:ascii="宋体" w:hAnsi="宋体" w:cs="宋体"/>
          <w:kern w:val="0"/>
          <w:sz w:val="24"/>
          <w:lang w:val="en-US" w:eastAsia="zh-CN"/>
        </w:rPr>
        <w:t>功能对系统进行划分，可分为关注模块、发现模块、消息模块、写作模块以及个人管理模块。</w:t>
      </w:r>
    </w:p>
    <w:p>
      <w:pPr>
        <w:pStyle w:val="3"/>
        <w:rPr>
          <w:rFonts w:hint="eastAsia"/>
          <w:lang w:val="en-US" w:eastAsia="zh-CN"/>
        </w:rPr>
      </w:pPr>
      <w:bookmarkStart w:id="8" w:name="_Toc6159"/>
      <w:r>
        <w:rPr>
          <w:rFonts w:hint="eastAsia"/>
          <w:lang w:val="en-US" w:eastAsia="zh-CN"/>
        </w:rPr>
        <w:t>设计方法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本APP采用传统的软件开发生命周期方法和敏捷开发相结合，采用自顶向下，逐步求精的面向对象软件设计方法。</w:t>
      </w:r>
    </w:p>
    <w:p>
      <w:pPr>
        <w:pStyle w:val="3"/>
        <w:rPr>
          <w:rFonts w:hint="eastAsia"/>
        </w:rPr>
      </w:pPr>
      <w:bookmarkStart w:id="9" w:name="_Toc16228"/>
      <w:r>
        <w:rPr>
          <w:rFonts w:hint="eastAsia"/>
          <w:lang w:val="en-US" w:eastAsia="zh-CN"/>
        </w:rPr>
        <w:t>软件结构</w:t>
      </w:r>
      <w:bookmarkEnd w:id="9"/>
    </w:p>
    <w:p>
      <w:pPr>
        <w:pStyle w:val="4"/>
        <w:rPr>
          <w:rFonts w:hint="eastAsia"/>
        </w:rPr>
      </w:pPr>
      <w:bookmarkStart w:id="10" w:name="_Toc28627"/>
      <w:r>
        <w:rPr>
          <w:rFonts w:hint="eastAsia"/>
          <w:lang w:val="en-US" w:eastAsia="zh-CN"/>
        </w:rPr>
        <w:t>总体流程图</w:t>
      </w:r>
      <w:bookmarkEnd w:id="10"/>
    </w:p>
    <w:p>
      <w:pPr>
        <w:pStyle w:val="4"/>
        <w:rPr>
          <w:rFonts w:hint="eastAsia"/>
          <w:lang w:val="en-US"/>
        </w:rPr>
      </w:pPr>
      <w:bookmarkStart w:id="11" w:name="_Toc32429"/>
      <w:r>
        <w:rPr>
          <w:rFonts w:hint="eastAsia"/>
          <w:lang w:val="en-US" w:eastAsia="zh-CN"/>
        </w:rPr>
        <w:t>总体结构</w:t>
      </w:r>
      <w:bookmarkEnd w:id="11"/>
    </w:p>
    <w:p>
      <w:pPr>
        <w:pStyle w:val="4"/>
        <w:rPr>
          <w:rFonts w:hint="eastAsia"/>
          <w:b/>
          <w:bCs/>
          <w:lang w:val="en-US" w:eastAsia="zh-CN"/>
        </w:rPr>
      </w:pPr>
      <w:bookmarkStart w:id="12" w:name="_Toc30558"/>
      <w:r>
        <w:rPr>
          <w:rFonts w:hint="eastAsia"/>
          <w:lang w:val="en-US" w:eastAsia="zh-CN"/>
        </w:rPr>
        <w:t>关注模块</w:t>
      </w:r>
      <w:bookmarkEnd w:id="12"/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0560" cy="3597275"/>
            <wp:effectExtent l="0" t="0" r="8890" b="3175"/>
            <wp:docPr id="15" name="图片 15" descr="关注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关注软件结构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3" w:name="_Toc19582"/>
      <w:r>
        <w:rPr>
          <w:rFonts w:hint="eastAsia"/>
          <w:lang w:val="en-US" w:eastAsia="zh-CN"/>
        </w:rPr>
        <w:t>发现模块</w:t>
      </w:r>
      <w:bookmarkEnd w:id="13"/>
    </w:p>
    <w:p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3502660" cy="3663950"/>
            <wp:effectExtent l="0" t="0" r="2540" b="12700"/>
            <wp:docPr id="25" name="图片 25" descr="发现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发现软件结构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4" w:name="_Toc17078"/>
      <w:r>
        <w:rPr>
          <w:rFonts w:hint="eastAsia"/>
          <w:lang w:val="en-US" w:eastAsia="zh-CN"/>
        </w:rPr>
        <w:t>消息模块</w:t>
      </w:r>
      <w:bookmarkEnd w:id="1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/>
        </w:rPr>
        <w:drawing>
          <wp:inline distT="0" distB="0" distL="114300" distR="114300">
            <wp:extent cx="5274945" cy="3345815"/>
            <wp:effectExtent l="0" t="0" r="1905" b="6985"/>
            <wp:docPr id="2" name="图片 2" descr="消息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息软件结构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5" w:name="_Toc9656"/>
      <w:r>
        <w:rPr>
          <w:rFonts w:hint="eastAsia"/>
          <w:lang w:val="en-US" w:eastAsia="zh-CN"/>
        </w:rPr>
        <w:t>文章模块</w:t>
      </w:r>
      <w:bookmarkEnd w:id="15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4150" cy="4304030"/>
            <wp:effectExtent l="0" t="0" r="12700" b="1270"/>
            <wp:docPr id="10" name="图片 10" descr="文章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章软件结构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6" w:name="_Toc30818"/>
      <w:r>
        <w:rPr>
          <w:rFonts w:hint="eastAsia"/>
          <w:lang w:val="en-US" w:eastAsia="zh-CN"/>
        </w:rPr>
        <w:t>我的模块</w:t>
      </w:r>
      <w:bookmarkEnd w:id="16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7960" cy="2216785"/>
            <wp:effectExtent l="0" t="0" r="8890" b="12065"/>
            <wp:docPr id="16" name="图片 16" descr="我的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我的软件结构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/>
        </w:rPr>
      </w:pPr>
      <w:bookmarkStart w:id="17" w:name="_Toc26442"/>
      <w:r>
        <w:rPr>
          <w:rFonts w:hint="eastAsia"/>
          <w:lang w:val="en-US" w:eastAsia="zh-CN"/>
        </w:rPr>
        <w:t>模块设计</w:t>
      </w:r>
      <w:bookmarkEnd w:id="17"/>
    </w:p>
    <w:p>
      <w:pPr>
        <w:pStyle w:val="3"/>
        <w:rPr>
          <w:rFonts w:hint="eastAsia"/>
          <w:lang w:val="en-US"/>
        </w:rPr>
      </w:pPr>
      <w:bookmarkStart w:id="18" w:name="_Toc6156"/>
      <w:r>
        <w:rPr>
          <w:rFonts w:hint="eastAsia"/>
          <w:lang w:val="en-US" w:eastAsia="zh-CN"/>
        </w:rPr>
        <w:t>关注模块</w:t>
      </w:r>
      <w:bookmarkEnd w:id="18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关注模块分为两部分：信息展示以及推荐关注。</w:t>
      </w:r>
    </w:p>
    <w:p>
      <w:pPr>
        <w:pStyle w:val="4"/>
        <w:rPr>
          <w:rFonts w:hint="eastAsia"/>
          <w:lang w:val="en-US" w:eastAsia="zh-CN"/>
        </w:rPr>
      </w:pPr>
      <w:bookmarkStart w:id="19" w:name="_Toc14020"/>
      <w:r>
        <w:rPr>
          <w:rFonts w:hint="eastAsia"/>
          <w:b/>
          <w:bCs/>
          <w:lang w:val="en-US" w:eastAsia="zh-CN"/>
        </w:rPr>
        <w:t>需求概述</w:t>
      </w:r>
      <w:bookmarkEnd w:id="19"/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信息展示：用户可以查看已关注专题的内容，例如旅游、美食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点击相应的专题可以查看该专题下的所有内容。除了专题之外，用户还可以查看已关注作者的所有文章。</w:t>
      </w:r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推荐关注：运用算法以及历史记录来分析用户喜爱的专题与作者，并推荐给用户这些专题与作者。</w:t>
      </w:r>
    </w:p>
    <w:p>
      <w:pPr>
        <w:pStyle w:val="4"/>
        <w:rPr>
          <w:rFonts w:hint="eastAsia"/>
          <w:lang w:val="en-US" w:eastAsia="zh-CN"/>
        </w:rPr>
      </w:pPr>
      <w:bookmarkStart w:id="20" w:name="_Toc2902"/>
      <w:r>
        <w:rPr>
          <w:rFonts w:hint="eastAsia"/>
          <w:lang w:val="en-US" w:eastAsia="zh-CN"/>
        </w:rPr>
        <w:t>流程图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939290"/>
            <wp:effectExtent l="0" t="0" r="5080" b="3810"/>
            <wp:docPr id="23" name="图片 23" descr="关注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关注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1" w:name="_Toc28774"/>
      <w:r>
        <w:rPr>
          <w:rFonts w:hint="eastAsia"/>
          <w:b/>
          <w:bCs/>
          <w:lang w:val="en-US" w:eastAsia="zh-CN"/>
        </w:rPr>
        <w:t>信息展示模块</w:t>
      </w:r>
      <w:bookmarkEnd w:id="21"/>
    </w:p>
    <w:p>
      <w:pPr>
        <w:pStyle w:val="5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4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具体流程：</w:t>
      </w: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获取已关注专题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用户进入关注界面时，自动获取当前获取已关注的所有专题，并显示在界面的正上方。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输入：用户账号、已获取专题数。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输出：专题号、专题名称。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2" w:name="_Toc8821"/>
      <w:bookmarkStart w:id="23" w:name="_Toc31249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专题关注表 rsubjfocus</w:t>
      </w:r>
      <w:bookmarkEnd w:id="22"/>
      <w:bookmarkEnd w:id="23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主键，唯一标识专题关注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Ksid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Irank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排列顺序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图：3.1.2.1 专题关注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getSubjectFocus(){}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view_subjectFocus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专题文章获取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用户可以通过切换专题名来获取该专题下指定数量的文章。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输入：专题关注号、已显示文章数。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输出：作者头像、昵称、文章标题、缩略图、日期、部分内容、评论数、喜欢数以及文章号。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切换专题时前端会自动向后台发送请求，请求参数中携带专题关注号和已显示文章数。根据专题关注号到 view_article 视图中检索出该专题下指定数量的文章（目前暂定6篇）。页面下拉到底端后开始获取新的文章，前端传递的另一个参数已显示文章数就用来过滤已经获取到的文章（mysql：limit 已显示文章数,6）。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参考图3.1.2.1专题关注。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2.根据前端传递的专题号和已显示文章数从 view_articles 视图中检索六条（或少于六条）与专题号匹配的文章。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获取已关注作者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用户点击作者即可获取当前用户已关注的所有作者，并以列表的形式呈现在界面上。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输出：作者号、作者头像、昵称、最新一篇文章标题、未读文章数（待定）。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未读文章数有些繁琐，暂定先不做。其他过程同</w:t>
      </w:r>
      <w:r>
        <w:rPr>
          <w:rFonts w:hint="eastAsia"/>
          <w:b/>
          <w:bCs/>
          <w:sz w:val="21"/>
          <w:szCs w:val="21"/>
          <w:lang w:val="en-US" w:eastAsia="zh-CN"/>
        </w:rPr>
        <w:t>专题文章获取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5"/>
        <w:numPr>
          <w:ilvl w:val="0"/>
          <w:numId w:val="1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4" w:name="_Toc30660"/>
      <w:bookmarkStart w:id="25" w:name="_Toc202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作者关注表 hautfocus</w:t>
      </w:r>
      <w:bookmarkEnd w:id="24"/>
      <w:bookmarkEnd w:id="2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Yafid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主键，唯一标识作者关注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239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图：3.1.2.2作者关注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2.根据前端传递的用户账号和已获取作者数从 view_authorFocus 视图中检索十位作者的信息并返回给前端。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26" w:name="_Toc25980"/>
      <w:r>
        <w:rPr>
          <w:rFonts w:hint="eastAsia"/>
          <w:b/>
          <w:bCs/>
          <w:lang w:val="en-US" w:eastAsia="zh-CN"/>
        </w:rPr>
        <w:t>3.1.4 推荐关注模块</w:t>
      </w:r>
      <w:bookmarkEnd w:id="26"/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系统通过分析用户的阅读记录以及关注的专题与作者，推荐符合用户爱好与口味的文章与作者。</w:t>
      </w:r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具体实现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推荐专题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输出：专题号、专题照片、名称、文章数、关注数、简介。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1.根据专题间的关联性进行推荐——运用数据挖掘中的关联规则。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2.根据阅读文章所属的专题进行推荐——检索用户的历史记录，并判断该文章所属的专题，然后对这些专题出现的次数进行排序，推荐出现最多的专题。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3.推荐热门专题。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33465"/>
            <wp:effectExtent l="0" t="0" r="63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图：3.1.3.1推荐专题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RecommendController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推荐作者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输出：作者账号、作者头像、昵称、个人介绍、最新的两篇文章。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1.根据作者间的关联性进行推荐——运用数据挖掘中的关联规则。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2.推荐已关注用户关注的作者。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3.推荐粉丝数较多的作者。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14415"/>
            <wp:effectExtent l="0" t="0" r="63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图3.1.3.2推荐作者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/>
        </w:rPr>
      </w:pPr>
      <w:bookmarkStart w:id="27" w:name="_Toc25178"/>
      <w:r>
        <w:rPr>
          <w:rFonts w:hint="eastAsia"/>
          <w:lang w:val="en-US" w:eastAsia="zh-CN"/>
        </w:rPr>
        <w:t>发现模块</w:t>
      </w:r>
      <w:bookmarkEnd w:id="2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发现模块是开眼APP的主要模块，而可分为文章部分以及专题部分，提供文章和专题的检索。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8" w:name="_Toc27194"/>
      <w:r>
        <w:rPr>
          <w:rFonts w:hint="eastAsia"/>
          <w:b/>
          <w:bCs/>
          <w:lang w:val="en-US" w:eastAsia="zh-CN"/>
        </w:rPr>
        <w:t>需求概述</w:t>
      </w:r>
      <w:bookmarkEnd w:id="28"/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文章推荐：需求名为推荐，实则并非推荐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文章推荐可细分为三部分，文章排行榜、作者排行榜以及最新文章。文章排行榜显示阅读数最多的文章，作者排行榜显示粉丝数最多的作者。</w:t>
      </w:r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专题推荐：在该界面可以查看关注数最多的专题，以及最新推出的专题。除此之外，用户也可以给自己喜爱的专题投稿。</w:t>
      </w:r>
    </w:p>
    <w:p>
      <w:pPr>
        <w:pStyle w:val="4"/>
        <w:rPr>
          <w:rFonts w:hint="eastAsia"/>
          <w:lang w:val="en-US" w:eastAsia="zh-CN"/>
        </w:rPr>
      </w:pPr>
      <w:bookmarkStart w:id="29" w:name="_Toc22175"/>
      <w:r>
        <w:rPr>
          <w:rFonts w:hint="eastAsia"/>
          <w:lang w:val="en-US" w:eastAsia="zh-CN"/>
        </w:rPr>
        <w:t>流程图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945" cy="3900170"/>
            <wp:effectExtent l="0" t="0" r="1905" b="5080"/>
            <wp:docPr id="24" name="图片 24" descr="发现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发现流程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0" w:name="_Toc18195"/>
      <w:r>
        <w:rPr>
          <w:rFonts w:hint="eastAsia"/>
          <w:b/>
          <w:bCs/>
          <w:lang w:val="en-US" w:eastAsia="zh-CN"/>
        </w:rPr>
        <w:t>文章推荐模块</w:t>
      </w:r>
      <w:bookmarkEnd w:id="30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用户进入发现-推荐界面后，可以查看最新的文章，并且下拉屏幕可以刷新获取最新的文章。界面的正上方有文章排行榜和作者排行榜，分别展示阅读数最多的文章以及粉丝数最多的作者。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一）获取最新文章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当用户进入发现主界面时，会自动获取X篇最新的文章（暂定6篇）。用户也可以手动刷新以获取新的文章。</w:t>
      </w:r>
    </w:p>
    <w:p>
      <w:pPr>
        <w:pStyle w:val="5"/>
        <w:numPr>
          <w:ilvl w:val="0"/>
          <w:numId w:val="17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（1）获取最新文章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输入：无/已获取最新文章的日期。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（2）下滑获取更多文章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输入：已获取文章数、已获取文章中最早日期、用户账号。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初始化加载：用户进入发现主界面，前端自动向后台发起请求，后台返回6篇最新的文章（若不足6篇，则返回全部），。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拉加载：用户上拉屏幕，主动刷新页面以获取最新的文章。此时前端会传递一个参数“已获取最新文章的日期”，这个日期是最近一次获取最新文章的日期。后台将这个日期作为过滤条件，只有大于该日期的文章才会被认作是比之前获取的文章“更加新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下滑加载：用户下滑屏幕，动态加载更多文章，每次加载最多6篇文章。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42990"/>
            <wp:effectExtent l="0" t="0" r="63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图3.2.3.1发现主界面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1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getNewArticle()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2.判断前端是否有传“已获取最新文章的日期”这个参数。若不存在，则默认该参数的值为“1970-01-01 00:00”；若存在，则直接使用能够该参数的值来作为过滤条件，从 view_article 视图中获取满足条件的文章（最多6篇）并返回给前端。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getMoreArticle()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视图中获取文章（最多6篇）并返回给前端。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二）获取文章排行榜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用户点击文章排行榜按钮即可进入到文章排行榜界面，此时应用会自动向后台发起请求以获取阅读数最多的文章。</w:t>
      </w:r>
    </w:p>
    <w:p>
      <w:pPr>
        <w:pStyle w:val="5"/>
        <w:numPr>
          <w:ilvl w:val="0"/>
          <w:numId w:val="1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输入：已获取文章数、排行榜类型。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62040"/>
            <wp:effectExtent l="0" t="0" r="10160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图3.2.3.2文章排行榜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视图中获取文章（最多6篇、按照阅读数降序排列）并返回给前端。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三）获取作者排行榜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用户点击作者排行榜按钮即可进入到作者排行榜界面，此时应用会自动向后台发起请求以获取粉丝数最多的作者。</w:t>
      </w:r>
    </w:p>
    <w:p>
      <w:pPr>
        <w:pStyle w:val="5"/>
        <w:numPr>
          <w:ilvl w:val="0"/>
          <w:numId w:val="2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输出：作者头像、昵称、最新的一篇文章标题。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42990"/>
            <wp:effectExtent l="0" t="0" r="635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图3.2.3.3作者排行榜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2.根据前端传递的参数“已获取作者数”从 view_author 视图中获取作者（最多10人、按照粉丝数降序排列）并返回给前端。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1" w:name="_Toc20417"/>
      <w:r>
        <w:rPr>
          <w:rFonts w:hint="eastAsia"/>
          <w:b/>
          <w:bCs/>
          <w:lang w:val="en-US" w:eastAsia="zh-CN"/>
        </w:rPr>
        <w:t>3.1.4 专题推荐模块</w:t>
      </w:r>
      <w:bookmarkEnd w:id="31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用户通过切换左上角的Tab，即可进入到专题界面。在该界面，用户可以查看最热门的专题以及最新创建的专题。令人兴奋的是，用户可以向专题投稿（注意，一篇文章只能向一个专题投稿，且投稿了无法撤销）。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一）获取专题列表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用户进入专题界面自动获取专题列表，包括最热门专题以及最新专题。</w:t>
      </w:r>
    </w:p>
    <w:p>
      <w:pPr>
        <w:numPr>
          <w:ilvl w:val="0"/>
          <w:numId w:val="2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获取专题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下滑获取更多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输入：已获取专题数、用户账号、已获取最早专题日期。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初始化加载：用户刚进入界面，前端就会向后台发起请求。相较于文章部分，专题部分要返回两部分的内容，最热门的专题（存放在一个数组中）以及最新的专题（存放在另一个数组中）。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下滑加载：下滑加载只需要获取最新专题即可，获取方式同“获取最新文章”的“下滑加载”，即根据前端传递的“已获取专题数”来检索之后的专题。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66465" cy="6181090"/>
            <wp:effectExtent l="0" t="0" r="635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图3.2.4.1专题界面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2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2.分别从 view_subject 视图中获取专题（一个按照关注数降序获取，具体数量待定；另一个按照创建日期降序获取，具体数量待定）并返回给前端。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getMoreSubjects()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7FAFF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2.根据前端传递的“已获取专题数”从 view_subject 视图中获取指定数量的专题（具体数量待定）并返回给前端。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二）查看专题详情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用户点击感兴趣的专题封面（或专题名称）即可进入到专题详情页面。在该页面会显示有关专题的各项信息，以及该专题下最热门的文章以及最新投稿的文章。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输入、输出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获取专题信息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输出：专题封面、专题名称、专题所属者、专题总计文章数、专题介绍、专题关注数。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获取最热门文章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输入：专题号、已获取文章数、已获取文章最早日期。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获取最新文章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用户进入专题详情页面时，前端会立即向后台发起请求以获取该专题的信息。同时再发起请求获取最热门文章（默认Tab切换到“最热门”）。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最热门文章和最新文章的处理过程同之前的“获取最新文章”（这一类操作都相同）。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图3.2.4.2专题详情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getSubjectInfo()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2.根据前端传递的专题号，从 view_subject 视图中检索相应专题号所对应的信息，并将这些信息返回。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getPopArticleInSub()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2.根据前端传递的“专题号”和“已获取文章数”从 view_article 视图中获取指定数量的文章（按阅读量降序排列，具体数量待定）并返回给前端。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getNewArticleInSub()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2.根据前端传递的“专题号”和“已获取专题数”从 view_article 视图中获取指定数量的文章（按文章日期降序排列，具体数量待定）并返回给前端。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在专题详情页，用户可以投稿自己的文章。需要注意的是，一篇文章只能投稿给一个专题，之后无法更改，只有删除重写再投稿。未投稿的文章在应用中不显示专题名。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获取未投稿文章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输入：作者账号（用户账号）。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输出：文章号、文章标题。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输入：文章号、专题号。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输出：文章投稿操作的响应代码和响应消息。</w:t>
      </w:r>
    </w:p>
    <w:p>
      <w:pPr>
        <w:numPr>
          <w:ilvl w:val="0"/>
          <w:numId w:val="2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投稿”按钮后，会从下往上弹出一个面板。在该面板上显示当前用户未投稿的文章，此时用户点击要投稿文章后方的“投稿”按钮，即可进行投稿。投稿需要专题所属者进行审核，审核通过方可成功投稿。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33465"/>
            <wp:effectExtent l="0" t="0" r="10160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图3.2.4.3文章投稿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getArticleNoCon()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2.根据前端传递的用户账号，从 view_article 视图中检索相应用户账号所有的未投稿文章（专题号为0），并将这些信息返回。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contribute()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2.根据前端传递的“文章号”和“用户账号”修改 larticle表对应数据的专题号。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32" w:name="_Toc30409"/>
      <w:r>
        <w:rPr>
          <w:rFonts w:hint="eastAsia"/>
          <w:lang w:val="en-US" w:eastAsia="zh-CN"/>
        </w:rPr>
        <w:t>消息模块</w:t>
      </w:r>
      <w:bookmarkEnd w:id="32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用户可以查看已收到的私信，并决定对私信发送者进行举报、加入黑名单以及回信等操作。用户也可以主动向指定的用户写信，但只能是已关注的用户。除此之外，用户还可以查看评论回复、文章喜欢以及用户关注等相关消息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3" w:name="_Toc4332"/>
      <w:r>
        <w:rPr>
          <w:rFonts w:hint="eastAsia"/>
          <w:b/>
          <w:bCs/>
          <w:lang w:val="en-US" w:eastAsia="zh-CN"/>
        </w:rPr>
        <w:t>需求概述</w:t>
      </w:r>
      <w:bookmarkEnd w:id="33"/>
    </w:p>
    <w:p>
      <w:pPr>
        <w:widowControl/>
        <w:numPr>
          <w:ilvl w:val="0"/>
          <w:numId w:val="3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获取信息：用户可以查看关注、喜欢以及评论相关的信息。如果已有管理的专题，则可以查看投稿的文章信息，并对当前文章是否通过审核进行裁决</w:t>
      </w:r>
      <w:r>
        <w:rPr>
          <w:rFonts w:hint="eastAsia" w:ascii="宋体" w:hAnsi="宋体" w:cs="宋体"/>
          <w:kern w:val="0"/>
          <w:sz w:val="24"/>
        </w:rPr>
        <w:t>。</w:t>
      </w:r>
    </w:p>
    <w:p>
      <w:pPr>
        <w:widowControl/>
        <w:numPr>
          <w:ilvl w:val="0"/>
          <w:numId w:val="3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发送信息：用户除了可以接收信息之外，也能够发送信息。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4" w:name="_Toc23940"/>
      <w:r>
        <w:rPr>
          <w:rFonts w:hint="eastAsia"/>
          <w:b/>
          <w:bCs/>
          <w:lang w:val="en-US" w:eastAsia="zh-CN"/>
        </w:rPr>
        <w:t>私信模块</w:t>
      </w:r>
      <w:bookmarkEnd w:id="3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查看私信列表以及指定私信的内容、对私信发送者进行举报、加入黑名单以及回信等操作。同样，也允许用户主动向其他用户主动发送私信。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一）获取私信列表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获取当前用户已收到的所有私信，并以列表的形式呈现在页面上。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输出：私信发送者头像、昵称、日期、最新的一条消息。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5" w:name="_Toc27270"/>
      <w:bookmarkStart w:id="36" w:name="_Toc3242"/>
      <w:bookmarkStart w:id="37" w:name="_Toc24836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私信表 smessage</w:t>
      </w:r>
      <w:bookmarkEnd w:id="35"/>
      <w:bookmarkEnd w:id="36"/>
      <w:bookmarkEnd w:id="3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305"/>
        <w:gridCol w:w="585"/>
        <w:gridCol w:w="690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85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Dmid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自增长，唯一标识私信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Esender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日期格式：YYYY-MM-dd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Pcontent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最多不能超过128个中文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Oreceiver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GisRead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默认为0,0：未读,1：已读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是否已读</w:t>
            </w:r>
          </w:p>
        </w:tc>
      </w:tr>
    </w:tbl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437890" cy="60858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08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（图：3.4.2.1 消息主界面）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3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2.根据接收者账号从 view_message 视图中获取发送者账号不重复的所有私信(select distinct)；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二）查看私信内容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用户点击相应的私信发送者，即可进入到与当前私信发送者交流的界面，在界面初始化时获取与该私信发送者有关的八（待定）条最新私信内容。</w:t>
      </w:r>
    </w:p>
    <w:p>
      <w:pPr>
        <w:pStyle w:val="5"/>
        <w:numPr>
          <w:ilvl w:val="0"/>
          <w:numId w:val="33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输入：发送者账号、接收者账号（用户），已获取私信最早日期。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输出：发送者头像、发送日期、私信内容。</w:t>
      </w:r>
    </w:p>
    <w:p>
      <w:pPr>
        <w:pStyle w:val="5"/>
        <w:numPr>
          <w:ilvl w:val="0"/>
          <w:numId w:val="3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6215" cy="612394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（图：3.4.2.2 私信界面）</w:t>
      </w:r>
    </w:p>
    <w:p>
      <w:pPr>
        <w:pStyle w:val="5"/>
        <w:numPr>
          <w:ilvl w:val="0"/>
          <w:numId w:val="3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getContent(){}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2.根据发送者、接受者账号从 view_message 视图中查找指定数量（暂定为8条）的私信。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用户可以举报给你发送私信的用户，在举报时需要注明举报的类型以及理由。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输入：举报类别、发送者账号、接收者账号（用户）、举报原因。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输出：举报用户操作返回的响应代码和相关的响应消息。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四）加入黑名单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用户可以将当前私信用户加入到黑名单中，加入黑名单之后可以自动屏蔽这些用户的私信。</w:t>
      </w:r>
    </w:p>
    <w:p>
      <w:pPr>
        <w:pStyle w:val="5"/>
        <w:numPr>
          <w:ilvl w:val="0"/>
          <w:numId w:val="3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输入：发送者账号、接收者账号（用户账号）。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输出：加入黑名单操作返回的响应代码和相关的响应消息。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五）发送私信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用户可以主动给已关注的用户发送私信。</w:t>
      </w:r>
    </w:p>
    <w:p>
      <w:pPr>
        <w:pStyle w:val="5"/>
        <w:numPr>
          <w:ilvl w:val="0"/>
          <w:numId w:val="3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输入：发送者账号（用户账号）、接收者账号、私信内容。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输出：发送私信操作返回的响应代码和相关的响应消息。</w:t>
      </w:r>
    </w:p>
    <w:p>
      <w:pPr>
        <w:pStyle w:val="5"/>
        <w:numPr>
          <w:ilvl w:val="0"/>
          <w:numId w:val="3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8" w:name="_Toc20126"/>
      <w:r>
        <w:rPr>
          <w:rFonts w:hint="eastAsia"/>
          <w:b/>
          <w:bCs/>
          <w:lang w:val="en-US" w:eastAsia="zh-CN"/>
        </w:rPr>
        <w:t>3.4.3 评论模块</w:t>
      </w:r>
      <w:bookmarkEnd w:id="38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用户可以在消息主界面中点击“评论”图标从而进入到评论界面，在该界面可以查看到有关当前用户的所有评论。用户也可以对评论进行回复。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一）获取评论列表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用户进入到评论界面，界面会自动获取最新的六条评论并呈现在界面上。</w:t>
      </w:r>
    </w:p>
    <w:p>
      <w:pPr>
        <w:numPr>
          <w:ilvl w:val="0"/>
          <w:numId w:val="37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输入：接收者账号（用户账号）、已获取评论的最早日期。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输出：评论者账号、头像、昵称、评论日期、评论内容、评论文章。</w:t>
      </w: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9" w:name="_Toc14831"/>
      <w:bookmarkStart w:id="40" w:name="_Toc17199"/>
      <w:bookmarkStart w:id="41" w:name="_Toc1228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评论表 dmesscomment</w:t>
      </w:r>
      <w:bookmarkEnd w:id="39"/>
      <w:bookmarkEnd w:id="40"/>
      <w:bookmarkEnd w:id="41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自增长，唯一标识评论记录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Scontent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评论最多128个中文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Rtype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默认0，0：评论，1：回复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评论类型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图：3.4.3.1评论界面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CommentController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二）回复评论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用户可以对他人给出的评论进行回复。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输入：发送者账号（用户账号）、接收者账号、评论内容。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输出：回复评论验证操作的响应代码和响应消息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参考</w:t>
      </w:r>
      <w:r>
        <w:rPr>
          <w:rFonts w:hint="eastAsia"/>
          <w:lang w:val="en-US" w:eastAsia="zh-CN"/>
        </w:rPr>
        <w:t>图：3.4.3.1评论界面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2" w:name="_Toc5596"/>
      <w:r>
        <w:rPr>
          <w:rFonts w:hint="eastAsia"/>
          <w:lang w:val="en-US" w:eastAsia="zh-CN"/>
        </w:rPr>
        <w:t>3.4.4 喜欢模块</w:t>
      </w:r>
      <w:bookmarkEnd w:id="4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用户可以在消息主界面中点击“喜欢”图标从而进入到喜欢界面，在该界面可以查看到有关当前用户的所有喜欢。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一）获取喜欢列表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用户进入到喜欢界面，界面会自动获取最新的八条喜欢并呈现在界面上。</w:t>
      </w:r>
    </w:p>
    <w:p>
      <w:pPr>
        <w:numPr>
          <w:ilvl w:val="0"/>
          <w:numId w:val="3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输出：发送者昵称、喜欢日期、喜欢文章。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43" w:name="_Toc19588"/>
      <w:bookmarkStart w:id="44" w:name="_Toc1853"/>
      <w:bookmarkStart w:id="45" w:name="_Toc11929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喜欢表 hmesslike</w:t>
      </w:r>
      <w:bookmarkEnd w:id="43"/>
      <w:bookmarkEnd w:id="44"/>
      <w:bookmarkEnd w:id="4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Tlid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自增长，唯一标识喜欢记录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喜欢文章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2394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图3.4.4.1 喜欢界面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6" w:name="_Toc18256"/>
      <w:r>
        <w:rPr>
          <w:rFonts w:hint="eastAsia"/>
          <w:lang w:val="en-US" w:eastAsia="zh-CN"/>
        </w:rPr>
        <w:t>3.4.5 关注模块</w:t>
      </w:r>
      <w:bookmarkEnd w:id="4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用户可以在消息主界面中点击“关注”图标从而进入到关注界面，在该界面可以查看到有哪些用户关注了当前用户。用户也可以关注这些用户。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一）获取关注列表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用户进入到关注界面，界面会自动获取最新的八条关注并呈现在界面上。</w:t>
      </w:r>
    </w:p>
    <w:p>
      <w:pPr>
        <w:numPr>
          <w:ilvl w:val="0"/>
          <w:numId w:val="4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输出：发送者昵称、头像、关注日期。</w:t>
      </w: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47" w:name="_Toc18665"/>
      <w:bookmarkStart w:id="48" w:name="_Toc4834"/>
      <w:bookmarkStart w:id="49" w:name="_Toc949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关注表 cmessfocus</w:t>
      </w:r>
      <w:bookmarkEnd w:id="47"/>
      <w:bookmarkEnd w:id="48"/>
      <w:bookmarkEnd w:id="4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Ufid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自增长，唯一标识关注记录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Qdate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关注日期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095365"/>
            <wp:effectExtent l="0" t="0" r="63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图3.4.5.1 关注界面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numPr>
          <w:ilvl w:val="0"/>
          <w:numId w:val="4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关注用户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用户可以对关注自己的用户进行关注。</w:t>
      </w:r>
    </w:p>
    <w:p>
      <w:pPr>
        <w:numPr>
          <w:ilvl w:val="0"/>
          <w:numId w:val="4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输入：发送者账号，接收者账号（用户账号）。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输出：关注用户操作返回的响应代码和相关的响应消息。</w:t>
      </w:r>
    </w:p>
    <w:p>
      <w:pPr>
        <w:numPr>
          <w:ilvl w:val="0"/>
          <w:numId w:val="4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参考图3.4.5.1关注界面</w:t>
      </w:r>
    </w:p>
    <w:p>
      <w:pPr>
        <w:numPr>
          <w:ilvl w:val="0"/>
          <w:numId w:val="4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3"/>
        <w:rPr>
          <w:rFonts w:hint="eastAsia"/>
          <w:lang w:val="en-US"/>
        </w:rPr>
      </w:pPr>
      <w:bookmarkStart w:id="50" w:name="_Toc29566"/>
      <w:r>
        <w:rPr>
          <w:rFonts w:hint="eastAsia"/>
          <w:lang w:val="en-US" w:eastAsia="zh-CN"/>
        </w:rPr>
        <w:t>文章模块</w:t>
      </w:r>
      <w:bookmarkEnd w:id="50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将关注、发现、我的等模块中有关文章的内容单独抽离出来成为一个完整的模块。文章模块主要分为两部分：阅读部分以及写作部分。</w:t>
      </w:r>
    </w:p>
    <w:p>
      <w:pPr>
        <w:pStyle w:val="4"/>
        <w:rPr>
          <w:rFonts w:hint="eastAsia"/>
          <w:lang w:val="en-US" w:eastAsia="zh-CN"/>
        </w:rPr>
      </w:pPr>
      <w:bookmarkStart w:id="51" w:name="_Toc5026"/>
      <w:r>
        <w:rPr>
          <w:rFonts w:hint="eastAsia"/>
          <w:b/>
          <w:bCs/>
          <w:lang w:val="en-US" w:eastAsia="zh-CN"/>
        </w:rPr>
        <w:t>需求概述</w:t>
      </w:r>
      <w:bookmarkEnd w:id="51"/>
    </w:p>
    <w:p>
      <w:pPr>
        <w:widowControl/>
        <w:numPr>
          <w:ilvl w:val="0"/>
          <w:numId w:val="43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文章阅读：无论用户通过何种途径进入到文章页面，都能够完整地将文章的图文呈现。系统提供多种阅读显示模式，用户可以自行进行切换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除了阅读之外，用户还可以对文章进行评论、对他人的评论进行评论，或者将文章标记为喜欢。如果文章中有不良信息，用户可以举报该用户，令其删除该文章。</w:t>
      </w:r>
    </w:p>
    <w:p>
      <w:pPr>
        <w:widowControl/>
        <w:numPr>
          <w:ilvl w:val="0"/>
          <w:numId w:val="43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文章写作：用户可以输入普通文档格式的文章，也可以使用 markdown 语法书写 markdown 文章。文章中可以内嵌图片以及链接，字体的大小与颜色也都可以进行相应的修改，至于是否能编写表情，仍待商榷。</w:t>
      </w:r>
    </w:p>
    <w:p>
      <w:pPr>
        <w:pStyle w:val="4"/>
        <w:rPr>
          <w:rFonts w:hint="eastAsia"/>
          <w:lang w:val="en-US" w:eastAsia="zh-CN"/>
        </w:rPr>
      </w:pPr>
      <w:bookmarkStart w:id="52" w:name="_Toc2428"/>
      <w:r>
        <w:rPr>
          <w:rFonts w:hint="eastAsia"/>
          <w:lang w:val="en-US" w:eastAsia="zh-CN"/>
        </w:rPr>
        <w:t>流程图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8120" cy="3390900"/>
            <wp:effectExtent l="0" t="0" r="17780" b="0"/>
            <wp:docPr id="20" name="图片 20" descr="文章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章流程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Toc4240"/>
      <w:r>
        <w:rPr>
          <w:rFonts w:hint="eastAsia"/>
          <w:b/>
          <w:bCs/>
          <w:lang w:val="en-US" w:eastAsia="zh-CN"/>
        </w:rPr>
        <w:t>阅读模块</w:t>
      </w:r>
      <w:bookmarkEnd w:id="53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一）获取文章内容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用户进入指定文章界面时，自动获取该文章的内容（作者信息、文章信息、文章标题与正文），并显示在界面中。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（1）获取文章相关内容：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输出：文章标题、文章正文、文章所属专题、文章日期、喜欢数、评论数、阅读数、作者头像、昵称。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（2）获取评论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输入：文章号、已获取评论数。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输出：五条文章评论。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页面加载时，前端向后台发起“获取文章相关内容”请求。后台收到前端发送的文章号，根据文章号从 view_article 视图中获取指定文章信息，并返回给前端。前端收到后台返回的信息将这些信息渲染到页面上，同时记录下文章正文+顶部的高度。当用户下滑页面到指定高度时（通过计算），向后台发送“获取评论”请求，后台再将评论按照顺序依次返回给前端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4" w:name="_Toc29845"/>
      <w:bookmarkStart w:id="55" w:name="_Toc16154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文章表 larticle</w:t>
      </w:r>
      <w:bookmarkEnd w:id="54"/>
      <w:bookmarkEnd w:id="5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Xaid</w:t>
            </w:r>
          </w:p>
        </w:tc>
        <w:tc>
          <w:tcPr>
            <w:tcW w:w="1455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主键，账号+YYMMHHmmss</w:t>
            </w:r>
          </w:p>
        </w:tc>
        <w:tc>
          <w:tcPr>
            <w:tcW w:w="1422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Psid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外键，专题表，默认0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所属专题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Dtitle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最长32个中文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Tcontent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varchar(8192)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最长8192个中文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文章正文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Wcomment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Kpiture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文章中第一张图片路径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缩略图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095365"/>
            <wp:effectExtent l="0" t="0" r="1016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图：3.5.3.1 文章主界面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2.根据前端传递的文章号从 view_article 视图中检索相应的数据并返回给前端。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getArticleComments(){}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2.根据前端传递的文章号、已获取评论数从 view_comment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二）记录阅读信息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有两项操作，首先修改文章的阅读数，使其加一。第二项操作，将当前文章添加到当前用户的阅读历史记录中。注意，当前模块与“获取文章内容”模块都是在页面加载时就自动执行，其先后顺序为：“记录阅读信息”&gt;“获取文章内容”。也就是说，先执行记录阅读信息，后执行获取文章内容（这么做的原因在于阅读数的变化）。</w:t>
      </w:r>
    </w:p>
    <w:p>
      <w:pPr>
        <w:pStyle w:val="5"/>
        <w:numPr>
          <w:ilvl w:val="0"/>
          <w:numId w:val="4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输出：无。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后台收到前端请求后，根据“获取文章内容”传递的文章号到数据表 article 中修改阅读数，使其+1。推荐使用存储过程或者函数以减少后台与数据库之间的交互次数。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6" w:name="_Toc12062"/>
      <w:bookmarkStart w:id="57" w:name="_Toc1727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阅读历史记录表 ohistory</w:t>
      </w:r>
      <w:bookmarkEnd w:id="56"/>
      <w:bookmarkEnd w:id="5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主键，唯一标识历史记录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历史记录号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Gaid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Pdate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阅读日期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modifyReadCount()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根据ge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tArticle()</w:t>
            </w:r>
            <w:r>
              <w:rPr>
                <w:rFonts w:hint="eastAsia"/>
                <w:vertAlign w:val="baseline"/>
                <w:lang w:val="en-US" w:eastAsia="zh-CN"/>
              </w:rPr>
              <w:t>方法传递的文章号，修改 larticle 表中相应文章号的阅读数，使其自增一。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addRedHistory()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将getArticle()传递的文章号、用户账号，以及获取的系统时间添加到 ohistory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三）喜欢文章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用户点击文章主界面底部的爱心按钮，即可将本篇文章标记为喜欢。同样，用户也能够取消喜欢的文章。可以通过爱心按钮的颜色，来辨别当前文章是否已标记为喜欢。空心表示未喜欢，实心表示喜欢。</w:t>
      </w:r>
    </w:p>
    <w:p>
      <w:pPr>
        <w:pStyle w:val="5"/>
        <w:numPr>
          <w:ilvl w:val="0"/>
          <w:numId w:val="4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输入：文章号、用户账号、作者账号。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输出：喜欢操作返回的响应代码和响应消息。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后台在收到前端的请求后，需要先将当前的文章的喜欢数+1，然后将该文章添加到当前用户的喜欢文章列表中，最后再给作者发送私信，告诉他“你的文章被某某用户喜欢了”。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若是取消喜欢，则先将当前文章的喜欢数-1，然后将该文章从当前用户的喜欢文章列表中移除。注意，取消喜欢不需要给作者发送私信（毕竟不太友好）。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8" w:name="_Toc28639"/>
      <w:bookmarkStart w:id="59" w:name="_Toc2236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用户喜欢表 fuserlike</w:t>
      </w:r>
      <w:bookmarkEnd w:id="58"/>
      <w:bookmarkEnd w:id="5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Hulid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主键，唯一标识用户喜欢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表中相应数据的喜欢数-1。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将addArticleLike()传递的文章号、用户账号和作者账号添加到fuserlike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根据removeArticleLike()传递的文章号、用户账号，从 fuserlike表中将指定的数据删除。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addArticleLike()传递的文章号、用户账号和作者账号以及自定义的文字添加到 hmesslike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四）评论文章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用户可以自由地评论文章，也可以对已有的评论进行评论。若对文章评论，则默认@作者；对已有评论进行评论，则@评论的用户。</w:t>
      </w:r>
    </w:p>
    <w:p>
      <w:pPr>
        <w:pStyle w:val="5"/>
        <w:numPr>
          <w:ilvl w:val="0"/>
          <w:numId w:val="5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  <w:bookmarkStart w:id="71" w:name="_GoBack"/>
      <w:bookmarkEnd w:id="71"/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输入：文章号、评论用户（作者）账号、当前用户账号、评论内容、评论类型（0：对文章评论，1：对评论进行评论）。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输出：评论操作返回的响应代码和响应消息。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后台在收到前端的请求后，需要先将当前的文章的评论数+1，然后给作者（评论用户）发送私信，告诉他“某某用户评论了你XXX文章，说了‘哔哔哔’”。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048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图3.5.4.1文章评论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表中相应数据的评论数+1。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addArticleComment()传递的文章号、用户账号和作者（已评论用户）账号、评论内容、评论类型添加到 hmesscomment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五）设置显示模式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用户可以设置文章的字体大小以及修改阅读模式（白天模式和夜晚模式）。这部分完全由前端来实现，不需要前后端进行交互。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参考消息模块中的举报用户。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0" w:name="_Toc29737"/>
      <w:r>
        <w:rPr>
          <w:rFonts w:hint="eastAsia"/>
          <w:b/>
          <w:bCs/>
          <w:lang w:val="en-US" w:eastAsia="zh-CN"/>
        </w:rPr>
        <w:t>3.5.4 写作模块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用户点击APP下方菜单栏的加号按钮，即可进入到写作界面。写作模式分为两种，普通文档以及 markdown 文档。关于文档模式切换放置在哪个界面仍待商榷。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一）文档编写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用户能够在指定的区域内输入文字、图片。文字可以进行加粗、斜体等操作，也可以标题花处理。图片会自动压缩（尺寸以及像素比），符合界面的大小。</w:t>
      </w:r>
    </w:p>
    <w:p>
      <w:pPr>
        <w:numPr>
          <w:ilvl w:val="0"/>
          <w:numId w:val="5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（1）图片上传：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输入：图片的二进制数据（文章号，取决于实现过程中采用的办法）。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输出：图片在服务器上的地址。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（2）文章上传：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输出：文档上传操作的响应代码和响应消息。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（3）放弃写作：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输入：文章号或图片地址集合（取决于实现过程中采用的办法）。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输出：无。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需要明确的一点是文章和图片是分开上传。问题的关键在于图片上传的时机。若是在最终上传文章的时候，先上传图片后上传文章，这会让用户多等待一段时间。若在用户插入图片时就上传图片，一旦用户最终放弃编写文章，那么上传的图片就会占据服务器的磁盘空间，造成不必要的浪费。目前的方向：1.加快最终上传的速度；2.插入图片时即上传，在用户放弃上传文章时，回收这片文章已上传的图片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一：文章号不要自增长，而是通过某种方式生成。在用户编写文章的时候就拟生成一个文章号给当前用户。如果用户确实发表了这篇文章，就把这个文章号作为真正的文章号。若用户不发表，就废弃这个文章号，并把与当前文章号关联的图片全部删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办法二：前端记录下所有图片的地址，在用户放弃编辑的时候将这些图片的地址发送给后台，让后台删除这些图片。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4090" cy="6162040"/>
            <wp:effectExtent l="0" t="0" r="1016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图：3.5.4.1写作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writePlain()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uploadPicture()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2.将前端传来的二进制图片保存到服务器指定的文件夹内，然后返回给前端图片地址。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giveUpWriting()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2.处理方式参考实现过程中的两个办法。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二）markdown 编写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Markdown 编写与普通文档编写大致一致，除了前端动态实现代码转换为文本稍有困难之外，在交互方面反而要容易一些，因为 markdown 的图片只能是引用形式，因此就不需要涉及到图片上传。</w:t>
      </w:r>
    </w:p>
    <w:p>
      <w:pPr>
        <w:numPr>
          <w:ilvl w:val="0"/>
          <w:numId w:val="5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输出：文档上传操作的响应代码和响应消息。</w:t>
      </w:r>
    </w:p>
    <w:p>
      <w:pPr>
        <w:numPr>
          <w:ilvl w:val="0"/>
          <w:numId w:val="5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参考图3.5.4.1写作。</w:t>
      </w:r>
    </w:p>
    <w:p>
      <w:pPr>
        <w:numPr>
          <w:ilvl w:val="0"/>
          <w:numId w:val="5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writeMarkdown() {} // 考虑是否要将markdown和普通文档合并成一个方法。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61" w:name="_Toc8665"/>
      <w:r>
        <w:rPr>
          <w:rFonts w:hint="eastAsia"/>
          <w:lang w:val="en-US" w:eastAsia="zh-CN"/>
        </w:rPr>
        <w:t>我的模块</w:t>
      </w:r>
      <w:bookmarkEnd w:id="61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我的模块为系统四大模块之一，主要用于用户管理，例如修改用户信息、管理黑名单、阅读记录、已编写的文章和专题等。其次是对系统的配置，例如设置显示模式、默认编辑器等。</w:t>
      </w:r>
    </w:p>
    <w:p>
      <w:pPr>
        <w:pStyle w:val="4"/>
        <w:rPr>
          <w:rFonts w:hint="eastAsia"/>
          <w:lang w:val="en-US" w:eastAsia="zh-CN"/>
        </w:rPr>
      </w:pPr>
      <w:bookmarkStart w:id="62" w:name="_Toc32383"/>
      <w:r>
        <w:rPr>
          <w:rFonts w:hint="eastAsia"/>
          <w:b/>
          <w:bCs/>
          <w:lang w:val="en-US" w:eastAsia="zh-CN"/>
        </w:rPr>
        <w:t>需求概述</w:t>
      </w:r>
      <w:bookmarkEnd w:id="62"/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（1）用户管理：用户能够在“我的”模块中修改自己的昵称、头像和个人简介，也能够修改密码。用户能够查看个人主页的信息，例如关注数，粉丝数以及文章数，还有自己的阅读历史记录。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（2）文章、专题管理：用户可以查看自己编写文章与专题，并且可以自行创建专题。除此之外，还可以查看喜欢的文章以及关注的专题。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（3）应用设置：用户可以修改应用的显示模式和默认编辑器。</w:t>
      </w:r>
    </w:p>
    <w:p>
      <w:pPr>
        <w:pStyle w:val="4"/>
        <w:rPr>
          <w:rFonts w:hint="eastAsia"/>
          <w:lang w:val="en-US" w:eastAsia="zh-CN"/>
        </w:rPr>
      </w:pPr>
      <w:bookmarkStart w:id="63" w:name="_Toc8605"/>
      <w:r>
        <w:rPr>
          <w:rFonts w:hint="eastAsia"/>
          <w:lang w:val="en-US" w:eastAsia="zh-CN"/>
        </w:rPr>
        <w:t>流程图</w:t>
      </w:r>
      <w:bookmarkEnd w:id="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591685"/>
            <wp:effectExtent l="0" t="0" r="10795" b="18415"/>
            <wp:docPr id="19" name="图片 19" descr="我的模块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我的模块流程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4" w:name="_Toc3710"/>
      <w:r>
        <w:rPr>
          <w:rFonts w:hint="eastAsia"/>
          <w:b/>
          <w:bCs/>
          <w:lang w:val="en-US" w:eastAsia="zh-CN"/>
        </w:rPr>
        <w:t>用户管理模块</w:t>
      </w:r>
      <w:bookmarkEnd w:id="6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一）获取个人信息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用户进入指定“我的界面”时，自动获取当前用户的信息，包括用户昵称、头像该文章的内容（作者信息、文章信息、文章标题与正文），并显示在界面中。</w:t>
      </w:r>
    </w:p>
    <w:p>
      <w:pPr>
        <w:pStyle w:val="5"/>
        <w:numPr>
          <w:ilvl w:val="0"/>
          <w:numId w:val="5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输出：用户昵称、头像、个人简介、我的关注数、我的粉丝数、喜欢文章数、我的文章数、关注专题数。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页面加载时，前端主动向后台发起请求。后台收到前端发送的用户账号，从 view_user 视图中获取指定文章信息，并返回给前端。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5" w:name="_Toc218"/>
      <w:bookmarkStart w:id="66" w:name="_Toc310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用户表 ruser</w:t>
      </w:r>
      <w:bookmarkEnd w:id="65"/>
      <w:bookmarkEnd w:id="66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675"/>
        <w:gridCol w:w="263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Ipassword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6-20位长度，任意字符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Hnickname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最多10个中文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Uhead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记录图片在服务器的路径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Jbrief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varchar(48)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最多48个中文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个人简介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Hcountfocus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kcountfans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粉丝数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Ycountlike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Xcountarticle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Ecountsubject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Rindexback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Bcountwords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总文字数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Gcountliked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被喜欢数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52515"/>
            <wp:effectExtent l="0" t="0" r="1016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图：3.6.3.1 我的主界面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7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7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二）修改个人信息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该部分又可分为四部分，分别为修改用户头像、用户昵称、个人简介以及登录密码。</w:t>
      </w:r>
    </w:p>
    <w:p>
      <w:pPr>
        <w:pStyle w:val="5"/>
        <w:numPr>
          <w:ilvl w:val="0"/>
          <w:numId w:val="5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（1）修改用户头像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输入：用户账号、二进制图片数据。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输出：头像在服务器上的路径。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（2）修改用户昵称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输入：用户账号、用户昵称。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输出：修改用户昵称操作的响应代码和响应消息。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（3）修改个人简介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输入：用户账号、个人简介。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输出：修改个人简介操作的响应代码和响应消息。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（4）修改登录密码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输入：用户账号、原密码、新密码。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输出：修改登录密码操作的响应代码和响应消息。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修改用户头像：后台收到前端发送的 base64 格式的图片，将其转码后写入到指定文件夹内，然后将该路径先更新到用户表中，最后将图片访问的路径返回给前端。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修改用户昵称：后台收到前端发送的新用户昵称，根据用户账号修改用户表中的原有用户昵称。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修改个人简介：后台收到前端发送的新个人简介，根据用户账号修改用户表中的原个人简介。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修改登录密码：后台收到前端发送的用户账号和旧密码，先进行比对。比对正确后再将密码更改为新密码。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4555490"/>
            <wp:effectExtent l="0" t="0" r="5080" b="165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（图3.6.3.2编辑个人资料）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modifyUserHead()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2.接收前端传递的图片数据，写入到服务器的指定文件夹内。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3.将写入图片的路径保存到用户表的用户头像列中。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4.将新的用户头像路径返回给前端。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modifyNickName()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2.接收前端传递的用户昵称，更新用户表指定用户账号的昵称。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modifyUserBrief()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2.接收前端传递的个人简介，更新用户表指定用户账号的简介。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modifyPassword()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2.接收前端传递的用户账号和原密码，进行正确性比对。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3.比对正确后，更新用户表指定用户账号的密码；失败，则返回失败的原因。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6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6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三）获取个人主页信息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用户可以进入自己的个人主页，也可以进入到他人的个人主页，在功能上略微有些不同（个人主页：编辑个人资料；他人主页：关注+传音）在个人主页能够查看当前用户的个人信息，例如关注数、粉丝数等。</w:t>
      </w:r>
    </w:p>
    <w:p>
      <w:pPr>
        <w:pStyle w:val="5"/>
        <w:numPr>
          <w:ilvl w:val="0"/>
          <w:numId w:val="61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输出：用户头像、昵称、个人简介、关注数、粉丝数、总喜欢数、书写总文字数、是否已经关注（取决于个人主页的拥有者）、背景图。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根据前端传递的用户账号从 view_user 视图中检索相应的用户信息，并返回给前端。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2694940"/>
            <wp:effectExtent l="0" t="0" r="1016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2637790"/>
            <wp:effectExtent l="0" t="0" r="63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图3.5.3.1个人主页界面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getUserIndex()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视图中检索相应用户信息，并返回给前端。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四）获取动态信息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个人主页的动态栏目记录了当前用户最近的一些行为，例如喜欢了某某文章、关注了某某作者等。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输入：用户账号、已获取动态数。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输出：动态类型、链接、内容。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view_action 视图中进行检索，获取该用户账号的动态，每次查询获取指定数量的动态（具体数量待定）。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7" w:name="_Toc30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动态表 maction</w:t>
      </w:r>
      <w:bookmarkEnd w:id="6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主键，唯一标识动态表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Ukey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作者账号或文章号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Rvalue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作者名文章标题或专题名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Htype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0:关注1:喜欢2:发表3:订阅4:评论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Bdate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动态日期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3447415"/>
            <wp:effectExtent l="0" t="0" r="635" b="63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图3.5.3.2个人主页—动态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3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getAction()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2.根据前端传递的“用户账号”和“已获取动态数”从 view_action 视图中检索相应动态记录，并返回给前端。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3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3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五）获取文章信息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参考文章部分的“获取我的文章”。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六）黑名单管理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用户可以将黑名单列表中的用户从黑名单中移除。</w:t>
      </w:r>
    </w:p>
    <w:p>
      <w:pPr>
        <w:pStyle w:val="5"/>
        <w:numPr>
          <w:ilvl w:val="0"/>
          <w:numId w:val="64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输入：用户账号、已获取黑名单用户数。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输出：黑名单用户头像、昵称。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view_blacklist 视图中进行检索，获取该用户账号的黑名单用户，每次查询获取指定数量的黑名单用户（具体数量待定）。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8" w:name="_Toc2417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黑名单表 nblacklist</w:t>
      </w:r>
      <w:bookmarkEnd w:id="68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Tbid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主键，唯一标识黑名单表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Hblackaccount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加入黑名单的用户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33465"/>
            <wp:effectExtent l="0" t="0" r="635" b="63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图3.5.3.3黑名单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5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BlacklistController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getBlacklist()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2.根据前端传递的“用户账号”和“已获取黑名单数”从 view_blacklist 视图中检索相应黑名单用户，并返回给前端。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5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5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9" w:name="_Toc22278"/>
      <w:bookmarkStart w:id="70" w:name="_Toc211"/>
      <w:r>
        <w:rPr>
          <w:rFonts w:hint="eastAsia"/>
          <w:b/>
          <w:bCs/>
          <w:lang w:val="en-US" w:eastAsia="zh-CN"/>
        </w:rPr>
        <w:t>3.5.4 文章</w:t>
      </w:r>
      <w:bookmarkEnd w:id="69"/>
      <w:r>
        <w:rPr>
          <w:rFonts w:hint="eastAsia"/>
          <w:b/>
          <w:bCs/>
          <w:lang w:val="en-US" w:eastAsia="zh-CN"/>
        </w:rPr>
        <w:t>管理</w:t>
      </w:r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该部分主要负责查阅各项记录，例如我的关注、我的文章等等内容。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一）获取我的关注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用户点击“我的”主界面的“我的关注”，即可查看当前用户关注的用户列表。</w:t>
      </w:r>
    </w:p>
    <w:p>
      <w:pPr>
        <w:numPr>
          <w:ilvl w:val="0"/>
          <w:numId w:val="6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输入：用户账号、已获取关注数。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前端传递用户账号和已获取关注数给后台，后台根据这两个条件从 view_userfocus 视图中检索，将检索到的数据返回给前端。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图：3.5.4.1我的关注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getUserFocus()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二）获取我的粉丝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用户点击“我的”主界面的“我的粉丝”，即可查看关注当前用户的用户列表。</w:t>
      </w:r>
    </w:p>
    <w:p>
      <w:pPr>
        <w:numPr>
          <w:ilvl w:val="0"/>
          <w:numId w:val="67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输入：用户账号、已获取粉丝数。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图：3.5.4.2我的粉丝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getUserFans()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8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8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三）获取喜欢的文章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用户点击“我的”主界面的喜欢的文章”，即可查看当前用户喜欢的文章。</w:t>
      </w:r>
    </w:p>
    <w:p>
      <w:pPr>
        <w:numPr>
          <w:ilvl w:val="0"/>
          <w:numId w:val="6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输出：作者头像、昵称、文章标题、评论数、喜欢数、阅读数、文章号、缩略图、专题名称、专题号、收藏日期。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62040"/>
            <wp:effectExtent l="0" t="0" r="10160" b="1016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图：3.5.4.3喜欢的文章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getLikedArticle()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四）获取我的文章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用户点击“我的”主界面的“我的文章”，即可查看当前用户所写的文章列表。</w:t>
      </w:r>
    </w:p>
    <w:p>
      <w:pPr>
        <w:numPr>
          <w:ilvl w:val="0"/>
          <w:numId w:val="7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输出：文章标题、评论数、喜欢数、阅读数、文章号、缩略图、专题名称、专题号、文章日期。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52515"/>
            <wp:effectExtent l="0" t="0" r="10160" b="63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图：3.5.4.4我的文章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view_article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五）获取历史记录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用户点击“我的”主界面的“历史记录”，即可查看当前用户的历史记录。</w:t>
      </w:r>
    </w:p>
    <w:p>
      <w:pPr>
        <w:numPr>
          <w:ilvl w:val="0"/>
          <w:numId w:val="7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输入：用户账号、已获取记录数。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输出：文章标题、评论数、喜欢数、阅读数、文章号、缩略图、专题名称、专题号、阅读日期。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图：3.5.4.5历史记录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view_history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8" w:type="default"/>
      <w:pgSz w:w="11906" w:h="16838"/>
      <w:pgMar w:top="1440" w:right="1797" w:bottom="1440" w:left="1797" w:header="567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aettenschweiler">
    <w:altName w:val="Yu Gothic UI Semibold"/>
    <w:panose1 w:val="020B0706040902060204"/>
    <w:charset w:val="00"/>
    <w:family w:val="swiss"/>
    <w:pitch w:val="default"/>
    <w:sig w:usb0="00000000" w:usb1="00000000" w:usb2="00000000" w:usb3="00000000" w:csb0="2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龙门石碑W9">
    <w:panose1 w:val="03000909000000000000"/>
    <w:charset w:val="86"/>
    <w:family w:val="auto"/>
    <w:pitch w:val="default"/>
    <w:sig w:usb0="800002BF" w:usb1="184F6CFA" w:usb2="0000001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  <w:p>
    <w:pPr>
      <w:pStyle w:val="8"/>
      <w:jc w:val="right"/>
      <w:rPr>
        <w:rFonts w:hint="eastAsia"/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03E29E"/>
    <w:multiLevelType w:val="singleLevel"/>
    <w:tmpl w:val="8703E29E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87404FEA"/>
    <w:multiLevelType w:val="singleLevel"/>
    <w:tmpl w:val="87404FEA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87BC6A69"/>
    <w:multiLevelType w:val="singleLevel"/>
    <w:tmpl w:val="87BC6A69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88E4B4F1"/>
    <w:multiLevelType w:val="singleLevel"/>
    <w:tmpl w:val="88E4B4F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8C65352F"/>
    <w:multiLevelType w:val="singleLevel"/>
    <w:tmpl w:val="8C65352F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92B8D7FF"/>
    <w:multiLevelType w:val="singleLevel"/>
    <w:tmpl w:val="92B8D7FF"/>
    <w:lvl w:ilvl="0" w:tentative="0">
      <w:start w:val="2"/>
      <w:numFmt w:val="chineseCounting"/>
      <w:suff w:val="nothing"/>
      <w:lvlText w:val="%1）"/>
      <w:lvlJc w:val="left"/>
      <w:rPr>
        <w:rFonts w:hint="eastAsia"/>
      </w:rPr>
    </w:lvl>
  </w:abstractNum>
  <w:abstractNum w:abstractNumId="6">
    <w:nsid w:val="92F2B665"/>
    <w:multiLevelType w:val="singleLevel"/>
    <w:tmpl w:val="92F2B665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95E98F97"/>
    <w:multiLevelType w:val="singleLevel"/>
    <w:tmpl w:val="95E98F97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967B49B7"/>
    <w:multiLevelType w:val="singleLevel"/>
    <w:tmpl w:val="967B49B7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96F95C88"/>
    <w:multiLevelType w:val="singleLevel"/>
    <w:tmpl w:val="96F95C88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9B60DD36"/>
    <w:multiLevelType w:val="singleLevel"/>
    <w:tmpl w:val="9B60DD36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9FAE0DAD"/>
    <w:multiLevelType w:val="singleLevel"/>
    <w:tmpl w:val="9FAE0DAD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A2BAAB26"/>
    <w:multiLevelType w:val="singleLevel"/>
    <w:tmpl w:val="A2BAAB26"/>
    <w:lvl w:ilvl="0" w:tentative="0">
      <w:start w:val="2"/>
      <w:numFmt w:val="upperLetter"/>
      <w:suff w:val="space"/>
      <w:lvlText w:val="%1."/>
      <w:lvlJc w:val="left"/>
    </w:lvl>
  </w:abstractNum>
  <w:abstractNum w:abstractNumId="13">
    <w:nsid w:val="A8DF9813"/>
    <w:multiLevelType w:val="singleLevel"/>
    <w:tmpl w:val="A8DF9813"/>
    <w:lvl w:ilvl="0" w:tentative="0">
      <w:start w:val="2"/>
      <w:numFmt w:val="decimal"/>
      <w:suff w:val="space"/>
      <w:lvlText w:val="%1."/>
      <w:lvlJc w:val="left"/>
    </w:lvl>
  </w:abstractNum>
  <w:abstractNum w:abstractNumId="14">
    <w:nsid w:val="B17F6926"/>
    <w:multiLevelType w:val="singleLevel"/>
    <w:tmpl w:val="B17F6926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B20227A9"/>
    <w:multiLevelType w:val="singleLevel"/>
    <w:tmpl w:val="B20227A9"/>
    <w:lvl w:ilvl="0" w:tentative="0">
      <w:start w:val="2"/>
      <w:numFmt w:val="decimal"/>
      <w:suff w:val="space"/>
      <w:lvlText w:val="%1."/>
      <w:lvlJc w:val="left"/>
    </w:lvl>
  </w:abstractNum>
  <w:abstractNum w:abstractNumId="16">
    <w:nsid w:val="B4D523C7"/>
    <w:multiLevelType w:val="singleLevel"/>
    <w:tmpl w:val="B4D523C7"/>
    <w:lvl w:ilvl="0" w:tentative="0">
      <w:start w:val="2"/>
      <w:numFmt w:val="decimal"/>
      <w:suff w:val="space"/>
      <w:lvlText w:val="%1."/>
      <w:lvlJc w:val="left"/>
    </w:lvl>
  </w:abstractNum>
  <w:abstractNum w:abstractNumId="17">
    <w:nsid w:val="B89395C3"/>
    <w:multiLevelType w:val="singleLevel"/>
    <w:tmpl w:val="B89395C3"/>
    <w:lvl w:ilvl="0" w:tentative="0">
      <w:start w:val="2"/>
      <w:numFmt w:val="upperLetter"/>
      <w:suff w:val="space"/>
      <w:lvlText w:val="%1."/>
      <w:lvlJc w:val="left"/>
    </w:lvl>
  </w:abstractNum>
  <w:abstractNum w:abstractNumId="18">
    <w:nsid w:val="BA1B6113"/>
    <w:multiLevelType w:val="singleLevel"/>
    <w:tmpl w:val="BA1B6113"/>
    <w:lvl w:ilvl="0" w:tentative="0">
      <w:start w:val="2"/>
      <w:numFmt w:val="decimal"/>
      <w:suff w:val="space"/>
      <w:lvlText w:val="%1."/>
      <w:lvlJc w:val="left"/>
    </w:lvl>
  </w:abstractNum>
  <w:abstractNum w:abstractNumId="19">
    <w:nsid w:val="BB284774"/>
    <w:multiLevelType w:val="singleLevel"/>
    <w:tmpl w:val="BB284774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BDAED5F3"/>
    <w:multiLevelType w:val="singleLevel"/>
    <w:tmpl w:val="BDAED5F3"/>
    <w:lvl w:ilvl="0" w:tentative="0">
      <w:start w:val="2"/>
      <w:numFmt w:val="upperLetter"/>
      <w:suff w:val="space"/>
      <w:lvlText w:val="%1."/>
      <w:lvlJc w:val="left"/>
    </w:lvl>
  </w:abstractNum>
  <w:abstractNum w:abstractNumId="21">
    <w:nsid w:val="BEEC685D"/>
    <w:multiLevelType w:val="singleLevel"/>
    <w:tmpl w:val="BEEC685D"/>
    <w:lvl w:ilvl="0" w:tentative="0">
      <w:start w:val="2"/>
      <w:numFmt w:val="decimal"/>
      <w:suff w:val="space"/>
      <w:lvlText w:val="%1."/>
      <w:lvlJc w:val="left"/>
    </w:lvl>
  </w:abstractNum>
  <w:abstractNum w:abstractNumId="22">
    <w:nsid w:val="C15E2B5C"/>
    <w:multiLevelType w:val="singleLevel"/>
    <w:tmpl w:val="C15E2B5C"/>
    <w:lvl w:ilvl="0" w:tentative="0">
      <w:start w:val="2"/>
      <w:numFmt w:val="decimal"/>
      <w:suff w:val="space"/>
      <w:lvlText w:val="%1."/>
      <w:lvlJc w:val="left"/>
    </w:lvl>
  </w:abstractNum>
  <w:abstractNum w:abstractNumId="23">
    <w:nsid w:val="CD505F79"/>
    <w:multiLevelType w:val="singleLevel"/>
    <w:tmpl w:val="CD505F79"/>
    <w:lvl w:ilvl="0" w:tentative="0">
      <w:start w:val="2"/>
      <w:numFmt w:val="decimal"/>
      <w:suff w:val="space"/>
      <w:lvlText w:val="%1."/>
      <w:lvlJc w:val="left"/>
    </w:lvl>
  </w:abstractNum>
  <w:abstractNum w:abstractNumId="24">
    <w:nsid w:val="D01ADF7E"/>
    <w:multiLevelType w:val="singleLevel"/>
    <w:tmpl w:val="D01ADF7E"/>
    <w:lvl w:ilvl="0" w:tentative="0">
      <w:start w:val="2"/>
      <w:numFmt w:val="decimal"/>
      <w:suff w:val="space"/>
      <w:lvlText w:val="%1."/>
      <w:lvlJc w:val="left"/>
    </w:lvl>
  </w:abstractNum>
  <w:abstractNum w:abstractNumId="25">
    <w:nsid w:val="DAA6B2C1"/>
    <w:multiLevelType w:val="singleLevel"/>
    <w:tmpl w:val="DAA6B2C1"/>
    <w:lvl w:ilvl="0" w:tentative="0">
      <w:start w:val="2"/>
      <w:numFmt w:val="decimal"/>
      <w:suff w:val="space"/>
      <w:lvlText w:val="%1."/>
      <w:lvlJc w:val="left"/>
    </w:lvl>
  </w:abstractNum>
  <w:abstractNum w:abstractNumId="26">
    <w:nsid w:val="DF98741B"/>
    <w:multiLevelType w:val="singleLevel"/>
    <w:tmpl w:val="DF98741B"/>
    <w:lvl w:ilvl="0" w:tentative="0">
      <w:start w:val="2"/>
      <w:numFmt w:val="decimal"/>
      <w:suff w:val="space"/>
      <w:lvlText w:val="%1."/>
      <w:lvlJc w:val="left"/>
    </w:lvl>
  </w:abstractNum>
  <w:abstractNum w:abstractNumId="27">
    <w:nsid w:val="EDB64E72"/>
    <w:multiLevelType w:val="singleLevel"/>
    <w:tmpl w:val="EDB64E72"/>
    <w:lvl w:ilvl="0" w:tentative="0">
      <w:start w:val="2"/>
      <w:numFmt w:val="decimal"/>
      <w:suff w:val="space"/>
      <w:lvlText w:val="%1."/>
      <w:lvlJc w:val="left"/>
    </w:lvl>
  </w:abstractNum>
  <w:abstractNum w:abstractNumId="28">
    <w:nsid w:val="F3891AB2"/>
    <w:multiLevelType w:val="singleLevel"/>
    <w:tmpl w:val="F3891AB2"/>
    <w:lvl w:ilvl="0" w:tentative="0">
      <w:start w:val="1"/>
      <w:numFmt w:val="decimal"/>
      <w:suff w:val="nothing"/>
      <w:lvlText w:val="（%1）"/>
      <w:lvlJc w:val="left"/>
    </w:lvl>
  </w:abstractNum>
  <w:abstractNum w:abstractNumId="29">
    <w:nsid w:val="F3A2AA00"/>
    <w:multiLevelType w:val="singleLevel"/>
    <w:tmpl w:val="F3A2AA00"/>
    <w:lvl w:ilvl="0" w:tentative="0">
      <w:start w:val="2"/>
      <w:numFmt w:val="decimal"/>
      <w:suff w:val="space"/>
      <w:lvlText w:val="%1."/>
      <w:lvlJc w:val="left"/>
    </w:lvl>
  </w:abstractNum>
  <w:abstractNum w:abstractNumId="30">
    <w:nsid w:val="F4C255E3"/>
    <w:multiLevelType w:val="multilevel"/>
    <w:tmpl w:val="F4C255E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F577AAF8"/>
    <w:multiLevelType w:val="singleLevel"/>
    <w:tmpl w:val="F577AAF8"/>
    <w:lvl w:ilvl="0" w:tentative="0">
      <w:start w:val="2"/>
      <w:numFmt w:val="decimal"/>
      <w:suff w:val="space"/>
      <w:lvlText w:val="%1."/>
      <w:lvlJc w:val="left"/>
    </w:lvl>
  </w:abstractNum>
  <w:abstractNum w:abstractNumId="32">
    <w:nsid w:val="F884F234"/>
    <w:multiLevelType w:val="singleLevel"/>
    <w:tmpl w:val="F884F234"/>
    <w:lvl w:ilvl="0" w:tentative="0">
      <w:start w:val="2"/>
      <w:numFmt w:val="decimal"/>
      <w:suff w:val="space"/>
      <w:lvlText w:val="%1."/>
      <w:lvlJc w:val="left"/>
    </w:lvl>
  </w:abstractNum>
  <w:abstractNum w:abstractNumId="33">
    <w:nsid w:val="F94748D9"/>
    <w:multiLevelType w:val="singleLevel"/>
    <w:tmpl w:val="F94748D9"/>
    <w:lvl w:ilvl="0" w:tentative="0">
      <w:start w:val="2"/>
      <w:numFmt w:val="upperLetter"/>
      <w:suff w:val="space"/>
      <w:lvlText w:val="%1."/>
      <w:lvlJc w:val="left"/>
    </w:lvl>
  </w:abstractNum>
  <w:abstractNum w:abstractNumId="34">
    <w:nsid w:val="FAEEE8E2"/>
    <w:multiLevelType w:val="singleLevel"/>
    <w:tmpl w:val="FAEEE8E2"/>
    <w:lvl w:ilvl="0" w:tentative="0">
      <w:start w:val="1"/>
      <w:numFmt w:val="decimal"/>
      <w:suff w:val="nothing"/>
      <w:lvlText w:val="（%1）"/>
      <w:lvlJc w:val="left"/>
    </w:lvl>
  </w:abstractNum>
  <w:abstractNum w:abstractNumId="35">
    <w:nsid w:val="07355E63"/>
    <w:multiLevelType w:val="singleLevel"/>
    <w:tmpl w:val="07355E63"/>
    <w:lvl w:ilvl="0" w:tentative="0">
      <w:start w:val="2"/>
      <w:numFmt w:val="upperLetter"/>
      <w:suff w:val="space"/>
      <w:lvlText w:val="%1."/>
      <w:lvlJc w:val="left"/>
    </w:lvl>
  </w:abstractNum>
  <w:abstractNum w:abstractNumId="36">
    <w:nsid w:val="09E710D2"/>
    <w:multiLevelType w:val="singleLevel"/>
    <w:tmpl w:val="09E710D2"/>
    <w:lvl w:ilvl="0" w:tentative="0">
      <w:start w:val="2"/>
      <w:numFmt w:val="decimal"/>
      <w:suff w:val="space"/>
      <w:lvlText w:val="%1."/>
      <w:lvlJc w:val="left"/>
    </w:lvl>
  </w:abstractNum>
  <w:abstractNum w:abstractNumId="37">
    <w:nsid w:val="0D5A3E3B"/>
    <w:multiLevelType w:val="singleLevel"/>
    <w:tmpl w:val="0D5A3E3B"/>
    <w:lvl w:ilvl="0" w:tentative="0">
      <w:start w:val="2"/>
      <w:numFmt w:val="decimal"/>
      <w:suff w:val="space"/>
      <w:lvlText w:val="%1."/>
      <w:lvlJc w:val="left"/>
    </w:lvl>
  </w:abstractNum>
  <w:abstractNum w:abstractNumId="38">
    <w:nsid w:val="11856DE4"/>
    <w:multiLevelType w:val="singleLevel"/>
    <w:tmpl w:val="11856DE4"/>
    <w:lvl w:ilvl="0" w:tentative="0">
      <w:start w:val="1"/>
      <w:numFmt w:val="upperLetter"/>
      <w:suff w:val="space"/>
      <w:lvlText w:val="%1."/>
      <w:lvlJc w:val="left"/>
    </w:lvl>
  </w:abstractNum>
  <w:abstractNum w:abstractNumId="39">
    <w:nsid w:val="1CC0B1CE"/>
    <w:multiLevelType w:val="singleLevel"/>
    <w:tmpl w:val="1CC0B1CE"/>
    <w:lvl w:ilvl="0" w:tentative="0">
      <w:start w:val="3"/>
      <w:numFmt w:val="decimal"/>
      <w:suff w:val="space"/>
      <w:lvlText w:val="%1."/>
      <w:lvlJc w:val="left"/>
    </w:lvl>
  </w:abstractNum>
  <w:abstractNum w:abstractNumId="40">
    <w:nsid w:val="1F26C685"/>
    <w:multiLevelType w:val="singleLevel"/>
    <w:tmpl w:val="1F26C685"/>
    <w:lvl w:ilvl="0" w:tentative="0">
      <w:start w:val="1"/>
      <w:numFmt w:val="decimal"/>
      <w:suff w:val="nothing"/>
      <w:lvlText w:val="（%1）"/>
      <w:lvlJc w:val="left"/>
    </w:lvl>
  </w:abstractNum>
  <w:abstractNum w:abstractNumId="41">
    <w:nsid w:val="1F5A12D1"/>
    <w:multiLevelType w:val="singleLevel"/>
    <w:tmpl w:val="1F5A12D1"/>
    <w:lvl w:ilvl="0" w:tentative="0">
      <w:start w:val="2"/>
      <w:numFmt w:val="upperLetter"/>
      <w:suff w:val="space"/>
      <w:lvlText w:val="%1."/>
      <w:lvlJc w:val="left"/>
    </w:lvl>
  </w:abstractNum>
  <w:abstractNum w:abstractNumId="42">
    <w:nsid w:val="1F6CEC12"/>
    <w:multiLevelType w:val="singleLevel"/>
    <w:tmpl w:val="1F6CEC12"/>
    <w:lvl w:ilvl="0" w:tentative="0">
      <w:start w:val="1"/>
      <w:numFmt w:val="upperLetter"/>
      <w:suff w:val="space"/>
      <w:lvlText w:val="%1."/>
      <w:lvlJc w:val="left"/>
    </w:lvl>
  </w:abstractNum>
  <w:abstractNum w:abstractNumId="43">
    <w:nsid w:val="23ED79A9"/>
    <w:multiLevelType w:val="singleLevel"/>
    <w:tmpl w:val="23ED79A9"/>
    <w:lvl w:ilvl="0" w:tentative="0">
      <w:start w:val="1"/>
      <w:numFmt w:val="upperLetter"/>
      <w:suff w:val="space"/>
      <w:lvlText w:val="%1."/>
      <w:lvlJc w:val="left"/>
    </w:lvl>
  </w:abstractNum>
  <w:abstractNum w:abstractNumId="44">
    <w:nsid w:val="295480AF"/>
    <w:multiLevelType w:val="singleLevel"/>
    <w:tmpl w:val="295480AF"/>
    <w:lvl w:ilvl="0" w:tentative="0">
      <w:start w:val="2"/>
      <w:numFmt w:val="decimal"/>
      <w:suff w:val="space"/>
      <w:lvlText w:val="%1."/>
      <w:lvlJc w:val="left"/>
    </w:lvl>
  </w:abstractNum>
  <w:abstractNum w:abstractNumId="45">
    <w:nsid w:val="2B52863C"/>
    <w:multiLevelType w:val="singleLevel"/>
    <w:tmpl w:val="2B52863C"/>
    <w:lvl w:ilvl="0" w:tentative="0">
      <w:start w:val="2"/>
      <w:numFmt w:val="decimal"/>
      <w:suff w:val="space"/>
      <w:lvlText w:val="%1."/>
      <w:lvlJc w:val="left"/>
    </w:lvl>
  </w:abstractNum>
  <w:abstractNum w:abstractNumId="46">
    <w:nsid w:val="2CC5E130"/>
    <w:multiLevelType w:val="singleLevel"/>
    <w:tmpl w:val="2CC5E130"/>
    <w:lvl w:ilvl="0" w:tentative="0">
      <w:start w:val="2"/>
      <w:numFmt w:val="decimal"/>
      <w:suff w:val="space"/>
      <w:lvlText w:val="%1."/>
      <w:lvlJc w:val="left"/>
    </w:lvl>
  </w:abstractNum>
  <w:abstractNum w:abstractNumId="47">
    <w:nsid w:val="2F217565"/>
    <w:multiLevelType w:val="singleLevel"/>
    <w:tmpl w:val="2F217565"/>
    <w:lvl w:ilvl="0" w:tentative="0">
      <w:start w:val="2"/>
      <w:numFmt w:val="decimal"/>
      <w:suff w:val="space"/>
      <w:lvlText w:val="%1."/>
      <w:lvlJc w:val="left"/>
    </w:lvl>
  </w:abstractNum>
  <w:abstractNum w:abstractNumId="48">
    <w:nsid w:val="4328887C"/>
    <w:multiLevelType w:val="singleLevel"/>
    <w:tmpl w:val="4328887C"/>
    <w:lvl w:ilvl="0" w:tentative="0">
      <w:start w:val="1"/>
      <w:numFmt w:val="upperLetter"/>
      <w:suff w:val="space"/>
      <w:lvlText w:val="%1."/>
      <w:lvlJc w:val="left"/>
    </w:lvl>
  </w:abstractNum>
  <w:abstractNum w:abstractNumId="49">
    <w:nsid w:val="49BE5CC5"/>
    <w:multiLevelType w:val="singleLevel"/>
    <w:tmpl w:val="49BE5CC5"/>
    <w:lvl w:ilvl="0" w:tentative="0">
      <w:start w:val="2"/>
      <w:numFmt w:val="upperLetter"/>
      <w:suff w:val="space"/>
      <w:lvlText w:val="%1."/>
      <w:lvlJc w:val="left"/>
    </w:lvl>
  </w:abstractNum>
  <w:abstractNum w:abstractNumId="50">
    <w:nsid w:val="4A1A1CB3"/>
    <w:multiLevelType w:val="multilevel"/>
    <w:tmpl w:val="4A1A1CB3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1">
    <w:nsid w:val="59EADF86"/>
    <w:multiLevelType w:val="singleLevel"/>
    <w:tmpl w:val="59EADF86"/>
    <w:lvl w:ilvl="0" w:tentative="0">
      <w:start w:val="1"/>
      <w:numFmt w:val="decimal"/>
      <w:suff w:val="nothing"/>
      <w:lvlText w:val="（%1）"/>
      <w:lvlJc w:val="left"/>
    </w:lvl>
  </w:abstractNum>
  <w:abstractNum w:abstractNumId="52">
    <w:nsid w:val="5A005082"/>
    <w:multiLevelType w:val="singleLevel"/>
    <w:tmpl w:val="5A005082"/>
    <w:lvl w:ilvl="0" w:tentative="0">
      <w:start w:val="1"/>
      <w:numFmt w:val="chineseCounting"/>
      <w:suff w:val="nothing"/>
      <w:lvlText w:val="%1．"/>
      <w:lvlJc w:val="left"/>
    </w:lvl>
  </w:abstractNum>
  <w:abstractNum w:abstractNumId="53">
    <w:nsid w:val="5A00516C"/>
    <w:multiLevelType w:val="singleLevel"/>
    <w:tmpl w:val="5A00516C"/>
    <w:lvl w:ilvl="0" w:tentative="0">
      <w:start w:val="1"/>
      <w:numFmt w:val="chineseCounting"/>
      <w:suff w:val="nothing"/>
      <w:lvlText w:val="%1）"/>
      <w:lvlJc w:val="left"/>
    </w:lvl>
  </w:abstractNum>
  <w:abstractNum w:abstractNumId="54">
    <w:nsid w:val="5A005189"/>
    <w:multiLevelType w:val="singleLevel"/>
    <w:tmpl w:val="5A005189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5A005680"/>
    <w:multiLevelType w:val="singleLevel"/>
    <w:tmpl w:val="5A005680"/>
    <w:lvl w:ilvl="0" w:tentative="0">
      <w:start w:val="1"/>
      <w:numFmt w:val="upperLetter"/>
      <w:suff w:val="space"/>
      <w:lvlText w:val="%1."/>
      <w:lvlJc w:val="left"/>
    </w:lvl>
  </w:abstractNum>
  <w:abstractNum w:abstractNumId="56">
    <w:nsid w:val="5A016AE5"/>
    <w:multiLevelType w:val="singleLevel"/>
    <w:tmpl w:val="5A016AE5"/>
    <w:lvl w:ilvl="0" w:tentative="0">
      <w:start w:val="1"/>
      <w:numFmt w:val="decimal"/>
      <w:suff w:val="space"/>
      <w:lvlText w:val="%1."/>
      <w:lvlJc w:val="left"/>
    </w:lvl>
  </w:abstractNum>
  <w:abstractNum w:abstractNumId="57">
    <w:nsid w:val="5A0269C7"/>
    <w:multiLevelType w:val="singleLevel"/>
    <w:tmpl w:val="5A0269C7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5A02D725"/>
    <w:multiLevelType w:val="singleLevel"/>
    <w:tmpl w:val="5A02D725"/>
    <w:lvl w:ilvl="0" w:tentative="0">
      <w:start w:val="1"/>
      <w:numFmt w:val="chineseCounting"/>
      <w:suff w:val="nothing"/>
      <w:lvlText w:val="%1．"/>
      <w:lvlJc w:val="left"/>
    </w:lvl>
  </w:abstractNum>
  <w:abstractNum w:abstractNumId="59">
    <w:nsid w:val="5A02D897"/>
    <w:multiLevelType w:val="singleLevel"/>
    <w:tmpl w:val="5A02D897"/>
    <w:lvl w:ilvl="0" w:tentative="0">
      <w:start w:val="1"/>
      <w:numFmt w:val="chineseCounting"/>
      <w:suff w:val="nothing"/>
      <w:lvlText w:val="%1）"/>
      <w:lvlJc w:val="left"/>
    </w:lvl>
  </w:abstractNum>
  <w:abstractNum w:abstractNumId="60">
    <w:nsid w:val="5A02D8F1"/>
    <w:multiLevelType w:val="singleLevel"/>
    <w:tmpl w:val="5A02D8F1"/>
    <w:lvl w:ilvl="0" w:tentative="0">
      <w:start w:val="1"/>
      <w:numFmt w:val="decimal"/>
      <w:suff w:val="space"/>
      <w:lvlText w:val="%1."/>
      <w:lvlJc w:val="left"/>
    </w:lvl>
  </w:abstractNum>
  <w:abstractNum w:abstractNumId="61">
    <w:nsid w:val="5A02F6B4"/>
    <w:multiLevelType w:val="singleLevel"/>
    <w:tmpl w:val="5A02F6B4"/>
    <w:lvl w:ilvl="0" w:tentative="0">
      <w:start w:val="2"/>
      <w:numFmt w:val="decimal"/>
      <w:suff w:val="nothing"/>
      <w:lvlText w:val="（%1）"/>
      <w:lvlJc w:val="left"/>
    </w:lvl>
  </w:abstractNum>
  <w:abstractNum w:abstractNumId="62">
    <w:nsid w:val="5A02F7B8"/>
    <w:multiLevelType w:val="singleLevel"/>
    <w:tmpl w:val="5A02F7B8"/>
    <w:lvl w:ilvl="0" w:tentative="0">
      <w:start w:val="1"/>
      <w:numFmt w:val="decimal"/>
      <w:suff w:val="nothing"/>
      <w:lvlText w:val="（%1）"/>
      <w:lvlJc w:val="left"/>
    </w:lvl>
  </w:abstractNum>
  <w:abstractNum w:abstractNumId="63">
    <w:nsid w:val="5A030DC2"/>
    <w:multiLevelType w:val="singleLevel"/>
    <w:tmpl w:val="5A030DC2"/>
    <w:lvl w:ilvl="0" w:tentative="0">
      <w:start w:val="1"/>
      <w:numFmt w:val="decimal"/>
      <w:suff w:val="space"/>
      <w:lvlText w:val="%1."/>
      <w:lvlJc w:val="left"/>
    </w:lvl>
  </w:abstractNum>
  <w:abstractNum w:abstractNumId="64">
    <w:nsid w:val="5A030EA9"/>
    <w:multiLevelType w:val="singleLevel"/>
    <w:tmpl w:val="5A030EA9"/>
    <w:lvl w:ilvl="0" w:tentative="0">
      <w:start w:val="1"/>
      <w:numFmt w:val="decimal"/>
      <w:suff w:val="nothing"/>
      <w:lvlText w:val="（%1）"/>
      <w:lvlJc w:val="left"/>
    </w:lvl>
  </w:abstractNum>
  <w:abstractNum w:abstractNumId="65">
    <w:nsid w:val="5BA679FE"/>
    <w:multiLevelType w:val="singleLevel"/>
    <w:tmpl w:val="5BA679FE"/>
    <w:lvl w:ilvl="0" w:tentative="0">
      <w:start w:val="2"/>
      <w:numFmt w:val="decimal"/>
      <w:suff w:val="space"/>
      <w:lvlText w:val="%1."/>
      <w:lvlJc w:val="left"/>
    </w:lvl>
  </w:abstractNum>
  <w:abstractNum w:abstractNumId="66">
    <w:nsid w:val="5DD73F83"/>
    <w:multiLevelType w:val="singleLevel"/>
    <w:tmpl w:val="5DD73F83"/>
    <w:lvl w:ilvl="0" w:tentative="0">
      <w:start w:val="3"/>
      <w:numFmt w:val="decimal"/>
      <w:suff w:val="space"/>
      <w:lvlText w:val="%1."/>
      <w:lvlJc w:val="left"/>
    </w:lvl>
  </w:abstractNum>
  <w:abstractNum w:abstractNumId="67">
    <w:nsid w:val="607F8199"/>
    <w:multiLevelType w:val="singleLevel"/>
    <w:tmpl w:val="607F8199"/>
    <w:lvl w:ilvl="0" w:tentative="0">
      <w:start w:val="1"/>
      <w:numFmt w:val="upperLetter"/>
      <w:suff w:val="space"/>
      <w:lvlText w:val="%1."/>
      <w:lvlJc w:val="left"/>
    </w:lvl>
  </w:abstractNum>
  <w:abstractNum w:abstractNumId="68">
    <w:nsid w:val="667E4FBD"/>
    <w:multiLevelType w:val="multilevel"/>
    <w:tmpl w:val="667E4FBD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9">
    <w:nsid w:val="6690EF1E"/>
    <w:multiLevelType w:val="singleLevel"/>
    <w:tmpl w:val="6690EF1E"/>
    <w:lvl w:ilvl="0" w:tentative="0">
      <w:start w:val="2"/>
      <w:numFmt w:val="upperLetter"/>
      <w:suff w:val="space"/>
      <w:lvlText w:val="%1."/>
      <w:lvlJc w:val="left"/>
    </w:lvl>
  </w:abstractNum>
  <w:abstractNum w:abstractNumId="70">
    <w:nsid w:val="75749AB7"/>
    <w:multiLevelType w:val="singleLevel"/>
    <w:tmpl w:val="75749AB7"/>
    <w:lvl w:ilvl="0" w:tentative="0">
      <w:start w:val="2"/>
      <w:numFmt w:val="decimal"/>
      <w:suff w:val="space"/>
      <w:lvlText w:val="%1."/>
      <w:lvlJc w:val="left"/>
    </w:lvl>
  </w:abstractNum>
  <w:abstractNum w:abstractNumId="71">
    <w:nsid w:val="768C4923"/>
    <w:multiLevelType w:val="singleLevel"/>
    <w:tmpl w:val="768C4923"/>
    <w:lvl w:ilvl="0" w:tentative="0">
      <w:start w:val="1"/>
      <w:numFmt w:val="upperLetter"/>
      <w:suff w:val="space"/>
      <w:lvlText w:val="%1."/>
      <w:lvlJc w:val="left"/>
    </w:lvl>
  </w:abstractNum>
  <w:abstractNum w:abstractNumId="72">
    <w:nsid w:val="7719E3D3"/>
    <w:multiLevelType w:val="singleLevel"/>
    <w:tmpl w:val="7719E3D3"/>
    <w:lvl w:ilvl="0" w:tentative="0">
      <w:start w:val="2"/>
      <w:numFmt w:val="decimal"/>
      <w:suff w:val="space"/>
      <w:lvlText w:val="%1."/>
      <w:lvlJc w:val="left"/>
    </w:lvl>
  </w:abstractNum>
  <w:abstractNum w:abstractNumId="73">
    <w:nsid w:val="79217C36"/>
    <w:multiLevelType w:val="singleLevel"/>
    <w:tmpl w:val="79217C36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8"/>
  </w:num>
  <w:num w:numId="2">
    <w:abstractNumId w:val="50"/>
  </w:num>
  <w:num w:numId="3">
    <w:abstractNumId w:val="51"/>
  </w:num>
  <w:num w:numId="4">
    <w:abstractNumId w:val="52"/>
  </w:num>
  <w:num w:numId="5">
    <w:abstractNumId w:val="53"/>
  </w:num>
  <w:num w:numId="6">
    <w:abstractNumId w:val="54"/>
  </w:num>
  <w:num w:numId="7">
    <w:abstractNumId w:val="55"/>
  </w:num>
  <w:num w:numId="8">
    <w:abstractNumId w:val="56"/>
  </w:num>
  <w:num w:numId="9">
    <w:abstractNumId w:val="43"/>
  </w:num>
  <w:num w:numId="10">
    <w:abstractNumId w:val="57"/>
  </w:num>
  <w:num w:numId="11">
    <w:abstractNumId w:val="58"/>
  </w:num>
  <w:num w:numId="12">
    <w:abstractNumId w:val="59"/>
  </w:num>
  <w:num w:numId="13">
    <w:abstractNumId w:val="60"/>
  </w:num>
  <w:num w:numId="14">
    <w:abstractNumId w:val="49"/>
  </w:num>
  <w:num w:numId="15">
    <w:abstractNumId w:val="63"/>
  </w:num>
  <w:num w:numId="16">
    <w:abstractNumId w:val="28"/>
  </w:num>
  <w:num w:numId="17">
    <w:abstractNumId w:val="36"/>
  </w:num>
  <w:num w:numId="18">
    <w:abstractNumId w:val="8"/>
  </w:num>
  <w:num w:numId="19">
    <w:abstractNumId w:val="21"/>
  </w:num>
  <w:num w:numId="20">
    <w:abstractNumId w:val="24"/>
  </w:num>
  <w:num w:numId="21">
    <w:abstractNumId w:val="18"/>
  </w:num>
  <w:num w:numId="22">
    <w:abstractNumId w:val="62"/>
  </w:num>
  <w:num w:numId="23">
    <w:abstractNumId w:val="61"/>
  </w:num>
  <w:num w:numId="24">
    <w:abstractNumId w:val="73"/>
  </w:num>
  <w:num w:numId="25">
    <w:abstractNumId w:val="64"/>
  </w:num>
  <w:num w:numId="26">
    <w:abstractNumId w:val="39"/>
  </w:num>
  <w:num w:numId="27">
    <w:abstractNumId w:val="13"/>
  </w:num>
  <w:num w:numId="28">
    <w:abstractNumId w:val="40"/>
  </w:num>
  <w:num w:numId="29">
    <w:abstractNumId w:val="66"/>
  </w:num>
  <w:num w:numId="30">
    <w:abstractNumId w:val="34"/>
  </w:num>
  <w:num w:numId="31">
    <w:abstractNumId w:val="32"/>
  </w:num>
  <w:num w:numId="32">
    <w:abstractNumId w:val="71"/>
  </w:num>
  <w:num w:numId="33">
    <w:abstractNumId w:val="46"/>
  </w:num>
  <w:num w:numId="34">
    <w:abstractNumId w:val="72"/>
  </w:num>
  <w:num w:numId="35">
    <w:abstractNumId w:val="31"/>
  </w:num>
  <w:num w:numId="36">
    <w:abstractNumId w:val="10"/>
  </w:num>
  <w:num w:numId="37">
    <w:abstractNumId w:val="37"/>
  </w:num>
  <w:num w:numId="38">
    <w:abstractNumId w:val="15"/>
  </w:num>
  <w:num w:numId="39">
    <w:abstractNumId w:val="2"/>
  </w:num>
  <w:num w:numId="40">
    <w:abstractNumId w:val="3"/>
  </w:num>
  <w:num w:numId="41">
    <w:abstractNumId w:val="5"/>
  </w:num>
  <w:num w:numId="42">
    <w:abstractNumId w:val="16"/>
  </w:num>
  <w:num w:numId="43">
    <w:abstractNumId w:val="30"/>
  </w:num>
  <w:num w:numId="44">
    <w:abstractNumId w:val="7"/>
  </w:num>
  <w:num w:numId="45">
    <w:abstractNumId w:val="67"/>
  </w:num>
  <w:num w:numId="46">
    <w:abstractNumId w:val="0"/>
  </w:num>
  <w:num w:numId="47">
    <w:abstractNumId w:val="69"/>
  </w:num>
  <w:num w:numId="48">
    <w:abstractNumId w:val="29"/>
  </w:num>
  <w:num w:numId="49">
    <w:abstractNumId w:val="11"/>
  </w:num>
  <w:num w:numId="50">
    <w:abstractNumId w:val="44"/>
  </w:num>
  <w:num w:numId="51">
    <w:abstractNumId w:val="48"/>
  </w:num>
  <w:num w:numId="52">
    <w:abstractNumId w:val="22"/>
  </w:num>
  <w:num w:numId="53">
    <w:abstractNumId w:val="33"/>
  </w:num>
  <w:num w:numId="54">
    <w:abstractNumId w:val="45"/>
  </w:num>
  <w:num w:numId="55">
    <w:abstractNumId w:val="1"/>
  </w:num>
  <w:num w:numId="56">
    <w:abstractNumId w:val="25"/>
  </w:num>
  <w:num w:numId="57">
    <w:abstractNumId w:val="38"/>
  </w:num>
  <w:num w:numId="58">
    <w:abstractNumId w:val="23"/>
  </w:num>
  <w:num w:numId="59">
    <w:abstractNumId w:val="14"/>
  </w:num>
  <w:num w:numId="60">
    <w:abstractNumId w:val="35"/>
  </w:num>
  <w:num w:numId="61">
    <w:abstractNumId w:val="47"/>
  </w:num>
  <w:num w:numId="62">
    <w:abstractNumId w:val="9"/>
  </w:num>
  <w:num w:numId="63">
    <w:abstractNumId w:val="42"/>
  </w:num>
  <w:num w:numId="64">
    <w:abstractNumId w:val="26"/>
  </w:num>
  <w:num w:numId="65">
    <w:abstractNumId w:val="19"/>
  </w:num>
  <w:num w:numId="66">
    <w:abstractNumId w:val="27"/>
  </w:num>
  <w:num w:numId="67">
    <w:abstractNumId w:val="6"/>
  </w:num>
  <w:num w:numId="68">
    <w:abstractNumId w:val="17"/>
  </w:num>
  <w:num w:numId="69">
    <w:abstractNumId w:val="65"/>
  </w:num>
  <w:num w:numId="70">
    <w:abstractNumId w:val="12"/>
  </w:num>
  <w:num w:numId="71">
    <w:abstractNumId w:val="70"/>
  </w:num>
  <w:num w:numId="72">
    <w:abstractNumId w:val="20"/>
  </w:num>
  <w:num w:numId="73">
    <w:abstractNumId w:val="4"/>
  </w:num>
  <w:num w:numId="7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E502F3"/>
    <w:rsid w:val="0018738C"/>
    <w:rsid w:val="020F1040"/>
    <w:rsid w:val="029E6D71"/>
    <w:rsid w:val="03D84FF3"/>
    <w:rsid w:val="056E1EFA"/>
    <w:rsid w:val="05D26F6E"/>
    <w:rsid w:val="05E554BB"/>
    <w:rsid w:val="063B5800"/>
    <w:rsid w:val="06A04E46"/>
    <w:rsid w:val="06BD4C04"/>
    <w:rsid w:val="07134C1A"/>
    <w:rsid w:val="07CF63A6"/>
    <w:rsid w:val="086C5879"/>
    <w:rsid w:val="0AF42EF5"/>
    <w:rsid w:val="0BB81285"/>
    <w:rsid w:val="0BC14E98"/>
    <w:rsid w:val="0C77702E"/>
    <w:rsid w:val="0CEE5765"/>
    <w:rsid w:val="0D7B49E3"/>
    <w:rsid w:val="0E3E52B3"/>
    <w:rsid w:val="0E9445B6"/>
    <w:rsid w:val="0EEA677E"/>
    <w:rsid w:val="112A0FC4"/>
    <w:rsid w:val="12EE6FE8"/>
    <w:rsid w:val="12FD1042"/>
    <w:rsid w:val="1519357C"/>
    <w:rsid w:val="158A29E6"/>
    <w:rsid w:val="17170269"/>
    <w:rsid w:val="18A30442"/>
    <w:rsid w:val="18C64F1C"/>
    <w:rsid w:val="18D7151B"/>
    <w:rsid w:val="19DF6E99"/>
    <w:rsid w:val="1A0242A7"/>
    <w:rsid w:val="1AB931D9"/>
    <w:rsid w:val="1B98023E"/>
    <w:rsid w:val="1DDB702C"/>
    <w:rsid w:val="1FF75E7C"/>
    <w:rsid w:val="203C050D"/>
    <w:rsid w:val="223651F1"/>
    <w:rsid w:val="22AE186A"/>
    <w:rsid w:val="22FE7E22"/>
    <w:rsid w:val="235538F4"/>
    <w:rsid w:val="23564C4A"/>
    <w:rsid w:val="23A72DEB"/>
    <w:rsid w:val="248F7D46"/>
    <w:rsid w:val="24E45E1A"/>
    <w:rsid w:val="25656F3E"/>
    <w:rsid w:val="26A61349"/>
    <w:rsid w:val="28976422"/>
    <w:rsid w:val="28D213F0"/>
    <w:rsid w:val="28E95E54"/>
    <w:rsid w:val="2A190B46"/>
    <w:rsid w:val="2AAE03FB"/>
    <w:rsid w:val="2BFE715E"/>
    <w:rsid w:val="2D467546"/>
    <w:rsid w:val="3063083E"/>
    <w:rsid w:val="32947F8D"/>
    <w:rsid w:val="330B7818"/>
    <w:rsid w:val="333664E1"/>
    <w:rsid w:val="34E706A6"/>
    <w:rsid w:val="34F87AA6"/>
    <w:rsid w:val="35D37A63"/>
    <w:rsid w:val="36871FA3"/>
    <w:rsid w:val="374B4430"/>
    <w:rsid w:val="37752344"/>
    <w:rsid w:val="378C7B4C"/>
    <w:rsid w:val="38B63799"/>
    <w:rsid w:val="396018EC"/>
    <w:rsid w:val="39713F83"/>
    <w:rsid w:val="39767455"/>
    <w:rsid w:val="3A101687"/>
    <w:rsid w:val="3A534F40"/>
    <w:rsid w:val="3D4210D5"/>
    <w:rsid w:val="3D5A672D"/>
    <w:rsid w:val="3D62529E"/>
    <w:rsid w:val="3E3520CB"/>
    <w:rsid w:val="3EFC015A"/>
    <w:rsid w:val="3F046919"/>
    <w:rsid w:val="3F885877"/>
    <w:rsid w:val="40415A84"/>
    <w:rsid w:val="416D334C"/>
    <w:rsid w:val="41E6600D"/>
    <w:rsid w:val="429F3197"/>
    <w:rsid w:val="43B8235E"/>
    <w:rsid w:val="446043AD"/>
    <w:rsid w:val="47B11048"/>
    <w:rsid w:val="48137FF9"/>
    <w:rsid w:val="48B055AD"/>
    <w:rsid w:val="48BC46C3"/>
    <w:rsid w:val="48E46FE7"/>
    <w:rsid w:val="4A2564F5"/>
    <w:rsid w:val="4ACD7FF9"/>
    <w:rsid w:val="4B574AE6"/>
    <w:rsid w:val="4D3D654A"/>
    <w:rsid w:val="4D4C4029"/>
    <w:rsid w:val="4D5C0C48"/>
    <w:rsid w:val="4D643912"/>
    <w:rsid w:val="4EF27BB3"/>
    <w:rsid w:val="4F1218DD"/>
    <w:rsid w:val="4F2733B6"/>
    <w:rsid w:val="4F2F37C4"/>
    <w:rsid w:val="50636F89"/>
    <w:rsid w:val="507E0893"/>
    <w:rsid w:val="50A14752"/>
    <w:rsid w:val="51334270"/>
    <w:rsid w:val="51CC7D06"/>
    <w:rsid w:val="52781A6A"/>
    <w:rsid w:val="52875F88"/>
    <w:rsid w:val="52E236B1"/>
    <w:rsid w:val="53F62B0E"/>
    <w:rsid w:val="54B175B6"/>
    <w:rsid w:val="55D04A95"/>
    <w:rsid w:val="57096811"/>
    <w:rsid w:val="579C2B31"/>
    <w:rsid w:val="5A89739D"/>
    <w:rsid w:val="5AD1426E"/>
    <w:rsid w:val="5B5C52C1"/>
    <w:rsid w:val="5C5270D8"/>
    <w:rsid w:val="5E0C7A1D"/>
    <w:rsid w:val="5E175DBD"/>
    <w:rsid w:val="5E3029A4"/>
    <w:rsid w:val="5EE502F3"/>
    <w:rsid w:val="5F56018F"/>
    <w:rsid w:val="5FD97F4F"/>
    <w:rsid w:val="601B4237"/>
    <w:rsid w:val="61192013"/>
    <w:rsid w:val="61204D41"/>
    <w:rsid w:val="614B7459"/>
    <w:rsid w:val="62611025"/>
    <w:rsid w:val="63A2584A"/>
    <w:rsid w:val="63A73397"/>
    <w:rsid w:val="640865EA"/>
    <w:rsid w:val="642A1DB6"/>
    <w:rsid w:val="65D83107"/>
    <w:rsid w:val="667B0EF8"/>
    <w:rsid w:val="669232EC"/>
    <w:rsid w:val="671744E9"/>
    <w:rsid w:val="68FA6181"/>
    <w:rsid w:val="69A6175D"/>
    <w:rsid w:val="6B364C23"/>
    <w:rsid w:val="6B3E6D57"/>
    <w:rsid w:val="6BB261CC"/>
    <w:rsid w:val="6D1A6DA3"/>
    <w:rsid w:val="6DB21923"/>
    <w:rsid w:val="6DBA2A5B"/>
    <w:rsid w:val="6DC96B7C"/>
    <w:rsid w:val="6E735D31"/>
    <w:rsid w:val="710B1DD6"/>
    <w:rsid w:val="71F40D3C"/>
    <w:rsid w:val="71F61D32"/>
    <w:rsid w:val="726E5FF8"/>
    <w:rsid w:val="728D42AD"/>
    <w:rsid w:val="72A64B64"/>
    <w:rsid w:val="72BE3B3D"/>
    <w:rsid w:val="732D097A"/>
    <w:rsid w:val="73C23F9C"/>
    <w:rsid w:val="747F2F7D"/>
    <w:rsid w:val="74FF1E6D"/>
    <w:rsid w:val="755D6BDB"/>
    <w:rsid w:val="755E660E"/>
    <w:rsid w:val="75E2567A"/>
    <w:rsid w:val="76000AC7"/>
    <w:rsid w:val="767B2828"/>
    <w:rsid w:val="77082292"/>
    <w:rsid w:val="77BA6456"/>
    <w:rsid w:val="79052409"/>
    <w:rsid w:val="7A7645E9"/>
    <w:rsid w:val="7B4B6D8E"/>
    <w:rsid w:val="7BA56E54"/>
    <w:rsid w:val="7DA8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30"/>
      <w:szCs w:val="32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spacing w:after="120"/>
      <w:ind w:left="36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样式 正文文本缩进 + 左  0 字符"/>
    <w:basedOn w:val="5"/>
    <w:qFormat/>
    <w:uiPriority w:val="0"/>
    <w:pPr>
      <w:spacing w:after="0"/>
      <w:ind w:left="0" w:firstLine="250" w:firstLineChars="250"/>
    </w:pPr>
    <w:rPr>
      <w:rFonts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jpe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2017-10-21T10:32:00Z</dcterms:created>
  <dc:creator>admin</dc:creator>
  <cp:lastModifiedBy>莩序</cp:lastModifiedBy>
  <dcterms:modified xsi:type="dcterms:W3CDTF">2018-04-23T11:45:23Z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