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autoSpaceDN w:val="0"/>
        <w:ind w:right="34" w:firstLine="691" w:firstLineChars="246"/>
        <w:rPr>
          <w:rFonts w:hint="eastAsia" w:ascii="宋体" w:hAnsi="宋体"/>
          <w:b/>
          <w:sz w:val="28"/>
          <w:szCs w:val="28"/>
        </w:rPr>
      </w:pPr>
      <w:bookmarkStart w:id="0" w:name="OLE_LINK1"/>
      <w:r>
        <w:rPr>
          <w:rFonts w:hint="eastAsia" w:ascii="宋体" w:hAnsi="宋体"/>
          <w:b/>
          <w:sz w:val="28"/>
          <w:szCs w:val="28"/>
        </w:rPr>
        <w:t xml:space="preserve">                           </w:t>
      </w:r>
    </w:p>
    <w:p>
      <w:pPr>
        <w:autoSpaceDE w:val="0"/>
        <w:autoSpaceDN w:val="0"/>
        <w:ind w:right="34"/>
        <w:rPr>
          <w:rFonts w:hint="eastAsia" w:ascii="宋体" w:hAnsi="宋体"/>
          <w:b/>
          <w:sz w:val="28"/>
          <w:szCs w:val="28"/>
        </w:rPr>
      </w:pPr>
    </w:p>
    <w:p>
      <w:pPr>
        <w:autoSpaceDE w:val="0"/>
        <w:autoSpaceDN w:val="0"/>
        <w:spacing w:line="460" w:lineRule="exact"/>
        <w:rPr>
          <w:rFonts w:hint="eastAsia" w:ascii="宋体" w:hAnsi="宋体"/>
          <w:b/>
          <w:sz w:val="28"/>
          <w:szCs w:val="28"/>
        </w:rPr>
      </w:pPr>
    </w:p>
    <w:p>
      <w:pPr>
        <w:jc w:val="center"/>
        <w:rPr>
          <w:rFonts w:hint="eastAsia"/>
          <w:b/>
          <w:sz w:val="44"/>
          <w:szCs w:val="44"/>
        </w:rPr>
      </w:pPr>
    </w:p>
    <w:p>
      <w:pPr>
        <w:jc w:val="center"/>
        <w:rPr>
          <w:rFonts w:hint="eastAsia" w:ascii="黑体" w:eastAsia="黑体"/>
          <w:sz w:val="72"/>
          <w:szCs w:val="72"/>
        </w:rPr>
      </w:pPr>
    </w:p>
    <w:p>
      <w:pPr>
        <w:jc w:val="center"/>
        <w:rPr>
          <w:rFonts w:hint="eastAsia" w:eastAsia="黑体"/>
          <w:b/>
          <w:sz w:val="52"/>
          <w:szCs w:val="52"/>
          <w:lang w:val="en-US" w:eastAsia="zh-CN"/>
        </w:rPr>
      </w:pPr>
      <w:r>
        <w:rPr>
          <w:rFonts w:hint="eastAsia" w:eastAsia="黑体"/>
          <w:b/>
          <w:sz w:val="52"/>
          <w:szCs w:val="52"/>
          <w:lang w:val="en-US" w:eastAsia="zh-CN"/>
        </w:rPr>
        <w:t>基于用户兴趣推荐的个性化</w:t>
      </w:r>
    </w:p>
    <w:p>
      <w:pPr>
        <w:jc w:val="center"/>
        <w:rPr>
          <w:rFonts w:hint="eastAsia" w:ascii="黑体" w:eastAsia="黑体"/>
          <w:sz w:val="52"/>
          <w:szCs w:val="52"/>
        </w:rPr>
      </w:pPr>
      <w:r>
        <w:rPr>
          <w:rFonts w:hint="eastAsia" w:eastAsia="黑体"/>
          <w:b/>
          <w:sz w:val="52"/>
          <w:szCs w:val="52"/>
          <w:lang w:val="en-US" w:eastAsia="zh-CN"/>
        </w:rPr>
        <w:t>阅读APP</w:t>
      </w:r>
      <w:r>
        <w:rPr>
          <w:rFonts w:hint="eastAsia" w:ascii="黑体" w:eastAsia="黑体"/>
          <w:b/>
          <w:sz w:val="52"/>
          <w:szCs w:val="52"/>
          <w:lang w:val="en-US" w:eastAsia="zh-CN"/>
        </w:rPr>
        <w:t>详细设计</w:t>
      </w:r>
      <w:r>
        <w:rPr>
          <w:rFonts w:hint="eastAsia" w:ascii="黑体" w:eastAsia="黑体"/>
          <w:b/>
          <w:sz w:val="52"/>
          <w:szCs w:val="52"/>
        </w:rPr>
        <w:t>说明书</w:t>
      </w:r>
    </w:p>
    <w:p>
      <w:pPr>
        <w:jc w:val="center"/>
        <w:rPr>
          <w:rFonts w:hint="eastAsia"/>
          <w:b/>
          <w:sz w:val="30"/>
          <w:szCs w:val="30"/>
        </w:rPr>
      </w:pPr>
    </w:p>
    <w:p>
      <w:pPr>
        <w:jc w:val="center"/>
        <w:rPr>
          <w:rFonts w:hint="eastAsia"/>
          <w:b/>
          <w:sz w:val="30"/>
          <w:szCs w:val="30"/>
        </w:rPr>
      </w:pPr>
    </w:p>
    <w:p>
      <w:pPr>
        <w:jc w:val="center"/>
        <w:rPr>
          <w:rFonts w:hint="eastAsia"/>
          <w:b/>
          <w:sz w:val="30"/>
          <w:szCs w:val="30"/>
        </w:rPr>
      </w:pPr>
    </w:p>
    <w:p>
      <w:pPr>
        <w:jc w:val="center"/>
        <w:rPr>
          <w:rFonts w:hint="eastAsia" w:ascii="黑体" w:eastAsia="黑体"/>
          <w:sz w:val="52"/>
          <w:szCs w:val="52"/>
        </w:rPr>
      </w:pPr>
    </w:p>
    <w:p>
      <w:pPr>
        <w:jc w:val="center"/>
        <w:rPr>
          <w:rFonts w:hint="eastAsia"/>
          <w:b/>
          <w:sz w:val="30"/>
          <w:szCs w:val="30"/>
        </w:rPr>
      </w:pPr>
    </w:p>
    <w:p>
      <w:pPr>
        <w:jc w:val="center"/>
        <w:rPr>
          <w:rFonts w:hint="eastAsia"/>
          <w:b/>
          <w:sz w:val="30"/>
          <w:szCs w:val="30"/>
        </w:rPr>
      </w:pPr>
    </w:p>
    <w:p>
      <w:pPr>
        <w:jc w:val="center"/>
        <w:rPr>
          <w:rFonts w:hint="eastAsia"/>
          <w:b/>
          <w:sz w:val="30"/>
          <w:szCs w:val="30"/>
        </w:rPr>
      </w:pPr>
    </w:p>
    <w:p>
      <w:pPr>
        <w:jc w:val="center"/>
        <w:rPr>
          <w:rFonts w:hint="eastAsia"/>
          <w:b/>
          <w:sz w:val="30"/>
          <w:szCs w:val="30"/>
        </w:rPr>
      </w:pPr>
    </w:p>
    <w:p>
      <w:pPr>
        <w:jc w:val="center"/>
        <w:rPr>
          <w:rFonts w:hint="eastAsia"/>
          <w:b/>
          <w:sz w:val="30"/>
          <w:szCs w:val="30"/>
        </w:rPr>
      </w:pPr>
    </w:p>
    <w:p>
      <w:pPr>
        <w:jc w:val="center"/>
        <w:rPr>
          <w:rFonts w:hint="eastAsia" w:eastAsia="宋体"/>
          <w:b/>
          <w:sz w:val="30"/>
          <w:szCs w:val="30"/>
          <w:lang w:eastAsia="zh-CN"/>
        </w:rPr>
      </w:pPr>
      <w:r>
        <w:rPr>
          <w:rFonts w:hint="eastAsia"/>
          <w:b/>
          <w:sz w:val="30"/>
          <w:szCs w:val="30"/>
          <w:lang w:val="en-US" w:eastAsia="zh-CN"/>
        </w:rPr>
        <w:t>Chenxu小组</w:t>
      </w:r>
    </w:p>
    <w:p>
      <w:pPr>
        <w:jc w:val="center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201</w:t>
      </w:r>
      <w:r>
        <w:rPr>
          <w:rFonts w:hint="eastAsia"/>
          <w:b/>
          <w:sz w:val="30"/>
          <w:szCs w:val="30"/>
          <w:lang w:val="en-US" w:eastAsia="zh-CN"/>
        </w:rPr>
        <w:t>8</w:t>
      </w:r>
      <w:r>
        <w:rPr>
          <w:rFonts w:hint="eastAsia"/>
          <w:b/>
          <w:sz w:val="30"/>
          <w:szCs w:val="30"/>
        </w:rPr>
        <w:t>年</w:t>
      </w:r>
      <w:r>
        <w:rPr>
          <w:rFonts w:hint="eastAsia"/>
          <w:b/>
          <w:sz w:val="30"/>
          <w:szCs w:val="30"/>
          <w:lang w:val="en-US" w:eastAsia="zh-CN"/>
        </w:rPr>
        <w:t>03</w:t>
      </w:r>
      <w:r>
        <w:rPr>
          <w:rFonts w:hint="eastAsia"/>
          <w:b/>
          <w:sz w:val="30"/>
          <w:szCs w:val="30"/>
        </w:rPr>
        <w:t>月</w:t>
      </w:r>
    </w:p>
    <w:p>
      <w:pPr>
        <w:ind w:right="2860"/>
        <w:rPr>
          <w:rFonts w:eastAsia="黑体"/>
          <w:sz w:val="52"/>
        </w:rPr>
      </w:pPr>
    </w:p>
    <w:bookmarkEnd w:id="0"/>
    <w:p>
      <w:pPr>
        <w:rPr>
          <w:rFonts w:hint="eastAsia"/>
          <w:b/>
          <w:bCs/>
        </w:rPr>
      </w:pPr>
      <w:r>
        <w:br w:type="page"/>
      </w:r>
    </w:p>
    <w:tbl>
      <w:tblPr>
        <w:tblStyle w:val="13"/>
        <w:tblW w:w="856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8"/>
        <w:gridCol w:w="1260"/>
        <w:gridCol w:w="1800"/>
        <w:gridCol w:w="3600"/>
        <w:gridCol w:w="10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568" w:type="dxa"/>
            <w:gridSpan w:val="5"/>
            <w:vAlign w:val="top"/>
          </w:tcPr>
          <w:p>
            <w:pPr>
              <w:jc w:val="center"/>
              <w:rPr>
                <w:rFonts w:ascii="Haettenschweiler" w:hAnsi="Haettenschweiler"/>
              </w:rPr>
            </w:pPr>
            <w:r>
              <w:rPr>
                <w:rFonts w:hint="eastAsia" w:ascii="Haettenschweiler" w:hAnsi="Haettenschweiler"/>
              </w:rPr>
              <w:t>文档修改情况记录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828" w:type="dxa"/>
            <w:shd w:val="clear" w:color="auto" w:fill="BEBEBE" w:themeFill="background1" w:themeFillShade="BF"/>
            <w:vAlign w:val="center"/>
          </w:tcPr>
          <w:p>
            <w:pPr>
              <w:jc w:val="center"/>
              <w:rPr>
                <w:rFonts w:ascii="Haettenschweiler" w:hAnsi="Haettenschweiler"/>
              </w:rPr>
            </w:pPr>
            <w:r>
              <w:rPr>
                <w:rFonts w:hint="eastAsia" w:ascii="Haettenschweiler" w:hAnsi="Haettenschweiler"/>
              </w:rPr>
              <w:t>版本</w:t>
            </w:r>
          </w:p>
        </w:tc>
        <w:tc>
          <w:tcPr>
            <w:tcW w:w="1260" w:type="dxa"/>
            <w:shd w:val="clear" w:color="auto" w:fill="BEBEBE" w:themeFill="background1" w:themeFillShade="BF"/>
            <w:vAlign w:val="center"/>
          </w:tcPr>
          <w:p>
            <w:pPr>
              <w:jc w:val="center"/>
              <w:rPr>
                <w:rFonts w:ascii="Haettenschweiler" w:hAnsi="Haettenschweiler"/>
              </w:rPr>
            </w:pPr>
            <w:r>
              <w:rPr>
                <w:rFonts w:hint="eastAsia" w:ascii="Haettenschweiler" w:hAnsi="Haettenschweiler"/>
              </w:rPr>
              <w:t>修改状态</w:t>
            </w:r>
          </w:p>
        </w:tc>
        <w:tc>
          <w:tcPr>
            <w:tcW w:w="1800" w:type="dxa"/>
            <w:shd w:val="clear" w:color="auto" w:fill="BEBEBE" w:themeFill="background1" w:themeFillShade="BF"/>
            <w:vAlign w:val="center"/>
          </w:tcPr>
          <w:p>
            <w:pPr>
              <w:jc w:val="center"/>
              <w:rPr>
                <w:rFonts w:ascii="Haettenschweiler" w:hAnsi="Haettenschweiler"/>
              </w:rPr>
            </w:pPr>
            <w:r>
              <w:rPr>
                <w:rFonts w:hint="eastAsia" w:ascii="Haettenschweiler" w:hAnsi="Haettenschweiler"/>
              </w:rPr>
              <w:t>修改日期</w:t>
            </w:r>
          </w:p>
        </w:tc>
        <w:tc>
          <w:tcPr>
            <w:tcW w:w="3600" w:type="dxa"/>
            <w:shd w:val="clear" w:color="auto" w:fill="BEBEBE" w:themeFill="background1" w:themeFillShade="BF"/>
            <w:vAlign w:val="center"/>
          </w:tcPr>
          <w:p>
            <w:pPr>
              <w:jc w:val="center"/>
              <w:rPr>
                <w:rFonts w:hint="eastAsia" w:ascii="Haettenschweiler" w:hAnsi="Haettenschweiler"/>
              </w:rPr>
            </w:pPr>
            <w:r>
              <w:rPr>
                <w:rFonts w:hint="eastAsia" w:ascii="Haettenschweiler" w:hAnsi="Haettenschweiler"/>
              </w:rPr>
              <w:t>修改摘要</w:t>
            </w:r>
          </w:p>
        </w:tc>
        <w:tc>
          <w:tcPr>
            <w:tcW w:w="1080" w:type="dxa"/>
            <w:shd w:val="clear" w:color="auto" w:fill="BEBEBE" w:themeFill="background1" w:themeFillShade="BF"/>
            <w:vAlign w:val="center"/>
          </w:tcPr>
          <w:p>
            <w:pPr>
              <w:jc w:val="center"/>
              <w:rPr>
                <w:rFonts w:ascii="Haettenschweiler" w:hAnsi="Haettenschweiler"/>
              </w:rPr>
            </w:pPr>
            <w:r>
              <w:rPr>
                <w:rFonts w:hint="eastAsia" w:ascii="Haettenschweiler" w:hAnsi="Haettenschweiler"/>
              </w:rPr>
              <w:t>修改人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8" w:type="dxa"/>
            <w:vAlign w:val="top"/>
          </w:tcPr>
          <w:p>
            <w:pPr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1.0</w:t>
            </w:r>
          </w:p>
        </w:tc>
        <w:tc>
          <w:tcPr>
            <w:tcW w:w="1260" w:type="dxa"/>
            <w:vAlign w:val="top"/>
          </w:tcPr>
          <w:p>
            <w:pPr>
              <w:rPr>
                <w:rFonts w:hint="eastAsia" w:ascii="宋体" w:hAnsi="宋体" w:eastAsiaTheme="minorEastAsia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创建</w:t>
            </w:r>
          </w:p>
        </w:tc>
        <w:tc>
          <w:tcPr>
            <w:tcW w:w="1800" w:type="dxa"/>
            <w:vAlign w:val="top"/>
          </w:tcPr>
          <w:p>
            <w:pPr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2018-03-20</w:t>
            </w:r>
          </w:p>
        </w:tc>
        <w:tc>
          <w:tcPr>
            <w:tcW w:w="3600" w:type="dxa"/>
            <w:vAlign w:val="top"/>
          </w:tcPr>
          <w:p>
            <w:pPr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创建</w:t>
            </w:r>
            <w:r>
              <w:rPr>
                <w:rFonts w:hint="eastAsia" w:ascii="宋体" w:hAnsi="宋体"/>
                <w:lang w:val="en-US" w:eastAsia="zh-CN"/>
              </w:rPr>
              <w:t>详细设计文档1.0</w:t>
            </w:r>
          </w:p>
        </w:tc>
        <w:tc>
          <w:tcPr>
            <w:tcW w:w="1080" w:type="dxa"/>
            <w:vAlign w:val="top"/>
          </w:tcPr>
          <w:p>
            <w:pPr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 w:eastAsia="宋体"/>
                <w:lang w:val="en-US" w:eastAsia="zh-CN"/>
              </w:rPr>
              <w:t>陈煦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8" w:type="dxa"/>
            <w:vAlign w:val="top"/>
          </w:tcPr>
          <w:p>
            <w:pPr>
              <w:rPr>
                <w:rFonts w:hint="eastAsia" w:ascii="宋体" w:hAnsi="宋体" w:eastAsiaTheme="minorEastAsia"/>
                <w:lang w:val="en-US" w:eastAsia="zh-CN"/>
              </w:rPr>
            </w:pPr>
          </w:p>
        </w:tc>
        <w:tc>
          <w:tcPr>
            <w:tcW w:w="1260" w:type="dxa"/>
            <w:vAlign w:val="top"/>
          </w:tcPr>
          <w:p>
            <w:pPr>
              <w:rPr>
                <w:rFonts w:hint="eastAsia" w:ascii="宋体" w:hAnsi="宋体" w:eastAsiaTheme="minorEastAsia"/>
                <w:lang w:val="en-US" w:eastAsia="zh-CN"/>
              </w:rPr>
            </w:pPr>
          </w:p>
        </w:tc>
        <w:tc>
          <w:tcPr>
            <w:tcW w:w="1800" w:type="dxa"/>
            <w:vAlign w:val="top"/>
          </w:tcPr>
          <w:p>
            <w:pPr>
              <w:rPr>
                <w:rFonts w:hint="eastAsia" w:ascii="宋体" w:hAnsi="宋体" w:eastAsiaTheme="minorEastAsia"/>
                <w:lang w:val="en-US" w:eastAsia="zh-CN"/>
              </w:rPr>
            </w:pPr>
          </w:p>
        </w:tc>
        <w:tc>
          <w:tcPr>
            <w:tcW w:w="3600" w:type="dxa"/>
            <w:vAlign w:val="top"/>
          </w:tcPr>
          <w:p>
            <w:pPr>
              <w:rPr>
                <w:rFonts w:hint="eastAsia" w:ascii="宋体" w:hAnsi="宋体" w:eastAsiaTheme="minorEastAsia"/>
                <w:lang w:val="en-US" w:eastAsia="zh-CN"/>
              </w:rPr>
            </w:pPr>
          </w:p>
        </w:tc>
        <w:tc>
          <w:tcPr>
            <w:tcW w:w="1080" w:type="dxa"/>
            <w:vAlign w:val="top"/>
          </w:tcPr>
          <w:p>
            <w:pPr>
              <w:rPr>
                <w:rFonts w:hint="eastAsia" w:ascii="宋体" w:hAnsi="宋体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8" w:type="dxa"/>
            <w:vAlign w:val="top"/>
          </w:tcPr>
          <w:p>
            <w:pPr>
              <w:rPr>
                <w:rFonts w:hint="eastAsia" w:ascii="宋体" w:hAnsi="宋体" w:eastAsiaTheme="minorEastAsia"/>
                <w:lang w:val="en-US" w:eastAsia="zh-CN"/>
              </w:rPr>
            </w:pPr>
          </w:p>
        </w:tc>
        <w:tc>
          <w:tcPr>
            <w:tcW w:w="1260" w:type="dxa"/>
            <w:vAlign w:val="top"/>
          </w:tcPr>
          <w:p>
            <w:pPr>
              <w:rPr>
                <w:rFonts w:hint="eastAsia" w:ascii="宋体" w:hAnsi="宋体" w:eastAsiaTheme="minorEastAsia"/>
                <w:lang w:val="en-US" w:eastAsia="zh-CN"/>
              </w:rPr>
            </w:pPr>
          </w:p>
        </w:tc>
        <w:tc>
          <w:tcPr>
            <w:tcW w:w="1800" w:type="dxa"/>
            <w:vAlign w:val="top"/>
          </w:tcPr>
          <w:p>
            <w:pPr>
              <w:rPr>
                <w:rFonts w:hint="eastAsia" w:ascii="宋体" w:hAnsi="宋体" w:eastAsiaTheme="minorEastAsia"/>
                <w:lang w:val="en-US" w:eastAsia="zh-CN"/>
              </w:rPr>
            </w:pPr>
          </w:p>
        </w:tc>
        <w:tc>
          <w:tcPr>
            <w:tcW w:w="3600" w:type="dxa"/>
            <w:vAlign w:val="top"/>
          </w:tcPr>
          <w:p>
            <w:pPr>
              <w:rPr>
                <w:rFonts w:hint="eastAsia" w:ascii="宋体" w:hAnsi="宋体" w:eastAsiaTheme="minorEastAsia"/>
                <w:lang w:val="en-US" w:eastAsia="zh-CN"/>
              </w:rPr>
            </w:pPr>
          </w:p>
        </w:tc>
        <w:tc>
          <w:tcPr>
            <w:tcW w:w="1080" w:type="dxa"/>
            <w:vAlign w:val="top"/>
          </w:tcPr>
          <w:p>
            <w:pPr>
              <w:rPr>
                <w:rFonts w:hint="eastAsia" w:ascii="宋体" w:hAnsi="宋体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8" w:type="dxa"/>
            <w:vAlign w:val="top"/>
          </w:tcPr>
          <w:p>
            <w:pPr>
              <w:rPr>
                <w:rFonts w:hint="eastAsia" w:ascii="宋体" w:hAnsi="宋体"/>
              </w:rPr>
            </w:pPr>
          </w:p>
        </w:tc>
        <w:tc>
          <w:tcPr>
            <w:tcW w:w="1260" w:type="dxa"/>
            <w:vAlign w:val="top"/>
          </w:tcPr>
          <w:p>
            <w:pPr>
              <w:rPr>
                <w:rFonts w:hint="eastAsia" w:ascii="宋体" w:hAnsi="宋体"/>
              </w:rPr>
            </w:pPr>
          </w:p>
        </w:tc>
        <w:tc>
          <w:tcPr>
            <w:tcW w:w="1800" w:type="dxa"/>
            <w:vAlign w:val="top"/>
          </w:tcPr>
          <w:p>
            <w:pPr>
              <w:rPr>
                <w:rFonts w:hint="eastAsia" w:ascii="宋体" w:hAnsi="宋体"/>
              </w:rPr>
            </w:pPr>
          </w:p>
        </w:tc>
        <w:tc>
          <w:tcPr>
            <w:tcW w:w="3600" w:type="dxa"/>
            <w:vAlign w:val="top"/>
          </w:tcPr>
          <w:p>
            <w:pPr>
              <w:rPr>
                <w:rFonts w:hint="eastAsia" w:ascii="宋体" w:hAnsi="宋体"/>
              </w:rPr>
            </w:pPr>
          </w:p>
        </w:tc>
        <w:tc>
          <w:tcPr>
            <w:tcW w:w="1080" w:type="dxa"/>
            <w:vAlign w:val="top"/>
          </w:tcPr>
          <w:p>
            <w:pPr>
              <w:rPr>
                <w:rFonts w:hint="eastAsia" w:ascii="宋体" w:hAnsi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8" w:type="dxa"/>
            <w:vAlign w:val="top"/>
          </w:tcPr>
          <w:p>
            <w:pPr>
              <w:rPr>
                <w:rFonts w:hint="eastAsia" w:ascii="宋体" w:hAnsi="宋体"/>
              </w:rPr>
            </w:pPr>
          </w:p>
        </w:tc>
        <w:tc>
          <w:tcPr>
            <w:tcW w:w="1260" w:type="dxa"/>
            <w:vAlign w:val="top"/>
          </w:tcPr>
          <w:p>
            <w:pPr>
              <w:rPr>
                <w:rFonts w:hint="eastAsia" w:ascii="宋体" w:hAnsi="宋体"/>
              </w:rPr>
            </w:pPr>
          </w:p>
        </w:tc>
        <w:tc>
          <w:tcPr>
            <w:tcW w:w="1800" w:type="dxa"/>
            <w:vAlign w:val="top"/>
          </w:tcPr>
          <w:p>
            <w:pPr>
              <w:rPr>
                <w:rFonts w:hint="eastAsia" w:ascii="宋体" w:hAnsi="宋体"/>
              </w:rPr>
            </w:pPr>
          </w:p>
        </w:tc>
        <w:tc>
          <w:tcPr>
            <w:tcW w:w="3600" w:type="dxa"/>
            <w:vAlign w:val="top"/>
          </w:tcPr>
          <w:p>
            <w:pPr>
              <w:rPr>
                <w:rFonts w:hint="eastAsia" w:ascii="宋体" w:hAnsi="宋体"/>
              </w:rPr>
            </w:pPr>
          </w:p>
        </w:tc>
        <w:tc>
          <w:tcPr>
            <w:tcW w:w="1080" w:type="dxa"/>
            <w:vAlign w:val="top"/>
          </w:tcPr>
          <w:p>
            <w:pPr>
              <w:rPr>
                <w:rFonts w:hint="eastAsia" w:ascii="宋体" w:hAnsi="宋体"/>
              </w:rPr>
            </w:pPr>
          </w:p>
        </w:tc>
      </w:tr>
    </w:tbl>
    <w:p>
      <w:pPr>
        <w:rPr>
          <w:rFonts w:hint="eastAsia"/>
        </w:rPr>
      </w:pPr>
    </w:p>
    <w:p>
      <w:pPr>
        <w:jc w:val="center"/>
        <w:rPr>
          <w:b/>
          <w:bCs/>
          <w:sz w:val="32"/>
        </w:rPr>
        <w:sectPr>
          <w:headerReference r:id="rId4" w:type="first"/>
          <w:headerReference r:id="rId3" w:type="default"/>
          <w:footerReference r:id="rId5" w:type="default"/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start="0"/>
          <w:cols w:space="720" w:num="1"/>
          <w:titlePg/>
          <w:docGrid w:type="lines" w:linePitch="312" w:charSpace="0"/>
        </w:sectPr>
      </w:pPr>
    </w:p>
    <w:p>
      <w:pPr>
        <w:jc w:val="center"/>
        <w:rPr>
          <w:rFonts w:hint="eastAsia"/>
          <w:b/>
          <w:bCs/>
          <w:sz w:val="32"/>
        </w:rPr>
      </w:pPr>
      <w:r>
        <w:rPr>
          <w:rFonts w:hint="eastAsia"/>
          <w:b/>
          <w:bCs/>
          <w:sz w:val="32"/>
        </w:rPr>
        <w:t>目  录</w:t>
      </w:r>
    </w:p>
    <w:p>
      <w:pPr>
        <w:pStyle w:val="9"/>
        <w:tabs>
          <w:tab w:val="right" w:leader="dot" w:pos="8312"/>
        </w:tabs>
      </w:pPr>
      <w:r>
        <w:fldChar w:fldCharType="begin"/>
      </w:r>
      <w:r>
        <w:instrText xml:space="preserve"> TOC \o "1-3" \h \z </w:instrText>
      </w:r>
      <w:r>
        <w:fldChar w:fldCharType="separate"/>
      </w:r>
      <w:r>
        <w:fldChar w:fldCharType="begin"/>
      </w:r>
      <w:r>
        <w:instrText xml:space="preserve"> HYPERLINK \l _Toc29067 </w:instrText>
      </w:r>
      <w:r>
        <w:fldChar w:fldCharType="separate"/>
      </w:r>
      <w:r>
        <w:rPr>
          <w:rFonts w:hint="eastAsia"/>
          <w:bCs/>
        </w:rPr>
        <w:t>1 引言</w:t>
      </w:r>
      <w:r>
        <w:tab/>
      </w:r>
      <w:r>
        <w:fldChar w:fldCharType="begin"/>
      </w:r>
      <w:r>
        <w:instrText xml:space="preserve"> PAGEREF _Toc29067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12"/>
        </w:tabs>
      </w:pPr>
      <w:r>
        <w:fldChar w:fldCharType="begin"/>
      </w:r>
      <w:r>
        <w:instrText xml:space="preserve"> HYPERLINK \l _Toc25196 </w:instrText>
      </w:r>
      <w:r>
        <w:fldChar w:fldCharType="separate"/>
      </w:r>
      <w:r>
        <w:t xml:space="preserve">1.1 </w:t>
      </w:r>
      <w:r>
        <w:rPr>
          <w:rFonts w:hint="eastAsia"/>
          <w:lang w:val="en-US" w:eastAsia="zh-CN"/>
        </w:rPr>
        <w:t>编写</w:t>
      </w:r>
      <w:r>
        <w:rPr>
          <w:rFonts w:hint="eastAsia"/>
        </w:rPr>
        <w:t>目的</w:t>
      </w:r>
      <w:r>
        <w:tab/>
      </w:r>
      <w:r>
        <w:fldChar w:fldCharType="begin"/>
      </w:r>
      <w:r>
        <w:instrText xml:space="preserve"> PAGEREF _Toc25196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12"/>
        </w:tabs>
      </w:pPr>
      <w:r>
        <w:fldChar w:fldCharType="begin"/>
      </w:r>
      <w:r>
        <w:instrText xml:space="preserve"> HYPERLINK \l _Toc16650 </w:instrText>
      </w:r>
      <w:r>
        <w:fldChar w:fldCharType="separate"/>
      </w:r>
      <w:r>
        <w:t xml:space="preserve">1.2 </w:t>
      </w:r>
      <w:r>
        <w:rPr>
          <w:rFonts w:hint="eastAsia"/>
        </w:rPr>
        <w:t>名称解释</w:t>
      </w:r>
      <w:r>
        <w:tab/>
      </w:r>
      <w:r>
        <w:fldChar w:fldCharType="begin"/>
      </w:r>
      <w:r>
        <w:instrText xml:space="preserve"> PAGEREF _Toc16650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12"/>
        </w:tabs>
      </w:pPr>
      <w:r>
        <w:fldChar w:fldCharType="begin"/>
      </w:r>
      <w:r>
        <w:instrText xml:space="preserve"> HYPERLINK \l _Toc477 </w:instrText>
      </w:r>
      <w:r>
        <w:fldChar w:fldCharType="separate"/>
      </w:r>
      <w:r>
        <w:rPr>
          <w:rFonts w:hint="eastAsia"/>
        </w:rPr>
        <w:t xml:space="preserve">2 </w:t>
      </w:r>
      <w:r>
        <w:rPr>
          <w:rFonts w:hint="eastAsia"/>
          <w:lang w:val="en-US" w:eastAsia="zh-CN"/>
        </w:rPr>
        <w:t>总体设计</w:t>
      </w:r>
      <w:r>
        <w:tab/>
      </w:r>
      <w:r>
        <w:fldChar w:fldCharType="begin"/>
      </w:r>
      <w:r>
        <w:instrText xml:space="preserve"> PAGEREF _Toc477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12"/>
        </w:tabs>
      </w:pPr>
      <w:r>
        <w:fldChar w:fldCharType="begin"/>
      </w:r>
      <w:r>
        <w:instrText xml:space="preserve"> HYPERLINK \l _Toc6159 </w:instrText>
      </w:r>
      <w:r>
        <w:fldChar w:fldCharType="separate"/>
      </w:r>
      <w:r>
        <w:rPr>
          <w:rFonts w:hint="eastAsia"/>
          <w:lang w:val="en-US" w:eastAsia="zh-CN"/>
        </w:rPr>
        <w:t>2.1 设计方法</w:t>
      </w:r>
      <w:r>
        <w:tab/>
      </w:r>
      <w:r>
        <w:fldChar w:fldCharType="begin"/>
      </w:r>
      <w:r>
        <w:instrText xml:space="preserve"> PAGEREF _Toc6159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12"/>
        </w:tabs>
      </w:pPr>
      <w:r>
        <w:fldChar w:fldCharType="begin"/>
      </w:r>
      <w:r>
        <w:instrText xml:space="preserve"> HYPERLINK \l _Toc16228 </w:instrText>
      </w:r>
      <w:r>
        <w:fldChar w:fldCharType="separate"/>
      </w:r>
      <w:r>
        <w:rPr>
          <w:rFonts w:hint="eastAsia"/>
        </w:rPr>
        <w:t xml:space="preserve">2.2 </w:t>
      </w:r>
      <w:r>
        <w:rPr>
          <w:rFonts w:hint="eastAsia"/>
          <w:lang w:val="en-US" w:eastAsia="zh-CN"/>
        </w:rPr>
        <w:t>软件结构</w:t>
      </w:r>
      <w:r>
        <w:tab/>
      </w:r>
      <w:r>
        <w:fldChar w:fldCharType="begin"/>
      </w:r>
      <w:r>
        <w:instrText xml:space="preserve"> PAGEREF _Toc16228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_Toc28627 </w:instrText>
      </w:r>
      <w:r>
        <w:fldChar w:fldCharType="separate"/>
      </w:r>
      <w:r>
        <w:rPr>
          <w:rFonts w:hint="eastAsia"/>
        </w:rPr>
        <w:t xml:space="preserve">2.2.1 </w:t>
      </w:r>
      <w:r>
        <w:rPr>
          <w:rFonts w:hint="eastAsia"/>
          <w:lang w:val="en-US" w:eastAsia="zh-CN"/>
        </w:rPr>
        <w:t>总体流程图</w:t>
      </w:r>
      <w:r>
        <w:tab/>
      </w:r>
      <w:r>
        <w:fldChar w:fldCharType="begin"/>
      </w:r>
      <w:r>
        <w:instrText xml:space="preserve"> PAGEREF _Toc28627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_Toc32429 </w:instrText>
      </w:r>
      <w:r>
        <w:fldChar w:fldCharType="separate"/>
      </w:r>
      <w:r>
        <w:rPr>
          <w:rFonts w:hint="eastAsia"/>
          <w:lang w:val="en-US"/>
        </w:rPr>
        <w:t xml:space="preserve">2.2.2 </w:t>
      </w:r>
      <w:r>
        <w:rPr>
          <w:rFonts w:hint="eastAsia"/>
          <w:lang w:val="en-US" w:eastAsia="zh-CN"/>
        </w:rPr>
        <w:t>总体结构</w:t>
      </w:r>
      <w:r>
        <w:tab/>
      </w:r>
      <w:r>
        <w:fldChar w:fldCharType="begin"/>
      </w:r>
      <w:r>
        <w:instrText xml:space="preserve"> PAGEREF _Toc32429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_Toc30558 </w:instrText>
      </w:r>
      <w:r>
        <w:fldChar w:fldCharType="separate"/>
      </w:r>
      <w:r>
        <w:rPr>
          <w:rFonts w:hint="eastAsia"/>
          <w:bCs/>
          <w:lang w:val="en-US" w:eastAsia="zh-CN"/>
        </w:rPr>
        <w:t xml:space="preserve">2.2.3 </w:t>
      </w:r>
      <w:r>
        <w:rPr>
          <w:rFonts w:hint="eastAsia"/>
          <w:lang w:val="en-US" w:eastAsia="zh-CN"/>
        </w:rPr>
        <w:t>关注模块</w:t>
      </w:r>
      <w:r>
        <w:tab/>
      </w:r>
      <w:r>
        <w:fldChar w:fldCharType="begin"/>
      </w:r>
      <w:r>
        <w:instrText xml:space="preserve"> PAGEREF _Toc30558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_Toc19582 </w:instrText>
      </w:r>
      <w:r>
        <w:fldChar w:fldCharType="separate"/>
      </w:r>
      <w:r>
        <w:rPr>
          <w:rFonts w:hint="eastAsia"/>
          <w:lang w:val="en-US"/>
        </w:rPr>
        <w:t xml:space="preserve">2.2.4 </w:t>
      </w:r>
      <w:r>
        <w:rPr>
          <w:rFonts w:hint="eastAsia"/>
          <w:lang w:val="en-US" w:eastAsia="zh-CN"/>
        </w:rPr>
        <w:t>发现模块</w:t>
      </w:r>
      <w:r>
        <w:tab/>
      </w:r>
      <w:r>
        <w:fldChar w:fldCharType="begin"/>
      </w:r>
      <w:r>
        <w:instrText xml:space="preserve"> PAGEREF _Toc19582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_Toc17078 </w:instrText>
      </w:r>
      <w:r>
        <w:fldChar w:fldCharType="separate"/>
      </w:r>
      <w:r>
        <w:rPr>
          <w:rFonts w:hint="eastAsia"/>
          <w:lang w:val="en-US"/>
        </w:rPr>
        <w:t xml:space="preserve">2.2.5 </w:t>
      </w:r>
      <w:r>
        <w:rPr>
          <w:rFonts w:hint="eastAsia"/>
          <w:lang w:val="en-US" w:eastAsia="zh-CN"/>
        </w:rPr>
        <w:t>消息模块</w:t>
      </w:r>
      <w:r>
        <w:tab/>
      </w:r>
      <w:r>
        <w:fldChar w:fldCharType="begin"/>
      </w:r>
      <w:r>
        <w:instrText xml:space="preserve"> PAGEREF _Toc17078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_Toc9656 </w:instrText>
      </w:r>
      <w:r>
        <w:fldChar w:fldCharType="separate"/>
      </w:r>
      <w:r>
        <w:rPr>
          <w:rFonts w:hint="eastAsia"/>
          <w:lang w:val="en-US"/>
        </w:rPr>
        <w:t xml:space="preserve">2.2.6 </w:t>
      </w:r>
      <w:r>
        <w:rPr>
          <w:rFonts w:hint="eastAsia"/>
          <w:lang w:val="en-US" w:eastAsia="zh-CN"/>
        </w:rPr>
        <w:t>文章模块</w:t>
      </w:r>
      <w:r>
        <w:tab/>
      </w:r>
      <w:r>
        <w:fldChar w:fldCharType="begin"/>
      </w:r>
      <w:r>
        <w:instrText xml:space="preserve"> PAGEREF _Toc9656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_Toc30818 </w:instrText>
      </w:r>
      <w:r>
        <w:fldChar w:fldCharType="separate"/>
      </w:r>
      <w:r>
        <w:rPr>
          <w:rFonts w:hint="eastAsia"/>
          <w:lang w:val="en-US"/>
        </w:rPr>
        <w:t xml:space="preserve">2.2.7 </w:t>
      </w:r>
      <w:r>
        <w:rPr>
          <w:rFonts w:hint="eastAsia"/>
          <w:lang w:val="en-US" w:eastAsia="zh-CN"/>
        </w:rPr>
        <w:t>我的模块</w:t>
      </w:r>
      <w:r>
        <w:tab/>
      </w:r>
      <w:r>
        <w:fldChar w:fldCharType="begin"/>
      </w:r>
      <w:r>
        <w:instrText xml:space="preserve"> PAGEREF _Toc30818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12"/>
        </w:tabs>
      </w:pPr>
      <w:r>
        <w:fldChar w:fldCharType="begin"/>
      </w:r>
      <w:r>
        <w:instrText xml:space="preserve"> HYPERLINK \l _Toc26442 </w:instrText>
      </w:r>
      <w:r>
        <w:fldChar w:fldCharType="separate"/>
      </w:r>
      <w:r>
        <w:rPr>
          <w:rFonts w:hint="eastAsia"/>
          <w:lang w:val="en-US"/>
        </w:rPr>
        <w:t xml:space="preserve">3 </w:t>
      </w:r>
      <w:r>
        <w:rPr>
          <w:rFonts w:hint="eastAsia"/>
          <w:lang w:val="en-US" w:eastAsia="zh-CN"/>
        </w:rPr>
        <w:t>模块设计</w:t>
      </w:r>
      <w:r>
        <w:tab/>
      </w:r>
      <w:r>
        <w:fldChar w:fldCharType="begin"/>
      </w:r>
      <w:r>
        <w:instrText xml:space="preserve"> PAGEREF _Toc26442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12"/>
        </w:tabs>
      </w:pPr>
      <w:r>
        <w:fldChar w:fldCharType="begin"/>
      </w:r>
      <w:r>
        <w:instrText xml:space="preserve"> HYPERLINK \l _Toc6156 </w:instrText>
      </w:r>
      <w:r>
        <w:fldChar w:fldCharType="separate"/>
      </w:r>
      <w:r>
        <w:rPr>
          <w:rFonts w:hint="eastAsia"/>
          <w:lang w:val="en-US"/>
        </w:rPr>
        <w:t xml:space="preserve">3.1 </w:t>
      </w:r>
      <w:r>
        <w:rPr>
          <w:rFonts w:hint="eastAsia"/>
          <w:lang w:val="en-US" w:eastAsia="zh-CN"/>
        </w:rPr>
        <w:t>关注模块</w:t>
      </w:r>
      <w:r>
        <w:tab/>
      </w:r>
      <w:r>
        <w:fldChar w:fldCharType="begin"/>
      </w:r>
      <w:r>
        <w:instrText xml:space="preserve"> PAGEREF _Toc6156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_Toc14020 </w:instrText>
      </w:r>
      <w:r>
        <w:fldChar w:fldCharType="separate"/>
      </w:r>
      <w:r>
        <w:rPr>
          <w:rFonts w:hint="eastAsia"/>
          <w:lang w:val="en-US" w:eastAsia="zh-CN"/>
        </w:rPr>
        <w:t xml:space="preserve">3.1.1 </w:t>
      </w:r>
      <w:r>
        <w:rPr>
          <w:rFonts w:hint="eastAsia"/>
          <w:bCs/>
          <w:lang w:val="en-US" w:eastAsia="zh-CN"/>
        </w:rPr>
        <w:t>需求概述</w:t>
      </w:r>
      <w:r>
        <w:tab/>
      </w:r>
      <w:r>
        <w:fldChar w:fldCharType="begin"/>
      </w:r>
      <w:r>
        <w:instrText xml:space="preserve"> PAGEREF _Toc14020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_Toc2902 </w:instrText>
      </w:r>
      <w:r>
        <w:fldChar w:fldCharType="separate"/>
      </w:r>
      <w:r>
        <w:rPr>
          <w:rFonts w:hint="eastAsia"/>
          <w:lang w:val="en-US" w:eastAsia="zh-CN"/>
        </w:rPr>
        <w:t>3.1.2 流程图</w:t>
      </w:r>
      <w:r>
        <w:tab/>
      </w:r>
      <w:r>
        <w:fldChar w:fldCharType="begin"/>
      </w:r>
      <w:r>
        <w:instrText xml:space="preserve"> PAGEREF _Toc2902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_Toc28774 </w:instrText>
      </w:r>
      <w:r>
        <w:fldChar w:fldCharType="separate"/>
      </w:r>
      <w:r>
        <w:rPr>
          <w:rFonts w:hint="eastAsia"/>
          <w:bCs/>
          <w:lang w:val="en-US" w:eastAsia="zh-CN"/>
        </w:rPr>
        <w:t>3.1.3 信息展示模块</w:t>
      </w:r>
      <w:r>
        <w:tab/>
      </w:r>
      <w:r>
        <w:fldChar w:fldCharType="begin"/>
      </w:r>
      <w:r>
        <w:instrText xml:space="preserve"> PAGEREF _Toc28774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_Toc25980 </w:instrText>
      </w:r>
      <w:r>
        <w:fldChar w:fldCharType="separate"/>
      </w:r>
      <w:r>
        <w:rPr>
          <w:rFonts w:hint="eastAsia"/>
          <w:bCs/>
          <w:lang w:val="en-US" w:eastAsia="zh-CN"/>
        </w:rPr>
        <w:t>3.1.4 推荐关注模块</w:t>
      </w:r>
      <w:r>
        <w:tab/>
      </w:r>
      <w:r>
        <w:fldChar w:fldCharType="begin"/>
      </w:r>
      <w:r>
        <w:instrText xml:space="preserve"> PAGEREF _Toc25980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12"/>
        </w:tabs>
      </w:pPr>
      <w:r>
        <w:fldChar w:fldCharType="begin"/>
      </w:r>
      <w:r>
        <w:instrText xml:space="preserve"> HYPERLINK \l _Toc25178 </w:instrText>
      </w:r>
      <w:r>
        <w:fldChar w:fldCharType="separate"/>
      </w:r>
      <w:r>
        <w:rPr>
          <w:rFonts w:hint="eastAsia"/>
          <w:lang w:val="en-US"/>
        </w:rPr>
        <w:t xml:space="preserve">3.2 </w:t>
      </w:r>
      <w:r>
        <w:rPr>
          <w:rFonts w:hint="eastAsia"/>
          <w:lang w:val="en-US" w:eastAsia="zh-CN"/>
        </w:rPr>
        <w:t>发现模块</w:t>
      </w:r>
      <w:r>
        <w:tab/>
      </w:r>
      <w:r>
        <w:fldChar w:fldCharType="begin"/>
      </w:r>
      <w:r>
        <w:instrText xml:space="preserve"> PAGEREF _Toc25178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_Toc27194 </w:instrText>
      </w:r>
      <w:r>
        <w:fldChar w:fldCharType="separate"/>
      </w:r>
      <w:r>
        <w:rPr>
          <w:rFonts w:hint="eastAsia"/>
          <w:bCs/>
          <w:lang w:val="en-US" w:eastAsia="zh-CN"/>
        </w:rPr>
        <w:t>3.2.1 需求概述</w:t>
      </w:r>
      <w:r>
        <w:tab/>
      </w:r>
      <w:r>
        <w:fldChar w:fldCharType="begin"/>
      </w:r>
      <w:r>
        <w:instrText xml:space="preserve"> PAGEREF _Toc27194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_Toc22175 </w:instrText>
      </w:r>
      <w:r>
        <w:fldChar w:fldCharType="separate"/>
      </w:r>
      <w:r>
        <w:rPr>
          <w:rFonts w:hint="eastAsia"/>
          <w:lang w:val="en-US" w:eastAsia="zh-CN"/>
        </w:rPr>
        <w:t>3.2.2 流程图</w:t>
      </w:r>
      <w:r>
        <w:tab/>
      </w:r>
      <w:r>
        <w:fldChar w:fldCharType="begin"/>
      </w:r>
      <w:r>
        <w:instrText xml:space="preserve"> PAGEREF _Toc22175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_Toc18195 </w:instrText>
      </w:r>
      <w:r>
        <w:fldChar w:fldCharType="separate"/>
      </w:r>
      <w:r>
        <w:rPr>
          <w:rFonts w:hint="eastAsia"/>
          <w:bCs/>
          <w:lang w:val="en-US" w:eastAsia="zh-CN"/>
        </w:rPr>
        <w:t>3.2.3 文章推荐模块</w:t>
      </w:r>
      <w:r>
        <w:tab/>
      </w:r>
      <w:r>
        <w:fldChar w:fldCharType="begin"/>
      </w:r>
      <w:r>
        <w:instrText xml:space="preserve"> PAGEREF _Toc18195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_Toc20417 </w:instrText>
      </w:r>
      <w:r>
        <w:fldChar w:fldCharType="separate"/>
      </w:r>
      <w:r>
        <w:rPr>
          <w:rFonts w:hint="eastAsia"/>
          <w:bCs/>
          <w:lang w:val="en-US" w:eastAsia="zh-CN"/>
        </w:rPr>
        <w:t>3.1.4 专题推荐模块</w:t>
      </w:r>
      <w:r>
        <w:tab/>
      </w:r>
      <w:r>
        <w:fldChar w:fldCharType="begin"/>
      </w:r>
      <w:r>
        <w:instrText xml:space="preserve"> PAGEREF _Toc20417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12"/>
        </w:tabs>
      </w:pPr>
      <w:r>
        <w:fldChar w:fldCharType="begin"/>
      </w:r>
      <w:r>
        <w:instrText xml:space="preserve"> HYPERLINK \l _Toc30409 </w:instrText>
      </w:r>
      <w:r>
        <w:fldChar w:fldCharType="separate"/>
      </w:r>
      <w:r>
        <w:rPr>
          <w:rFonts w:hint="eastAsia"/>
          <w:lang w:val="en-US"/>
        </w:rPr>
        <w:t xml:space="preserve">3.3 </w:t>
      </w:r>
      <w:r>
        <w:rPr>
          <w:rFonts w:hint="eastAsia"/>
          <w:lang w:val="en-US" w:eastAsia="zh-CN"/>
        </w:rPr>
        <w:t>消息模块</w:t>
      </w:r>
      <w:r>
        <w:tab/>
      </w:r>
      <w:r>
        <w:fldChar w:fldCharType="begin"/>
      </w:r>
      <w:r>
        <w:instrText xml:space="preserve"> PAGEREF _Toc30409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_Toc4332 </w:instrText>
      </w:r>
      <w:r>
        <w:fldChar w:fldCharType="separate"/>
      </w:r>
      <w:r>
        <w:rPr>
          <w:rFonts w:hint="eastAsia"/>
          <w:bCs/>
          <w:lang w:val="en-US" w:eastAsia="zh-CN"/>
        </w:rPr>
        <w:t>3.3.1 需求概述</w:t>
      </w:r>
      <w:r>
        <w:tab/>
      </w:r>
      <w:r>
        <w:fldChar w:fldCharType="begin"/>
      </w:r>
      <w:r>
        <w:instrText xml:space="preserve"> PAGEREF _Toc4332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_Toc23940 </w:instrText>
      </w:r>
      <w:r>
        <w:fldChar w:fldCharType="separate"/>
      </w:r>
      <w:r>
        <w:rPr>
          <w:rFonts w:hint="eastAsia"/>
          <w:bCs/>
          <w:lang w:val="en-US" w:eastAsia="zh-CN"/>
        </w:rPr>
        <w:t>3.3.2 私信模块</w:t>
      </w:r>
      <w:r>
        <w:tab/>
      </w:r>
      <w:r>
        <w:fldChar w:fldCharType="begin"/>
      </w:r>
      <w:r>
        <w:instrText xml:space="preserve"> PAGEREF _Toc23940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_Toc20126 </w:instrText>
      </w:r>
      <w:r>
        <w:fldChar w:fldCharType="separate"/>
      </w:r>
      <w:r>
        <w:rPr>
          <w:rFonts w:hint="eastAsia"/>
          <w:bCs/>
          <w:lang w:val="en-US" w:eastAsia="zh-CN"/>
        </w:rPr>
        <w:t>3.4.3 评论模块</w:t>
      </w:r>
      <w:r>
        <w:tab/>
      </w:r>
      <w:r>
        <w:fldChar w:fldCharType="begin"/>
      </w:r>
      <w:r>
        <w:instrText xml:space="preserve"> PAGEREF _Toc20126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_Toc5596 </w:instrText>
      </w:r>
      <w:r>
        <w:fldChar w:fldCharType="separate"/>
      </w:r>
      <w:r>
        <w:rPr>
          <w:rFonts w:hint="eastAsia"/>
          <w:lang w:val="en-US" w:eastAsia="zh-CN"/>
        </w:rPr>
        <w:t>3.4.4 喜欢模块</w:t>
      </w:r>
      <w:r>
        <w:tab/>
      </w:r>
      <w:r>
        <w:fldChar w:fldCharType="begin"/>
      </w:r>
      <w:r>
        <w:instrText xml:space="preserve"> PAGEREF _Toc5596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_Toc18256 </w:instrText>
      </w:r>
      <w:r>
        <w:fldChar w:fldCharType="separate"/>
      </w:r>
      <w:r>
        <w:rPr>
          <w:rFonts w:hint="eastAsia"/>
          <w:lang w:val="en-US" w:eastAsia="zh-CN"/>
        </w:rPr>
        <w:t>3.4.5 关注模块</w:t>
      </w:r>
      <w:r>
        <w:tab/>
      </w:r>
      <w:r>
        <w:fldChar w:fldCharType="begin"/>
      </w:r>
      <w:r>
        <w:instrText xml:space="preserve"> PAGEREF _Toc18256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12"/>
        </w:tabs>
      </w:pPr>
      <w:r>
        <w:fldChar w:fldCharType="begin"/>
      </w:r>
      <w:r>
        <w:instrText xml:space="preserve"> HYPERLINK \l _Toc29566 </w:instrText>
      </w:r>
      <w:r>
        <w:fldChar w:fldCharType="separate"/>
      </w:r>
      <w:r>
        <w:rPr>
          <w:rFonts w:hint="eastAsia"/>
          <w:lang w:val="en-US"/>
        </w:rPr>
        <w:t xml:space="preserve">3.4 </w:t>
      </w:r>
      <w:r>
        <w:rPr>
          <w:rFonts w:hint="eastAsia"/>
          <w:lang w:val="en-US" w:eastAsia="zh-CN"/>
        </w:rPr>
        <w:t>文章模块</w:t>
      </w:r>
      <w:r>
        <w:tab/>
      </w:r>
      <w:r>
        <w:fldChar w:fldCharType="begin"/>
      </w:r>
      <w:r>
        <w:instrText xml:space="preserve"> PAGEREF _Toc29566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_Toc5026 </w:instrText>
      </w:r>
      <w:r>
        <w:fldChar w:fldCharType="separate"/>
      </w:r>
      <w:r>
        <w:rPr>
          <w:rFonts w:hint="eastAsia"/>
          <w:lang w:val="en-US" w:eastAsia="zh-CN"/>
        </w:rPr>
        <w:t xml:space="preserve">3.4.1 </w:t>
      </w:r>
      <w:r>
        <w:rPr>
          <w:rFonts w:hint="eastAsia"/>
          <w:bCs/>
          <w:lang w:val="en-US" w:eastAsia="zh-CN"/>
        </w:rPr>
        <w:t>需求概述</w:t>
      </w:r>
      <w:r>
        <w:tab/>
      </w:r>
      <w:r>
        <w:fldChar w:fldCharType="begin"/>
      </w:r>
      <w:r>
        <w:instrText xml:space="preserve"> PAGEREF _Toc5026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_Toc2428 </w:instrText>
      </w:r>
      <w:r>
        <w:fldChar w:fldCharType="separate"/>
      </w:r>
      <w:r>
        <w:rPr>
          <w:rFonts w:hint="eastAsia"/>
          <w:lang w:val="en-US" w:eastAsia="zh-CN"/>
        </w:rPr>
        <w:t>3.4.2 流程图</w:t>
      </w:r>
      <w:r>
        <w:tab/>
      </w:r>
      <w:r>
        <w:fldChar w:fldCharType="begin"/>
      </w:r>
      <w:r>
        <w:instrText xml:space="preserve"> PAGEREF _Toc2428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_Toc4240 </w:instrText>
      </w:r>
      <w:r>
        <w:fldChar w:fldCharType="separate"/>
      </w:r>
      <w:r>
        <w:rPr>
          <w:rFonts w:hint="eastAsia"/>
          <w:lang w:val="en-US" w:eastAsia="zh-CN"/>
        </w:rPr>
        <w:t xml:space="preserve">3.4.3 </w:t>
      </w:r>
      <w:r>
        <w:rPr>
          <w:rFonts w:hint="eastAsia"/>
          <w:bCs/>
          <w:lang w:val="en-US" w:eastAsia="zh-CN"/>
        </w:rPr>
        <w:t>阅读模块</w:t>
      </w:r>
      <w:r>
        <w:tab/>
      </w:r>
      <w:r>
        <w:fldChar w:fldCharType="begin"/>
      </w:r>
      <w:r>
        <w:instrText xml:space="preserve"> PAGEREF _Toc4240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_Toc29737 </w:instrText>
      </w:r>
      <w:r>
        <w:fldChar w:fldCharType="separate"/>
      </w:r>
      <w:r>
        <w:rPr>
          <w:rFonts w:hint="eastAsia"/>
          <w:bCs/>
          <w:lang w:val="en-US" w:eastAsia="zh-CN"/>
        </w:rPr>
        <w:t>3.5.4 写作模块</w:t>
      </w:r>
      <w:r>
        <w:tab/>
      </w:r>
      <w:r>
        <w:fldChar w:fldCharType="begin"/>
      </w:r>
      <w:r>
        <w:instrText xml:space="preserve"> PAGEREF _Toc29737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12"/>
        </w:tabs>
      </w:pPr>
      <w:r>
        <w:fldChar w:fldCharType="begin"/>
      </w:r>
      <w:r>
        <w:instrText xml:space="preserve"> HYPERLINK \l _Toc8665 </w:instrText>
      </w:r>
      <w:r>
        <w:fldChar w:fldCharType="separate"/>
      </w:r>
      <w:r>
        <w:rPr>
          <w:rFonts w:hint="eastAsia"/>
          <w:lang w:val="en-US"/>
        </w:rPr>
        <w:t xml:space="preserve">3.5 </w:t>
      </w:r>
      <w:r>
        <w:rPr>
          <w:rFonts w:hint="eastAsia"/>
          <w:lang w:val="en-US" w:eastAsia="zh-CN"/>
        </w:rPr>
        <w:t>我的模块</w:t>
      </w:r>
      <w:r>
        <w:tab/>
      </w:r>
      <w:r>
        <w:fldChar w:fldCharType="begin"/>
      </w:r>
      <w:r>
        <w:instrText xml:space="preserve"> PAGEREF _Toc8665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_Toc32383 </w:instrText>
      </w:r>
      <w:r>
        <w:fldChar w:fldCharType="separate"/>
      </w:r>
      <w:r>
        <w:rPr>
          <w:rFonts w:hint="eastAsia"/>
          <w:lang w:val="en-US" w:eastAsia="zh-CN"/>
        </w:rPr>
        <w:t xml:space="preserve">3.5.1 </w:t>
      </w:r>
      <w:r>
        <w:rPr>
          <w:rFonts w:hint="eastAsia"/>
          <w:bCs/>
          <w:lang w:val="en-US" w:eastAsia="zh-CN"/>
        </w:rPr>
        <w:t>需求概述</w:t>
      </w:r>
      <w:r>
        <w:tab/>
      </w:r>
      <w:r>
        <w:fldChar w:fldCharType="begin"/>
      </w:r>
      <w:r>
        <w:instrText xml:space="preserve"> PAGEREF _Toc32383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_Toc8605 </w:instrText>
      </w:r>
      <w:r>
        <w:fldChar w:fldCharType="separate"/>
      </w:r>
      <w:r>
        <w:rPr>
          <w:rFonts w:hint="eastAsia"/>
          <w:lang w:val="en-US" w:eastAsia="zh-CN"/>
        </w:rPr>
        <w:t>3.5.2 流程图</w:t>
      </w:r>
      <w:r>
        <w:tab/>
      </w:r>
      <w:r>
        <w:fldChar w:fldCharType="begin"/>
      </w:r>
      <w:r>
        <w:instrText xml:space="preserve"> PAGEREF _Toc8605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_Toc3710 </w:instrText>
      </w:r>
      <w:r>
        <w:fldChar w:fldCharType="separate"/>
      </w:r>
      <w:r>
        <w:rPr>
          <w:rFonts w:hint="eastAsia"/>
          <w:lang w:val="en-US" w:eastAsia="zh-CN"/>
        </w:rPr>
        <w:t xml:space="preserve">3.5.3 </w:t>
      </w:r>
      <w:r>
        <w:rPr>
          <w:rFonts w:hint="eastAsia"/>
          <w:bCs/>
          <w:lang w:val="en-US" w:eastAsia="zh-CN"/>
        </w:rPr>
        <w:t>用户管理模块</w:t>
      </w:r>
      <w:r>
        <w:tab/>
      </w:r>
      <w:r>
        <w:fldChar w:fldCharType="begin"/>
      </w:r>
      <w:r>
        <w:instrText xml:space="preserve"> PAGEREF _Toc3710 </w:instrText>
      </w:r>
      <w:r>
        <w:fldChar w:fldCharType="separate"/>
      </w:r>
      <w:r>
        <w:t>63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</w:pPr>
      <w:r>
        <w:fldChar w:fldCharType="begin"/>
      </w:r>
      <w:r>
        <w:instrText xml:space="preserve"> HYPERLINK \l _Toc211 </w:instrText>
      </w:r>
      <w:r>
        <w:fldChar w:fldCharType="separate"/>
      </w:r>
      <w:r>
        <w:rPr>
          <w:rFonts w:hint="eastAsia"/>
          <w:bCs/>
          <w:lang w:val="en-US" w:eastAsia="zh-CN"/>
        </w:rPr>
        <w:t>3.5.4 文章管理</w:t>
      </w:r>
      <w:r>
        <w:tab/>
      </w:r>
      <w:r>
        <w:fldChar w:fldCharType="begin"/>
      </w:r>
      <w:r>
        <w:instrText xml:space="preserve"> PAGEREF _Toc211 </w:instrText>
      </w:r>
      <w:r>
        <w:fldChar w:fldCharType="separate"/>
      </w:r>
      <w:r>
        <w:t>76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12"/>
        </w:tabs>
        <w:rPr>
          <w:rFonts w:hint="eastAsia"/>
        </w:rPr>
      </w:pPr>
      <w:r>
        <w:fldChar w:fldCharType="end"/>
      </w:r>
    </w:p>
    <w:p>
      <w:pPr>
        <w:rPr>
          <w:rFonts w:hint="eastAsia"/>
        </w:rPr>
      </w:pPr>
    </w:p>
    <w:p>
      <w:pPr>
        <w:pStyle w:val="2"/>
        <w:sectPr>
          <w:footerReference r:id="rId7" w:type="first"/>
          <w:footerReference r:id="rId6" w:type="default"/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start="0"/>
          <w:cols w:space="720" w:num="1"/>
          <w:titlePg/>
          <w:docGrid w:type="lines" w:linePitch="312" w:charSpace="0"/>
        </w:sectPr>
      </w:pPr>
    </w:p>
    <w:p>
      <w:pPr>
        <w:pStyle w:val="2"/>
        <w:rPr>
          <w:rFonts w:hint="eastAsia"/>
          <w:b/>
          <w:bCs/>
        </w:rPr>
      </w:pPr>
      <w:bookmarkStart w:id="1" w:name="_Toc29067"/>
      <w:bookmarkStart w:id="2" w:name="_Toc317454379"/>
      <w:r>
        <w:rPr>
          <w:rFonts w:hint="eastAsia"/>
          <w:b/>
          <w:bCs/>
        </w:rPr>
        <w:t>引言</w:t>
      </w:r>
      <w:bookmarkEnd w:id="1"/>
      <w:bookmarkEnd w:id="2"/>
    </w:p>
    <w:p>
      <w:pPr>
        <w:pStyle w:val="3"/>
        <w:numPr>
          <w:ilvl w:val="1"/>
          <w:numId w:val="2"/>
        </w:numPr>
        <w:ind w:left="567"/>
        <w:jc w:val="left"/>
      </w:pPr>
      <w:bookmarkStart w:id="3" w:name="_Toc25196"/>
      <w:bookmarkStart w:id="4" w:name="_Toc317454380"/>
      <w:r>
        <w:rPr>
          <w:rFonts w:hint="eastAsia"/>
          <w:lang w:val="en-US" w:eastAsia="zh-CN"/>
        </w:rPr>
        <w:t>编写</w:t>
      </w:r>
      <w:r>
        <w:rPr>
          <w:rFonts w:hint="eastAsia"/>
        </w:rPr>
        <w:t>目的</w:t>
      </w:r>
      <w:bookmarkEnd w:id="3"/>
      <w:bookmarkEnd w:id="4"/>
    </w:p>
    <w:p>
      <w:pPr>
        <w:spacing w:line="360" w:lineRule="auto"/>
        <w:ind w:firstLine="480" w:firstLineChars="200"/>
        <w:rPr>
          <w:rFonts w:ascii="宋体" w:hAnsi="宋体"/>
        </w:rPr>
      </w:pPr>
      <w:r>
        <w:rPr>
          <w:rFonts w:hint="eastAsia" w:ascii="宋体" w:hAnsi="宋体"/>
        </w:rPr>
        <w:t>此设计说明书是</w:t>
      </w:r>
      <w:r>
        <w:rPr>
          <w:rFonts w:hint="eastAsia" w:ascii="宋体" w:hAnsi="宋体"/>
          <w:lang w:val="en-US" w:eastAsia="zh-CN"/>
        </w:rPr>
        <w:t>APP</w:t>
      </w:r>
      <w:r>
        <w:rPr>
          <w:rFonts w:hint="eastAsia" w:ascii="宋体" w:hAnsi="宋体"/>
        </w:rPr>
        <w:t>开发的主要依据，描述程序系统结构，并进行程序设计，为开发人员提供工作基准文件，并对后续阶段的工作起指导作用。</w:t>
      </w:r>
    </w:p>
    <w:p>
      <w:pPr>
        <w:spacing w:line="360" w:lineRule="auto"/>
        <w:ind w:firstLine="480" w:firstLineChars="200"/>
        <w:rPr>
          <w:rFonts w:ascii="宋体" w:hAnsi="宋体"/>
        </w:rPr>
      </w:pPr>
      <w:r>
        <w:rPr>
          <w:rFonts w:hint="eastAsia" w:ascii="宋体" w:hAnsi="宋体"/>
        </w:rPr>
        <w:t>预期读者为设该系统的系统分析员、程序员、测试员、实施人员等。</w:t>
      </w:r>
    </w:p>
    <w:p>
      <w:pPr>
        <w:pStyle w:val="3"/>
        <w:numPr>
          <w:ilvl w:val="1"/>
          <w:numId w:val="2"/>
        </w:numPr>
        <w:ind w:left="567"/>
        <w:jc w:val="left"/>
      </w:pPr>
      <w:bookmarkStart w:id="5" w:name="_Toc317454382"/>
      <w:bookmarkStart w:id="6" w:name="_Toc16650"/>
      <w:r>
        <w:rPr>
          <w:rFonts w:hint="eastAsia"/>
        </w:rPr>
        <w:t>名称解释</w:t>
      </w:r>
      <w:bookmarkEnd w:id="5"/>
      <w:bookmarkEnd w:id="6"/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6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  <w:shd w:val="clear" w:color="auto" w:fill="DBE5F1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ab/>
            </w:r>
            <w:r>
              <w:rPr>
                <w:rFonts w:hint="eastAsia"/>
                <w:b/>
              </w:rPr>
              <w:t>名称</w:t>
            </w:r>
          </w:p>
        </w:tc>
        <w:tc>
          <w:tcPr>
            <w:tcW w:w="6854" w:type="dxa"/>
            <w:shd w:val="clear" w:color="auto" w:fill="DBE5F1"/>
            <w:vAlign w:val="top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6854" w:type="dxa"/>
            <w:vAlign w:val="top"/>
          </w:tcPr>
          <w:p>
            <w:pPr>
              <w:rPr>
                <w:color w:val="000000"/>
              </w:rPr>
            </w:pPr>
          </w:p>
        </w:tc>
      </w:tr>
    </w:tbl>
    <w:p>
      <w:pPr>
        <w:pStyle w:val="2"/>
      </w:pPr>
      <w:bookmarkStart w:id="7" w:name="_Toc477"/>
      <w:r>
        <w:rPr>
          <w:rFonts w:hint="eastAsia"/>
          <w:lang w:val="en-US" w:eastAsia="zh-CN"/>
        </w:rPr>
        <w:t>总体设计</w:t>
      </w:r>
      <w:bookmarkEnd w:id="7"/>
    </w:p>
    <w:p>
      <w:pPr>
        <w:widowControl/>
        <w:spacing w:before="100" w:beforeAutospacing="1" w:after="195" w:line="480" w:lineRule="exact"/>
        <w:ind w:firstLine="420"/>
        <w:jc w:val="left"/>
        <w:rPr>
          <w:rFonts w:hint="eastAsia" w:ascii="宋体" w:hAnsi="宋体" w:cs="宋体"/>
          <w:kern w:val="0"/>
          <w:sz w:val="24"/>
          <w:lang w:val="en-US" w:eastAsia="zh-CN"/>
        </w:rPr>
      </w:pPr>
      <w:r>
        <w:rPr>
          <w:rFonts w:hint="eastAsia" w:ascii="宋体" w:hAnsi="宋体" w:cs="宋体"/>
          <w:kern w:val="0"/>
          <w:sz w:val="24"/>
        </w:rPr>
        <w:t>根据</w:t>
      </w:r>
      <w:r>
        <w:rPr>
          <w:rFonts w:hint="eastAsia" w:ascii="宋体" w:hAnsi="宋体" w:cs="宋体"/>
          <w:kern w:val="0"/>
          <w:sz w:val="24"/>
          <w:lang w:val="en-US" w:eastAsia="zh-CN"/>
        </w:rPr>
        <w:t>功能对系统进行划分，可分为关注模块、发现模块、消息模块、写作模块以及个人管理模块。</w:t>
      </w:r>
    </w:p>
    <w:p>
      <w:pPr>
        <w:pStyle w:val="3"/>
        <w:rPr>
          <w:rFonts w:hint="eastAsia"/>
          <w:lang w:val="en-US" w:eastAsia="zh-CN"/>
        </w:rPr>
      </w:pPr>
      <w:bookmarkStart w:id="8" w:name="_Toc6159"/>
      <w:r>
        <w:rPr>
          <w:rFonts w:hint="eastAsia"/>
          <w:lang w:val="en-US" w:eastAsia="zh-CN"/>
        </w:rPr>
        <w:t>设计方法</w:t>
      </w:r>
      <w:bookmarkEnd w:id="8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本APP采用传统的软件开发生命周期方法和敏捷开发相结合，采用自顶向下，逐步求精的面向对象软件设计方法。</w:t>
      </w:r>
    </w:p>
    <w:p>
      <w:pPr>
        <w:pStyle w:val="3"/>
        <w:rPr>
          <w:rFonts w:hint="eastAsia"/>
        </w:rPr>
      </w:pPr>
      <w:bookmarkStart w:id="9" w:name="_Toc16228"/>
      <w:r>
        <w:rPr>
          <w:rFonts w:hint="eastAsia"/>
          <w:lang w:val="en-US" w:eastAsia="zh-CN"/>
        </w:rPr>
        <w:t>软件结构</w:t>
      </w:r>
      <w:bookmarkEnd w:id="9"/>
    </w:p>
    <w:p>
      <w:pPr>
        <w:pStyle w:val="4"/>
        <w:rPr>
          <w:rFonts w:hint="eastAsia"/>
        </w:rPr>
      </w:pPr>
      <w:bookmarkStart w:id="10" w:name="_Toc28627"/>
      <w:r>
        <w:rPr>
          <w:rFonts w:hint="eastAsia"/>
          <w:lang w:val="en-US" w:eastAsia="zh-CN"/>
        </w:rPr>
        <w:t>总体流程图</w:t>
      </w:r>
      <w:bookmarkEnd w:id="10"/>
    </w:p>
    <w:p>
      <w:pPr>
        <w:pStyle w:val="4"/>
        <w:rPr>
          <w:rFonts w:hint="eastAsia"/>
          <w:lang w:val="en-US"/>
        </w:rPr>
      </w:pPr>
      <w:bookmarkStart w:id="11" w:name="_Toc32429"/>
      <w:r>
        <w:rPr>
          <w:rFonts w:hint="eastAsia"/>
          <w:lang w:val="en-US" w:eastAsia="zh-CN"/>
        </w:rPr>
        <w:t>总体结构</w:t>
      </w:r>
      <w:bookmarkEnd w:id="11"/>
    </w:p>
    <w:p>
      <w:pPr>
        <w:pStyle w:val="4"/>
        <w:rPr>
          <w:rFonts w:hint="eastAsia"/>
          <w:b/>
          <w:bCs/>
          <w:lang w:val="en-US" w:eastAsia="zh-CN"/>
        </w:rPr>
      </w:pPr>
      <w:bookmarkStart w:id="12" w:name="_Toc30558"/>
      <w:r>
        <w:rPr>
          <w:rFonts w:hint="eastAsia"/>
          <w:lang w:val="en-US" w:eastAsia="zh-CN"/>
        </w:rPr>
        <w:t>关注模块</w:t>
      </w:r>
      <w:bookmarkEnd w:id="12"/>
    </w:p>
    <w:p>
      <w:pPr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10560" cy="3597275"/>
            <wp:effectExtent l="0" t="0" r="8890" b="3175"/>
            <wp:docPr id="15" name="图片 15" descr="关注软件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关注软件结构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056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/>
        </w:rPr>
      </w:pPr>
      <w:bookmarkStart w:id="13" w:name="_Toc19582"/>
      <w:r>
        <w:rPr>
          <w:rFonts w:hint="eastAsia"/>
          <w:lang w:val="en-US" w:eastAsia="zh-CN"/>
        </w:rPr>
        <w:t>发现模块</w:t>
      </w:r>
      <w:bookmarkEnd w:id="13"/>
    </w:p>
    <w:p>
      <w:pPr>
        <w:jc w:val="center"/>
        <w:rPr>
          <w:rFonts w:hint="eastAsia"/>
          <w:lang w:val="en-US"/>
        </w:rPr>
      </w:pPr>
      <w:r>
        <w:rPr>
          <w:rFonts w:hint="eastAsia"/>
          <w:lang w:val="en-US"/>
        </w:rPr>
        <w:drawing>
          <wp:inline distT="0" distB="0" distL="114300" distR="114300">
            <wp:extent cx="3502660" cy="3663950"/>
            <wp:effectExtent l="0" t="0" r="2540" b="12700"/>
            <wp:docPr id="25" name="图片 25" descr="发现软件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发现软件结构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266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/>
        </w:rPr>
      </w:pPr>
      <w:bookmarkStart w:id="14" w:name="_Toc17078"/>
      <w:r>
        <w:rPr>
          <w:rFonts w:hint="eastAsia"/>
          <w:lang w:val="en-US" w:eastAsia="zh-CN"/>
        </w:rPr>
        <w:t>消息模块</w:t>
      </w:r>
      <w:bookmarkEnd w:id="14"/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/>
        </w:rPr>
        <w:drawing>
          <wp:inline distT="0" distB="0" distL="114300" distR="114300">
            <wp:extent cx="5274945" cy="3345815"/>
            <wp:effectExtent l="0" t="0" r="1905" b="6985"/>
            <wp:docPr id="2" name="图片 2" descr="消息软件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消息软件结构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/>
        </w:rPr>
      </w:pPr>
      <w:bookmarkStart w:id="15" w:name="_Toc9656"/>
      <w:r>
        <w:rPr>
          <w:rFonts w:hint="eastAsia"/>
          <w:lang w:val="en-US" w:eastAsia="zh-CN"/>
        </w:rPr>
        <w:t>文章模块</w:t>
      </w:r>
      <w:bookmarkEnd w:id="15"/>
    </w:p>
    <w:p>
      <w:pPr>
        <w:rPr>
          <w:rFonts w:hint="eastAsia"/>
          <w:lang w:val="en-US"/>
        </w:rPr>
      </w:pPr>
      <w:r>
        <w:rPr>
          <w:rFonts w:hint="eastAsia"/>
          <w:lang w:val="en-US"/>
        </w:rPr>
        <w:drawing>
          <wp:inline distT="0" distB="0" distL="114300" distR="114300">
            <wp:extent cx="5264150" cy="4304030"/>
            <wp:effectExtent l="0" t="0" r="12700" b="1270"/>
            <wp:docPr id="10" name="图片 10" descr="文章软件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章软件结构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/>
        </w:rPr>
      </w:pPr>
      <w:bookmarkStart w:id="16" w:name="_Toc30818"/>
      <w:r>
        <w:rPr>
          <w:rFonts w:hint="eastAsia"/>
          <w:lang w:val="en-US" w:eastAsia="zh-CN"/>
        </w:rPr>
        <w:t>我的模块</w:t>
      </w:r>
      <w:bookmarkEnd w:id="16"/>
    </w:p>
    <w:p>
      <w:pPr>
        <w:rPr>
          <w:rFonts w:hint="eastAsia"/>
          <w:lang w:val="en-US"/>
        </w:rPr>
      </w:pPr>
      <w:r>
        <w:rPr>
          <w:rFonts w:hint="eastAsia"/>
          <w:lang w:val="en-US"/>
        </w:rPr>
        <w:drawing>
          <wp:inline distT="0" distB="0" distL="114300" distR="114300">
            <wp:extent cx="5267960" cy="2216785"/>
            <wp:effectExtent l="0" t="0" r="8890" b="12065"/>
            <wp:docPr id="16" name="图片 16" descr="我的软件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我的软件结构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/>
        </w:rPr>
      </w:pPr>
      <w:bookmarkStart w:id="17" w:name="_Toc26442"/>
      <w:r>
        <w:rPr>
          <w:rFonts w:hint="eastAsia"/>
          <w:lang w:val="en-US" w:eastAsia="zh-CN"/>
        </w:rPr>
        <w:t>模块设计</w:t>
      </w:r>
      <w:bookmarkEnd w:id="17"/>
    </w:p>
    <w:p>
      <w:pPr>
        <w:pStyle w:val="3"/>
        <w:rPr>
          <w:rFonts w:hint="eastAsia"/>
          <w:lang w:val="en-US"/>
        </w:rPr>
      </w:pPr>
      <w:bookmarkStart w:id="18" w:name="_Toc6156"/>
      <w:r>
        <w:rPr>
          <w:rFonts w:hint="eastAsia"/>
          <w:lang w:val="en-US" w:eastAsia="zh-CN"/>
        </w:rPr>
        <w:t>关注模块</w:t>
      </w:r>
      <w:bookmarkEnd w:id="18"/>
    </w:p>
    <w:p>
      <w:pPr>
        <w:widowControl/>
        <w:spacing w:before="100" w:beforeAutospacing="1" w:after="195" w:line="480" w:lineRule="exact"/>
        <w:ind w:firstLine="420"/>
        <w:jc w:val="left"/>
        <w:rPr>
          <w:rFonts w:hint="eastAsia"/>
          <w:lang w:val="en-US" w:eastAsia="zh-CN"/>
        </w:rPr>
      </w:pPr>
      <w:r>
        <w:rPr>
          <w:rFonts w:hint="eastAsia" w:ascii="宋体" w:hAnsi="宋体" w:cs="宋体"/>
          <w:kern w:val="0"/>
          <w:sz w:val="24"/>
          <w:lang w:val="en-US" w:eastAsia="zh-CN"/>
        </w:rPr>
        <w:t>关注模块分为两部分：信息展示以及推荐关注。</w:t>
      </w:r>
    </w:p>
    <w:p>
      <w:pPr>
        <w:pStyle w:val="4"/>
        <w:rPr>
          <w:rFonts w:hint="eastAsia"/>
          <w:lang w:val="en-US" w:eastAsia="zh-CN"/>
        </w:rPr>
      </w:pPr>
      <w:bookmarkStart w:id="19" w:name="_Toc14020"/>
      <w:r>
        <w:rPr>
          <w:rFonts w:hint="eastAsia"/>
          <w:b/>
          <w:bCs/>
          <w:lang w:val="en-US" w:eastAsia="zh-CN"/>
        </w:rPr>
        <w:t>需求概述</w:t>
      </w:r>
      <w:bookmarkEnd w:id="19"/>
    </w:p>
    <w:p>
      <w:pPr>
        <w:widowControl/>
        <w:numPr>
          <w:ilvl w:val="0"/>
          <w:numId w:val="3"/>
        </w:numPr>
        <w:spacing w:before="100" w:beforeAutospacing="1" w:after="195" w:line="480" w:lineRule="exact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 w:ascii="宋体" w:hAnsi="宋体" w:cs="宋体"/>
          <w:kern w:val="0"/>
          <w:sz w:val="24"/>
          <w:lang w:val="en-US" w:eastAsia="zh-CN"/>
        </w:rPr>
        <w:t>信息展示：用户可以查看已关注专题的内容，例如旅游、美食</w:t>
      </w:r>
      <w:r>
        <w:rPr>
          <w:rFonts w:hint="eastAsia" w:ascii="宋体" w:hAnsi="宋体" w:cs="宋体"/>
          <w:kern w:val="0"/>
          <w:sz w:val="24"/>
        </w:rPr>
        <w:t>。</w:t>
      </w:r>
      <w:r>
        <w:rPr>
          <w:rFonts w:hint="eastAsia" w:ascii="宋体" w:hAnsi="宋体" w:cs="宋体"/>
          <w:kern w:val="0"/>
          <w:sz w:val="24"/>
          <w:lang w:val="en-US" w:eastAsia="zh-CN"/>
        </w:rPr>
        <w:t>点击相应的专题可以查看该专题下的所有内容。除了专题之外，用户还可以查看已关注作者的所有文章。</w:t>
      </w:r>
    </w:p>
    <w:p>
      <w:pPr>
        <w:widowControl/>
        <w:numPr>
          <w:ilvl w:val="0"/>
          <w:numId w:val="3"/>
        </w:numPr>
        <w:spacing w:before="100" w:beforeAutospacing="1" w:after="195" w:line="480" w:lineRule="exact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 w:ascii="宋体" w:hAnsi="宋体" w:cs="宋体"/>
          <w:kern w:val="0"/>
          <w:sz w:val="24"/>
          <w:lang w:val="en-US" w:eastAsia="zh-CN"/>
        </w:rPr>
        <w:t>推荐关注：运用算法以及历史记录来分析用户喜爱的专题与作者，并推荐给用户这些专题与作者。</w:t>
      </w:r>
    </w:p>
    <w:p>
      <w:pPr>
        <w:pStyle w:val="4"/>
        <w:rPr>
          <w:rFonts w:hint="eastAsia"/>
          <w:lang w:val="en-US" w:eastAsia="zh-CN"/>
        </w:rPr>
      </w:pPr>
      <w:bookmarkStart w:id="20" w:name="_Toc2902"/>
      <w:r>
        <w:rPr>
          <w:rFonts w:hint="eastAsia"/>
          <w:lang w:val="en-US" w:eastAsia="zh-CN"/>
        </w:rPr>
        <w:t>流程图</w:t>
      </w:r>
      <w:bookmarkEnd w:id="2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1939290"/>
            <wp:effectExtent l="0" t="0" r="5080" b="3810"/>
            <wp:docPr id="23" name="图片 23" descr="关注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关注流程图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b/>
          <w:bCs/>
          <w:lang w:val="en-US" w:eastAsia="zh-CN"/>
        </w:rPr>
      </w:pPr>
      <w:bookmarkStart w:id="21" w:name="_Toc28774"/>
      <w:r>
        <w:rPr>
          <w:rFonts w:hint="eastAsia"/>
          <w:b/>
          <w:bCs/>
          <w:lang w:val="en-US" w:eastAsia="zh-CN"/>
        </w:rPr>
        <w:t>信息展示模块</w:t>
      </w:r>
      <w:bookmarkEnd w:id="21"/>
    </w:p>
    <w:p>
      <w:pPr>
        <w:pStyle w:val="5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具体描述：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关注界面显示当前用户已关注的所有专题以及作者，用户通过切换不同的专题来查阅相关专题下的文章，或者查看指定用户撰写的文章。</w:t>
      </w:r>
    </w:p>
    <w:p>
      <w:pPr>
        <w:pStyle w:val="5"/>
        <w:numPr>
          <w:ilvl w:val="0"/>
          <w:numId w:val="4"/>
        </w:numPr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具体流程：</w:t>
      </w:r>
    </w:p>
    <w:p>
      <w:pPr>
        <w:pStyle w:val="5"/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获取已关注专题</w:t>
      </w:r>
    </w:p>
    <w:p>
      <w:pPr>
        <w:pStyle w:val="5"/>
        <w:numPr>
          <w:ilvl w:val="0"/>
          <w:numId w:val="6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模块描述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用户进入关注界面时，自动获取当前获取已关注的所有专题，并显示在界面的正上方。</w:t>
      </w:r>
    </w:p>
    <w:p>
      <w:pPr>
        <w:pStyle w:val="5"/>
        <w:numPr>
          <w:ilvl w:val="0"/>
          <w:numId w:val="6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输入：用户账号、已获取专题数。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输出：专题号、专题名称。</w:t>
      </w:r>
    </w:p>
    <w:p>
      <w:pPr>
        <w:pStyle w:val="5"/>
        <w:numPr>
          <w:ilvl w:val="0"/>
          <w:numId w:val="6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数据库设计</w:t>
      </w:r>
    </w:p>
    <w:p>
      <w:pPr>
        <w:pStyle w:val="4"/>
        <w:numPr>
          <w:ilvl w:val="2"/>
          <w:numId w:val="0"/>
        </w:numPr>
        <w:ind w:leftChars="0"/>
        <w:jc w:val="center"/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</w:pPr>
      <w:bookmarkStart w:id="22" w:name="_Toc31249"/>
      <w:bookmarkStart w:id="23" w:name="_Toc8821"/>
      <w:r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  <w:t>专题关注表 rsubjfocus</w:t>
      </w:r>
      <w:bookmarkEnd w:id="22"/>
      <w:bookmarkEnd w:id="23"/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4"/>
        <w:gridCol w:w="1238"/>
        <w:gridCol w:w="667"/>
        <w:gridCol w:w="870"/>
        <w:gridCol w:w="2527"/>
        <w:gridCol w:w="1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数据格式</w:t>
            </w:r>
          </w:p>
        </w:tc>
        <w:tc>
          <w:tcPr>
            <w:tcW w:w="667" w:type="dxa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空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约束</w:t>
            </w: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说明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中文解释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Vsfid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主键，唯一标识专题关注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专题关注号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Ksid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</w:t>
            </w:r>
          </w:p>
        </w:tc>
        <w:tc>
          <w:tcPr>
            <w:tcW w:w="2527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外键，专题表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专题号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Saccount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varchar(12)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</w:t>
            </w: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外键，用户表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用户账号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Irank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排列顺序</w:t>
            </w:r>
          </w:p>
        </w:tc>
      </w:tr>
    </w:tbl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6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pStyle w:val="5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428365" cy="6095365"/>
            <wp:effectExtent l="0" t="0" r="635" b="63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6095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图：3.1.2.1 专题关注</w:t>
      </w:r>
      <w:r>
        <w:rPr>
          <w:rFonts w:hint="eastAsia"/>
          <w:lang w:eastAsia="zh-CN"/>
        </w:rPr>
        <w:t>）</w:t>
      </w:r>
    </w:p>
    <w:p>
      <w:pPr>
        <w:pStyle w:val="5"/>
        <w:numPr>
          <w:ilvl w:val="0"/>
          <w:numId w:val="6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5"/>
        <w:numPr>
          <w:ilvl w:val="0"/>
          <w:numId w:val="7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FocusController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getSubjectFocus(){}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1.通用安全性检测；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2.根据前端传递的用户账号从 view_subjectFocus 视图中检索相应的数据并返回给前端。</w:t>
            </w:r>
          </w:p>
        </w:tc>
      </w:tr>
    </w:tbl>
    <w:p>
      <w:pPr>
        <w:pStyle w:val="5"/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7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模型类列表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eastAsia="Consolas" w:cs="Consolas"/>
                <w:color w:val="000000"/>
                <w:sz w:val="21"/>
                <w:szCs w:val="21"/>
                <w:shd w:val="clear" w:fill="F7FAFF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7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780" w:left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专题文章获取</w:t>
      </w:r>
    </w:p>
    <w:p>
      <w:pPr>
        <w:pStyle w:val="5"/>
        <w:numPr>
          <w:ilvl w:val="0"/>
          <w:numId w:val="8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模块描述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用户可以通过切换专题名来获取该专题下指定数量的文章。</w:t>
      </w:r>
    </w:p>
    <w:p>
      <w:pPr>
        <w:pStyle w:val="5"/>
        <w:numPr>
          <w:ilvl w:val="0"/>
          <w:numId w:val="8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输入：专题关注号、已显示文章数。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输出：作者头像、昵称、文章标题、缩略图、日期、部分内容、评论数、喜欢数以及文章号。</w:t>
      </w:r>
    </w:p>
    <w:p>
      <w:pPr>
        <w:pStyle w:val="5"/>
        <w:numPr>
          <w:ilvl w:val="0"/>
          <w:numId w:val="8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实现过程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切换专题时前端会自动向后台发送请求，请求参数中携带专题关注号和已显示文章数。根据专题关注号到 view_article 视图中检索出该专题下指定数量的文章（目前暂定6篇）。页面下拉到底端后开始获取新的文章，前端传递的另一个参数已显示文章数就用来过滤已经获取到的文章（mysql：limit 已显示文章数,6）。</w:t>
      </w:r>
    </w:p>
    <w:p>
      <w:pPr>
        <w:pStyle w:val="5"/>
        <w:numPr>
          <w:ilvl w:val="0"/>
          <w:numId w:val="8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参考图3.1.2.1专题关注。</w:t>
      </w:r>
    </w:p>
    <w:p>
      <w:pPr>
        <w:pStyle w:val="5"/>
        <w:numPr>
          <w:ilvl w:val="0"/>
          <w:numId w:val="8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5"/>
        <w:numPr>
          <w:ilvl w:val="0"/>
          <w:numId w:val="9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FocusController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getSubject()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1.通用安全性检测；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2.根据前端传递的专题号和已显示文章数从 view_articles 视图中检索六条（或少于六条）与专题号匹配的文章。</w:t>
            </w: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pStyle w:val="5"/>
        <w:numPr>
          <w:ilvl w:val="0"/>
          <w:numId w:val="9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Focus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pStyle w:val="5"/>
        <w:numPr>
          <w:ilvl w:val="0"/>
          <w:numId w:val="9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pStyle w:val="5"/>
        <w:numPr>
          <w:ilvl w:val="0"/>
          <w:numId w:val="5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获取已关注作者</w:t>
      </w:r>
    </w:p>
    <w:p>
      <w:pPr>
        <w:pStyle w:val="5"/>
        <w:numPr>
          <w:ilvl w:val="0"/>
          <w:numId w:val="10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模块描述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用户点击作者即可获取当前用户已关注的所有作者，并以列表的形式呈现在界面上。</w:t>
      </w:r>
    </w:p>
    <w:p>
      <w:pPr>
        <w:pStyle w:val="5"/>
        <w:numPr>
          <w:ilvl w:val="0"/>
          <w:numId w:val="10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输入：用户账号、已获取作者数。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输出：作者号、作者头像、昵称、最新一篇文章标题、未读文章数（待定）。</w:t>
      </w:r>
    </w:p>
    <w:p>
      <w:pPr>
        <w:pStyle w:val="5"/>
        <w:numPr>
          <w:ilvl w:val="0"/>
          <w:numId w:val="10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实现过程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未读文章数有些繁琐，暂定先不做。其他过程同</w:t>
      </w:r>
      <w:r>
        <w:rPr>
          <w:rFonts w:hint="eastAsia"/>
          <w:b/>
          <w:bCs/>
          <w:sz w:val="21"/>
          <w:szCs w:val="21"/>
          <w:lang w:val="en-US" w:eastAsia="zh-CN"/>
        </w:rPr>
        <w:t>专题文章获取</w:t>
      </w:r>
      <w:r>
        <w:rPr>
          <w:rFonts w:hint="eastAsia"/>
          <w:sz w:val="21"/>
          <w:szCs w:val="21"/>
          <w:lang w:val="en-US" w:eastAsia="zh-CN"/>
        </w:rPr>
        <w:t>。</w:t>
      </w:r>
    </w:p>
    <w:p>
      <w:pPr>
        <w:pStyle w:val="5"/>
        <w:numPr>
          <w:ilvl w:val="0"/>
          <w:numId w:val="10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数据库设计</w:t>
      </w:r>
    </w:p>
    <w:p>
      <w:pPr>
        <w:pStyle w:val="4"/>
        <w:numPr>
          <w:ilvl w:val="2"/>
          <w:numId w:val="0"/>
        </w:numPr>
        <w:ind w:leftChars="0"/>
        <w:jc w:val="center"/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</w:pPr>
      <w:bookmarkStart w:id="24" w:name="_Toc30660"/>
      <w:bookmarkStart w:id="25" w:name="_Toc20203"/>
      <w:r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  <w:t>作者关注表 hautfocus</w:t>
      </w:r>
      <w:bookmarkEnd w:id="24"/>
      <w:bookmarkEnd w:id="25"/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4"/>
        <w:gridCol w:w="1238"/>
        <w:gridCol w:w="667"/>
        <w:gridCol w:w="870"/>
        <w:gridCol w:w="2527"/>
        <w:gridCol w:w="1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数据格式</w:t>
            </w:r>
          </w:p>
        </w:tc>
        <w:tc>
          <w:tcPr>
            <w:tcW w:w="667" w:type="dxa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空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约束</w:t>
            </w: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说明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中文解释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Yafid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主键，唯一标识作者关注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作者关注号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Tautaccount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varchar(12)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</w:t>
            </w:r>
          </w:p>
        </w:tc>
        <w:tc>
          <w:tcPr>
            <w:tcW w:w="2527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外键，用户表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作者账号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Daccount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varchar(12)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</w:t>
            </w: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外键，用户表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用户账号</w:t>
            </w: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10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pStyle w:val="5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475990" cy="6123940"/>
            <wp:effectExtent l="0" t="0" r="10160" b="1016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6123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图：3.1.2.2作者关注</w:t>
      </w:r>
      <w:r>
        <w:rPr>
          <w:rFonts w:hint="eastAsia"/>
          <w:lang w:eastAsia="zh-CN"/>
        </w:rPr>
        <w:t>）</w:t>
      </w:r>
    </w:p>
    <w:p>
      <w:pPr>
        <w:pStyle w:val="5"/>
        <w:numPr>
          <w:ilvl w:val="0"/>
          <w:numId w:val="10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 类图 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 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FocusController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getAuthors()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1.通用安全性检测；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2.根据前端传递的用户账号和已获取作者数从 view_authorFocus 视图中检索十位作者的信息并返回给前端。</w:t>
            </w: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 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 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4"/>
        <w:numPr>
          <w:ilvl w:val="2"/>
          <w:numId w:val="0"/>
        </w:numPr>
        <w:ind w:leftChars="0"/>
        <w:rPr>
          <w:rFonts w:hint="eastAsia"/>
          <w:b/>
          <w:bCs/>
          <w:lang w:val="en-US" w:eastAsia="zh-CN"/>
        </w:rPr>
      </w:pPr>
      <w:bookmarkStart w:id="26" w:name="_Toc25980"/>
      <w:r>
        <w:rPr>
          <w:rFonts w:hint="eastAsia"/>
          <w:b/>
          <w:bCs/>
          <w:lang w:val="en-US" w:eastAsia="zh-CN"/>
        </w:rPr>
        <w:t>3.1.4 推荐关注模块</w:t>
      </w:r>
      <w:bookmarkEnd w:id="26"/>
    </w:p>
    <w:p>
      <w:pPr>
        <w:numPr>
          <w:ilvl w:val="0"/>
          <w:numId w:val="11"/>
        </w:num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具体描述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系统通过分析用户的阅读记录以及关注的专题与作者，推荐符合用户爱好与口味的文章与作者。</w:t>
      </w:r>
    </w:p>
    <w:p>
      <w:pPr>
        <w:numPr>
          <w:ilvl w:val="0"/>
          <w:numId w:val="11"/>
        </w:num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具体实现</w:t>
      </w:r>
    </w:p>
    <w:p>
      <w:pPr>
        <w:numPr>
          <w:ilvl w:val="0"/>
          <w:numId w:val="12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推荐专题</w:t>
      </w:r>
    </w:p>
    <w:p>
      <w:pPr>
        <w:numPr>
          <w:ilvl w:val="0"/>
          <w:numId w:val="13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模块描述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系统自动推荐符合用户喜爱的专题。</w:t>
      </w:r>
    </w:p>
    <w:p>
      <w:pPr>
        <w:numPr>
          <w:ilvl w:val="0"/>
          <w:numId w:val="13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输入、输出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输入：无。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输出：专题号、专题照片、名称、文章数、关注数、简介。</w:t>
      </w:r>
    </w:p>
    <w:p>
      <w:pPr>
        <w:numPr>
          <w:ilvl w:val="0"/>
          <w:numId w:val="13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实现过程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拟实现的三个方法（仅供参考）：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1.根据专题间的关联性进行推荐——运用数据挖掘中的关联规则。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2.根据阅读文章所属的专题进行推荐——检索用户的历史记录，并判断该文章所属的专题，然后对这些专题出现的次数进行排序，推荐出现最多的专题。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3.推荐热门专题。</w:t>
      </w:r>
    </w:p>
    <w:p>
      <w:pPr>
        <w:numPr>
          <w:ilvl w:val="0"/>
          <w:numId w:val="13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程序界面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447415" cy="6133465"/>
            <wp:effectExtent l="0" t="0" r="635" b="63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图：3.1.3.1推荐专题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13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类设计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A. 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RecommendController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14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Appointment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14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12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推荐作者</w:t>
      </w:r>
    </w:p>
    <w:p>
      <w:pPr>
        <w:numPr>
          <w:ilvl w:val="0"/>
          <w:numId w:val="15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模块描述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系统自动推荐符合用户喜爱的作者。</w:t>
      </w:r>
    </w:p>
    <w:p>
      <w:pPr>
        <w:numPr>
          <w:ilvl w:val="0"/>
          <w:numId w:val="15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输入、输出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输入：无。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输出：作者账号、作者头像、昵称、个人介绍、最新的两篇文章。</w:t>
      </w:r>
    </w:p>
    <w:p>
      <w:pPr>
        <w:numPr>
          <w:ilvl w:val="0"/>
          <w:numId w:val="15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实现过程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拟实现的三个方法（仅供参考）：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1.根据作者间的关联性进行推荐——运用数据挖掘中的关联规则。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2.推荐已关注用户关注的作者。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3.推荐粉丝数较多的作者。</w:t>
      </w:r>
    </w:p>
    <w:p>
      <w:pPr>
        <w:numPr>
          <w:ilvl w:val="0"/>
          <w:numId w:val="15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程序界面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504565" cy="6114415"/>
            <wp:effectExtent l="0" t="0" r="635" b="63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6114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图3.1.3.2推荐作者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15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类设计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A. 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B. 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C. 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3"/>
        <w:rPr>
          <w:rFonts w:hint="eastAsia"/>
          <w:lang w:val="en-US"/>
        </w:rPr>
      </w:pPr>
      <w:bookmarkStart w:id="27" w:name="_Toc25178"/>
      <w:r>
        <w:rPr>
          <w:rFonts w:hint="eastAsia"/>
          <w:lang w:val="en-US" w:eastAsia="zh-CN"/>
        </w:rPr>
        <w:t>发现模块</w:t>
      </w:r>
      <w:bookmarkEnd w:id="27"/>
    </w:p>
    <w:p>
      <w:pPr>
        <w:widowControl/>
        <w:spacing w:before="100" w:beforeAutospacing="1" w:after="195" w:line="480" w:lineRule="exact"/>
        <w:ind w:firstLine="420"/>
        <w:jc w:val="left"/>
        <w:rPr>
          <w:rFonts w:hint="eastAsia"/>
          <w:lang w:val="en-US" w:eastAsia="zh-CN"/>
        </w:rPr>
      </w:pPr>
      <w:r>
        <w:rPr>
          <w:rFonts w:hint="eastAsia" w:ascii="宋体" w:hAnsi="宋体" w:cs="宋体"/>
          <w:kern w:val="0"/>
          <w:sz w:val="24"/>
          <w:lang w:val="en-US" w:eastAsia="zh-CN"/>
        </w:rPr>
        <w:t>发现模块是开眼APP的主要模块，而可分为文章部分以及专题部分，提供文章和专题的检索。</w:t>
      </w:r>
    </w:p>
    <w:p>
      <w:pPr>
        <w:pStyle w:val="4"/>
        <w:rPr>
          <w:rFonts w:hint="eastAsia"/>
          <w:b/>
          <w:bCs/>
          <w:lang w:val="en-US" w:eastAsia="zh-CN"/>
        </w:rPr>
      </w:pPr>
      <w:bookmarkStart w:id="28" w:name="_Toc27194"/>
      <w:r>
        <w:rPr>
          <w:rFonts w:hint="eastAsia"/>
          <w:b/>
          <w:bCs/>
          <w:lang w:val="en-US" w:eastAsia="zh-CN"/>
        </w:rPr>
        <w:t>需求概述</w:t>
      </w:r>
      <w:bookmarkEnd w:id="28"/>
    </w:p>
    <w:p>
      <w:pPr>
        <w:widowControl/>
        <w:numPr>
          <w:ilvl w:val="0"/>
          <w:numId w:val="16"/>
        </w:numPr>
        <w:spacing w:before="100" w:beforeAutospacing="1" w:after="195" w:line="480" w:lineRule="exact"/>
        <w:ind w:firstLine="420" w:firstLineChars="0"/>
        <w:jc w:val="left"/>
        <w:rPr>
          <w:rFonts w:hint="eastAsia" w:ascii="宋体" w:hAnsi="宋体" w:cs="宋体"/>
          <w:kern w:val="0"/>
          <w:sz w:val="24"/>
          <w:lang w:val="en-US" w:eastAsia="zh-CN"/>
        </w:rPr>
      </w:pPr>
      <w:r>
        <w:rPr>
          <w:rFonts w:hint="eastAsia" w:ascii="宋体" w:hAnsi="宋体" w:cs="宋体"/>
          <w:kern w:val="0"/>
          <w:sz w:val="24"/>
          <w:lang w:val="en-US" w:eastAsia="zh-CN"/>
        </w:rPr>
        <w:t>文章推荐：需求名为推荐，实则并非推荐</w:t>
      </w:r>
      <w:r>
        <w:rPr>
          <w:rFonts w:hint="eastAsia" w:ascii="宋体" w:hAnsi="宋体" w:cs="宋体"/>
          <w:kern w:val="0"/>
          <w:sz w:val="24"/>
        </w:rPr>
        <w:t>。</w:t>
      </w:r>
      <w:r>
        <w:rPr>
          <w:rFonts w:hint="eastAsia" w:ascii="宋体" w:hAnsi="宋体" w:cs="宋体"/>
          <w:kern w:val="0"/>
          <w:sz w:val="24"/>
          <w:lang w:val="en-US" w:eastAsia="zh-CN"/>
        </w:rPr>
        <w:t>文章推荐可细分为三部分，文章排行榜、作者排行榜以及最新文章。文章排行榜显示阅读数最多的文章，作者排行榜显示粉丝数最多的作者。</w:t>
      </w:r>
    </w:p>
    <w:p>
      <w:pPr>
        <w:widowControl/>
        <w:numPr>
          <w:ilvl w:val="0"/>
          <w:numId w:val="16"/>
        </w:numPr>
        <w:spacing w:before="100" w:beforeAutospacing="1" w:after="195" w:line="480" w:lineRule="exact"/>
        <w:ind w:firstLine="420" w:firstLineChars="0"/>
        <w:jc w:val="left"/>
        <w:rPr>
          <w:rFonts w:hint="eastAsia" w:ascii="宋体" w:hAnsi="宋体" w:cs="宋体"/>
          <w:kern w:val="0"/>
          <w:sz w:val="24"/>
          <w:lang w:val="en-US" w:eastAsia="zh-CN"/>
        </w:rPr>
      </w:pPr>
      <w:r>
        <w:rPr>
          <w:rFonts w:hint="eastAsia" w:ascii="宋体" w:hAnsi="宋体" w:cs="宋体"/>
          <w:kern w:val="0"/>
          <w:sz w:val="24"/>
          <w:lang w:val="en-US" w:eastAsia="zh-CN"/>
        </w:rPr>
        <w:t>专题推荐：在该界面可以查看关注数最多的专题，以及最新推出的专题。除此之外，用户也可以给自己喜爱的专题投稿。</w:t>
      </w:r>
    </w:p>
    <w:p>
      <w:pPr>
        <w:pStyle w:val="4"/>
        <w:rPr>
          <w:rFonts w:hint="eastAsia"/>
          <w:lang w:val="en-US" w:eastAsia="zh-CN"/>
        </w:rPr>
      </w:pPr>
      <w:bookmarkStart w:id="29" w:name="_Toc22175"/>
      <w:r>
        <w:rPr>
          <w:rFonts w:hint="eastAsia"/>
          <w:lang w:val="en-US" w:eastAsia="zh-CN"/>
        </w:rPr>
        <w:t>流程图</w:t>
      </w:r>
      <w:bookmarkEnd w:id="2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4945" cy="3900170"/>
            <wp:effectExtent l="0" t="0" r="1905" b="5080"/>
            <wp:docPr id="24" name="图片 24" descr="发现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发现流程图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b/>
          <w:bCs/>
          <w:lang w:val="en-US" w:eastAsia="zh-CN"/>
        </w:rPr>
      </w:pPr>
      <w:bookmarkStart w:id="30" w:name="_Toc18195"/>
      <w:r>
        <w:rPr>
          <w:rFonts w:hint="eastAsia"/>
          <w:b/>
          <w:bCs/>
          <w:lang w:val="en-US" w:eastAsia="zh-CN"/>
        </w:rPr>
        <w:t>文章推荐模块</w:t>
      </w:r>
      <w:bookmarkEnd w:id="30"/>
    </w:p>
    <w:p>
      <w:pPr>
        <w:pStyle w:val="5"/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一．具体描述：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用户进入发现-推荐界面后，可以查看最新的文章，并且下拉屏幕可以刷新获取最新的文章。界面的正上方有文章排行榜和作者排行榜，分别展示阅读数最多的文章以及粉丝数最多的作者。</w:t>
      </w:r>
    </w:p>
    <w:p>
      <w:pPr>
        <w:pStyle w:val="5"/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二．具体流程：</w:t>
      </w:r>
    </w:p>
    <w:p>
      <w:pPr>
        <w:pStyle w:val="5"/>
        <w:numPr>
          <w:ilvl w:val="0"/>
          <w:numId w:val="0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一）获取最新文章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当用户进入发现主界面时，会自动获取X篇最新的文章（暂定6篇）。用户也可以手动刷新以获取新的文章。</w:t>
      </w:r>
    </w:p>
    <w:p>
      <w:pPr>
        <w:pStyle w:val="5"/>
        <w:numPr>
          <w:ilvl w:val="0"/>
          <w:numId w:val="17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（1）获取最新文章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输入：无/已获取最新文章的日期。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输出：作者头像、昵称、文章标题、评论数、喜欢数、阅读数、所属专题、指定文字数的文章内容。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（2）下滑获取更多文章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输入：已获取文章数、已获取文章中最早日期、用户账号。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输出：作者头像、昵称、文章标题、评论数、喜欢数、阅读数、所属专题、指定文字数的文章内容。</w:t>
      </w:r>
    </w:p>
    <w:p>
      <w:pPr>
        <w:pStyle w:val="5"/>
        <w:numPr>
          <w:ilvl w:val="0"/>
          <w:numId w:val="17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实现流程</w:t>
      </w:r>
    </w:p>
    <w:p>
      <w:pPr>
        <w:pStyle w:val="5"/>
        <w:numPr>
          <w:ilvl w:val="0"/>
          <w:numId w:val="0"/>
        </w:numPr>
        <w:ind w:left="780" w:leftChars="0" w:firstLine="416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初始化加载：用户进入发现主界面，前端自动向后台发起请求，后台返回6篇最新的文章（若不足6篇，则返回全部），。</w:t>
      </w:r>
    </w:p>
    <w:p>
      <w:pPr>
        <w:pStyle w:val="5"/>
        <w:numPr>
          <w:ilvl w:val="0"/>
          <w:numId w:val="0"/>
        </w:numPr>
        <w:ind w:left="780" w:leftChars="0" w:firstLine="416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上拉加载：用户上拉屏幕，主动刷新页面以获取最新的文章。此时前端会传递一个参数“已获取最新文章的日期”，这个日期是最近一次获取最新文章的日期。后台将这个日期作为过滤条件，只有大于该日期的文章才会被认作是比之前获取的文章“更加新”。</w:t>
      </w:r>
    </w:p>
    <w:p>
      <w:pPr>
        <w:pStyle w:val="5"/>
        <w:numPr>
          <w:ilvl w:val="0"/>
          <w:numId w:val="0"/>
        </w:numPr>
        <w:ind w:left="780" w:leftChars="0" w:firstLine="416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下滑加载：用户下滑屏幕，动态加载更多文章，每次加载最多6篇文章。</w:t>
      </w:r>
    </w:p>
    <w:p>
      <w:pPr>
        <w:pStyle w:val="5"/>
        <w:numPr>
          <w:ilvl w:val="0"/>
          <w:numId w:val="17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pStyle w:val="5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504565" cy="6142990"/>
            <wp:effectExtent l="0" t="0" r="635" b="1016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614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图3.2.3.1发现主界面</w:t>
      </w:r>
      <w:r>
        <w:rPr>
          <w:rFonts w:hint="eastAsia"/>
          <w:lang w:eastAsia="zh-CN"/>
        </w:rPr>
        <w:t>）</w:t>
      </w:r>
    </w:p>
    <w:p>
      <w:pPr>
        <w:pStyle w:val="5"/>
        <w:numPr>
          <w:ilvl w:val="0"/>
          <w:numId w:val="17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5"/>
        <w:numPr>
          <w:ilvl w:val="0"/>
          <w:numId w:val="18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ArticleController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getNewArticle()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1.通用安全性检查；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2.判断前端是否有传“已获取最新文章的日期”这个参数。若不存在，则默认该参数的值为“1970-01-01 00:00”；若存在，则直接使用能够该参数的值来作为过滤条件，从 view_article 视图中获取满足条件的文章（最多6篇）并返回给前端。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getMoreArticle()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1.通用安全性检查；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2.根据前端传递的参数“已获取文章数”从 view_article 视图中获取文章（最多6篇）并返回给前端。</w:t>
            </w:r>
          </w:p>
        </w:tc>
      </w:tr>
    </w:tbl>
    <w:p>
      <w:pPr>
        <w:pStyle w:val="5"/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18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模型类列表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eastAsia="Consolas" w:cs="Consolas"/>
                <w:color w:val="000000"/>
                <w:sz w:val="21"/>
                <w:szCs w:val="21"/>
                <w:shd w:val="clear" w:fill="F7FAFF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18"/>
        </w:numPr>
        <w:ind w:left="78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780" w:left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二）获取文章排行榜</w:t>
      </w:r>
    </w:p>
    <w:p>
      <w:pPr>
        <w:pStyle w:val="5"/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用户点击文章排行榜按钮即可进入到文章排行榜界面，此时应用会自动向后台发起请求以获取阅读数最多的文章。</w:t>
      </w:r>
    </w:p>
    <w:p>
      <w:pPr>
        <w:pStyle w:val="5"/>
        <w:numPr>
          <w:ilvl w:val="0"/>
          <w:numId w:val="19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输入：已获取文章数、排行榜类型。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输出：作者头像、昵称、文章标题、评论数、喜欢数、阅读数、所属专题、指定文字数的文章内容。</w:t>
      </w:r>
    </w:p>
    <w:p>
      <w:pPr>
        <w:pStyle w:val="5"/>
        <w:numPr>
          <w:ilvl w:val="0"/>
          <w:numId w:val="19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实现过程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具体流程同“获取最新文章”中的“初始化加载”和“下滑加载”。</w:t>
      </w:r>
    </w:p>
    <w:p>
      <w:pPr>
        <w:pStyle w:val="5"/>
        <w:numPr>
          <w:ilvl w:val="0"/>
          <w:numId w:val="19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pStyle w:val="5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475990" cy="6162040"/>
            <wp:effectExtent l="0" t="0" r="10160" b="1016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616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图3.2.3.2文章排行榜</w:t>
      </w:r>
      <w:r>
        <w:rPr>
          <w:rFonts w:hint="eastAsia"/>
          <w:lang w:eastAsia="zh-CN"/>
        </w:rPr>
        <w:t>）</w:t>
      </w:r>
    </w:p>
    <w:p>
      <w:pPr>
        <w:pStyle w:val="5"/>
        <w:numPr>
          <w:ilvl w:val="0"/>
          <w:numId w:val="19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A. 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ArticleController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  <w:vAlign w:val="top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getArticleByRank()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  <w:vAlign w:val="top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1.通用安全性检查；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2.根据前端传递的参数“已获取文章数”从 view_article 视图中获取文章（最多6篇、按照阅读数降序排列）并返回给前端。</w:t>
            </w: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B. 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C. 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780" w:leftChars="0"/>
        <w:rPr>
          <w:rFonts w:hint="eastAsia"/>
          <w:b w:val="0"/>
          <w:bCs w:val="0"/>
          <w:lang w:val="en-US" w:eastAsia="zh-CN"/>
        </w:rPr>
      </w:pPr>
    </w:p>
    <w:p>
      <w:pPr>
        <w:pStyle w:val="5"/>
        <w:numPr>
          <w:ilvl w:val="0"/>
          <w:numId w:val="0"/>
        </w:numPr>
        <w:ind w:left="78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三）获取作者排行榜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用户点击作者排行榜按钮即可进入到作者排行榜界面，此时应用会自动向后台发起请求以获取粉丝数最多的作者。</w:t>
      </w:r>
    </w:p>
    <w:p>
      <w:pPr>
        <w:pStyle w:val="5"/>
        <w:numPr>
          <w:ilvl w:val="0"/>
          <w:numId w:val="20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输入：已获取作者数。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输出：作者头像、昵称、最新的一篇文章标题。</w:t>
      </w:r>
    </w:p>
    <w:p>
      <w:pPr>
        <w:pStyle w:val="5"/>
        <w:numPr>
          <w:ilvl w:val="0"/>
          <w:numId w:val="20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实现过程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具体流程同“获取最新文章”中的“初始化加载”和“下滑加载”。</w:t>
      </w:r>
    </w:p>
    <w:p>
      <w:pPr>
        <w:pStyle w:val="5"/>
        <w:numPr>
          <w:ilvl w:val="0"/>
          <w:numId w:val="20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pStyle w:val="5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485515" cy="6142990"/>
            <wp:effectExtent l="0" t="0" r="635" b="1016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614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图3.2.3.3作者排行榜</w:t>
      </w:r>
      <w:r>
        <w:rPr>
          <w:rFonts w:hint="eastAsia"/>
          <w:lang w:eastAsia="zh-CN"/>
        </w:rPr>
        <w:t>）</w:t>
      </w:r>
    </w:p>
    <w:p>
      <w:pPr>
        <w:pStyle w:val="5"/>
        <w:numPr>
          <w:ilvl w:val="0"/>
          <w:numId w:val="20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A. 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  <w:vAlign w:val="top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getAuthorByRank()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  <w:vAlign w:val="top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1.通用安全性检查；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2.根据前端传递的参数“已获取作者数”从 view_author 视图中获取作者（最多10人、按照粉丝数降序排列）并返回给前端。</w:t>
            </w: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B. 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C. 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4"/>
        <w:numPr>
          <w:ilvl w:val="2"/>
          <w:numId w:val="0"/>
        </w:numPr>
        <w:ind w:leftChars="0"/>
        <w:rPr>
          <w:rFonts w:hint="eastAsia"/>
          <w:b/>
          <w:bCs/>
          <w:lang w:val="en-US" w:eastAsia="zh-CN"/>
        </w:rPr>
      </w:pPr>
      <w:bookmarkStart w:id="31" w:name="_Toc20417"/>
      <w:r>
        <w:rPr>
          <w:rFonts w:hint="eastAsia"/>
          <w:b/>
          <w:bCs/>
          <w:lang w:val="en-US" w:eastAsia="zh-CN"/>
        </w:rPr>
        <w:t>3.1.4 专题推荐模块</w:t>
      </w:r>
      <w:bookmarkEnd w:id="31"/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一．具体描述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用户通过切换左上角的Tab，即可进入到专题界面。在该界面，用户可以查看最热门的专题以及最新创建的专题。令人兴奋的是，用户可以向专题投稿（注意，一篇文章只能向一个专题投稿，且投稿了无法撤销）。</w:t>
      </w:r>
    </w:p>
    <w:p>
      <w:pPr>
        <w:numPr>
          <w:ilvl w:val="0"/>
          <w:numId w:val="0"/>
        </w:num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二．具体实现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一）获取专题列表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 模块描述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用户进入专题界面自动获取专题列表，包括最热门专题以及最新专题。</w:t>
      </w:r>
    </w:p>
    <w:p>
      <w:pPr>
        <w:numPr>
          <w:ilvl w:val="0"/>
          <w:numId w:val="21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输入、输出</w:t>
      </w:r>
    </w:p>
    <w:p>
      <w:pPr>
        <w:numPr>
          <w:ilvl w:val="0"/>
          <w:numId w:val="22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获取专题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输入：无。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输出：专题号、专题封面、专题名称。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下滑获取更多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输入：已获取专题数、用户账号、已获取最早专题日期。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输出：专题号、专题封面、专题名称。</w:t>
      </w:r>
    </w:p>
    <w:p>
      <w:pPr>
        <w:numPr>
          <w:ilvl w:val="0"/>
          <w:numId w:val="21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实现过程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初始化加载：用户刚进入界面，前端就会向后台发起请求。相较于文章部分，专题部分要返回两部分的内容，最热门的专题（存放在一个数组中）以及最新的专题（存放在另一个数组中）。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下滑加载：下滑加载只需要获取最新专题即可，获取方式同“获取最新文章”的“下滑加载”，即根据前端传递的“已获取专题数”来检索之后的专题。</w:t>
      </w:r>
    </w:p>
    <w:p>
      <w:pPr>
        <w:numPr>
          <w:ilvl w:val="0"/>
          <w:numId w:val="21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程序界面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466465" cy="6181090"/>
            <wp:effectExtent l="0" t="0" r="635" b="1016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6181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图3.2.4.1专题界面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21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类设计</w:t>
      </w:r>
    </w:p>
    <w:p>
      <w:pPr>
        <w:numPr>
          <w:ilvl w:val="0"/>
          <w:numId w:val="24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SubjectController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  <w:vAlign w:val="top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getSubjects()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  <w:vAlign w:val="top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1.通用安全性检查；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2.分别从 view_subject 视图中获取专题（一个按照关注数降序获取，具体数量待定；另一个按照创建日期降序获取，具体数量待定）并返回给前端。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eastAsia="宋体" w:cs="Consolas"/>
                <w:color w:val="66000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660000"/>
                <w:sz w:val="21"/>
                <w:szCs w:val="21"/>
                <w:shd w:val="clear" w:fill="F7FAFF"/>
                <w:lang w:val="en-US" w:eastAsia="zh-CN"/>
              </w:rPr>
              <w:t>public function getMoreSubjects()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1.通用安全性检查；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fill="F7FAFF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2.根据前端传递的“已获取专题数”从 view_subject 视图中获取指定数量的专题（具体数量待定）并返回给前端。</w:t>
            </w: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B. 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Appointment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C. 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二）查看专题详情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 模块描述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用户点击感兴趣的专题封面（或专题名称）即可进入到专题详情页面。在该页面会显示有关专题的各项信息，以及该专题下最热门的文章以及最新投稿的文章。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2. 输入、输出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获取专题信息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输入：专题号。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输出：专题封面、专题名称、专题所属者、专题总计文章数、专题介绍、专题关注数。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获取最热门文章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输入：专题号、已获取文章数、已获取文章最早日期。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输出：</w:t>
      </w:r>
      <w:r>
        <w:rPr>
          <w:rFonts w:hint="eastAsia"/>
          <w:sz w:val="21"/>
          <w:szCs w:val="21"/>
          <w:lang w:val="en-US" w:eastAsia="zh-CN"/>
        </w:rPr>
        <w:t>作者头像、昵称、文章标题、评论数、喜欢数、阅读数、所属专题、指定文字数的文章内容。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获取最新文章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输入：专题号、已获取文章数。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输出：</w:t>
      </w:r>
      <w:r>
        <w:rPr>
          <w:rFonts w:hint="eastAsia"/>
          <w:sz w:val="21"/>
          <w:szCs w:val="21"/>
          <w:lang w:val="en-US" w:eastAsia="zh-CN"/>
        </w:rPr>
        <w:t>作者头像、昵称、文章标题、评论数、喜欢数、阅读数、所属专题、指定文字数的文章内容。</w:t>
      </w:r>
    </w:p>
    <w:p>
      <w:pPr>
        <w:numPr>
          <w:ilvl w:val="0"/>
          <w:numId w:val="26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实现过程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用户进入专题详情页面时，前端会立即向后台发起请求以获取该专题的信息。同时再发起请求获取最热门文章（默认Tab切换到“最热门”）。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最热门文章和最新文章的处理过程同之前的“获取最新文章”（这一类操作都相同）。</w:t>
      </w:r>
    </w:p>
    <w:p>
      <w:pPr>
        <w:numPr>
          <w:ilvl w:val="0"/>
          <w:numId w:val="26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程序界面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475990" cy="6142990"/>
            <wp:effectExtent l="0" t="0" r="10160" b="1016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614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图3.2.4.2专题详情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26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类设计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A. 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SubjectController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getSubjectInfo()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1.通用性安全检查；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2.根据前端传递的专题号，从 view_subject 视图中检索相应专题号所对应的信息，并将这些信息返回。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color w:val="660000"/>
                <w:sz w:val="21"/>
                <w:szCs w:val="21"/>
                <w:shd w:val="clear" w:fill="F7FAFF"/>
                <w:lang w:val="en-US" w:eastAsia="zh-CN"/>
              </w:rPr>
              <w:t>public function getPopArticleInSub()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  <w:vAlign w:val="top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1.通用安全性检查；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2.根据前端传递的“专题号”和“已获取文章数”从 view_article 视图中获取指定数量的文章（按阅读量降序排列，具体数量待定）并返回给前端。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color w:val="660000"/>
                <w:sz w:val="21"/>
                <w:szCs w:val="21"/>
                <w:shd w:val="clear" w:fill="F7FAFF"/>
                <w:lang w:val="en-US" w:eastAsia="zh-CN"/>
              </w:rPr>
              <w:t>public function getNewArticleInSub()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  <w:vAlign w:val="top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1.通用安全性检查；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2.根据前端传递的“专题号”和“已获取专题数”从 view_article 视图中获取指定数量的文章（按文章日期降序排列，具体数量待定）并返回给前端。</w:t>
            </w: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B. 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C. 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12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文章投稿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 模块描述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在专题详情页，用户可以投稿自己的文章。需要注意的是，一篇文章只能投稿给一个专题，之后无法更改，只有删除重写再投稿。未投稿的文章在应用中不显示专题名。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输入、输出</w:t>
      </w:r>
    </w:p>
    <w:p>
      <w:pPr>
        <w:numPr>
          <w:ilvl w:val="0"/>
          <w:numId w:val="28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获取未投稿文章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输入：作者账号（用户账号）。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输出：文章号、文章标题。</w:t>
      </w:r>
    </w:p>
    <w:p>
      <w:pPr>
        <w:numPr>
          <w:ilvl w:val="0"/>
          <w:numId w:val="28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文章投稿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输入：文章号、专题号。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输出：文章投稿操作的响应代码和响应消息。</w:t>
      </w:r>
    </w:p>
    <w:p>
      <w:pPr>
        <w:numPr>
          <w:ilvl w:val="0"/>
          <w:numId w:val="29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实现过程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用户点击“投稿”按钮后，会从下往上弹出一个面板。在该面板上显示当前用户未投稿的文章，此时用户点击要投稿文章后方的“投稿”按钮，即可进行投稿。投稿需要专题所属者进行审核，审核通过方可成功投稿。</w:t>
      </w:r>
    </w:p>
    <w:p>
      <w:pPr>
        <w:numPr>
          <w:ilvl w:val="0"/>
          <w:numId w:val="29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程序界面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475990" cy="6133465"/>
            <wp:effectExtent l="0" t="0" r="10160" b="635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图3.2.4.3文章投稿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29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类设计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A. 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ArticleController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getArticleNoCon()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1.通用性安全检查；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2.根据前端传递的用户账号，从 view_article 视图中检索相应用户账号所有的未投稿文章（专题号为0），并将这些信息返回。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color w:val="660000"/>
                <w:sz w:val="21"/>
                <w:szCs w:val="21"/>
                <w:shd w:val="clear" w:fill="F7FAFF"/>
                <w:lang w:val="en-US" w:eastAsia="zh-CN"/>
              </w:rPr>
              <w:t>public function contribute()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  <w:vAlign w:val="top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1.通用安全性检查；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2.根据前端传递的“文章号”和“用户账号”修改 larticle表对应数据的专题号。</w:t>
            </w: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B. 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C. 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</w:p>
    <w:p>
      <w:pPr>
        <w:pStyle w:val="3"/>
        <w:rPr>
          <w:rFonts w:hint="eastAsia"/>
          <w:lang w:val="en-US"/>
        </w:rPr>
      </w:pPr>
      <w:bookmarkStart w:id="32" w:name="_Toc30409"/>
      <w:r>
        <w:rPr>
          <w:rFonts w:hint="eastAsia"/>
          <w:lang w:val="en-US" w:eastAsia="zh-CN"/>
        </w:rPr>
        <w:t>消息模块</w:t>
      </w:r>
      <w:bookmarkEnd w:id="32"/>
    </w:p>
    <w:p>
      <w:pPr>
        <w:widowControl/>
        <w:spacing w:before="100" w:beforeAutospacing="1" w:after="195" w:line="480" w:lineRule="exact"/>
        <w:ind w:firstLine="420"/>
        <w:jc w:val="left"/>
        <w:rPr>
          <w:rFonts w:hint="eastAsia"/>
          <w:lang w:val="en-US" w:eastAsia="zh-CN"/>
        </w:rPr>
      </w:pPr>
      <w:r>
        <w:rPr>
          <w:rFonts w:hint="eastAsia" w:ascii="宋体" w:hAnsi="宋体" w:cs="宋体"/>
          <w:kern w:val="0"/>
          <w:sz w:val="24"/>
          <w:lang w:val="en-US" w:eastAsia="zh-CN"/>
        </w:rPr>
        <w:t>用户可以查看已收到的私信，并决定对私信发送者进行举报、加入黑名单以及回信等操作。用户也可以主动向指定的用户写信，但只能是已关注的用户。除此之外，用户还可以查看评论回复、文章喜欢以及用户关注等相关消息。</w:t>
      </w:r>
    </w:p>
    <w:p>
      <w:pPr>
        <w:pStyle w:val="4"/>
        <w:rPr>
          <w:rFonts w:hint="eastAsia"/>
          <w:b/>
          <w:bCs/>
          <w:lang w:val="en-US" w:eastAsia="zh-CN"/>
        </w:rPr>
      </w:pPr>
      <w:bookmarkStart w:id="33" w:name="_Toc4332"/>
      <w:r>
        <w:rPr>
          <w:rFonts w:hint="eastAsia"/>
          <w:b/>
          <w:bCs/>
          <w:lang w:val="en-US" w:eastAsia="zh-CN"/>
        </w:rPr>
        <w:t>需求概述</w:t>
      </w:r>
      <w:bookmarkEnd w:id="33"/>
    </w:p>
    <w:p>
      <w:pPr>
        <w:widowControl/>
        <w:numPr>
          <w:ilvl w:val="0"/>
          <w:numId w:val="30"/>
        </w:numPr>
        <w:spacing w:before="100" w:beforeAutospacing="1" w:after="195" w:line="480" w:lineRule="exact"/>
        <w:ind w:firstLine="420" w:firstLineChars="0"/>
        <w:jc w:val="left"/>
        <w:rPr>
          <w:rFonts w:hint="eastAsia" w:ascii="宋体" w:hAnsi="宋体" w:cs="宋体"/>
          <w:kern w:val="0"/>
          <w:sz w:val="24"/>
        </w:rPr>
      </w:pPr>
      <w:r>
        <w:rPr>
          <w:rFonts w:hint="eastAsia" w:ascii="宋体" w:hAnsi="宋体" w:cs="宋体"/>
          <w:kern w:val="0"/>
          <w:sz w:val="24"/>
          <w:lang w:val="en-US" w:eastAsia="zh-CN"/>
        </w:rPr>
        <w:t>获取信息：用户可以查看关注、喜欢以及评论相关的信息。如果已有管理的专题，则可以查看投稿的文章信息，并对当前文章是否通过审核进行裁决</w:t>
      </w:r>
      <w:r>
        <w:rPr>
          <w:rFonts w:hint="eastAsia" w:ascii="宋体" w:hAnsi="宋体" w:cs="宋体"/>
          <w:kern w:val="0"/>
          <w:sz w:val="24"/>
        </w:rPr>
        <w:t>。</w:t>
      </w:r>
    </w:p>
    <w:p>
      <w:pPr>
        <w:widowControl/>
        <w:numPr>
          <w:ilvl w:val="0"/>
          <w:numId w:val="30"/>
        </w:numPr>
        <w:spacing w:before="100" w:beforeAutospacing="1" w:after="195" w:line="480" w:lineRule="exact"/>
        <w:ind w:firstLine="420" w:firstLineChars="0"/>
        <w:jc w:val="left"/>
        <w:rPr>
          <w:rFonts w:hint="eastAsia" w:ascii="宋体" w:hAnsi="宋体" w:cs="宋体"/>
          <w:kern w:val="0"/>
          <w:sz w:val="24"/>
          <w:lang w:val="en-US" w:eastAsia="zh-CN"/>
        </w:rPr>
      </w:pPr>
      <w:r>
        <w:rPr>
          <w:rFonts w:hint="eastAsia" w:ascii="宋体" w:hAnsi="宋体" w:cs="宋体"/>
          <w:kern w:val="0"/>
          <w:sz w:val="24"/>
          <w:lang w:val="en-US" w:eastAsia="zh-CN"/>
        </w:rPr>
        <w:t>发送信息：用户除了可以接收信息之外，也能够发送信息。</w:t>
      </w:r>
    </w:p>
    <w:p>
      <w:pPr>
        <w:pStyle w:val="4"/>
        <w:rPr>
          <w:rFonts w:hint="eastAsia"/>
          <w:b/>
          <w:bCs/>
          <w:lang w:val="en-US" w:eastAsia="zh-CN"/>
        </w:rPr>
      </w:pPr>
      <w:bookmarkStart w:id="34" w:name="_Toc23940"/>
      <w:r>
        <w:rPr>
          <w:rFonts w:hint="eastAsia"/>
          <w:b/>
          <w:bCs/>
          <w:lang w:val="en-US" w:eastAsia="zh-CN"/>
        </w:rPr>
        <w:t>私信模块</w:t>
      </w:r>
      <w:bookmarkEnd w:id="34"/>
    </w:p>
    <w:p>
      <w:pPr>
        <w:pStyle w:val="5"/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一．具体描述：</w:t>
      </w:r>
    </w:p>
    <w:p>
      <w:pPr>
        <w:pStyle w:val="5"/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查看私信列表以及指定私信的内容、对私信发送者进行举报、加入黑名单以及回信等操作。同样，也允许用户主动向其他用户主动发送私信。</w:t>
      </w:r>
    </w:p>
    <w:p>
      <w:pPr>
        <w:pStyle w:val="5"/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二．具体流程：</w:t>
      </w:r>
    </w:p>
    <w:p>
      <w:pPr>
        <w:pStyle w:val="5"/>
        <w:numPr>
          <w:ilvl w:val="0"/>
          <w:numId w:val="0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一）获取私信列表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获取当前用户已收到的所有私信，并以列表的形式呈现在页面上。</w:t>
      </w:r>
    </w:p>
    <w:p>
      <w:pPr>
        <w:pStyle w:val="5"/>
        <w:numPr>
          <w:ilvl w:val="0"/>
          <w:numId w:val="3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输入：用户账号。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输出：私信发送者头像、昵称、日期、最新的一条消息。</w:t>
      </w:r>
    </w:p>
    <w:p>
      <w:pPr>
        <w:pStyle w:val="5"/>
        <w:numPr>
          <w:ilvl w:val="0"/>
          <w:numId w:val="3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数据库设计</w:t>
      </w:r>
    </w:p>
    <w:p>
      <w:pPr>
        <w:pStyle w:val="4"/>
        <w:numPr>
          <w:ilvl w:val="2"/>
          <w:numId w:val="0"/>
        </w:numPr>
        <w:ind w:leftChars="0"/>
        <w:jc w:val="center"/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</w:pPr>
      <w:bookmarkStart w:id="35" w:name="_Toc3242"/>
      <w:bookmarkStart w:id="36" w:name="_Toc27270"/>
      <w:bookmarkStart w:id="37" w:name="_Toc24836"/>
      <w:r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  <w:t>私信表 smessage</w:t>
      </w:r>
      <w:bookmarkEnd w:id="35"/>
      <w:bookmarkEnd w:id="36"/>
      <w:bookmarkEnd w:id="37"/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4"/>
        <w:gridCol w:w="1305"/>
        <w:gridCol w:w="585"/>
        <w:gridCol w:w="690"/>
        <w:gridCol w:w="2722"/>
        <w:gridCol w:w="1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30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数据格式</w:t>
            </w:r>
          </w:p>
        </w:tc>
        <w:tc>
          <w:tcPr>
            <w:tcW w:w="585" w:type="dxa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空</w:t>
            </w:r>
          </w:p>
        </w:tc>
        <w:tc>
          <w:tcPr>
            <w:tcW w:w="69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约束</w:t>
            </w: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说明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中文解释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Dmid</w:t>
            </w:r>
          </w:p>
        </w:tc>
        <w:tc>
          <w:tcPr>
            <w:tcW w:w="130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585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9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自增长，唯一标识私信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私信号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Esender</w:t>
            </w:r>
          </w:p>
        </w:tc>
        <w:tc>
          <w:tcPr>
            <w:tcW w:w="130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varchar(12)</w:t>
            </w:r>
          </w:p>
        </w:tc>
        <w:tc>
          <w:tcPr>
            <w:tcW w:w="585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9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72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发送私信者的账号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发送者账号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Rdate</w:t>
            </w:r>
          </w:p>
        </w:tc>
        <w:tc>
          <w:tcPr>
            <w:tcW w:w="130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char(16)</w:t>
            </w:r>
          </w:p>
        </w:tc>
        <w:tc>
          <w:tcPr>
            <w:tcW w:w="585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9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日期格式：YYYY-MM-dd HH:mm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发送日期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Pcontent</w:t>
            </w:r>
          </w:p>
        </w:tc>
        <w:tc>
          <w:tcPr>
            <w:tcW w:w="130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varchar(128)</w:t>
            </w:r>
          </w:p>
        </w:tc>
        <w:tc>
          <w:tcPr>
            <w:tcW w:w="585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9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最多不能超过128个中文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私信内容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Oreceiver</w:t>
            </w:r>
          </w:p>
        </w:tc>
        <w:tc>
          <w:tcPr>
            <w:tcW w:w="130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varchar(12)</w:t>
            </w:r>
          </w:p>
        </w:tc>
        <w:tc>
          <w:tcPr>
            <w:tcW w:w="585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9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接收私信者的账号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接收者账号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GisRead</w:t>
            </w:r>
          </w:p>
        </w:tc>
        <w:tc>
          <w:tcPr>
            <w:tcW w:w="130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char(1)</w:t>
            </w:r>
          </w:p>
        </w:tc>
        <w:tc>
          <w:tcPr>
            <w:tcW w:w="585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9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默认为0,0：未读,1：已读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是否已读</w:t>
            </w:r>
          </w:p>
        </w:tc>
      </w:tr>
    </w:tbl>
    <w:p>
      <w:pPr>
        <w:pStyle w:val="5"/>
        <w:numPr>
          <w:ilvl w:val="0"/>
          <w:numId w:val="3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pStyle w:val="5"/>
        <w:numPr>
          <w:ilvl w:val="0"/>
          <w:numId w:val="0"/>
        </w:numPr>
        <w:ind w:left="840" w:leftChars="0"/>
        <w:jc w:val="center"/>
      </w:pPr>
      <w:r>
        <w:drawing>
          <wp:inline distT="0" distB="0" distL="114300" distR="114300">
            <wp:extent cx="3437890" cy="6085840"/>
            <wp:effectExtent l="0" t="0" r="1016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6085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（图：3.4.2.1 消息主界面）</w:t>
      </w:r>
    </w:p>
    <w:p>
      <w:pPr>
        <w:pStyle w:val="5"/>
        <w:numPr>
          <w:ilvl w:val="0"/>
          <w:numId w:val="3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5"/>
        <w:numPr>
          <w:ilvl w:val="0"/>
          <w:numId w:val="32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pStyle w:val="5"/>
        <w:numPr>
          <w:ilvl w:val="0"/>
          <w:numId w:val="32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MessageController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getList()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1.判断请求参数的合法性以及身份认证；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2.根据接收者账号从 view_message 视图中获取发送者账号不重复的所有私信(select distinct)；</w:t>
            </w:r>
          </w:p>
        </w:tc>
      </w:tr>
    </w:tbl>
    <w:p>
      <w:pPr>
        <w:pStyle w:val="5"/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32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模型类列表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eastAsia="Consolas" w:cs="Consolas"/>
                <w:color w:val="000000"/>
                <w:sz w:val="21"/>
                <w:szCs w:val="21"/>
                <w:shd w:val="clear" w:fill="F7FAFF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32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780" w:left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二）查看私信内容</w:t>
      </w:r>
    </w:p>
    <w:p>
      <w:pPr>
        <w:pStyle w:val="5"/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用户点击相应的私信发送者，即可进入到与当前私信发送者交流的界面，在界面初始化时获取与该私信发送者有关的八（待定）条最新私信内容。</w:t>
      </w:r>
    </w:p>
    <w:p>
      <w:pPr>
        <w:pStyle w:val="5"/>
        <w:numPr>
          <w:ilvl w:val="0"/>
          <w:numId w:val="33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输入：发送者账号、接收者账号（用户），已获取私信最早日期。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输出：发送者头像、发送日期、私信内容。</w:t>
      </w:r>
    </w:p>
    <w:p>
      <w:pPr>
        <w:pStyle w:val="5"/>
        <w:numPr>
          <w:ilvl w:val="0"/>
          <w:numId w:val="33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pStyle w:val="5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6215" cy="6123940"/>
            <wp:effectExtent l="0" t="0" r="635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6123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（图：3.4.2.2 私信界面）</w:t>
      </w:r>
    </w:p>
    <w:p>
      <w:pPr>
        <w:pStyle w:val="5"/>
        <w:numPr>
          <w:ilvl w:val="0"/>
          <w:numId w:val="33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 类图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 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MessageController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getContent(){}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1.判断请求参数的合法性以及身份认证；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2.根据发送者、接受者账号从 view_message 视图中查找指定数量（暂定为8条）的私信。</w:t>
            </w: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 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 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780" w:leftChars="0"/>
        <w:rPr>
          <w:rFonts w:hint="eastAsia"/>
          <w:b w:val="0"/>
          <w:bCs w:val="0"/>
          <w:lang w:val="en-US" w:eastAsia="zh-CN"/>
        </w:rPr>
      </w:pPr>
    </w:p>
    <w:p>
      <w:pPr>
        <w:pStyle w:val="5"/>
        <w:numPr>
          <w:ilvl w:val="0"/>
          <w:numId w:val="0"/>
        </w:numPr>
        <w:ind w:left="78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三）举报用户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用户可以举报给你发送私信的用户，在举报时需要注明举报的类型以及理由。</w:t>
      </w:r>
    </w:p>
    <w:p>
      <w:pPr>
        <w:pStyle w:val="5"/>
        <w:numPr>
          <w:ilvl w:val="0"/>
          <w:numId w:val="34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输入：举报类别、发送者账号、接收者账号（用户）、举报原因。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输出：举报用户操作返回的响应代码和相关的响应消息。</w:t>
      </w:r>
    </w:p>
    <w:p>
      <w:pPr>
        <w:pStyle w:val="5"/>
        <w:numPr>
          <w:ilvl w:val="0"/>
          <w:numId w:val="34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pStyle w:val="5"/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参考图：3.4.2.2 私信界面。</w:t>
      </w:r>
    </w:p>
    <w:p>
      <w:pPr>
        <w:pStyle w:val="5"/>
        <w:numPr>
          <w:ilvl w:val="0"/>
          <w:numId w:val="34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 类图 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 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ReportController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 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Report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 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780" w:leftChars="0"/>
        <w:rPr>
          <w:rFonts w:hint="eastAsia"/>
          <w:b w:val="0"/>
          <w:bCs w:val="0"/>
          <w:lang w:val="en-US" w:eastAsia="zh-CN"/>
        </w:rPr>
      </w:pPr>
    </w:p>
    <w:p>
      <w:pPr>
        <w:pStyle w:val="5"/>
        <w:numPr>
          <w:ilvl w:val="0"/>
          <w:numId w:val="0"/>
        </w:numPr>
        <w:ind w:left="78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四）加入黑名单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用户可以将当前私信用户加入到黑名单中，加入黑名单之后可以自动屏蔽这些用户的私信。</w:t>
      </w:r>
    </w:p>
    <w:p>
      <w:pPr>
        <w:pStyle w:val="5"/>
        <w:numPr>
          <w:ilvl w:val="0"/>
          <w:numId w:val="35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输入：发送者账号、接收者账号（用户账号）。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输出：加入黑名单操作返回的响应代码和相关的响应消息。</w:t>
      </w:r>
    </w:p>
    <w:p>
      <w:pPr>
        <w:pStyle w:val="5"/>
        <w:numPr>
          <w:ilvl w:val="0"/>
          <w:numId w:val="35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pStyle w:val="5"/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参考图：3.4.2.2 私信界面。</w:t>
      </w:r>
    </w:p>
    <w:p>
      <w:pPr>
        <w:pStyle w:val="5"/>
        <w:numPr>
          <w:ilvl w:val="0"/>
          <w:numId w:val="35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 类图 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 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ReportController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 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Report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 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780" w:leftChars="0"/>
        <w:rPr>
          <w:rFonts w:hint="eastAsia"/>
          <w:b w:val="0"/>
          <w:bCs w:val="0"/>
          <w:lang w:val="en-US" w:eastAsia="zh-CN"/>
        </w:rPr>
      </w:pPr>
    </w:p>
    <w:p>
      <w:pPr>
        <w:pStyle w:val="5"/>
        <w:numPr>
          <w:ilvl w:val="0"/>
          <w:numId w:val="0"/>
        </w:numPr>
        <w:ind w:left="78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五）发送私信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用户可以主动给已关注的用户发送私信。</w:t>
      </w:r>
    </w:p>
    <w:p>
      <w:pPr>
        <w:pStyle w:val="5"/>
        <w:numPr>
          <w:ilvl w:val="0"/>
          <w:numId w:val="36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输入：发送者账号（用户账号）、接收者账号、私信内容。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输出：发送私信操作返回的响应代码和相关的响应消息。</w:t>
      </w:r>
    </w:p>
    <w:p>
      <w:pPr>
        <w:pStyle w:val="5"/>
        <w:numPr>
          <w:ilvl w:val="0"/>
          <w:numId w:val="36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pStyle w:val="5"/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参考图：3.4.2.2 私信界面。</w:t>
      </w:r>
    </w:p>
    <w:p>
      <w:pPr>
        <w:pStyle w:val="5"/>
        <w:numPr>
          <w:ilvl w:val="0"/>
          <w:numId w:val="36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 类图 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 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ReportController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 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Report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 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4"/>
        <w:numPr>
          <w:ilvl w:val="2"/>
          <w:numId w:val="0"/>
        </w:numPr>
        <w:ind w:leftChars="0"/>
        <w:rPr>
          <w:rFonts w:hint="eastAsia"/>
          <w:b/>
          <w:bCs/>
          <w:lang w:val="en-US" w:eastAsia="zh-CN"/>
        </w:rPr>
      </w:pPr>
      <w:bookmarkStart w:id="38" w:name="_Toc20126"/>
      <w:r>
        <w:rPr>
          <w:rFonts w:hint="eastAsia"/>
          <w:b/>
          <w:bCs/>
          <w:lang w:val="en-US" w:eastAsia="zh-CN"/>
        </w:rPr>
        <w:t>3.4.3 评论模块</w:t>
      </w:r>
      <w:bookmarkEnd w:id="38"/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一．具体描述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用户可以在消息主界面中点击“评论”图标从而进入到评论界面，在该界面可以查看到有关当前用户的所有评论。用户也可以对评论进行回复。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二．具体实现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一）获取评论列表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 模块描述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用户进入到评论界面，界面会自动获取最新的六条评论并呈现在界面上。</w:t>
      </w:r>
    </w:p>
    <w:p>
      <w:pPr>
        <w:numPr>
          <w:ilvl w:val="0"/>
          <w:numId w:val="37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输入、输出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输入：接收者账号（用户账号）、已获取评论的最早日期。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输出：评论者账号、头像、昵称、评论日期、评论内容、评论文章。</w:t>
      </w:r>
    </w:p>
    <w:p>
      <w:pPr>
        <w:numPr>
          <w:ilvl w:val="0"/>
          <w:numId w:val="37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数据库设计</w:t>
      </w:r>
    </w:p>
    <w:p>
      <w:pPr>
        <w:pStyle w:val="4"/>
        <w:numPr>
          <w:ilvl w:val="2"/>
          <w:numId w:val="0"/>
        </w:numPr>
        <w:ind w:leftChars="0"/>
        <w:jc w:val="center"/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</w:pPr>
      <w:bookmarkStart w:id="39" w:name="_Toc14831"/>
      <w:bookmarkStart w:id="40" w:name="_Toc17199"/>
      <w:bookmarkStart w:id="41" w:name="_Toc12285"/>
      <w:r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  <w:t>评论表 dmesscomment</w:t>
      </w:r>
      <w:bookmarkEnd w:id="39"/>
      <w:bookmarkEnd w:id="40"/>
      <w:bookmarkEnd w:id="41"/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7"/>
        <w:gridCol w:w="1425"/>
        <w:gridCol w:w="667"/>
        <w:gridCol w:w="675"/>
        <w:gridCol w:w="2722"/>
        <w:gridCol w:w="1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42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数据格式</w:t>
            </w:r>
          </w:p>
        </w:tc>
        <w:tc>
          <w:tcPr>
            <w:tcW w:w="667" w:type="dxa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空</w:t>
            </w:r>
          </w:p>
        </w:tc>
        <w:tc>
          <w:tcPr>
            <w:tcW w:w="67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约束</w:t>
            </w: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说明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中文解释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Ecid</w:t>
            </w:r>
          </w:p>
        </w:tc>
        <w:tc>
          <w:tcPr>
            <w:tcW w:w="142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7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自增长，唯一标识评论记录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评论号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Vsender</w:t>
            </w:r>
          </w:p>
        </w:tc>
        <w:tc>
          <w:tcPr>
            <w:tcW w:w="142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varchar(12)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7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72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发送者账号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Dreceiver</w:t>
            </w:r>
          </w:p>
        </w:tc>
        <w:tc>
          <w:tcPr>
            <w:tcW w:w="142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varchar(12)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7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接收者账号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Odate</w:t>
            </w:r>
          </w:p>
        </w:tc>
        <w:tc>
          <w:tcPr>
            <w:tcW w:w="142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char(16)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7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评论发布的日期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评论日期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Scontent</w:t>
            </w:r>
          </w:p>
        </w:tc>
        <w:tc>
          <w:tcPr>
            <w:tcW w:w="142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varchar(128)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75" w:type="dxa"/>
          </w:tcPr>
          <w:p>
            <w:pPr>
              <w:pStyle w:val="5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评论最多128个中文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评论内容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Particle</w:t>
            </w:r>
          </w:p>
        </w:tc>
        <w:tc>
          <w:tcPr>
            <w:tcW w:w="142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7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</w:t>
            </w: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文章表外键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评论文章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Rtype</w:t>
            </w:r>
          </w:p>
        </w:tc>
        <w:tc>
          <w:tcPr>
            <w:tcW w:w="142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char(1)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7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默认0，0：评论，1：回复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评论类型</w:t>
            </w: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37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程序界面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428365" cy="6095365"/>
            <wp:effectExtent l="0" t="0" r="635" b="6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6095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图：3.4.3.1评论界面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37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类设计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 类图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 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CommentController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 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Appointment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 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二）回复评论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 模块描述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用户可以对他人给出的评论进行回复。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输入、输出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输入：发送者账号（用户账号）、接收者账号、评论内容。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输出：回复评论验证操作的响应代码和响应消息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程序界面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参考</w:t>
      </w:r>
      <w:r>
        <w:rPr>
          <w:rFonts w:hint="eastAsia"/>
          <w:lang w:val="en-US" w:eastAsia="zh-CN"/>
        </w:rPr>
        <w:t>图：3.4.3.1评论界面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类设计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 类图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 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 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 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bookmarkStart w:id="42" w:name="_Toc5596"/>
      <w:r>
        <w:rPr>
          <w:rFonts w:hint="eastAsia"/>
          <w:lang w:val="en-US" w:eastAsia="zh-CN"/>
        </w:rPr>
        <w:t>3.4.4 喜欢模块</w:t>
      </w:r>
      <w:bookmarkEnd w:id="42"/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一．具体描述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用户可以在消息主界面中点击“喜欢”图标从而进入到喜欢界面，在该界面可以查看到有关当前用户的所有喜欢。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二．具体实现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一）获取喜欢列表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用户进入到喜欢界面，界面会自动获取最新的八条喜欢并呈现在界面上。</w:t>
      </w:r>
    </w:p>
    <w:p>
      <w:pPr>
        <w:numPr>
          <w:ilvl w:val="0"/>
          <w:numId w:val="39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输入：接收者账号（用户账号）。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输出：发送者昵称、喜欢日期、喜欢文章。</w:t>
      </w:r>
    </w:p>
    <w:p>
      <w:pPr>
        <w:numPr>
          <w:ilvl w:val="0"/>
          <w:numId w:val="39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数据库设计</w:t>
      </w:r>
    </w:p>
    <w:p>
      <w:pPr>
        <w:pStyle w:val="4"/>
        <w:numPr>
          <w:ilvl w:val="2"/>
          <w:numId w:val="0"/>
        </w:numPr>
        <w:ind w:leftChars="0"/>
        <w:jc w:val="center"/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</w:pPr>
      <w:bookmarkStart w:id="43" w:name="_Toc1853"/>
      <w:bookmarkStart w:id="44" w:name="_Toc11929"/>
      <w:bookmarkStart w:id="45" w:name="_Toc19588"/>
      <w:r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  <w:t>喜欢表 hmesslike</w:t>
      </w:r>
      <w:bookmarkEnd w:id="43"/>
      <w:bookmarkEnd w:id="44"/>
      <w:bookmarkEnd w:id="45"/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7"/>
        <w:gridCol w:w="1425"/>
        <w:gridCol w:w="667"/>
        <w:gridCol w:w="675"/>
        <w:gridCol w:w="2722"/>
        <w:gridCol w:w="1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42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数据格式</w:t>
            </w:r>
          </w:p>
        </w:tc>
        <w:tc>
          <w:tcPr>
            <w:tcW w:w="667" w:type="dxa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空</w:t>
            </w:r>
          </w:p>
        </w:tc>
        <w:tc>
          <w:tcPr>
            <w:tcW w:w="67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约束</w:t>
            </w: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说明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中文解释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Tlid</w:t>
            </w:r>
          </w:p>
        </w:tc>
        <w:tc>
          <w:tcPr>
            <w:tcW w:w="142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7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自增长，唯一标识喜欢记录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喜欢号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Ssender</w:t>
            </w:r>
          </w:p>
        </w:tc>
        <w:tc>
          <w:tcPr>
            <w:tcW w:w="142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varchar(12)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7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72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发送者账号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Ireceiver</w:t>
            </w:r>
          </w:p>
        </w:tc>
        <w:tc>
          <w:tcPr>
            <w:tcW w:w="142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varchar(12)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7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接收者账号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Wdate</w:t>
            </w:r>
          </w:p>
        </w:tc>
        <w:tc>
          <w:tcPr>
            <w:tcW w:w="142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char(16)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7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喜欢发布的日期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喜欢日期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Varticle</w:t>
            </w:r>
          </w:p>
        </w:tc>
        <w:tc>
          <w:tcPr>
            <w:tcW w:w="142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7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</w:t>
            </w: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文章表外键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喜欢文章</w:t>
            </w: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ilvl w:val="0"/>
          <w:numId w:val="39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447415" cy="6123940"/>
            <wp:effectExtent l="0" t="0" r="635" b="1016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6123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图3.4.4.1 喜欢界面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39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bookmarkStart w:id="46" w:name="_Toc18256"/>
      <w:r>
        <w:rPr>
          <w:rFonts w:hint="eastAsia"/>
          <w:lang w:val="en-US" w:eastAsia="zh-CN"/>
        </w:rPr>
        <w:t>3.4.5 关注模块</w:t>
      </w:r>
      <w:bookmarkEnd w:id="46"/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一．具体描述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用户可以在消息主界面中点击“关注”图标从而进入到关注界面，在该界面可以查看到有哪些用户关注了当前用户。用户也可以关注这些用户。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二．具体实现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一）获取关注列表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用户进入到关注界面，界面会自动获取最新的八条关注并呈现在界面上。</w:t>
      </w:r>
    </w:p>
    <w:p>
      <w:pPr>
        <w:numPr>
          <w:ilvl w:val="0"/>
          <w:numId w:val="4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输入：接收者账号（用户账号）。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输出：发送者昵称、头像、关注日期。</w:t>
      </w:r>
    </w:p>
    <w:p>
      <w:pPr>
        <w:numPr>
          <w:ilvl w:val="0"/>
          <w:numId w:val="40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数据库设计</w:t>
      </w:r>
    </w:p>
    <w:p>
      <w:pPr>
        <w:pStyle w:val="4"/>
        <w:numPr>
          <w:ilvl w:val="2"/>
          <w:numId w:val="0"/>
        </w:numPr>
        <w:ind w:leftChars="0"/>
        <w:jc w:val="center"/>
        <w:rPr>
          <w:rFonts w:hint="eastAsia"/>
          <w:lang w:val="en-US" w:eastAsia="zh-CN"/>
        </w:rPr>
      </w:pPr>
      <w:bookmarkStart w:id="47" w:name="_Toc4834"/>
      <w:bookmarkStart w:id="48" w:name="_Toc18665"/>
      <w:bookmarkStart w:id="49" w:name="_Toc9493"/>
      <w:r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  <w:t>关注表 cmessfocus</w:t>
      </w:r>
      <w:bookmarkEnd w:id="47"/>
      <w:bookmarkEnd w:id="48"/>
      <w:bookmarkEnd w:id="49"/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7"/>
        <w:gridCol w:w="1425"/>
        <w:gridCol w:w="667"/>
        <w:gridCol w:w="675"/>
        <w:gridCol w:w="2722"/>
        <w:gridCol w:w="1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42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数据格式</w:t>
            </w:r>
          </w:p>
        </w:tc>
        <w:tc>
          <w:tcPr>
            <w:tcW w:w="667" w:type="dxa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空</w:t>
            </w:r>
          </w:p>
        </w:tc>
        <w:tc>
          <w:tcPr>
            <w:tcW w:w="67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约束</w:t>
            </w: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说明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中文解释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Ufid</w:t>
            </w:r>
          </w:p>
        </w:tc>
        <w:tc>
          <w:tcPr>
            <w:tcW w:w="142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7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自增长，唯一标识关注记录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关注号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Xsender</w:t>
            </w:r>
          </w:p>
        </w:tc>
        <w:tc>
          <w:tcPr>
            <w:tcW w:w="142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varchar(12)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7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72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发送者账号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Greceiver</w:t>
            </w:r>
          </w:p>
        </w:tc>
        <w:tc>
          <w:tcPr>
            <w:tcW w:w="142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varchar(12)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7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接收者账号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Qdate</w:t>
            </w:r>
          </w:p>
        </w:tc>
        <w:tc>
          <w:tcPr>
            <w:tcW w:w="142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char(16)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7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7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关注发布的日期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关注日期</w:t>
            </w: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ilvl w:val="0"/>
          <w:numId w:val="40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447415" cy="6095365"/>
            <wp:effectExtent l="0" t="0" r="635" b="63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6095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图3.4.5.1 关注界面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40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numPr>
          <w:ilvl w:val="0"/>
          <w:numId w:val="41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关注用户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用户可以对关注自己的用户进行关注。</w:t>
      </w:r>
    </w:p>
    <w:p>
      <w:pPr>
        <w:numPr>
          <w:ilvl w:val="0"/>
          <w:numId w:val="42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输入：发送者账号，接收者账号（用户账号）。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输出：关注用户操作返回的响应代码和相关的响应消息。</w:t>
      </w:r>
    </w:p>
    <w:p>
      <w:pPr>
        <w:numPr>
          <w:ilvl w:val="0"/>
          <w:numId w:val="42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参考图3.4.5.1关注界面</w:t>
      </w:r>
    </w:p>
    <w:p>
      <w:pPr>
        <w:numPr>
          <w:ilvl w:val="0"/>
          <w:numId w:val="42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3"/>
        <w:rPr>
          <w:rFonts w:hint="eastAsia"/>
          <w:lang w:val="en-US"/>
        </w:rPr>
      </w:pPr>
      <w:bookmarkStart w:id="50" w:name="_Toc29566"/>
      <w:r>
        <w:rPr>
          <w:rFonts w:hint="eastAsia"/>
          <w:lang w:val="en-US" w:eastAsia="zh-CN"/>
        </w:rPr>
        <w:t>文章模块</w:t>
      </w:r>
      <w:bookmarkEnd w:id="50"/>
    </w:p>
    <w:p>
      <w:pPr>
        <w:widowControl/>
        <w:spacing w:before="100" w:beforeAutospacing="1" w:after="195" w:line="480" w:lineRule="exact"/>
        <w:ind w:firstLine="420"/>
        <w:jc w:val="left"/>
        <w:rPr>
          <w:rFonts w:hint="eastAsia"/>
          <w:lang w:val="en-US" w:eastAsia="zh-CN"/>
        </w:rPr>
      </w:pPr>
      <w:r>
        <w:rPr>
          <w:rFonts w:hint="eastAsia" w:ascii="宋体" w:hAnsi="宋体" w:cs="宋体"/>
          <w:kern w:val="0"/>
          <w:sz w:val="24"/>
          <w:lang w:val="en-US" w:eastAsia="zh-CN"/>
        </w:rPr>
        <w:t>将关注、发现、我的等模块中有关文章的内容单独抽离出来成为一个完整的模块。文章模块主要分为两部分：阅读部分以及写作部分。</w:t>
      </w:r>
    </w:p>
    <w:p>
      <w:pPr>
        <w:pStyle w:val="4"/>
        <w:rPr>
          <w:rFonts w:hint="eastAsia"/>
          <w:lang w:val="en-US" w:eastAsia="zh-CN"/>
        </w:rPr>
      </w:pPr>
      <w:bookmarkStart w:id="51" w:name="_Toc5026"/>
      <w:r>
        <w:rPr>
          <w:rFonts w:hint="eastAsia"/>
          <w:b/>
          <w:bCs/>
          <w:lang w:val="en-US" w:eastAsia="zh-CN"/>
        </w:rPr>
        <w:t>需求概述</w:t>
      </w:r>
      <w:bookmarkEnd w:id="51"/>
    </w:p>
    <w:p>
      <w:pPr>
        <w:widowControl/>
        <w:numPr>
          <w:ilvl w:val="0"/>
          <w:numId w:val="43"/>
        </w:numPr>
        <w:spacing w:before="100" w:beforeAutospacing="1" w:after="195" w:line="480" w:lineRule="exact"/>
        <w:ind w:firstLine="420" w:firstLineChars="0"/>
        <w:jc w:val="left"/>
        <w:rPr>
          <w:rFonts w:hint="eastAsia" w:ascii="宋体" w:hAnsi="宋体" w:cs="宋体"/>
          <w:kern w:val="0"/>
          <w:sz w:val="24"/>
        </w:rPr>
      </w:pPr>
      <w:r>
        <w:rPr>
          <w:rFonts w:hint="eastAsia" w:ascii="宋体" w:hAnsi="宋体" w:cs="宋体"/>
          <w:kern w:val="0"/>
          <w:sz w:val="24"/>
          <w:lang w:val="en-US" w:eastAsia="zh-CN"/>
        </w:rPr>
        <w:t>文章阅读：无论用户通过何种途径进入到文章页面，都能够完整地将文章的图文呈现。系统提供多种阅读显示模式，用户可以自行进行切换</w:t>
      </w:r>
      <w:r>
        <w:rPr>
          <w:rFonts w:hint="eastAsia" w:ascii="宋体" w:hAnsi="宋体" w:cs="宋体"/>
          <w:kern w:val="0"/>
          <w:sz w:val="24"/>
        </w:rPr>
        <w:t>。</w:t>
      </w:r>
      <w:r>
        <w:rPr>
          <w:rFonts w:hint="eastAsia" w:ascii="宋体" w:hAnsi="宋体" w:cs="宋体"/>
          <w:kern w:val="0"/>
          <w:sz w:val="24"/>
          <w:lang w:val="en-US" w:eastAsia="zh-CN"/>
        </w:rPr>
        <w:t>除了阅读之外，用户还可以对文章进行评论、对他人的评论进行评论，或者将文章标记为喜欢。如果文章中有不良信息，用户可以举报该用户，令其删除该文章。</w:t>
      </w:r>
    </w:p>
    <w:p>
      <w:pPr>
        <w:widowControl/>
        <w:numPr>
          <w:ilvl w:val="0"/>
          <w:numId w:val="43"/>
        </w:numPr>
        <w:spacing w:before="100" w:beforeAutospacing="1" w:after="195" w:line="480" w:lineRule="exact"/>
        <w:ind w:firstLine="420" w:firstLineChars="0"/>
        <w:jc w:val="left"/>
        <w:rPr>
          <w:rFonts w:hint="eastAsia" w:ascii="宋体" w:hAnsi="宋体" w:cs="宋体"/>
          <w:kern w:val="0"/>
          <w:sz w:val="24"/>
          <w:lang w:val="en-US" w:eastAsia="zh-CN"/>
        </w:rPr>
      </w:pPr>
      <w:r>
        <w:rPr>
          <w:rFonts w:hint="eastAsia" w:ascii="宋体" w:hAnsi="宋体" w:cs="宋体"/>
          <w:kern w:val="0"/>
          <w:sz w:val="24"/>
          <w:lang w:val="en-US" w:eastAsia="zh-CN"/>
        </w:rPr>
        <w:t>文章写作：用户可以输入普通文档格式的文章，也可以使用 markdown 语法书写 markdown 文章。文章中可以内嵌图片以及链接，字体的大小与颜色也都可以进行相应的修改，至于是否能编写表情，仍待商榷。</w:t>
      </w:r>
    </w:p>
    <w:p>
      <w:pPr>
        <w:pStyle w:val="4"/>
        <w:rPr>
          <w:rFonts w:hint="eastAsia"/>
          <w:lang w:val="en-US" w:eastAsia="zh-CN"/>
        </w:rPr>
      </w:pPr>
      <w:bookmarkStart w:id="52" w:name="_Toc2428"/>
      <w:r>
        <w:rPr>
          <w:rFonts w:hint="eastAsia"/>
          <w:lang w:val="en-US" w:eastAsia="zh-CN"/>
        </w:rPr>
        <w:t>流程图</w:t>
      </w:r>
      <w:bookmarkEnd w:id="5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8120" cy="3390900"/>
            <wp:effectExtent l="0" t="0" r="17780" b="0"/>
            <wp:docPr id="20" name="图片 20" descr="文章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文章流程图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53" w:name="_Toc4240"/>
      <w:r>
        <w:rPr>
          <w:rFonts w:hint="eastAsia"/>
          <w:b/>
          <w:bCs/>
          <w:lang w:val="en-US" w:eastAsia="zh-CN"/>
        </w:rPr>
        <w:t>阅读模块</w:t>
      </w:r>
      <w:bookmarkEnd w:id="53"/>
    </w:p>
    <w:p>
      <w:pPr>
        <w:pStyle w:val="5"/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一．具体描述：</w:t>
      </w:r>
    </w:p>
    <w:p>
      <w:pPr>
        <w:pStyle w:val="5"/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关注界面显示当前用户已关注的所有专题以及作者，用户通过切换不同的专题来查阅相关专题下的文章，或者查看指定用户撰写的文章。</w:t>
      </w:r>
    </w:p>
    <w:p>
      <w:pPr>
        <w:pStyle w:val="5"/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二．具体流程：</w:t>
      </w:r>
    </w:p>
    <w:p>
      <w:pPr>
        <w:pStyle w:val="5"/>
        <w:numPr>
          <w:ilvl w:val="0"/>
          <w:numId w:val="0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一）获取文章内容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用户进入指定文章界面时，自动获取该文章的内容（作者信息、文章信息、文章标题与正文），并显示在界面中。</w:t>
      </w:r>
    </w:p>
    <w:p>
      <w:pPr>
        <w:pStyle w:val="5"/>
        <w:numPr>
          <w:ilvl w:val="0"/>
          <w:numId w:val="44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</w:p>
    <w:p>
      <w:pPr>
        <w:pStyle w:val="5"/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（1）获取文章相关内容：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输入：文章号、用户账号。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输出：文章标题、文章正文、文章所属专题、文章日期、喜欢数、评论数、阅读数、作者头像、昵称。</w:t>
      </w:r>
    </w:p>
    <w:p>
      <w:pPr>
        <w:pStyle w:val="5"/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（2）获取评论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输入：文章号、已获取文章数。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输出：五条文章评论。</w:t>
      </w:r>
    </w:p>
    <w:p>
      <w:pPr>
        <w:pStyle w:val="5"/>
        <w:numPr>
          <w:ilvl w:val="0"/>
          <w:numId w:val="44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实现过程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页面加载时，前端向后台发起“获取文章相关内容”请求。后台收到前端发送的文章号，根据文章号从 view_article 视图中获取指定文章信息，并返回给前端。前端收到后台返回的信息将这些信息渲染到页面上，同时记录下文章正文+顶部的高度。当用户下滑页面到指定高度时（通过计算），向后台发送“获取评论”请求，后台再将评论按照顺序依次返回给前端。</w:t>
      </w:r>
    </w:p>
    <w:p>
      <w:pPr>
        <w:pStyle w:val="5"/>
        <w:numPr>
          <w:ilvl w:val="0"/>
          <w:numId w:val="44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数据库设计</w:t>
      </w:r>
    </w:p>
    <w:p>
      <w:pPr>
        <w:pStyle w:val="4"/>
        <w:numPr>
          <w:ilvl w:val="2"/>
          <w:numId w:val="0"/>
        </w:numPr>
        <w:ind w:leftChars="0"/>
        <w:jc w:val="center"/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</w:pPr>
      <w:bookmarkStart w:id="54" w:name="_Toc29845"/>
      <w:bookmarkStart w:id="55" w:name="_Toc16154"/>
      <w:r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  <w:t>文章表 larticle</w:t>
      </w:r>
      <w:bookmarkEnd w:id="54"/>
      <w:bookmarkEnd w:id="55"/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4"/>
        <w:gridCol w:w="1455"/>
        <w:gridCol w:w="540"/>
        <w:gridCol w:w="780"/>
        <w:gridCol w:w="2527"/>
        <w:gridCol w:w="1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45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数据格式</w:t>
            </w:r>
          </w:p>
        </w:tc>
        <w:tc>
          <w:tcPr>
            <w:tcW w:w="540" w:type="dxa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空</w:t>
            </w:r>
          </w:p>
        </w:tc>
        <w:tc>
          <w:tcPr>
            <w:tcW w:w="78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约束</w:t>
            </w: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说明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中文解释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  <w:vAlign w:val="center"/>
          </w:tcPr>
          <w:p>
            <w:pPr>
              <w:pStyle w:val="5"/>
              <w:ind w:left="0" w:leftChars="0" w:firstLine="0" w:firstLineChars="0"/>
              <w:jc w:val="both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Xaid</w:t>
            </w:r>
          </w:p>
        </w:tc>
        <w:tc>
          <w:tcPr>
            <w:tcW w:w="1455" w:type="dxa"/>
            <w:vAlign w:val="center"/>
          </w:tcPr>
          <w:p>
            <w:pPr>
              <w:pStyle w:val="5"/>
              <w:ind w:left="0" w:leftChars="0" w:firstLine="0" w:firstLineChars="0"/>
              <w:jc w:val="both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varchar(22)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both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780" w:type="dxa"/>
            <w:vAlign w:val="center"/>
          </w:tcPr>
          <w:p>
            <w:pPr>
              <w:pStyle w:val="5"/>
              <w:ind w:left="0" w:leftChars="0" w:firstLine="0" w:firstLineChars="0"/>
              <w:jc w:val="both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2527" w:type="dxa"/>
            <w:vAlign w:val="center"/>
          </w:tcPr>
          <w:p>
            <w:pPr>
              <w:pStyle w:val="5"/>
              <w:ind w:left="0" w:leftChars="0" w:firstLine="0" w:firstLineChars="0"/>
              <w:jc w:val="both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主键，账号+YYMMHHmmss</w:t>
            </w:r>
          </w:p>
        </w:tc>
        <w:tc>
          <w:tcPr>
            <w:tcW w:w="1422" w:type="dxa"/>
            <w:vAlign w:val="center"/>
          </w:tcPr>
          <w:p>
            <w:pPr>
              <w:pStyle w:val="5"/>
              <w:ind w:left="0" w:leftChars="0" w:firstLine="0" w:firstLineChars="0"/>
              <w:jc w:val="both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文章号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Psid</w:t>
            </w:r>
          </w:p>
        </w:tc>
        <w:tc>
          <w:tcPr>
            <w:tcW w:w="145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78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</w:t>
            </w:r>
          </w:p>
        </w:tc>
        <w:tc>
          <w:tcPr>
            <w:tcW w:w="2527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外键，专题表，默认0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所属专题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Vaccount</w:t>
            </w:r>
          </w:p>
        </w:tc>
        <w:tc>
          <w:tcPr>
            <w:tcW w:w="145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varchar(12)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78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</w:t>
            </w: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外键，用户表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所属作者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Dtitle</w:t>
            </w:r>
          </w:p>
        </w:tc>
        <w:tc>
          <w:tcPr>
            <w:tcW w:w="145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varchar(32)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78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最长32个中文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文章标题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Tcontent</w:t>
            </w:r>
          </w:p>
        </w:tc>
        <w:tc>
          <w:tcPr>
            <w:tcW w:w="145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varchar(8192)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78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最长8192个中文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文章正文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Rdate</w:t>
            </w:r>
          </w:p>
        </w:tc>
        <w:tc>
          <w:tcPr>
            <w:tcW w:w="145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char(16)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78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YYYY-MM-dd HH:mm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文章日期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Klike</w:t>
            </w:r>
          </w:p>
        </w:tc>
        <w:tc>
          <w:tcPr>
            <w:tcW w:w="145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780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527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默认0</w:t>
            </w:r>
          </w:p>
        </w:tc>
        <w:tc>
          <w:tcPr>
            <w:tcW w:w="142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喜欢数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Wcomment</w:t>
            </w:r>
          </w:p>
        </w:tc>
        <w:tc>
          <w:tcPr>
            <w:tcW w:w="145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780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527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默认0</w:t>
            </w:r>
          </w:p>
        </w:tc>
        <w:tc>
          <w:tcPr>
            <w:tcW w:w="142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评论数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Oread</w:t>
            </w:r>
          </w:p>
        </w:tc>
        <w:tc>
          <w:tcPr>
            <w:tcW w:w="145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780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527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默认0</w:t>
            </w:r>
          </w:p>
        </w:tc>
        <w:tc>
          <w:tcPr>
            <w:tcW w:w="142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阅读数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Kpiture</w:t>
            </w:r>
          </w:p>
        </w:tc>
        <w:tc>
          <w:tcPr>
            <w:tcW w:w="145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varchar(32)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780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527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文章中第一张图片路径</w:t>
            </w:r>
          </w:p>
        </w:tc>
        <w:tc>
          <w:tcPr>
            <w:tcW w:w="142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缩略图</w:t>
            </w:r>
          </w:p>
        </w:tc>
      </w:tr>
    </w:tbl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44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pStyle w:val="5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475990" cy="6095365"/>
            <wp:effectExtent l="0" t="0" r="10160" b="63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6095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图：3.5.3.1 文章主界面</w:t>
      </w:r>
      <w:r>
        <w:rPr>
          <w:rFonts w:hint="eastAsia"/>
          <w:lang w:eastAsia="zh-CN"/>
        </w:rPr>
        <w:t>）</w:t>
      </w:r>
    </w:p>
    <w:p>
      <w:pPr>
        <w:pStyle w:val="5"/>
        <w:numPr>
          <w:ilvl w:val="0"/>
          <w:numId w:val="44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5"/>
        <w:numPr>
          <w:ilvl w:val="0"/>
          <w:numId w:val="45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ArticleController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getArticle(){}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1.通用安全性检测；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2.根据前端传递的文章号从 view_article 视图中检索相应的数据并返回给前端。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  <w:vAlign w:val="top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getArticleComments(){}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  <w:vAlign w:val="top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1.通用安全性检测；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2.根据前端传递的文章号、已获取评论数从 view_comment 视图中检索相应的数据并返回给前端。</w:t>
            </w:r>
          </w:p>
        </w:tc>
      </w:tr>
    </w:tbl>
    <w:p>
      <w:pPr>
        <w:pStyle w:val="5"/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45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模型类列表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eastAsia="Consolas" w:cs="Consolas"/>
                <w:color w:val="000000"/>
                <w:sz w:val="21"/>
                <w:szCs w:val="21"/>
                <w:shd w:val="clear" w:fill="F7FAFF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45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780" w:left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二）记录阅读信息</w:t>
      </w:r>
    </w:p>
    <w:p>
      <w:pPr>
        <w:pStyle w:val="5"/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该部分有两项操作，首先修改文章的阅读数，使其加一。第二项操作，将当前文章添加到当前用户的阅读历史记录中。注意，当前模块与“获取文章内容”模块都是在页面加载时就自动执行，其先后顺序为：“记录阅读信息”&gt;“获取文章内容”。也就是说，先执行记录阅读信息，后执行获取文章内容（这么做的原因在于阅读数的变化）。</w:t>
      </w:r>
    </w:p>
    <w:p>
      <w:pPr>
        <w:pStyle w:val="5"/>
        <w:numPr>
          <w:ilvl w:val="0"/>
          <w:numId w:val="46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输入：无。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输出：无。</w:t>
      </w:r>
    </w:p>
    <w:p>
      <w:pPr>
        <w:pStyle w:val="5"/>
        <w:numPr>
          <w:ilvl w:val="0"/>
          <w:numId w:val="46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实现过程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后台收到前端请求后，根据“获取文章内容”传递的文章号到数据表 article 中修改阅读数，使其+1。推荐使用存储过程或者函数以减少后台与数据库之间的交互次数。</w:t>
      </w:r>
    </w:p>
    <w:p>
      <w:pPr>
        <w:pStyle w:val="5"/>
        <w:numPr>
          <w:ilvl w:val="0"/>
          <w:numId w:val="46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数据库设计</w:t>
      </w:r>
    </w:p>
    <w:p>
      <w:pPr>
        <w:pStyle w:val="4"/>
        <w:numPr>
          <w:ilvl w:val="2"/>
          <w:numId w:val="0"/>
        </w:numPr>
        <w:ind w:leftChars="0"/>
        <w:jc w:val="center"/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</w:pPr>
      <w:bookmarkStart w:id="56" w:name="_Toc12062"/>
      <w:bookmarkStart w:id="57" w:name="_Toc17271"/>
      <w:r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  <w:t>阅读历史记录表 ohistory</w:t>
      </w:r>
      <w:bookmarkEnd w:id="56"/>
      <w:bookmarkEnd w:id="57"/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4"/>
        <w:gridCol w:w="1455"/>
        <w:gridCol w:w="540"/>
        <w:gridCol w:w="780"/>
        <w:gridCol w:w="2527"/>
        <w:gridCol w:w="1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45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数据格式</w:t>
            </w:r>
          </w:p>
        </w:tc>
        <w:tc>
          <w:tcPr>
            <w:tcW w:w="540" w:type="dxa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空</w:t>
            </w:r>
          </w:p>
        </w:tc>
        <w:tc>
          <w:tcPr>
            <w:tcW w:w="78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约束</w:t>
            </w: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说明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中文解释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Chid</w:t>
            </w:r>
          </w:p>
        </w:tc>
        <w:tc>
          <w:tcPr>
            <w:tcW w:w="145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78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主键，唯一标识历史记录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历史记录号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Gaid</w:t>
            </w:r>
          </w:p>
        </w:tc>
        <w:tc>
          <w:tcPr>
            <w:tcW w:w="145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78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</w:t>
            </w:r>
          </w:p>
        </w:tc>
        <w:tc>
          <w:tcPr>
            <w:tcW w:w="2527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外键，文章表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文章号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Aaccount</w:t>
            </w:r>
          </w:p>
        </w:tc>
        <w:tc>
          <w:tcPr>
            <w:tcW w:w="145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varchar(12)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78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</w:t>
            </w: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外键，用户表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用户账号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Pdate</w:t>
            </w:r>
          </w:p>
        </w:tc>
        <w:tc>
          <w:tcPr>
            <w:tcW w:w="145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char(16)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780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527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YYYY-MM-dd HH:mm</w:t>
            </w:r>
          </w:p>
        </w:tc>
        <w:tc>
          <w:tcPr>
            <w:tcW w:w="142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阅读日期</w:t>
            </w:r>
          </w:p>
        </w:tc>
      </w:tr>
    </w:tbl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</w:p>
    <w:p>
      <w:pPr>
        <w:pStyle w:val="5"/>
        <w:numPr>
          <w:ilvl w:val="0"/>
          <w:numId w:val="46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参考图3.5.3.1文章主界面</w:t>
      </w:r>
    </w:p>
    <w:p>
      <w:pPr>
        <w:pStyle w:val="5"/>
        <w:numPr>
          <w:ilvl w:val="0"/>
          <w:numId w:val="46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A. 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ArticleController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modifyReadCount()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根据ge</w:t>
            </w:r>
            <w:r>
              <w:rPr>
                <w:rFonts w:hint="eastAsia"/>
                <w:u w:val="single"/>
                <w:vertAlign w:val="baseline"/>
                <w:lang w:val="en-US" w:eastAsia="zh-CN"/>
              </w:rPr>
              <w:t>tArticle()</w:t>
            </w:r>
            <w:r>
              <w:rPr>
                <w:rFonts w:hint="eastAsia"/>
                <w:vertAlign w:val="baseline"/>
                <w:lang w:val="en-US" w:eastAsia="zh-CN"/>
              </w:rPr>
              <w:t>方法传递的文章号，修改 larticle 表中相应文章号的阅读数，使其自增一。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addRedHistory()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将getArticle()传递的文章号、用户账号，以及获取的系统时间添加到 ohistory 表中。</w:t>
            </w: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pStyle w:val="5"/>
        <w:numPr>
          <w:ilvl w:val="0"/>
          <w:numId w:val="47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Focus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pStyle w:val="5"/>
        <w:numPr>
          <w:ilvl w:val="0"/>
          <w:numId w:val="47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pStyle w:val="5"/>
        <w:numPr>
          <w:ilvl w:val="0"/>
          <w:numId w:val="0"/>
        </w:numPr>
        <w:ind w:left="78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三）喜欢文章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用户点击文章主界面底部的爱心按钮，即可将本篇文章标记为喜欢。同样，用户也能够取消喜欢的文章。可以通过爱心按钮的颜色，来辨别当前文章是否已标记为喜欢。空心表示未喜欢，实心表示喜欢。</w:t>
      </w:r>
    </w:p>
    <w:p>
      <w:pPr>
        <w:pStyle w:val="5"/>
        <w:numPr>
          <w:ilvl w:val="0"/>
          <w:numId w:val="48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输入：文章号、用户账号、作者账号。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输出：喜欢操作返回的响应代码和响应消息。</w:t>
      </w:r>
    </w:p>
    <w:p>
      <w:pPr>
        <w:pStyle w:val="5"/>
        <w:numPr>
          <w:ilvl w:val="0"/>
          <w:numId w:val="48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实现过程</w:t>
      </w:r>
    </w:p>
    <w:p>
      <w:pPr>
        <w:pStyle w:val="5"/>
        <w:numPr>
          <w:ilvl w:val="0"/>
          <w:numId w:val="0"/>
        </w:numPr>
        <w:ind w:left="780" w:leftChars="0" w:firstLine="416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后台在收到前端的请求后，需要先将当前的文章的喜欢数+1，然后将该文章添加到当前用户的喜欢文章列表中，最后再给作者发送私信，告诉他“你的文章被某某用户喜欢了”。</w:t>
      </w:r>
    </w:p>
    <w:p>
      <w:pPr>
        <w:pStyle w:val="5"/>
        <w:numPr>
          <w:ilvl w:val="0"/>
          <w:numId w:val="0"/>
        </w:numPr>
        <w:ind w:left="780" w:leftChars="0" w:firstLine="416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若是取消喜欢，则先将当前文章的喜欢数-1，然后将该文章从当前用户的喜欢文章列表中移除。注意，取消喜欢不需要给作者发送私信（毕竟不太友好）。</w:t>
      </w:r>
    </w:p>
    <w:p>
      <w:pPr>
        <w:pStyle w:val="5"/>
        <w:numPr>
          <w:ilvl w:val="0"/>
          <w:numId w:val="48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数据库设计</w:t>
      </w:r>
    </w:p>
    <w:p>
      <w:pPr>
        <w:pStyle w:val="4"/>
        <w:numPr>
          <w:ilvl w:val="2"/>
          <w:numId w:val="0"/>
        </w:numPr>
        <w:ind w:leftChars="0"/>
        <w:jc w:val="center"/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</w:pPr>
      <w:bookmarkStart w:id="58" w:name="_Toc28639"/>
      <w:bookmarkStart w:id="59" w:name="_Toc22365"/>
      <w:r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  <w:t>用户喜欢表 fuserlike</w:t>
      </w:r>
      <w:bookmarkEnd w:id="58"/>
      <w:bookmarkEnd w:id="59"/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4"/>
        <w:gridCol w:w="1238"/>
        <w:gridCol w:w="667"/>
        <w:gridCol w:w="870"/>
        <w:gridCol w:w="2527"/>
        <w:gridCol w:w="1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数据格式</w:t>
            </w:r>
          </w:p>
        </w:tc>
        <w:tc>
          <w:tcPr>
            <w:tcW w:w="667" w:type="dxa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空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约束</w:t>
            </w: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说明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中文解释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Hulid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主键，唯一标识用户喜欢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用户喜欢号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Taid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</w:t>
            </w: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外键，文章表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文章号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Rautaccount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varchar(12)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</w:t>
            </w:r>
          </w:p>
        </w:tc>
        <w:tc>
          <w:tcPr>
            <w:tcW w:w="2527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外键，用户表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作者账号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Vaccount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varchar(12)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</w:t>
            </w: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外键，用户表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用户账号</w:t>
            </w: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48"/>
        </w:numPr>
        <w:ind w:left="78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参考图3.5.3.1文章主界面</w:t>
      </w:r>
    </w:p>
    <w:p>
      <w:pPr>
        <w:pStyle w:val="5"/>
        <w:numPr>
          <w:ilvl w:val="0"/>
          <w:numId w:val="48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5"/>
        <w:numPr>
          <w:ilvl w:val="0"/>
          <w:numId w:val="49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ArticleController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addArticleLike()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1.通用安全性检测；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2.根据前端传递的文章号将 larticle 表中相应数据的喜欢数+1。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removeArticleLike()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1.通用安全性检测；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2.根据前端传递的文章号将 larticle 表中相应数据的喜欢数-1。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addUserLike()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将addArticleLike()传递的文章号、用户账号和作者账号添加到fuserlike 表中。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removeUserLike()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根据removeArticleLike()传递的文章号、用户账号，从 fuserlike表中将指定的数据删除。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MessageController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addMessageLike()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将 addArticleLike()传递的文章号、用户账号和作者账号以及自定义的文字添加到 hmesslike 表中。</w:t>
            </w: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49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49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780" w:leftChars="0"/>
        <w:rPr>
          <w:rFonts w:hint="eastAsia"/>
          <w:b w:val="0"/>
          <w:bCs w:val="0"/>
          <w:lang w:val="en-US" w:eastAsia="zh-CN"/>
        </w:rPr>
      </w:pPr>
    </w:p>
    <w:p>
      <w:pPr>
        <w:pStyle w:val="5"/>
        <w:numPr>
          <w:ilvl w:val="0"/>
          <w:numId w:val="0"/>
        </w:numPr>
        <w:ind w:left="78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四）评论文章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用户可以自由地评论文章，也可以对已有的评论进行评论。若对文章评论，则默认@作者；对已有评论进行评论，则@评论的用户。</w:t>
      </w:r>
    </w:p>
    <w:p>
      <w:pPr>
        <w:pStyle w:val="5"/>
        <w:numPr>
          <w:ilvl w:val="0"/>
          <w:numId w:val="50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输入：文章号、评论用户（作者）账号、当前用户账号、评论内容、评论类型（0：对文章评论，1：对评论进行评论）。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输出：评论操作返回的响应代码和响应消息。</w:t>
      </w:r>
    </w:p>
    <w:p>
      <w:pPr>
        <w:pStyle w:val="5"/>
        <w:numPr>
          <w:ilvl w:val="0"/>
          <w:numId w:val="50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实现过程</w:t>
      </w:r>
    </w:p>
    <w:p>
      <w:pPr>
        <w:pStyle w:val="5"/>
        <w:numPr>
          <w:ilvl w:val="0"/>
          <w:numId w:val="0"/>
        </w:numPr>
        <w:ind w:left="780" w:leftChars="0" w:firstLine="416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后台在收到前端的请求后，需要先将当前的文章的评论数+1，然后给作者（评论用户）发送私信，告诉他“某某用户评论了你XXX文章，说了‘哔哔哔’”。</w:t>
      </w:r>
    </w:p>
    <w:p>
      <w:pPr>
        <w:pStyle w:val="5"/>
        <w:numPr>
          <w:ilvl w:val="0"/>
          <w:numId w:val="50"/>
        </w:numPr>
        <w:ind w:left="78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pStyle w:val="5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475990" cy="6104890"/>
            <wp:effectExtent l="0" t="0" r="10160" b="1016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6104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图3.5.4.1文章评论</w:t>
      </w:r>
      <w:r>
        <w:rPr>
          <w:rFonts w:hint="eastAsia"/>
          <w:lang w:eastAsia="zh-CN"/>
        </w:rPr>
        <w:t>）</w:t>
      </w:r>
    </w:p>
    <w:p>
      <w:pPr>
        <w:pStyle w:val="5"/>
        <w:numPr>
          <w:ilvl w:val="0"/>
          <w:numId w:val="50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5"/>
        <w:numPr>
          <w:ilvl w:val="0"/>
          <w:numId w:val="51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ArticleController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addArticleComment()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1.通用安全性检测；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2.根据前端传递的文章号将 larticle 表中相应数据的评论数+1。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MessageController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addMessageComment()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将 addArticleComment()传递的文章号、用户账号和作者（已评论用户）账号、评论内容、评论类型添加到 hmesscomment 表中。</w:t>
            </w: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51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51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780" w:leftChars="0"/>
        <w:rPr>
          <w:rFonts w:hint="eastAsia"/>
          <w:b w:val="0"/>
          <w:bCs w:val="0"/>
          <w:lang w:val="en-US" w:eastAsia="zh-CN"/>
        </w:rPr>
      </w:pPr>
    </w:p>
    <w:p>
      <w:pPr>
        <w:pStyle w:val="5"/>
        <w:numPr>
          <w:ilvl w:val="0"/>
          <w:numId w:val="0"/>
        </w:numPr>
        <w:ind w:left="78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五）设置显示模式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用户可以设置文章的字体大小以及修改阅读模式（白天模式和夜晚模式）。这部分完全由前端来实现，不需要前后端进行交互。</w:t>
      </w:r>
    </w:p>
    <w:p>
      <w:pPr>
        <w:pStyle w:val="5"/>
        <w:numPr>
          <w:ilvl w:val="0"/>
          <w:numId w:val="0"/>
        </w:numPr>
        <w:ind w:left="78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六）举报用户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参考消息模块中的举报用户。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b/>
          <w:bCs/>
          <w:lang w:val="en-US" w:eastAsia="zh-CN"/>
        </w:rPr>
      </w:pPr>
      <w:bookmarkStart w:id="60" w:name="_Toc29737"/>
      <w:r>
        <w:rPr>
          <w:rFonts w:hint="eastAsia"/>
          <w:b/>
          <w:bCs/>
          <w:lang w:val="en-US" w:eastAsia="zh-CN"/>
        </w:rPr>
        <w:t>3.5.4 写作模块</w:t>
      </w:r>
      <w:bookmarkEnd w:id="60"/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一．具体描述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用户点击APP下方菜单栏的加号按钮，即可进入到写作界面。写作模式分为两种，普通文档以及 markdown 文档。关于文档模式切换放置在哪个界面仍待商榷。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二．具体实现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一）文档编写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 模块描述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用户能够在指定的区域内输入文字、图片。文字可以进行加粗、斜体等操作，也可以标题花处理。图片会自动压缩（尺寸以及像素比），符合界面的大小。</w:t>
      </w:r>
    </w:p>
    <w:p>
      <w:pPr>
        <w:numPr>
          <w:ilvl w:val="0"/>
          <w:numId w:val="52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输入、输出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（1）图片上传：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输入：图片的二进制数据（文章号，取决于实现过程中采用的办法）。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输出：图片在服务器上的地址。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（2）文章上传：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输入：文章标题、正文、作者账号（用户账号）、文章号（待定，取决于采用的办法）。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输出：文档上传操作的响应代码和响应消息。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（3）放弃写作：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输入：文章号或图片地址集合（取决于实现过程中采用的办法）。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输出：无。</w:t>
      </w:r>
    </w:p>
    <w:p>
      <w:pPr>
        <w:numPr>
          <w:ilvl w:val="0"/>
          <w:numId w:val="52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实现过程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首先需要明确的一点是文章和图片是分开上传。问题的关键在于图片上传的时机。若是在最终上传文章的时候，先上传图片后上传文章，这会让用户多等待一段时间。若在用户插入图片时就上传图片，一旦用户最终放弃编写文章，那么上传的图片就会占据服务器的磁盘空间，造成不必要的浪费。目前的方向：1.加快最终上传的速度；2.插入图片时即上传，在用户放弃上传文章时，回收这片文章已上传的图片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办法一：文章号不要自增长，而是通过某种方式生成。在用户编写文章的时候就拟生成一个文章号给当前用户。如果用户确实发表了这篇文章，就把这个文章号作为真正的文章号。若用户不发表，就废弃这个文章号，并把与当前文章号关联的图片全部删除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办法二：前端记录下所有图片的地址，在用户放弃编辑的时候将这些图片的地址发送给后台，让后台删除这些图片。</w:t>
      </w:r>
    </w:p>
    <w:p>
      <w:pPr>
        <w:numPr>
          <w:ilvl w:val="0"/>
          <w:numId w:val="52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程序界面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514090" cy="6162040"/>
            <wp:effectExtent l="0" t="0" r="10160" b="1016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616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图：3.5.4.1写作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52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类设计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A. 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ArticleController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writePlain()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1.通用性安全检测；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2.将前端传来的数据插入到 article 表中。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uploadPicture()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1.通用性安全检测；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2.将前端传来的二进制图片保存到服务器指定的文件夹内，然后返回给前端图片地址。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giveUpWriting()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1.通用性安全检测；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2.处理方式参考实现过程中的两个办法。</w:t>
            </w: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53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Appointment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53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二）markdown 编写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 模块描述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Markdown 编写与普通文档编写大致一致，除了前端动态实现代码转换为文本稍有困难之外，在交互方面反而要容易一些，因为 markdown 的图片只能是引用形式，因此就不需要涉及到图片上传。</w:t>
      </w:r>
    </w:p>
    <w:p>
      <w:pPr>
        <w:numPr>
          <w:ilvl w:val="0"/>
          <w:numId w:val="54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输入、输出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输入：文章标题、正文、作者账号（用户账号）、文章号（待定，取决于采用的办法）。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输出：文档上传操作的响应代码和响应消息。</w:t>
      </w:r>
    </w:p>
    <w:p>
      <w:pPr>
        <w:numPr>
          <w:ilvl w:val="0"/>
          <w:numId w:val="54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程序界面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参考图3.5.4.1写作。</w:t>
      </w:r>
    </w:p>
    <w:p>
      <w:pPr>
        <w:numPr>
          <w:ilvl w:val="0"/>
          <w:numId w:val="54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类设计</w:t>
      </w:r>
    </w:p>
    <w:p>
      <w:pPr>
        <w:numPr>
          <w:ilvl w:val="0"/>
          <w:numId w:val="55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ArticleController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writeMarkdown() {} // 考虑是否要将markdown和普通文档合并成一个方法。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  <w:vAlign w:val="top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1.通用性安全检测；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2.将前端传来的数据插入到 article 表中。</w:t>
            </w: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55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55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/>
        </w:rPr>
      </w:pPr>
      <w:bookmarkStart w:id="61" w:name="_Toc8665"/>
      <w:r>
        <w:rPr>
          <w:rFonts w:hint="eastAsia"/>
          <w:lang w:val="en-US" w:eastAsia="zh-CN"/>
        </w:rPr>
        <w:t>我的模块</w:t>
      </w:r>
      <w:bookmarkEnd w:id="61"/>
    </w:p>
    <w:p>
      <w:pPr>
        <w:widowControl/>
        <w:spacing w:before="100" w:beforeAutospacing="1" w:after="195" w:line="480" w:lineRule="exact"/>
        <w:ind w:firstLine="420"/>
        <w:jc w:val="left"/>
        <w:rPr>
          <w:rFonts w:hint="eastAsia"/>
          <w:lang w:val="en-US" w:eastAsia="zh-CN"/>
        </w:rPr>
      </w:pPr>
      <w:r>
        <w:rPr>
          <w:rFonts w:hint="eastAsia" w:ascii="宋体" w:hAnsi="宋体" w:cs="宋体"/>
          <w:kern w:val="0"/>
          <w:sz w:val="24"/>
          <w:lang w:val="en-US" w:eastAsia="zh-CN"/>
        </w:rPr>
        <w:t>我的模块为系统四大模块之一，主要用于用户管理，例如修改用户信息、管理黑名单、阅读记录、已编写的文章和专题等。其次是对系统的配置，例如设置显示模式、默认编辑器等。</w:t>
      </w:r>
    </w:p>
    <w:p>
      <w:pPr>
        <w:pStyle w:val="4"/>
        <w:rPr>
          <w:rFonts w:hint="eastAsia"/>
          <w:lang w:val="en-US" w:eastAsia="zh-CN"/>
        </w:rPr>
      </w:pPr>
      <w:bookmarkStart w:id="62" w:name="_Toc32383"/>
      <w:r>
        <w:rPr>
          <w:rFonts w:hint="eastAsia"/>
          <w:b/>
          <w:bCs/>
          <w:lang w:val="en-US" w:eastAsia="zh-CN"/>
        </w:rPr>
        <w:t>需求概述</w:t>
      </w:r>
      <w:bookmarkEnd w:id="62"/>
    </w:p>
    <w:p>
      <w:pPr>
        <w:widowControl/>
        <w:numPr>
          <w:ilvl w:val="0"/>
          <w:numId w:val="0"/>
        </w:numPr>
        <w:spacing w:before="100" w:beforeAutospacing="1" w:after="195" w:line="480" w:lineRule="exact"/>
        <w:ind w:firstLine="420" w:firstLineChars="0"/>
        <w:jc w:val="left"/>
        <w:rPr>
          <w:rFonts w:hint="eastAsia" w:ascii="宋体" w:hAnsi="宋体" w:cs="宋体"/>
          <w:kern w:val="0"/>
          <w:sz w:val="24"/>
        </w:rPr>
      </w:pPr>
      <w:r>
        <w:rPr>
          <w:rFonts w:hint="eastAsia" w:ascii="宋体" w:hAnsi="宋体" w:cs="宋体"/>
          <w:kern w:val="0"/>
          <w:sz w:val="24"/>
          <w:lang w:val="en-US" w:eastAsia="zh-CN"/>
        </w:rPr>
        <w:t>（1）用户管理：用户能够在“我的”模块中修改自己的昵称、头像和个人简介，也能够修改密码。用户能够查看个人主页的信息，例如关注数，粉丝数以及文章数，还有自己的阅读历史记录。</w:t>
      </w:r>
    </w:p>
    <w:p>
      <w:pPr>
        <w:widowControl/>
        <w:numPr>
          <w:ilvl w:val="0"/>
          <w:numId w:val="0"/>
        </w:numPr>
        <w:spacing w:before="100" w:beforeAutospacing="1" w:after="195" w:line="480" w:lineRule="exact"/>
        <w:ind w:firstLine="420" w:firstLineChars="0"/>
        <w:jc w:val="left"/>
        <w:rPr>
          <w:rFonts w:hint="eastAsia" w:ascii="宋体" w:hAnsi="宋体" w:cs="宋体"/>
          <w:kern w:val="0"/>
          <w:sz w:val="24"/>
          <w:lang w:val="en-US" w:eastAsia="zh-CN"/>
        </w:rPr>
      </w:pPr>
      <w:r>
        <w:rPr>
          <w:rFonts w:hint="eastAsia" w:ascii="宋体" w:hAnsi="宋体" w:cs="宋体"/>
          <w:kern w:val="0"/>
          <w:sz w:val="24"/>
          <w:lang w:val="en-US" w:eastAsia="zh-CN"/>
        </w:rPr>
        <w:t>（2）文章、专题管理：用户可以查看自己编写文章与专题，并且可以自行创建专题。除此之外，还可以查看喜欢的文章以及关注的专题。</w:t>
      </w:r>
    </w:p>
    <w:p>
      <w:pPr>
        <w:widowControl/>
        <w:numPr>
          <w:ilvl w:val="0"/>
          <w:numId w:val="0"/>
        </w:numPr>
        <w:spacing w:before="100" w:beforeAutospacing="1" w:after="195" w:line="480" w:lineRule="exact"/>
        <w:ind w:firstLine="420" w:firstLineChars="0"/>
        <w:jc w:val="left"/>
        <w:rPr>
          <w:rFonts w:hint="eastAsia" w:ascii="宋体" w:hAnsi="宋体" w:cs="宋体"/>
          <w:kern w:val="0"/>
          <w:sz w:val="24"/>
          <w:lang w:val="en-US" w:eastAsia="zh-CN"/>
        </w:rPr>
      </w:pPr>
      <w:r>
        <w:rPr>
          <w:rFonts w:hint="eastAsia" w:ascii="宋体" w:hAnsi="宋体" w:cs="宋体"/>
          <w:kern w:val="0"/>
          <w:sz w:val="24"/>
          <w:lang w:val="en-US" w:eastAsia="zh-CN"/>
        </w:rPr>
        <w:t>（3）应用设置：用户可以修改应用的显示模式和默认编辑器。</w:t>
      </w:r>
    </w:p>
    <w:p>
      <w:pPr>
        <w:pStyle w:val="4"/>
        <w:rPr>
          <w:rFonts w:hint="eastAsia"/>
          <w:lang w:val="en-US" w:eastAsia="zh-CN"/>
        </w:rPr>
      </w:pPr>
      <w:bookmarkStart w:id="63" w:name="_Toc8605"/>
      <w:r>
        <w:rPr>
          <w:rFonts w:hint="eastAsia"/>
          <w:lang w:val="en-US" w:eastAsia="zh-CN"/>
        </w:rPr>
        <w:t>流程图</w:t>
      </w:r>
      <w:bookmarkEnd w:id="6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4591685"/>
            <wp:effectExtent l="0" t="0" r="10795" b="18415"/>
            <wp:docPr id="19" name="图片 19" descr="我的模块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我的模块流程图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64" w:name="_Toc3710"/>
      <w:r>
        <w:rPr>
          <w:rFonts w:hint="eastAsia"/>
          <w:b/>
          <w:bCs/>
          <w:lang w:val="en-US" w:eastAsia="zh-CN"/>
        </w:rPr>
        <w:t>用户管理模块</w:t>
      </w:r>
      <w:bookmarkEnd w:id="64"/>
    </w:p>
    <w:p>
      <w:pPr>
        <w:pStyle w:val="5"/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一．具体描述：</w:t>
      </w:r>
    </w:p>
    <w:p>
      <w:pPr>
        <w:pStyle w:val="5"/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关注界面显示当前用户已关注的所有专题以及作者，用户通过切换不同的专题来查阅相关专题下的文章，或者查看指定用户撰写的文章。</w:t>
      </w:r>
    </w:p>
    <w:p>
      <w:pPr>
        <w:pStyle w:val="5"/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二．具体流程：</w:t>
      </w:r>
    </w:p>
    <w:p>
      <w:pPr>
        <w:pStyle w:val="5"/>
        <w:numPr>
          <w:ilvl w:val="0"/>
          <w:numId w:val="0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一）获取个人信息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用户进入指定“我的界面”时，自动获取当前用户的信息，包括用户昵称、头像该文章的内容（作者信息、文章信息、文章标题与正文），并显示在界面中。</w:t>
      </w:r>
    </w:p>
    <w:p>
      <w:pPr>
        <w:pStyle w:val="5"/>
        <w:numPr>
          <w:ilvl w:val="0"/>
          <w:numId w:val="56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输入：用户账号。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输出：用户昵称、头像、个人简介、我的关注数、我的粉丝数、喜欢文章数、我的文章数、关注专题数。</w:t>
      </w:r>
    </w:p>
    <w:p>
      <w:pPr>
        <w:pStyle w:val="5"/>
        <w:numPr>
          <w:ilvl w:val="0"/>
          <w:numId w:val="56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实现过程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页面加载时，前端主动向后台发起请求。后台收到前端发送的用户账号，从 view_user 视图中获取指定文章信息，并返回给前端。</w:t>
      </w:r>
    </w:p>
    <w:p>
      <w:pPr>
        <w:pStyle w:val="5"/>
        <w:numPr>
          <w:ilvl w:val="0"/>
          <w:numId w:val="56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数据库设计</w:t>
      </w:r>
    </w:p>
    <w:p>
      <w:pPr>
        <w:pStyle w:val="4"/>
        <w:numPr>
          <w:ilvl w:val="2"/>
          <w:numId w:val="0"/>
        </w:numPr>
        <w:ind w:leftChars="0"/>
        <w:jc w:val="center"/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</w:pPr>
      <w:bookmarkStart w:id="65" w:name="_Toc218"/>
      <w:bookmarkStart w:id="66" w:name="_Toc3105"/>
      <w:r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  <w:t>用户表 ruser</w:t>
      </w:r>
      <w:bookmarkEnd w:id="65"/>
      <w:bookmarkEnd w:id="66"/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4"/>
        <w:gridCol w:w="1455"/>
        <w:gridCol w:w="540"/>
        <w:gridCol w:w="675"/>
        <w:gridCol w:w="2632"/>
        <w:gridCol w:w="1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45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数据格式</w:t>
            </w:r>
          </w:p>
        </w:tc>
        <w:tc>
          <w:tcPr>
            <w:tcW w:w="540" w:type="dxa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空</w:t>
            </w:r>
          </w:p>
        </w:tc>
        <w:tc>
          <w:tcPr>
            <w:tcW w:w="67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约束</w:t>
            </w:r>
          </w:p>
        </w:tc>
        <w:tc>
          <w:tcPr>
            <w:tcW w:w="263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说明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中文解释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Raccount</w:t>
            </w:r>
          </w:p>
        </w:tc>
        <w:tc>
          <w:tcPr>
            <w:tcW w:w="145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varchar(12)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7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263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主键，唯一标识用户表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用户账号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Ipassword</w:t>
            </w:r>
          </w:p>
        </w:tc>
        <w:tc>
          <w:tcPr>
            <w:tcW w:w="145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varchar(20)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75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63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6-20位长度，任意字符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登录密码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Hnickname</w:t>
            </w:r>
          </w:p>
        </w:tc>
        <w:tc>
          <w:tcPr>
            <w:tcW w:w="145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varchar(10)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7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63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最多10个中文</w:t>
            </w:r>
          </w:p>
        </w:tc>
        <w:tc>
          <w:tcPr>
            <w:tcW w:w="142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用户昵称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Uhead</w:t>
            </w:r>
          </w:p>
        </w:tc>
        <w:tc>
          <w:tcPr>
            <w:tcW w:w="145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varchar(30)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67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</w:t>
            </w:r>
          </w:p>
        </w:tc>
        <w:tc>
          <w:tcPr>
            <w:tcW w:w="263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记录图片在服务器的路径</w:t>
            </w:r>
          </w:p>
        </w:tc>
        <w:tc>
          <w:tcPr>
            <w:tcW w:w="142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用户头像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Jbrief</w:t>
            </w:r>
          </w:p>
        </w:tc>
        <w:tc>
          <w:tcPr>
            <w:tcW w:w="145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varchar(48)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67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</w:t>
            </w:r>
          </w:p>
        </w:tc>
        <w:tc>
          <w:tcPr>
            <w:tcW w:w="263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最多48个中文</w:t>
            </w:r>
          </w:p>
        </w:tc>
        <w:tc>
          <w:tcPr>
            <w:tcW w:w="142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个人简介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Hcountfocus</w:t>
            </w:r>
          </w:p>
        </w:tc>
        <w:tc>
          <w:tcPr>
            <w:tcW w:w="145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67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</w:t>
            </w:r>
          </w:p>
        </w:tc>
        <w:tc>
          <w:tcPr>
            <w:tcW w:w="263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默认为0</w:t>
            </w:r>
          </w:p>
        </w:tc>
        <w:tc>
          <w:tcPr>
            <w:tcW w:w="142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关注数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kcountfans</w:t>
            </w:r>
          </w:p>
        </w:tc>
        <w:tc>
          <w:tcPr>
            <w:tcW w:w="145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67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</w:t>
            </w:r>
          </w:p>
        </w:tc>
        <w:tc>
          <w:tcPr>
            <w:tcW w:w="263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默认为0</w:t>
            </w:r>
          </w:p>
        </w:tc>
        <w:tc>
          <w:tcPr>
            <w:tcW w:w="142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粉丝数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Ycountlike</w:t>
            </w:r>
          </w:p>
        </w:tc>
        <w:tc>
          <w:tcPr>
            <w:tcW w:w="145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67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</w:t>
            </w:r>
          </w:p>
        </w:tc>
        <w:tc>
          <w:tcPr>
            <w:tcW w:w="263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默认为0</w:t>
            </w:r>
          </w:p>
        </w:tc>
        <w:tc>
          <w:tcPr>
            <w:tcW w:w="142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喜欢数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Xcountarticle</w:t>
            </w:r>
          </w:p>
        </w:tc>
        <w:tc>
          <w:tcPr>
            <w:tcW w:w="145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67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</w:t>
            </w:r>
          </w:p>
        </w:tc>
        <w:tc>
          <w:tcPr>
            <w:tcW w:w="263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默认为0</w:t>
            </w:r>
          </w:p>
        </w:tc>
        <w:tc>
          <w:tcPr>
            <w:tcW w:w="142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文章数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Ecountsubject</w:t>
            </w:r>
          </w:p>
        </w:tc>
        <w:tc>
          <w:tcPr>
            <w:tcW w:w="145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67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</w:t>
            </w:r>
          </w:p>
        </w:tc>
        <w:tc>
          <w:tcPr>
            <w:tcW w:w="263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默认为0</w:t>
            </w:r>
          </w:p>
        </w:tc>
        <w:tc>
          <w:tcPr>
            <w:tcW w:w="142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专题数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Rindexback</w:t>
            </w:r>
          </w:p>
        </w:tc>
        <w:tc>
          <w:tcPr>
            <w:tcW w:w="145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varchar(30)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67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</w:t>
            </w:r>
          </w:p>
        </w:tc>
        <w:tc>
          <w:tcPr>
            <w:tcW w:w="263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主页背景在服务器的路径</w:t>
            </w:r>
          </w:p>
        </w:tc>
        <w:tc>
          <w:tcPr>
            <w:tcW w:w="142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主页背景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Bcountwords</w:t>
            </w:r>
          </w:p>
        </w:tc>
        <w:tc>
          <w:tcPr>
            <w:tcW w:w="145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67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</w:t>
            </w:r>
          </w:p>
        </w:tc>
        <w:tc>
          <w:tcPr>
            <w:tcW w:w="263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默认为0</w:t>
            </w:r>
          </w:p>
        </w:tc>
        <w:tc>
          <w:tcPr>
            <w:tcW w:w="142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总文字数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Gcountliked</w:t>
            </w:r>
          </w:p>
        </w:tc>
        <w:tc>
          <w:tcPr>
            <w:tcW w:w="145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5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675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</w:t>
            </w:r>
          </w:p>
        </w:tc>
        <w:tc>
          <w:tcPr>
            <w:tcW w:w="263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默认为0</w:t>
            </w:r>
          </w:p>
        </w:tc>
        <w:tc>
          <w:tcPr>
            <w:tcW w:w="1422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被喜欢数</w:t>
            </w:r>
          </w:p>
        </w:tc>
      </w:tr>
    </w:tbl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56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pStyle w:val="5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495040" cy="6152515"/>
            <wp:effectExtent l="0" t="0" r="10160" b="63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6152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图：3.6.3.1 我的主界面</w:t>
      </w:r>
      <w:r>
        <w:rPr>
          <w:rFonts w:hint="eastAsia"/>
          <w:lang w:eastAsia="zh-CN"/>
        </w:rPr>
        <w:t>）</w:t>
      </w:r>
    </w:p>
    <w:p>
      <w:pPr>
        <w:pStyle w:val="5"/>
        <w:numPr>
          <w:ilvl w:val="0"/>
          <w:numId w:val="56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5"/>
        <w:numPr>
          <w:ilvl w:val="0"/>
          <w:numId w:val="57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getUser(){}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1.通用安全性检测；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2.根据前端传递的用户账号从 view_user 视图中检索相应的数据并返回给前端。</w:t>
            </w:r>
          </w:p>
        </w:tc>
      </w:tr>
    </w:tbl>
    <w:p>
      <w:pPr>
        <w:pStyle w:val="5"/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57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模型类列表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eastAsia="Consolas" w:cs="Consolas"/>
                <w:color w:val="000000"/>
                <w:sz w:val="21"/>
                <w:szCs w:val="21"/>
                <w:shd w:val="clear" w:fill="F7FAFF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57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780" w:left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二）修改个人信息</w:t>
      </w:r>
    </w:p>
    <w:p>
      <w:pPr>
        <w:pStyle w:val="5"/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该部分又可分为四部分，分别为修改用户头像、用户昵称、个人简介以及登录密码。</w:t>
      </w:r>
    </w:p>
    <w:p>
      <w:pPr>
        <w:pStyle w:val="5"/>
        <w:numPr>
          <w:ilvl w:val="0"/>
          <w:numId w:val="58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（1）修改用户头像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输入：用户账号、二进制图片数据。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输出：头像在服务器上的路径。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（2）修改用户昵称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输入：用户账号、用户昵称。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输出：修改用户昵称操作的响应代码和响应消息。</w:t>
      </w:r>
    </w:p>
    <w:p>
      <w:pPr>
        <w:pStyle w:val="5"/>
        <w:numPr>
          <w:ilvl w:val="0"/>
          <w:numId w:val="0"/>
        </w:numPr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（3）修改个人简介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输入：用户账号、个人简介。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输出：修改个人简介操作的响应代码和响应消息。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（4）修改登录密码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输入：用户账号、原密码、新密码。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输出：修改登录密码操作的响应代码和响应消息。</w:t>
      </w:r>
    </w:p>
    <w:p>
      <w:pPr>
        <w:pStyle w:val="5"/>
        <w:numPr>
          <w:ilvl w:val="0"/>
          <w:numId w:val="58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实现过程</w:t>
      </w:r>
    </w:p>
    <w:p>
      <w:pPr>
        <w:pStyle w:val="5"/>
        <w:numPr>
          <w:ilvl w:val="0"/>
          <w:numId w:val="59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修改用户头像：后台收到前端发送的 base64 格式的图片，将其转码后写入到指定文件夹内，然后将该路径先更新到用户表中，最后将图片访问的路径返回给前端。</w:t>
      </w:r>
    </w:p>
    <w:p>
      <w:pPr>
        <w:pStyle w:val="5"/>
        <w:numPr>
          <w:ilvl w:val="0"/>
          <w:numId w:val="59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修改用户昵称：后台收到前端发送的新用户昵称，根据用户账号修改用户表中的原有用户昵称。</w:t>
      </w:r>
    </w:p>
    <w:p>
      <w:pPr>
        <w:pStyle w:val="5"/>
        <w:numPr>
          <w:ilvl w:val="0"/>
          <w:numId w:val="59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修改个人简介：后台收到前端发送的新个人简介，根据用户账号修改用户表中的原个人简介。</w:t>
      </w:r>
    </w:p>
    <w:p>
      <w:pPr>
        <w:pStyle w:val="5"/>
        <w:numPr>
          <w:ilvl w:val="0"/>
          <w:numId w:val="59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修改登录密码：后台收到前端发送的用户账号和旧密码，先进行比对。比对正确后再将密码更改为新密码。</w:t>
      </w:r>
    </w:p>
    <w:p>
      <w:pPr>
        <w:pStyle w:val="5"/>
        <w:numPr>
          <w:ilvl w:val="0"/>
          <w:numId w:val="58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pStyle w:val="5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1770" cy="4555490"/>
            <wp:effectExtent l="0" t="0" r="5080" b="1651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55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（图3.6.3.2编辑个人资料）</w:t>
      </w:r>
    </w:p>
    <w:p>
      <w:pPr>
        <w:pStyle w:val="5"/>
        <w:numPr>
          <w:ilvl w:val="0"/>
          <w:numId w:val="58"/>
        </w:numPr>
        <w:ind w:left="78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A. 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modifyUserHead()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1.通用安全性检测。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2.接收前端传递的图片数据，写入到服务器的指定文件夹内。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3.将写入图片的路径保存到用户表的用户头像列中。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4.将新的用户头像路径返回给前端。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modifyNickName()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1.通用安全性检测。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2.接收前端传递的用户昵称，更新用户表指定用户账号的昵称。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modifyUserBrief()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  <w:vAlign w:val="top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1.通用安全性检测。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2.接收前端传递的个人简介，更新用户表指定用户账号的简介。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modifyPassword()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  <w:vAlign w:val="top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1.通用安全性检测。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2.接收前端传递的用户账号和原密码，进行正确性比对。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3.比对正确后，更新用户表指定用户账号的密码；失败，则返回失败的原因。</w:t>
            </w: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pStyle w:val="5"/>
        <w:numPr>
          <w:ilvl w:val="0"/>
          <w:numId w:val="6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Focus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pStyle w:val="5"/>
        <w:numPr>
          <w:ilvl w:val="0"/>
          <w:numId w:val="60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pStyle w:val="5"/>
        <w:numPr>
          <w:ilvl w:val="0"/>
          <w:numId w:val="0"/>
        </w:numPr>
        <w:ind w:left="78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三）获取个人主页信息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用户可以进入自己的个人主页，也可以进入到他人的个人主页，在功能上略微有些不同（个人主页：编辑个人资料；他人主页：关注+传音）在个人主页能够查看当前用户的个人信息，例如关注数、粉丝数等。</w:t>
      </w:r>
    </w:p>
    <w:p>
      <w:pPr>
        <w:pStyle w:val="5"/>
        <w:numPr>
          <w:ilvl w:val="0"/>
          <w:numId w:val="61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输入：用户账号。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输出：用户头像、昵称、个人简介、关注数、粉丝数、总喜欢数、书写总文字数、是否已经关注（取决于个人主页的拥有者）、背景图。</w:t>
      </w:r>
    </w:p>
    <w:p>
      <w:pPr>
        <w:pStyle w:val="5"/>
        <w:numPr>
          <w:ilvl w:val="0"/>
          <w:numId w:val="61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实现过程</w:t>
      </w:r>
    </w:p>
    <w:p>
      <w:pPr>
        <w:pStyle w:val="5"/>
        <w:numPr>
          <w:ilvl w:val="0"/>
          <w:numId w:val="0"/>
        </w:numPr>
        <w:ind w:left="780" w:leftChars="0" w:firstLine="416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根据前端传递的用户账号从 view_user 视图中检索相应的用户信息，并返回给前端。</w:t>
      </w:r>
    </w:p>
    <w:p>
      <w:pPr>
        <w:pStyle w:val="5"/>
        <w:numPr>
          <w:ilvl w:val="0"/>
          <w:numId w:val="61"/>
        </w:numPr>
        <w:ind w:left="78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pStyle w:val="5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495040" cy="2694940"/>
            <wp:effectExtent l="0" t="0" r="10160" b="1016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66465" cy="2637790"/>
            <wp:effectExtent l="0" t="0" r="635" b="1016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2637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图3.5.3.1个人主页界面</w:t>
      </w:r>
      <w:r>
        <w:rPr>
          <w:rFonts w:hint="eastAsia"/>
          <w:lang w:eastAsia="zh-CN"/>
        </w:rPr>
        <w:t>）</w:t>
      </w:r>
    </w:p>
    <w:p>
      <w:pPr>
        <w:pStyle w:val="5"/>
        <w:numPr>
          <w:ilvl w:val="0"/>
          <w:numId w:val="61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5"/>
        <w:numPr>
          <w:ilvl w:val="0"/>
          <w:numId w:val="62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getUserIndex()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1.通用安全性检测；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2.根据前端传递的用户账号从 view_user 视图中检索相应用户信息，并返回给前端。</w:t>
            </w: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62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62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780" w:leftChars="0"/>
        <w:rPr>
          <w:rFonts w:hint="eastAsia"/>
          <w:b w:val="0"/>
          <w:bCs w:val="0"/>
          <w:lang w:val="en-US" w:eastAsia="zh-CN"/>
        </w:rPr>
      </w:pPr>
    </w:p>
    <w:p>
      <w:pPr>
        <w:pStyle w:val="5"/>
        <w:numPr>
          <w:ilvl w:val="0"/>
          <w:numId w:val="0"/>
        </w:numPr>
        <w:ind w:left="78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四）获取动态信息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个人主页的动态栏目记录了当前用户最近的一些行为，例如喜欢了某某文章、关注了某某作者等。</w:t>
      </w:r>
    </w:p>
    <w:p>
      <w:pPr>
        <w:pStyle w:val="5"/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2.输入、输出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输入：用户账号、已获取动态数。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输出：动态类型、链接、内容。</w:t>
      </w:r>
    </w:p>
    <w:p>
      <w:pPr>
        <w:pStyle w:val="5"/>
        <w:numPr>
          <w:ilvl w:val="0"/>
          <w:numId w:val="27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实现过程</w:t>
      </w:r>
    </w:p>
    <w:p>
      <w:pPr>
        <w:pStyle w:val="5"/>
        <w:numPr>
          <w:ilvl w:val="0"/>
          <w:numId w:val="0"/>
        </w:numPr>
        <w:ind w:left="780" w:leftChars="0" w:firstLine="416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前端向后台提供用户账号，后台根据用户账号到 view_action 视图中进行检索，获取该用户账号的动态，每次查询获取指定数量的动态（具体数量待定）。</w:t>
      </w:r>
    </w:p>
    <w:p>
      <w:pPr>
        <w:pStyle w:val="5"/>
        <w:numPr>
          <w:ilvl w:val="0"/>
          <w:numId w:val="27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数据库设计</w:t>
      </w:r>
    </w:p>
    <w:p>
      <w:pPr>
        <w:pStyle w:val="4"/>
        <w:numPr>
          <w:ilvl w:val="2"/>
          <w:numId w:val="0"/>
        </w:numPr>
        <w:ind w:leftChars="0"/>
        <w:jc w:val="center"/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</w:pPr>
      <w:bookmarkStart w:id="67" w:name="_Toc3003"/>
      <w:r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  <w:t>动态表 maction</w:t>
      </w:r>
      <w:bookmarkEnd w:id="67"/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4"/>
        <w:gridCol w:w="1238"/>
        <w:gridCol w:w="667"/>
        <w:gridCol w:w="870"/>
        <w:gridCol w:w="2527"/>
        <w:gridCol w:w="1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数据格式</w:t>
            </w:r>
          </w:p>
        </w:tc>
        <w:tc>
          <w:tcPr>
            <w:tcW w:w="667" w:type="dxa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空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约束</w:t>
            </w: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说明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中文解释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Eaid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主键，唯一标识动态表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动态号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Ukey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varchar(22)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作者账号或文章号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Rvalue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varchar(32)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527" w:type="dxa"/>
            <w:vAlign w:val="top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作者名文章标题或专题名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Vaccount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varchar(12)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</w:t>
            </w: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外键，用户表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用户账号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Htype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0:关注1:喜欢2:发表3:订阅4:评论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动态类型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Bdate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char(16)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YYYY-MM-dd HH:mm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动态日期</w:t>
            </w:r>
          </w:p>
        </w:tc>
      </w:tr>
    </w:tbl>
    <w:p>
      <w:pPr>
        <w:pStyle w:val="5"/>
        <w:numPr>
          <w:ilvl w:val="0"/>
          <w:numId w:val="0"/>
        </w:numPr>
        <w:ind w:left="780" w:leftChars="0" w:firstLine="416" w:firstLineChars="0"/>
        <w:rPr>
          <w:rFonts w:hint="eastAsia"/>
          <w:sz w:val="21"/>
          <w:szCs w:val="21"/>
          <w:lang w:val="en-US" w:eastAsia="zh-CN"/>
        </w:rPr>
      </w:pPr>
    </w:p>
    <w:p>
      <w:pPr>
        <w:pStyle w:val="5"/>
        <w:numPr>
          <w:ilvl w:val="0"/>
          <w:numId w:val="27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pStyle w:val="5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504565" cy="3447415"/>
            <wp:effectExtent l="0" t="0" r="635" b="635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3447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图3.5.3.2个人主页—动态</w:t>
      </w:r>
      <w:r>
        <w:rPr>
          <w:rFonts w:hint="eastAsia"/>
          <w:lang w:eastAsia="zh-CN"/>
        </w:rPr>
        <w:t>）</w:t>
      </w:r>
    </w:p>
    <w:p>
      <w:pPr>
        <w:pStyle w:val="5"/>
        <w:numPr>
          <w:ilvl w:val="0"/>
          <w:numId w:val="50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5"/>
        <w:numPr>
          <w:ilvl w:val="0"/>
          <w:numId w:val="63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getAction()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1.通用安全性检测；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2.根据前端传递的“用户账号”和“已获取动态数”从 view_action 视图中检索相应动态记录，并返回给前端。</w:t>
            </w: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63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63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780" w:leftChars="0"/>
        <w:rPr>
          <w:rFonts w:hint="eastAsia"/>
          <w:b w:val="0"/>
          <w:bCs w:val="0"/>
          <w:lang w:val="en-US" w:eastAsia="zh-CN"/>
        </w:rPr>
      </w:pPr>
    </w:p>
    <w:p>
      <w:pPr>
        <w:pStyle w:val="5"/>
        <w:numPr>
          <w:ilvl w:val="0"/>
          <w:numId w:val="0"/>
        </w:numPr>
        <w:ind w:left="78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五）获取文章信息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参考文章部分的“获取我的文章”。</w:t>
      </w:r>
    </w:p>
    <w:p>
      <w:pPr>
        <w:pStyle w:val="5"/>
        <w:numPr>
          <w:ilvl w:val="0"/>
          <w:numId w:val="0"/>
        </w:numPr>
        <w:ind w:left="78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六）黑名单管理</w:t>
      </w:r>
    </w:p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模块描述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用户可以将黑名单列表中的用户从黑名单中移除。</w:t>
      </w:r>
    </w:p>
    <w:p>
      <w:pPr>
        <w:pStyle w:val="5"/>
        <w:numPr>
          <w:ilvl w:val="0"/>
          <w:numId w:val="64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输入：用户账号、已获取黑名单用户数。</w:t>
      </w:r>
    </w:p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输出：黑名单用户头像、昵称。</w:t>
      </w:r>
    </w:p>
    <w:p>
      <w:pPr>
        <w:pStyle w:val="5"/>
        <w:numPr>
          <w:ilvl w:val="0"/>
          <w:numId w:val="64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实现过程</w:t>
      </w:r>
    </w:p>
    <w:p>
      <w:pPr>
        <w:pStyle w:val="5"/>
        <w:numPr>
          <w:ilvl w:val="0"/>
          <w:numId w:val="0"/>
        </w:numPr>
        <w:ind w:left="780" w:leftChars="0" w:firstLine="416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前端向后台提供用户账号，后台根据用户账号到 view_blacklist 视图中进行检索，获取该用户账号的黑名单用户，每次查询获取指定数量的黑名单用户（具体数量待定）。</w:t>
      </w:r>
    </w:p>
    <w:p>
      <w:pPr>
        <w:pStyle w:val="5"/>
        <w:numPr>
          <w:ilvl w:val="0"/>
          <w:numId w:val="64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数据库设计</w:t>
      </w:r>
      <w:bookmarkStart w:id="71" w:name="_GoBack"/>
      <w:bookmarkEnd w:id="71"/>
    </w:p>
    <w:p>
      <w:pPr>
        <w:pStyle w:val="4"/>
        <w:numPr>
          <w:ilvl w:val="2"/>
          <w:numId w:val="0"/>
        </w:numPr>
        <w:ind w:leftChars="0"/>
        <w:jc w:val="center"/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</w:pPr>
      <w:bookmarkStart w:id="68" w:name="_Toc24171"/>
      <w:r>
        <w:rPr>
          <w:rFonts w:hint="eastAsia" w:ascii="Arial" w:hAnsi="Arial" w:eastAsia="黑体"/>
          <w:b w:val="0"/>
          <w:bCs w:val="0"/>
          <w:kern w:val="2"/>
          <w:sz w:val="24"/>
          <w:szCs w:val="24"/>
          <w:lang w:val="en-US" w:eastAsia="zh-CN" w:bidi="ar-SA"/>
        </w:rPr>
        <w:t>黑名单表 nblacklist</w:t>
      </w:r>
      <w:bookmarkEnd w:id="68"/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4"/>
        <w:gridCol w:w="1238"/>
        <w:gridCol w:w="667"/>
        <w:gridCol w:w="870"/>
        <w:gridCol w:w="2527"/>
        <w:gridCol w:w="1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数据格式</w:t>
            </w:r>
          </w:p>
        </w:tc>
        <w:tc>
          <w:tcPr>
            <w:tcW w:w="667" w:type="dxa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空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约束</w:t>
            </w: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说明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中文解释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Tbid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主键，唯一标识黑名单表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黑名单号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Hblackaccount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varchar(12)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加入黑名单的用户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黑名单账号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Vaccount</w:t>
            </w:r>
          </w:p>
        </w:tc>
        <w:tc>
          <w:tcPr>
            <w:tcW w:w="1238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varchar(12)</w:t>
            </w:r>
          </w:p>
        </w:tc>
        <w:tc>
          <w:tcPr>
            <w:tcW w:w="667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870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</w:t>
            </w:r>
          </w:p>
        </w:tc>
        <w:tc>
          <w:tcPr>
            <w:tcW w:w="2527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外键，用户表</w:t>
            </w:r>
          </w:p>
        </w:tc>
        <w:tc>
          <w:tcPr>
            <w:tcW w:w="1422" w:type="dxa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用户账号</w:t>
            </w:r>
          </w:p>
        </w:tc>
      </w:tr>
    </w:tbl>
    <w:p>
      <w:pPr>
        <w:pStyle w:val="5"/>
        <w:numPr>
          <w:ilvl w:val="0"/>
          <w:numId w:val="0"/>
        </w:numPr>
        <w:ind w:left="780" w:leftChars="0" w:firstLine="416" w:firstLineChars="0"/>
        <w:rPr>
          <w:rFonts w:hint="eastAsia"/>
          <w:sz w:val="21"/>
          <w:szCs w:val="21"/>
          <w:lang w:val="en-US" w:eastAsia="zh-CN"/>
        </w:rPr>
      </w:pPr>
    </w:p>
    <w:p>
      <w:pPr>
        <w:pStyle w:val="5"/>
        <w:numPr>
          <w:ilvl w:val="0"/>
          <w:numId w:val="64"/>
        </w:numPr>
        <w:ind w:left="84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程序界面</w:t>
      </w:r>
    </w:p>
    <w:p>
      <w:pPr>
        <w:pStyle w:val="5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485515" cy="6133465"/>
            <wp:effectExtent l="0" t="0" r="635" b="635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图3.5.3.3黑名单</w:t>
      </w:r>
      <w:r>
        <w:rPr>
          <w:rFonts w:hint="eastAsia"/>
          <w:lang w:eastAsia="zh-CN"/>
        </w:rPr>
        <w:t>）</w:t>
      </w:r>
    </w:p>
    <w:p>
      <w:pPr>
        <w:pStyle w:val="5"/>
        <w:numPr>
          <w:ilvl w:val="0"/>
          <w:numId w:val="64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类设计</w:t>
      </w:r>
    </w:p>
    <w:p>
      <w:pPr>
        <w:pStyle w:val="5"/>
        <w:numPr>
          <w:ilvl w:val="0"/>
          <w:numId w:val="65"/>
        </w:numPr>
        <w:ind w:left="7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BlacklistController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getBlacklist()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1.通用安全性检测；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2.根据前端传递的“用户账号”和“已获取黑名单数”从 view_blacklist 视图中检索相应黑名单用户，并返回给前端。</w:t>
            </w:r>
          </w:p>
        </w:tc>
      </w:tr>
    </w:tbl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65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65"/>
        </w:numPr>
        <w:ind w:left="7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</w:p>
    <w:p>
      <w:pPr>
        <w:pStyle w:val="4"/>
        <w:numPr>
          <w:ilvl w:val="2"/>
          <w:numId w:val="0"/>
        </w:numPr>
        <w:ind w:leftChars="0"/>
        <w:rPr>
          <w:rFonts w:hint="eastAsia"/>
          <w:b/>
          <w:bCs/>
          <w:lang w:val="en-US" w:eastAsia="zh-CN"/>
        </w:rPr>
      </w:pPr>
      <w:bookmarkStart w:id="69" w:name="_Toc22278"/>
      <w:bookmarkStart w:id="70" w:name="_Toc211"/>
      <w:r>
        <w:rPr>
          <w:rFonts w:hint="eastAsia"/>
          <w:b/>
          <w:bCs/>
          <w:lang w:val="en-US" w:eastAsia="zh-CN"/>
        </w:rPr>
        <w:t>3.5.4 文章</w:t>
      </w:r>
      <w:bookmarkEnd w:id="69"/>
      <w:r>
        <w:rPr>
          <w:rFonts w:hint="eastAsia"/>
          <w:b/>
          <w:bCs/>
          <w:lang w:val="en-US" w:eastAsia="zh-CN"/>
        </w:rPr>
        <w:t>管理</w:t>
      </w:r>
      <w:bookmarkEnd w:id="70"/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一．具体描述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该部分主要负责查阅各项记录，例如我的关注、我的文章等等内容。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二．具体实现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一）获取我的关注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 模块描述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用户点击“我的”主界面的“我的关注”，即可查看当前用户关注的用户列表。</w:t>
      </w:r>
    </w:p>
    <w:p>
      <w:pPr>
        <w:numPr>
          <w:ilvl w:val="0"/>
          <w:numId w:val="66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输入、输出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输入：用户账号、已获取关注数。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输出：作者头像、昵称、总文字数、被喜欢数、作者账号。</w:t>
      </w:r>
    </w:p>
    <w:p>
      <w:pPr>
        <w:numPr>
          <w:ilvl w:val="0"/>
          <w:numId w:val="66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实现过程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前端传递用户账号和已获取关注数给后台，后台根据这两个条件从 view_userfocus 视图中检索，将检索到的数据返回给前端。</w:t>
      </w:r>
    </w:p>
    <w:p>
      <w:pPr>
        <w:numPr>
          <w:ilvl w:val="0"/>
          <w:numId w:val="66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程序界面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485515" cy="6152515"/>
            <wp:effectExtent l="0" t="0" r="635" b="635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6152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图：3.5.4.1我的关注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66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类设计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A. 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FocusController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getUserFocus()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1.通用性安全检测；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2.根据前端传递的两个参数从 view_userfocus 视图中进行检索，并将检索结果返回给前端。</w:t>
            </w: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24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Appointment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24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二）获取我的粉丝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 模块描述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用户点击“我的”主界面的“我的粉丝”，即可查看关注当前用户的用户列表。</w:t>
      </w:r>
    </w:p>
    <w:p>
      <w:pPr>
        <w:numPr>
          <w:ilvl w:val="0"/>
          <w:numId w:val="67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输入、输出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输入：用户账号、已获取粉丝数。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输出：作者头像、昵称、总文字数、被喜欢数、作者账号。</w:t>
      </w:r>
    </w:p>
    <w:p>
      <w:pPr>
        <w:numPr>
          <w:ilvl w:val="0"/>
          <w:numId w:val="67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实现过程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同“获取我的关注”。</w:t>
      </w:r>
    </w:p>
    <w:p>
      <w:pPr>
        <w:numPr>
          <w:ilvl w:val="0"/>
          <w:numId w:val="67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程序界面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485515" cy="6152515"/>
            <wp:effectExtent l="0" t="0" r="635" b="635"/>
            <wp:docPr id="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6152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图：3.5.4.2我的粉丝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67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类设计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A. 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FocusController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getUserFans()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1.通用性安全检测；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2.根据前端传递的两个参数从 view_userfocus 视图中进行检索，并将检索结果返回给前端。</w:t>
            </w: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68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Appointment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68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三）获取喜欢的文章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 模块描述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用户点击“我的”主界面的喜欢的文章”，即可查看当前用户喜欢的文章。</w:t>
      </w:r>
    </w:p>
    <w:p>
      <w:pPr>
        <w:numPr>
          <w:ilvl w:val="0"/>
          <w:numId w:val="69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输入、输出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输入：用户账号、已获取文章数。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输出：作者头像、昵称、文章标题、评论数、喜欢数、阅读数、文章号、缩略图、专题名称、专题号、收藏日期。</w:t>
      </w:r>
    </w:p>
    <w:p>
      <w:pPr>
        <w:numPr>
          <w:ilvl w:val="0"/>
          <w:numId w:val="69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实现过程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同“获取我的关注”。</w:t>
      </w:r>
    </w:p>
    <w:p>
      <w:pPr>
        <w:numPr>
          <w:ilvl w:val="0"/>
          <w:numId w:val="69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程序界面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495040" cy="6162040"/>
            <wp:effectExtent l="0" t="0" r="10160" b="10160"/>
            <wp:docPr id="4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616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图：3.5.4.3喜欢的文章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69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类设计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A. 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ArticleController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getLikedArticle()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1.通用性安全检测；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2.根据前端传递的两个参数从 view_userfocus 视图中进行检索，并将检索结果返回给前端。</w:t>
            </w: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7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Appointment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70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四）获取我的文章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 模块描述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用户点击“我的”主界面的“我的文章”，即可查看当前用户所写的文章列表。</w:t>
      </w:r>
    </w:p>
    <w:p>
      <w:pPr>
        <w:numPr>
          <w:ilvl w:val="0"/>
          <w:numId w:val="71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输入、输出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输入：用户账号、已获取文章数。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输出：文章标题、评论数、喜欢数、阅读数、文章号、缩略图、专题名称、专题号、文章日期。</w:t>
      </w:r>
    </w:p>
    <w:p>
      <w:pPr>
        <w:numPr>
          <w:ilvl w:val="0"/>
          <w:numId w:val="71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实现过程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同“获取我的关注”。</w:t>
      </w:r>
    </w:p>
    <w:p>
      <w:pPr>
        <w:numPr>
          <w:ilvl w:val="0"/>
          <w:numId w:val="71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程序界面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475990" cy="6152515"/>
            <wp:effectExtent l="0" t="0" r="10160" b="635"/>
            <wp:docPr id="4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6152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图：3.5.4.4我的文章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71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类设计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A. 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ArticleController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getUserArticle()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1.通用性安全检测；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2.根据前端传递的两个参数从 view_article 视图中进行检索，并将检索结果返回给前端。</w:t>
            </w: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72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Appointment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72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五）获取历史记录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 模块描述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用户点击“我的”主界面的“历史记录”，即可查看当前用户的历史记录。</w:t>
      </w:r>
    </w:p>
    <w:p>
      <w:pPr>
        <w:numPr>
          <w:ilvl w:val="0"/>
          <w:numId w:val="73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输入、输出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输入：用户账号、已获取记录数。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输出：文章标题、评论数、喜欢数、阅读数、文章号、缩略图、专题名称、专题号、阅读日期。</w:t>
      </w:r>
    </w:p>
    <w:p>
      <w:pPr>
        <w:numPr>
          <w:ilvl w:val="0"/>
          <w:numId w:val="73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实现过程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同“获取我的关注”。</w:t>
      </w:r>
    </w:p>
    <w:p>
      <w:pPr>
        <w:numPr>
          <w:ilvl w:val="0"/>
          <w:numId w:val="73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程序界面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475990" cy="6142990"/>
            <wp:effectExtent l="0" t="0" r="10160" b="10160"/>
            <wp:docPr id="4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614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图：3.5.4.5历史记录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73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类设计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A. 控制器列表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ArticleController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function getHistory() 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处理逻辑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1.通用性安全检测；</w:t>
            </w:r>
          </w:p>
          <w:p>
            <w:pPr>
              <w:pStyle w:val="11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2.根据前端传递的两个参数从 view_history 视图中进行检索，并将检索结果返回给前端。</w:t>
            </w: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74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模型列表</w:t>
      </w:r>
    </w:p>
    <w:tbl>
      <w:tblPr>
        <w:tblStyle w:val="14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9"/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8" w:type="dxa"/>
            <w:gridSpan w:val="2"/>
            <w:shd w:val="clear" w:color="auto" w:fill="A5A5A5" w:themeFill="accent3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jc w:val="center"/>
              <w:rPr>
                <w:rFonts w:hint="eastAsia" w:ascii="Consolas" w:hAnsi="Consolas" w:eastAsia="宋体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1"/>
                <w:szCs w:val="21"/>
                <w:shd w:val="clear" w:fill="F7FAFF"/>
                <w:lang w:val="en-US" w:eastAsia="zh-CN"/>
              </w:rPr>
              <w:t>Appointment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方法设计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dxa"/>
            <w:shd w:val="clear" w:color="auto" w:fill="A5A5A5" w:themeFill="accent3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属性配置</w:t>
            </w:r>
          </w:p>
        </w:tc>
        <w:tc>
          <w:tcPr>
            <w:tcW w:w="7159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74"/>
        </w:numPr>
        <w:ind w:left="84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程序清单</w:t>
      </w:r>
    </w:p>
    <w:tbl>
      <w:tblPr>
        <w:tblStyle w:val="13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32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1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文件路径</w:t>
            </w:r>
          </w:p>
        </w:tc>
        <w:tc>
          <w:tcPr>
            <w:tcW w:w="3259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3402" w:type="dxa"/>
            <w:shd w:val="clear" w:color="auto" w:fill="C0C0C0"/>
            <w:vAlign w:val="top"/>
          </w:tcPr>
          <w:p>
            <w:pPr>
              <w:pStyle w:val="15"/>
              <w:ind w:firstLine="0" w:firstLineChars="0"/>
              <w:jc w:val="center"/>
            </w:pPr>
            <w:r>
              <w:rPr>
                <w:rFonts w:hint="eastAsia"/>
              </w:rPr>
              <w:t>文件说明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9" w:type="dxa"/>
            <w:vAlign w:val="center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3259" w:type="dxa"/>
            <w:vAlign w:val="top"/>
          </w:tcPr>
          <w:p>
            <w:pPr>
              <w:pStyle w:val="15"/>
              <w:ind w:firstLine="0" w:firstLineChars="0"/>
              <w:rPr>
                <w:rFonts w:hint="eastAsia" w:eastAsia="宋体" w:cs="Times New Roman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3402" w:type="dxa"/>
            <w:vAlign w:val="top"/>
          </w:tcPr>
          <w:p>
            <w:pPr>
              <w:pStyle w:val="15"/>
              <w:ind w:firstLine="0" w:firstLineChars="0"/>
              <w:rPr>
                <w:rFonts w:hint="eastAsia" w:cs="Times New Roman" w:eastAsia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footerReference r:id="rId8" w:type="default"/>
      <w:pgSz w:w="11906" w:h="16838"/>
      <w:pgMar w:top="1440" w:right="1797" w:bottom="1440" w:left="1797" w:header="567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Haettenschweiler">
    <w:altName w:val="Yu Gothic UI Semibold"/>
    <w:panose1 w:val="020B0706040902060204"/>
    <w:charset w:val="00"/>
    <w:family w:val="swiss"/>
    <w:pitch w:val="default"/>
    <w:sig w:usb0="00000000" w:usb1="00000000" w:usb2="00000000" w:usb3="00000000" w:csb0="2000009F" w:csb1="DFD7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康龙门石碑W9">
    <w:panose1 w:val="03000909000000000000"/>
    <w:charset w:val="86"/>
    <w:family w:val="auto"/>
    <w:pitch w:val="default"/>
    <w:sig w:usb0="800002BF" w:usb1="184F6CFA" w:usb2="00000012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t xml:space="preserve">     </w:t>
    </w:r>
    <w:r>
      <w:rPr>
        <w:rFonts w:hint="eastAsia"/>
      </w:rPr>
      <w:t xml:space="preserve"> </w:t>
    </w:r>
    <w:r>
      <w:tab/>
    </w:r>
    <w:r>
      <w:rPr>
        <w:rFonts w:hint="eastAsia"/>
      </w:rPr>
      <w:t xml:space="preserve"> </w:t>
    </w:r>
    <w:r>
      <w:tab/>
    </w:r>
    <w:r>
      <w:rPr>
        <w:rFonts w:hint="eastAsia"/>
      </w:rPr>
      <w:t xml:space="preserve"> </w:t>
    </w:r>
    <w:r>
      <w:rPr>
        <w:rFonts w:hint="eastAsia"/>
        <w:kern w:val="0"/>
        <w:szCs w:val="21"/>
      </w:rPr>
      <w:t xml:space="preserve">第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4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页 共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18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>页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t xml:space="preserve">     </w:t>
    </w:r>
    <w:r>
      <w:rPr>
        <w:rFonts w:hint="eastAsia"/>
      </w:rPr>
      <w:t xml:space="preserve"> </w:t>
    </w:r>
    <w:r>
      <w:tab/>
    </w:r>
    <w:r>
      <w:rPr>
        <w:rFonts w:hint="eastAsia"/>
      </w:rPr>
      <w:t xml:space="preserve"> </w:t>
    </w:r>
    <w:r>
      <w:tab/>
    </w:r>
    <w:r>
      <w:rPr>
        <w:rFonts w:hint="eastAsia"/>
      </w:rPr>
      <w:t xml:space="preserve"> </w:t>
    </w:r>
    <w:r>
      <w:rPr>
        <w:rFonts w:hint="eastAsia"/>
        <w:kern w:val="0"/>
        <w:szCs w:val="21"/>
      </w:rPr>
      <w:t xml:space="preserve">第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4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页 共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18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>页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pBdr>
        <w:bottom w:val="none" w:color="auto" w:sz="0" w:space="1"/>
      </w:pBdr>
      <w:jc w:val="center"/>
      <w:rPr>
        <w:rFonts w:hint="eastAsia"/>
      </w:rPr>
    </w:pPr>
    <w:r>
      <w:rPr>
        <w:rFonts w:hint="eastAsia"/>
        <w:lang w:val="en-US" w:eastAsia="zh-CN"/>
      </w:rPr>
      <w:t>基于用户兴趣推荐的个性化阅读APP详细设计</w:t>
    </w:r>
    <w:r>
      <w:rPr>
        <w:rFonts w:hint="eastAsia"/>
      </w:rPr>
      <w:t>说明书</w:t>
    </w:r>
  </w:p>
  <w:p>
    <w:pPr>
      <w:pStyle w:val="8"/>
      <w:jc w:val="right"/>
      <w:rPr>
        <w:rFonts w:hint="eastAsia"/>
        <w:sz w:val="21"/>
        <w:szCs w:val="21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pBdr>
        <w:bottom w:val="none" w:color="auto" w:sz="0" w:space="1"/>
      </w:pBdr>
      <w:jc w:val="center"/>
      <w:rPr>
        <w:rFonts w:hint="eastAsia"/>
      </w:rPr>
    </w:pPr>
    <w:r>
      <w:rPr>
        <w:rFonts w:hint="eastAsia"/>
        <w:lang w:val="en-US" w:eastAsia="zh-CN"/>
      </w:rPr>
      <w:t>基于用户兴趣推荐的个性化阅读APP详细设计</w:t>
    </w:r>
    <w:r>
      <w:rPr>
        <w:rFonts w:hint="eastAsia"/>
      </w:rPr>
      <w:t>说明书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703E29E"/>
    <w:multiLevelType w:val="singleLevel"/>
    <w:tmpl w:val="8703E29E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87404FEA"/>
    <w:multiLevelType w:val="singleLevel"/>
    <w:tmpl w:val="87404FEA"/>
    <w:lvl w:ilvl="0" w:tentative="0">
      <w:start w:val="1"/>
      <w:numFmt w:val="upperLetter"/>
      <w:suff w:val="space"/>
      <w:lvlText w:val="%1."/>
      <w:lvlJc w:val="left"/>
    </w:lvl>
  </w:abstractNum>
  <w:abstractNum w:abstractNumId="2">
    <w:nsid w:val="87BC6A69"/>
    <w:multiLevelType w:val="singleLevel"/>
    <w:tmpl w:val="87BC6A69"/>
    <w:lvl w:ilvl="0" w:tentative="0">
      <w:start w:val="2"/>
      <w:numFmt w:val="decimal"/>
      <w:suff w:val="space"/>
      <w:lvlText w:val="%1."/>
      <w:lvlJc w:val="left"/>
    </w:lvl>
  </w:abstractNum>
  <w:abstractNum w:abstractNumId="3">
    <w:nsid w:val="88E4B4F1"/>
    <w:multiLevelType w:val="singleLevel"/>
    <w:tmpl w:val="88E4B4F1"/>
    <w:lvl w:ilvl="0" w:tentative="0">
      <w:start w:val="2"/>
      <w:numFmt w:val="decimal"/>
      <w:suff w:val="space"/>
      <w:lvlText w:val="%1."/>
      <w:lvlJc w:val="left"/>
    </w:lvl>
  </w:abstractNum>
  <w:abstractNum w:abstractNumId="4">
    <w:nsid w:val="8C65352F"/>
    <w:multiLevelType w:val="singleLevel"/>
    <w:tmpl w:val="8C65352F"/>
    <w:lvl w:ilvl="0" w:tentative="0">
      <w:start w:val="2"/>
      <w:numFmt w:val="decimal"/>
      <w:suff w:val="space"/>
      <w:lvlText w:val="%1."/>
      <w:lvlJc w:val="left"/>
    </w:lvl>
  </w:abstractNum>
  <w:abstractNum w:abstractNumId="5">
    <w:nsid w:val="92B8D7FF"/>
    <w:multiLevelType w:val="singleLevel"/>
    <w:tmpl w:val="92B8D7FF"/>
    <w:lvl w:ilvl="0" w:tentative="0">
      <w:start w:val="2"/>
      <w:numFmt w:val="chineseCounting"/>
      <w:suff w:val="nothing"/>
      <w:lvlText w:val="%1）"/>
      <w:lvlJc w:val="left"/>
      <w:rPr>
        <w:rFonts w:hint="eastAsia"/>
      </w:rPr>
    </w:lvl>
  </w:abstractNum>
  <w:abstractNum w:abstractNumId="6">
    <w:nsid w:val="92F2B665"/>
    <w:multiLevelType w:val="singleLevel"/>
    <w:tmpl w:val="92F2B665"/>
    <w:lvl w:ilvl="0" w:tentative="0">
      <w:start w:val="2"/>
      <w:numFmt w:val="decimal"/>
      <w:suff w:val="space"/>
      <w:lvlText w:val="%1."/>
      <w:lvlJc w:val="left"/>
    </w:lvl>
  </w:abstractNum>
  <w:abstractNum w:abstractNumId="7">
    <w:nsid w:val="95E98F97"/>
    <w:multiLevelType w:val="singleLevel"/>
    <w:tmpl w:val="95E98F97"/>
    <w:lvl w:ilvl="0" w:tentative="0">
      <w:start w:val="2"/>
      <w:numFmt w:val="decimal"/>
      <w:suff w:val="space"/>
      <w:lvlText w:val="%1."/>
      <w:lvlJc w:val="left"/>
    </w:lvl>
  </w:abstractNum>
  <w:abstractNum w:abstractNumId="8">
    <w:nsid w:val="967B49B7"/>
    <w:multiLevelType w:val="singleLevel"/>
    <w:tmpl w:val="967B49B7"/>
    <w:lvl w:ilvl="0" w:tentative="0">
      <w:start w:val="1"/>
      <w:numFmt w:val="upperLetter"/>
      <w:suff w:val="space"/>
      <w:lvlText w:val="%1."/>
      <w:lvlJc w:val="left"/>
    </w:lvl>
  </w:abstractNum>
  <w:abstractNum w:abstractNumId="9">
    <w:nsid w:val="96F95C88"/>
    <w:multiLevelType w:val="singleLevel"/>
    <w:tmpl w:val="96F95C88"/>
    <w:lvl w:ilvl="0" w:tentative="0">
      <w:start w:val="1"/>
      <w:numFmt w:val="upperLetter"/>
      <w:suff w:val="space"/>
      <w:lvlText w:val="%1."/>
      <w:lvlJc w:val="left"/>
    </w:lvl>
  </w:abstractNum>
  <w:abstractNum w:abstractNumId="10">
    <w:nsid w:val="9B60DD36"/>
    <w:multiLevelType w:val="singleLevel"/>
    <w:tmpl w:val="9B60DD36"/>
    <w:lvl w:ilvl="0" w:tentative="0">
      <w:start w:val="2"/>
      <w:numFmt w:val="decimal"/>
      <w:suff w:val="space"/>
      <w:lvlText w:val="%1."/>
      <w:lvlJc w:val="left"/>
    </w:lvl>
  </w:abstractNum>
  <w:abstractNum w:abstractNumId="11">
    <w:nsid w:val="9FAE0DAD"/>
    <w:multiLevelType w:val="singleLevel"/>
    <w:tmpl w:val="9FAE0DAD"/>
    <w:lvl w:ilvl="0" w:tentative="0">
      <w:start w:val="1"/>
      <w:numFmt w:val="upperLetter"/>
      <w:suff w:val="space"/>
      <w:lvlText w:val="%1."/>
      <w:lvlJc w:val="left"/>
    </w:lvl>
  </w:abstractNum>
  <w:abstractNum w:abstractNumId="12">
    <w:nsid w:val="A2BAAB26"/>
    <w:multiLevelType w:val="singleLevel"/>
    <w:tmpl w:val="A2BAAB26"/>
    <w:lvl w:ilvl="0" w:tentative="0">
      <w:start w:val="2"/>
      <w:numFmt w:val="upperLetter"/>
      <w:suff w:val="space"/>
      <w:lvlText w:val="%1."/>
      <w:lvlJc w:val="left"/>
    </w:lvl>
  </w:abstractNum>
  <w:abstractNum w:abstractNumId="13">
    <w:nsid w:val="A8DF9813"/>
    <w:multiLevelType w:val="singleLevel"/>
    <w:tmpl w:val="A8DF9813"/>
    <w:lvl w:ilvl="0" w:tentative="0">
      <w:start w:val="2"/>
      <w:numFmt w:val="decimal"/>
      <w:suff w:val="space"/>
      <w:lvlText w:val="%1."/>
      <w:lvlJc w:val="left"/>
    </w:lvl>
  </w:abstractNum>
  <w:abstractNum w:abstractNumId="14">
    <w:nsid w:val="B17F6926"/>
    <w:multiLevelType w:val="singleLevel"/>
    <w:tmpl w:val="B17F6926"/>
    <w:lvl w:ilvl="0" w:tentative="0">
      <w:start w:val="1"/>
      <w:numFmt w:val="decimal"/>
      <w:suff w:val="nothing"/>
      <w:lvlText w:val="（%1）"/>
      <w:lvlJc w:val="left"/>
    </w:lvl>
  </w:abstractNum>
  <w:abstractNum w:abstractNumId="15">
    <w:nsid w:val="B20227A9"/>
    <w:multiLevelType w:val="singleLevel"/>
    <w:tmpl w:val="B20227A9"/>
    <w:lvl w:ilvl="0" w:tentative="0">
      <w:start w:val="2"/>
      <w:numFmt w:val="decimal"/>
      <w:suff w:val="space"/>
      <w:lvlText w:val="%1."/>
      <w:lvlJc w:val="left"/>
    </w:lvl>
  </w:abstractNum>
  <w:abstractNum w:abstractNumId="16">
    <w:nsid w:val="B4D523C7"/>
    <w:multiLevelType w:val="singleLevel"/>
    <w:tmpl w:val="B4D523C7"/>
    <w:lvl w:ilvl="0" w:tentative="0">
      <w:start w:val="2"/>
      <w:numFmt w:val="decimal"/>
      <w:suff w:val="space"/>
      <w:lvlText w:val="%1."/>
      <w:lvlJc w:val="left"/>
    </w:lvl>
  </w:abstractNum>
  <w:abstractNum w:abstractNumId="17">
    <w:nsid w:val="B89395C3"/>
    <w:multiLevelType w:val="singleLevel"/>
    <w:tmpl w:val="B89395C3"/>
    <w:lvl w:ilvl="0" w:tentative="0">
      <w:start w:val="2"/>
      <w:numFmt w:val="upperLetter"/>
      <w:suff w:val="space"/>
      <w:lvlText w:val="%1."/>
      <w:lvlJc w:val="left"/>
    </w:lvl>
  </w:abstractNum>
  <w:abstractNum w:abstractNumId="18">
    <w:nsid w:val="BA1B6113"/>
    <w:multiLevelType w:val="singleLevel"/>
    <w:tmpl w:val="BA1B6113"/>
    <w:lvl w:ilvl="0" w:tentative="0">
      <w:start w:val="2"/>
      <w:numFmt w:val="decimal"/>
      <w:suff w:val="space"/>
      <w:lvlText w:val="%1."/>
      <w:lvlJc w:val="left"/>
    </w:lvl>
  </w:abstractNum>
  <w:abstractNum w:abstractNumId="19">
    <w:nsid w:val="BB284774"/>
    <w:multiLevelType w:val="singleLevel"/>
    <w:tmpl w:val="BB284774"/>
    <w:lvl w:ilvl="0" w:tentative="0">
      <w:start w:val="1"/>
      <w:numFmt w:val="upperLetter"/>
      <w:suff w:val="space"/>
      <w:lvlText w:val="%1."/>
      <w:lvlJc w:val="left"/>
    </w:lvl>
  </w:abstractNum>
  <w:abstractNum w:abstractNumId="20">
    <w:nsid w:val="BDAED5F3"/>
    <w:multiLevelType w:val="singleLevel"/>
    <w:tmpl w:val="BDAED5F3"/>
    <w:lvl w:ilvl="0" w:tentative="0">
      <w:start w:val="2"/>
      <w:numFmt w:val="upperLetter"/>
      <w:suff w:val="space"/>
      <w:lvlText w:val="%1."/>
      <w:lvlJc w:val="left"/>
    </w:lvl>
  </w:abstractNum>
  <w:abstractNum w:abstractNumId="21">
    <w:nsid w:val="BEEC685D"/>
    <w:multiLevelType w:val="singleLevel"/>
    <w:tmpl w:val="BEEC685D"/>
    <w:lvl w:ilvl="0" w:tentative="0">
      <w:start w:val="2"/>
      <w:numFmt w:val="decimal"/>
      <w:suff w:val="space"/>
      <w:lvlText w:val="%1."/>
      <w:lvlJc w:val="left"/>
    </w:lvl>
  </w:abstractNum>
  <w:abstractNum w:abstractNumId="22">
    <w:nsid w:val="C15E2B5C"/>
    <w:multiLevelType w:val="singleLevel"/>
    <w:tmpl w:val="C15E2B5C"/>
    <w:lvl w:ilvl="0" w:tentative="0">
      <w:start w:val="2"/>
      <w:numFmt w:val="decimal"/>
      <w:suff w:val="space"/>
      <w:lvlText w:val="%1."/>
      <w:lvlJc w:val="left"/>
    </w:lvl>
  </w:abstractNum>
  <w:abstractNum w:abstractNumId="23">
    <w:nsid w:val="CD505F79"/>
    <w:multiLevelType w:val="singleLevel"/>
    <w:tmpl w:val="CD505F79"/>
    <w:lvl w:ilvl="0" w:tentative="0">
      <w:start w:val="2"/>
      <w:numFmt w:val="decimal"/>
      <w:suff w:val="space"/>
      <w:lvlText w:val="%1."/>
      <w:lvlJc w:val="left"/>
    </w:lvl>
  </w:abstractNum>
  <w:abstractNum w:abstractNumId="24">
    <w:nsid w:val="D01ADF7E"/>
    <w:multiLevelType w:val="singleLevel"/>
    <w:tmpl w:val="D01ADF7E"/>
    <w:lvl w:ilvl="0" w:tentative="0">
      <w:start w:val="2"/>
      <w:numFmt w:val="decimal"/>
      <w:suff w:val="space"/>
      <w:lvlText w:val="%1."/>
      <w:lvlJc w:val="left"/>
    </w:lvl>
  </w:abstractNum>
  <w:abstractNum w:abstractNumId="25">
    <w:nsid w:val="DAA6B2C1"/>
    <w:multiLevelType w:val="singleLevel"/>
    <w:tmpl w:val="DAA6B2C1"/>
    <w:lvl w:ilvl="0" w:tentative="0">
      <w:start w:val="2"/>
      <w:numFmt w:val="decimal"/>
      <w:suff w:val="space"/>
      <w:lvlText w:val="%1."/>
      <w:lvlJc w:val="left"/>
    </w:lvl>
  </w:abstractNum>
  <w:abstractNum w:abstractNumId="26">
    <w:nsid w:val="DF98741B"/>
    <w:multiLevelType w:val="singleLevel"/>
    <w:tmpl w:val="DF98741B"/>
    <w:lvl w:ilvl="0" w:tentative="0">
      <w:start w:val="2"/>
      <w:numFmt w:val="decimal"/>
      <w:suff w:val="space"/>
      <w:lvlText w:val="%1."/>
      <w:lvlJc w:val="left"/>
    </w:lvl>
  </w:abstractNum>
  <w:abstractNum w:abstractNumId="27">
    <w:nsid w:val="EDB64E72"/>
    <w:multiLevelType w:val="singleLevel"/>
    <w:tmpl w:val="EDB64E72"/>
    <w:lvl w:ilvl="0" w:tentative="0">
      <w:start w:val="2"/>
      <w:numFmt w:val="decimal"/>
      <w:suff w:val="space"/>
      <w:lvlText w:val="%1."/>
      <w:lvlJc w:val="left"/>
    </w:lvl>
  </w:abstractNum>
  <w:abstractNum w:abstractNumId="28">
    <w:nsid w:val="F3891AB2"/>
    <w:multiLevelType w:val="singleLevel"/>
    <w:tmpl w:val="F3891AB2"/>
    <w:lvl w:ilvl="0" w:tentative="0">
      <w:start w:val="1"/>
      <w:numFmt w:val="decimal"/>
      <w:suff w:val="nothing"/>
      <w:lvlText w:val="（%1）"/>
      <w:lvlJc w:val="left"/>
    </w:lvl>
  </w:abstractNum>
  <w:abstractNum w:abstractNumId="29">
    <w:nsid w:val="F3A2AA00"/>
    <w:multiLevelType w:val="singleLevel"/>
    <w:tmpl w:val="F3A2AA00"/>
    <w:lvl w:ilvl="0" w:tentative="0">
      <w:start w:val="2"/>
      <w:numFmt w:val="decimal"/>
      <w:suff w:val="space"/>
      <w:lvlText w:val="%1."/>
      <w:lvlJc w:val="left"/>
    </w:lvl>
  </w:abstractNum>
  <w:abstractNum w:abstractNumId="30">
    <w:nsid w:val="F4C255E3"/>
    <w:multiLevelType w:val="multilevel"/>
    <w:tmpl w:val="F4C255E3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1">
    <w:nsid w:val="F577AAF8"/>
    <w:multiLevelType w:val="singleLevel"/>
    <w:tmpl w:val="F577AAF8"/>
    <w:lvl w:ilvl="0" w:tentative="0">
      <w:start w:val="2"/>
      <w:numFmt w:val="decimal"/>
      <w:suff w:val="space"/>
      <w:lvlText w:val="%1."/>
      <w:lvlJc w:val="left"/>
    </w:lvl>
  </w:abstractNum>
  <w:abstractNum w:abstractNumId="32">
    <w:nsid w:val="F884F234"/>
    <w:multiLevelType w:val="singleLevel"/>
    <w:tmpl w:val="F884F234"/>
    <w:lvl w:ilvl="0" w:tentative="0">
      <w:start w:val="2"/>
      <w:numFmt w:val="decimal"/>
      <w:suff w:val="space"/>
      <w:lvlText w:val="%1."/>
      <w:lvlJc w:val="left"/>
    </w:lvl>
  </w:abstractNum>
  <w:abstractNum w:abstractNumId="33">
    <w:nsid w:val="F94748D9"/>
    <w:multiLevelType w:val="singleLevel"/>
    <w:tmpl w:val="F94748D9"/>
    <w:lvl w:ilvl="0" w:tentative="0">
      <w:start w:val="2"/>
      <w:numFmt w:val="upperLetter"/>
      <w:suff w:val="space"/>
      <w:lvlText w:val="%1."/>
      <w:lvlJc w:val="left"/>
    </w:lvl>
  </w:abstractNum>
  <w:abstractNum w:abstractNumId="34">
    <w:nsid w:val="FAEEE8E2"/>
    <w:multiLevelType w:val="singleLevel"/>
    <w:tmpl w:val="FAEEE8E2"/>
    <w:lvl w:ilvl="0" w:tentative="0">
      <w:start w:val="1"/>
      <w:numFmt w:val="decimal"/>
      <w:suff w:val="nothing"/>
      <w:lvlText w:val="（%1）"/>
      <w:lvlJc w:val="left"/>
    </w:lvl>
  </w:abstractNum>
  <w:abstractNum w:abstractNumId="35">
    <w:nsid w:val="07355E63"/>
    <w:multiLevelType w:val="singleLevel"/>
    <w:tmpl w:val="07355E63"/>
    <w:lvl w:ilvl="0" w:tentative="0">
      <w:start w:val="2"/>
      <w:numFmt w:val="upperLetter"/>
      <w:suff w:val="space"/>
      <w:lvlText w:val="%1."/>
      <w:lvlJc w:val="left"/>
    </w:lvl>
  </w:abstractNum>
  <w:abstractNum w:abstractNumId="36">
    <w:nsid w:val="09E710D2"/>
    <w:multiLevelType w:val="singleLevel"/>
    <w:tmpl w:val="09E710D2"/>
    <w:lvl w:ilvl="0" w:tentative="0">
      <w:start w:val="2"/>
      <w:numFmt w:val="decimal"/>
      <w:suff w:val="space"/>
      <w:lvlText w:val="%1."/>
      <w:lvlJc w:val="left"/>
    </w:lvl>
  </w:abstractNum>
  <w:abstractNum w:abstractNumId="37">
    <w:nsid w:val="0D5A3E3B"/>
    <w:multiLevelType w:val="singleLevel"/>
    <w:tmpl w:val="0D5A3E3B"/>
    <w:lvl w:ilvl="0" w:tentative="0">
      <w:start w:val="2"/>
      <w:numFmt w:val="decimal"/>
      <w:suff w:val="space"/>
      <w:lvlText w:val="%1."/>
      <w:lvlJc w:val="left"/>
    </w:lvl>
  </w:abstractNum>
  <w:abstractNum w:abstractNumId="38">
    <w:nsid w:val="11856DE4"/>
    <w:multiLevelType w:val="singleLevel"/>
    <w:tmpl w:val="11856DE4"/>
    <w:lvl w:ilvl="0" w:tentative="0">
      <w:start w:val="1"/>
      <w:numFmt w:val="upperLetter"/>
      <w:suff w:val="space"/>
      <w:lvlText w:val="%1."/>
      <w:lvlJc w:val="left"/>
    </w:lvl>
  </w:abstractNum>
  <w:abstractNum w:abstractNumId="39">
    <w:nsid w:val="1CC0B1CE"/>
    <w:multiLevelType w:val="singleLevel"/>
    <w:tmpl w:val="1CC0B1CE"/>
    <w:lvl w:ilvl="0" w:tentative="0">
      <w:start w:val="3"/>
      <w:numFmt w:val="decimal"/>
      <w:suff w:val="space"/>
      <w:lvlText w:val="%1."/>
      <w:lvlJc w:val="left"/>
    </w:lvl>
  </w:abstractNum>
  <w:abstractNum w:abstractNumId="40">
    <w:nsid w:val="1F26C685"/>
    <w:multiLevelType w:val="singleLevel"/>
    <w:tmpl w:val="1F26C685"/>
    <w:lvl w:ilvl="0" w:tentative="0">
      <w:start w:val="1"/>
      <w:numFmt w:val="decimal"/>
      <w:suff w:val="nothing"/>
      <w:lvlText w:val="（%1）"/>
      <w:lvlJc w:val="left"/>
    </w:lvl>
  </w:abstractNum>
  <w:abstractNum w:abstractNumId="41">
    <w:nsid w:val="1F5A12D1"/>
    <w:multiLevelType w:val="singleLevel"/>
    <w:tmpl w:val="1F5A12D1"/>
    <w:lvl w:ilvl="0" w:tentative="0">
      <w:start w:val="2"/>
      <w:numFmt w:val="upperLetter"/>
      <w:suff w:val="space"/>
      <w:lvlText w:val="%1."/>
      <w:lvlJc w:val="left"/>
    </w:lvl>
  </w:abstractNum>
  <w:abstractNum w:abstractNumId="42">
    <w:nsid w:val="1F6CEC12"/>
    <w:multiLevelType w:val="singleLevel"/>
    <w:tmpl w:val="1F6CEC12"/>
    <w:lvl w:ilvl="0" w:tentative="0">
      <w:start w:val="1"/>
      <w:numFmt w:val="upperLetter"/>
      <w:suff w:val="space"/>
      <w:lvlText w:val="%1."/>
      <w:lvlJc w:val="left"/>
    </w:lvl>
  </w:abstractNum>
  <w:abstractNum w:abstractNumId="43">
    <w:nsid w:val="23ED79A9"/>
    <w:multiLevelType w:val="singleLevel"/>
    <w:tmpl w:val="23ED79A9"/>
    <w:lvl w:ilvl="0" w:tentative="0">
      <w:start w:val="1"/>
      <w:numFmt w:val="upperLetter"/>
      <w:suff w:val="space"/>
      <w:lvlText w:val="%1."/>
      <w:lvlJc w:val="left"/>
    </w:lvl>
  </w:abstractNum>
  <w:abstractNum w:abstractNumId="44">
    <w:nsid w:val="295480AF"/>
    <w:multiLevelType w:val="singleLevel"/>
    <w:tmpl w:val="295480AF"/>
    <w:lvl w:ilvl="0" w:tentative="0">
      <w:start w:val="2"/>
      <w:numFmt w:val="decimal"/>
      <w:suff w:val="space"/>
      <w:lvlText w:val="%1."/>
      <w:lvlJc w:val="left"/>
    </w:lvl>
  </w:abstractNum>
  <w:abstractNum w:abstractNumId="45">
    <w:nsid w:val="2B52863C"/>
    <w:multiLevelType w:val="singleLevel"/>
    <w:tmpl w:val="2B52863C"/>
    <w:lvl w:ilvl="0" w:tentative="0">
      <w:start w:val="2"/>
      <w:numFmt w:val="decimal"/>
      <w:suff w:val="space"/>
      <w:lvlText w:val="%1."/>
      <w:lvlJc w:val="left"/>
    </w:lvl>
  </w:abstractNum>
  <w:abstractNum w:abstractNumId="46">
    <w:nsid w:val="2CC5E130"/>
    <w:multiLevelType w:val="singleLevel"/>
    <w:tmpl w:val="2CC5E130"/>
    <w:lvl w:ilvl="0" w:tentative="0">
      <w:start w:val="2"/>
      <w:numFmt w:val="decimal"/>
      <w:suff w:val="space"/>
      <w:lvlText w:val="%1."/>
      <w:lvlJc w:val="left"/>
    </w:lvl>
  </w:abstractNum>
  <w:abstractNum w:abstractNumId="47">
    <w:nsid w:val="2F217565"/>
    <w:multiLevelType w:val="singleLevel"/>
    <w:tmpl w:val="2F217565"/>
    <w:lvl w:ilvl="0" w:tentative="0">
      <w:start w:val="2"/>
      <w:numFmt w:val="decimal"/>
      <w:suff w:val="space"/>
      <w:lvlText w:val="%1."/>
      <w:lvlJc w:val="left"/>
    </w:lvl>
  </w:abstractNum>
  <w:abstractNum w:abstractNumId="48">
    <w:nsid w:val="4328887C"/>
    <w:multiLevelType w:val="singleLevel"/>
    <w:tmpl w:val="4328887C"/>
    <w:lvl w:ilvl="0" w:tentative="0">
      <w:start w:val="1"/>
      <w:numFmt w:val="upperLetter"/>
      <w:suff w:val="space"/>
      <w:lvlText w:val="%1."/>
      <w:lvlJc w:val="left"/>
    </w:lvl>
  </w:abstractNum>
  <w:abstractNum w:abstractNumId="49">
    <w:nsid w:val="49BE5CC5"/>
    <w:multiLevelType w:val="singleLevel"/>
    <w:tmpl w:val="49BE5CC5"/>
    <w:lvl w:ilvl="0" w:tentative="0">
      <w:start w:val="2"/>
      <w:numFmt w:val="upperLetter"/>
      <w:suff w:val="space"/>
      <w:lvlText w:val="%1."/>
      <w:lvlJc w:val="left"/>
    </w:lvl>
  </w:abstractNum>
  <w:abstractNum w:abstractNumId="50">
    <w:nsid w:val="4A1A1CB3"/>
    <w:multiLevelType w:val="multilevel"/>
    <w:tmpl w:val="4A1A1CB3"/>
    <w:lvl w:ilvl="0" w:tentative="0">
      <w:start w:val="1"/>
      <w:numFmt w:val="decimal"/>
      <w:lvlText w:val="%1"/>
      <w:lvlJc w:val="left"/>
      <w:pPr>
        <w:ind w:left="425" w:hanging="425"/>
      </w:p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1">
    <w:nsid w:val="59EADF86"/>
    <w:multiLevelType w:val="singleLevel"/>
    <w:tmpl w:val="59EADF86"/>
    <w:lvl w:ilvl="0" w:tentative="0">
      <w:start w:val="1"/>
      <w:numFmt w:val="decimal"/>
      <w:suff w:val="nothing"/>
      <w:lvlText w:val="（%1）"/>
      <w:lvlJc w:val="left"/>
    </w:lvl>
  </w:abstractNum>
  <w:abstractNum w:abstractNumId="52">
    <w:nsid w:val="5A005082"/>
    <w:multiLevelType w:val="singleLevel"/>
    <w:tmpl w:val="5A005082"/>
    <w:lvl w:ilvl="0" w:tentative="0">
      <w:start w:val="1"/>
      <w:numFmt w:val="chineseCounting"/>
      <w:suff w:val="nothing"/>
      <w:lvlText w:val="%1．"/>
      <w:lvlJc w:val="left"/>
    </w:lvl>
  </w:abstractNum>
  <w:abstractNum w:abstractNumId="53">
    <w:nsid w:val="5A00516C"/>
    <w:multiLevelType w:val="singleLevel"/>
    <w:tmpl w:val="5A00516C"/>
    <w:lvl w:ilvl="0" w:tentative="0">
      <w:start w:val="1"/>
      <w:numFmt w:val="chineseCounting"/>
      <w:suff w:val="nothing"/>
      <w:lvlText w:val="%1）"/>
      <w:lvlJc w:val="left"/>
    </w:lvl>
  </w:abstractNum>
  <w:abstractNum w:abstractNumId="54">
    <w:nsid w:val="5A005189"/>
    <w:multiLevelType w:val="singleLevel"/>
    <w:tmpl w:val="5A005189"/>
    <w:lvl w:ilvl="0" w:tentative="0">
      <w:start w:val="1"/>
      <w:numFmt w:val="decimal"/>
      <w:suff w:val="space"/>
      <w:lvlText w:val="%1."/>
      <w:lvlJc w:val="left"/>
    </w:lvl>
  </w:abstractNum>
  <w:abstractNum w:abstractNumId="55">
    <w:nsid w:val="5A005680"/>
    <w:multiLevelType w:val="singleLevel"/>
    <w:tmpl w:val="5A005680"/>
    <w:lvl w:ilvl="0" w:tentative="0">
      <w:start w:val="1"/>
      <w:numFmt w:val="upperLetter"/>
      <w:suff w:val="space"/>
      <w:lvlText w:val="%1."/>
      <w:lvlJc w:val="left"/>
    </w:lvl>
  </w:abstractNum>
  <w:abstractNum w:abstractNumId="56">
    <w:nsid w:val="5A016AE5"/>
    <w:multiLevelType w:val="singleLevel"/>
    <w:tmpl w:val="5A016AE5"/>
    <w:lvl w:ilvl="0" w:tentative="0">
      <w:start w:val="1"/>
      <w:numFmt w:val="decimal"/>
      <w:suff w:val="space"/>
      <w:lvlText w:val="%1."/>
      <w:lvlJc w:val="left"/>
    </w:lvl>
  </w:abstractNum>
  <w:abstractNum w:abstractNumId="57">
    <w:nsid w:val="5A0269C7"/>
    <w:multiLevelType w:val="singleLevel"/>
    <w:tmpl w:val="5A0269C7"/>
    <w:lvl w:ilvl="0" w:tentative="0">
      <w:start w:val="1"/>
      <w:numFmt w:val="decimal"/>
      <w:suff w:val="space"/>
      <w:lvlText w:val="%1."/>
      <w:lvlJc w:val="left"/>
    </w:lvl>
  </w:abstractNum>
  <w:abstractNum w:abstractNumId="58">
    <w:nsid w:val="5A02D725"/>
    <w:multiLevelType w:val="singleLevel"/>
    <w:tmpl w:val="5A02D725"/>
    <w:lvl w:ilvl="0" w:tentative="0">
      <w:start w:val="1"/>
      <w:numFmt w:val="chineseCounting"/>
      <w:suff w:val="nothing"/>
      <w:lvlText w:val="%1．"/>
      <w:lvlJc w:val="left"/>
    </w:lvl>
  </w:abstractNum>
  <w:abstractNum w:abstractNumId="59">
    <w:nsid w:val="5A02D897"/>
    <w:multiLevelType w:val="singleLevel"/>
    <w:tmpl w:val="5A02D897"/>
    <w:lvl w:ilvl="0" w:tentative="0">
      <w:start w:val="1"/>
      <w:numFmt w:val="chineseCounting"/>
      <w:suff w:val="nothing"/>
      <w:lvlText w:val="%1）"/>
      <w:lvlJc w:val="left"/>
    </w:lvl>
  </w:abstractNum>
  <w:abstractNum w:abstractNumId="60">
    <w:nsid w:val="5A02D8F1"/>
    <w:multiLevelType w:val="singleLevel"/>
    <w:tmpl w:val="5A02D8F1"/>
    <w:lvl w:ilvl="0" w:tentative="0">
      <w:start w:val="1"/>
      <w:numFmt w:val="decimal"/>
      <w:suff w:val="space"/>
      <w:lvlText w:val="%1."/>
      <w:lvlJc w:val="left"/>
    </w:lvl>
  </w:abstractNum>
  <w:abstractNum w:abstractNumId="61">
    <w:nsid w:val="5A02F6B4"/>
    <w:multiLevelType w:val="singleLevel"/>
    <w:tmpl w:val="5A02F6B4"/>
    <w:lvl w:ilvl="0" w:tentative="0">
      <w:start w:val="2"/>
      <w:numFmt w:val="decimal"/>
      <w:suff w:val="nothing"/>
      <w:lvlText w:val="（%1）"/>
      <w:lvlJc w:val="left"/>
    </w:lvl>
  </w:abstractNum>
  <w:abstractNum w:abstractNumId="62">
    <w:nsid w:val="5A02F7B8"/>
    <w:multiLevelType w:val="singleLevel"/>
    <w:tmpl w:val="5A02F7B8"/>
    <w:lvl w:ilvl="0" w:tentative="0">
      <w:start w:val="1"/>
      <w:numFmt w:val="decimal"/>
      <w:suff w:val="nothing"/>
      <w:lvlText w:val="（%1）"/>
      <w:lvlJc w:val="left"/>
    </w:lvl>
  </w:abstractNum>
  <w:abstractNum w:abstractNumId="63">
    <w:nsid w:val="5A030DC2"/>
    <w:multiLevelType w:val="singleLevel"/>
    <w:tmpl w:val="5A030DC2"/>
    <w:lvl w:ilvl="0" w:tentative="0">
      <w:start w:val="1"/>
      <w:numFmt w:val="decimal"/>
      <w:suff w:val="space"/>
      <w:lvlText w:val="%1."/>
      <w:lvlJc w:val="left"/>
    </w:lvl>
  </w:abstractNum>
  <w:abstractNum w:abstractNumId="64">
    <w:nsid w:val="5A030EA9"/>
    <w:multiLevelType w:val="singleLevel"/>
    <w:tmpl w:val="5A030EA9"/>
    <w:lvl w:ilvl="0" w:tentative="0">
      <w:start w:val="1"/>
      <w:numFmt w:val="decimal"/>
      <w:suff w:val="nothing"/>
      <w:lvlText w:val="（%1）"/>
      <w:lvlJc w:val="left"/>
    </w:lvl>
  </w:abstractNum>
  <w:abstractNum w:abstractNumId="65">
    <w:nsid w:val="5BA679FE"/>
    <w:multiLevelType w:val="singleLevel"/>
    <w:tmpl w:val="5BA679FE"/>
    <w:lvl w:ilvl="0" w:tentative="0">
      <w:start w:val="2"/>
      <w:numFmt w:val="decimal"/>
      <w:suff w:val="space"/>
      <w:lvlText w:val="%1."/>
      <w:lvlJc w:val="left"/>
    </w:lvl>
  </w:abstractNum>
  <w:abstractNum w:abstractNumId="66">
    <w:nsid w:val="5DD73F83"/>
    <w:multiLevelType w:val="singleLevel"/>
    <w:tmpl w:val="5DD73F83"/>
    <w:lvl w:ilvl="0" w:tentative="0">
      <w:start w:val="3"/>
      <w:numFmt w:val="decimal"/>
      <w:suff w:val="space"/>
      <w:lvlText w:val="%1."/>
      <w:lvlJc w:val="left"/>
    </w:lvl>
  </w:abstractNum>
  <w:abstractNum w:abstractNumId="67">
    <w:nsid w:val="607F8199"/>
    <w:multiLevelType w:val="singleLevel"/>
    <w:tmpl w:val="607F8199"/>
    <w:lvl w:ilvl="0" w:tentative="0">
      <w:start w:val="1"/>
      <w:numFmt w:val="upperLetter"/>
      <w:suff w:val="space"/>
      <w:lvlText w:val="%1."/>
      <w:lvlJc w:val="left"/>
    </w:lvl>
  </w:abstractNum>
  <w:abstractNum w:abstractNumId="68">
    <w:nsid w:val="667E4FBD"/>
    <w:multiLevelType w:val="multilevel"/>
    <w:tmpl w:val="667E4FBD"/>
    <w:lvl w:ilvl="0" w:tentative="0">
      <w:start w:val="1"/>
      <w:numFmt w:val="decimal"/>
      <w:pStyle w:val="2"/>
      <w:suff w:val="space"/>
      <w:lvlText w:val="%1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pStyle w:val="3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pStyle w:val="4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suff w:val="space"/>
      <w:lvlText w:val="%1.%2.%3.%4"/>
      <w:lvlJc w:val="left"/>
      <w:pPr>
        <w:ind w:left="0" w:firstLine="0"/>
      </w:pPr>
      <w:rPr>
        <w:rFonts w:hint="eastAsia"/>
      </w:rPr>
    </w:lvl>
    <w:lvl w:ilvl="4" w:tentative="0">
      <w:start w:val="1"/>
      <w:numFmt w:val="decimal"/>
      <w:suff w:val="space"/>
      <w:lvlText w:val="%1.%2.%3.%4.%5"/>
      <w:lvlJc w:val="left"/>
      <w:pPr>
        <w:ind w:left="0" w:firstLine="0"/>
      </w:pPr>
      <w:rPr>
        <w:rFonts w:hint="eastAsia"/>
      </w:rPr>
    </w:lvl>
    <w:lvl w:ilvl="5" w:tentative="0">
      <w:start w:val="1"/>
      <w:numFmt w:val="decimal"/>
      <w:suff w:val="nothing"/>
      <w:lvlText w:val="%1.%2.%3.%4.%5.%6"/>
      <w:lvlJc w:val="left"/>
      <w:pPr>
        <w:ind w:left="0" w:firstLine="0"/>
      </w:pPr>
      <w:rPr>
        <w:rFonts w:hint="eastAsia"/>
      </w:rPr>
    </w:lvl>
    <w:lvl w:ilvl="6" w:tentative="0">
      <w:start w:val="1"/>
      <w:numFmt w:val="decimal"/>
      <w:suff w:val="nothing"/>
      <w:lvlText w:val="%1.%2.%3.%4.%5.%6.%7"/>
      <w:lvlJc w:val="left"/>
      <w:pPr>
        <w:ind w:left="0" w:firstLine="0"/>
      </w:pPr>
      <w:rPr>
        <w:rFonts w:hint="eastAsia"/>
      </w:rPr>
    </w:lvl>
    <w:lvl w:ilvl="7" w:tentative="0">
      <w:start w:val="1"/>
      <w:numFmt w:val="decimal"/>
      <w:suff w:val="nothing"/>
      <w:lvlText w:val="%1.%2.%3.%4.%5.%6.%7.%8"/>
      <w:lvlJc w:val="left"/>
      <w:pPr>
        <w:ind w:left="0" w:firstLine="0"/>
      </w:pPr>
      <w:rPr>
        <w:rFonts w:hint="eastAsia"/>
      </w:rPr>
    </w:lvl>
    <w:lvl w:ilvl="8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69">
    <w:nsid w:val="6690EF1E"/>
    <w:multiLevelType w:val="singleLevel"/>
    <w:tmpl w:val="6690EF1E"/>
    <w:lvl w:ilvl="0" w:tentative="0">
      <w:start w:val="2"/>
      <w:numFmt w:val="upperLetter"/>
      <w:suff w:val="space"/>
      <w:lvlText w:val="%1."/>
      <w:lvlJc w:val="left"/>
    </w:lvl>
  </w:abstractNum>
  <w:abstractNum w:abstractNumId="70">
    <w:nsid w:val="75749AB7"/>
    <w:multiLevelType w:val="singleLevel"/>
    <w:tmpl w:val="75749AB7"/>
    <w:lvl w:ilvl="0" w:tentative="0">
      <w:start w:val="2"/>
      <w:numFmt w:val="decimal"/>
      <w:suff w:val="space"/>
      <w:lvlText w:val="%1."/>
      <w:lvlJc w:val="left"/>
    </w:lvl>
  </w:abstractNum>
  <w:abstractNum w:abstractNumId="71">
    <w:nsid w:val="768C4923"/>
    <w:multiLevelType w:val="singleLevel"/>
    <w:tmpl w:val="768C4923"/>
    <w:lvl w:ilvl="0" w:tentative="0">
      <w:start w:val="1"/>
      <w:numFmt w:val="upperLetter"/>
      <w:suff w:val="space"/>
      <w:lvlText w:val="%1."/>
      <w:lvlJc w:val="left"/>
    </w:lvl>
  </w:abstractNum>
  <w:abstractNum w:abstractNumId="72">
    <w:nsid w:val="7719E3D3"/>
    <w:multiLevelType w:val="singleLevel"/>
    <w:tmpl w:val="7719E3D3"/>
    <w:lvl w:ilvl="0" w:tentative="0">
      <w:start w:val="2"/>
      <w:numFmt w:val="decimal"/>
      <w:suff w:val="space"/>
      <w:lvlText w:val="%1."/>
      <w:lvlJc w:val="left"/>
    </w:lvl>
  </w:abstractNum>
  <w:abstractNum w:abstractNumId="73">
    <w:nsid w:val="79217C36"/>
    <w:multiLevelType w:val="singleLevel"/>
    <w:tmpl w:val="79217C36"/>
    <w:lvl w:ilvl="0" w:tentative="0">
      <w:start w:val="1"/>
      <w:numFmt w:val="upperLetter"/>
      <w:suff w:val="space"/>
      <w:lvlText w:val="%1."/>
      <w:lvlJc w:val="left"/>
    </w:lvl>
  </w:abstractNum>
  <w:num w:numId="1">
    <w:abstractNumId w:val="68"/>
  </w:num>
  <w:num w:numId="2">
    <w:abstractNumId w:val="50"/>
  </w:num>
  <w:num w:numId="3">
    <w:abstractNumId w:val="51"/>
  </w:num>
  <w:num w:numId="4">
    <w:abstractNumId w:val="52"/>
  </w:num>
  <w:num w:numId="5">
    <w:abstractNumId w:val="53"/>
  </w:num>
  <w:num w:numId="6">
    <w:abstractNumId w:val="54"/>
  </w:num>
  <w:num w:numId="7">
    <w:abstractNumId w:val="55"/>
  </w:num>
  <w:num w:numId="8">
    <w:abstractNumId w:val="56"/>
  </w:num>
  <w:num w:numId="9">
    <w:abstractNumId w:val="43"/>
  </w:num>
  <w:num w:numId="10">
    <w:abstractNumId w:val="57"/>
  </w:num>
  <w:num w:numId="11">
    <w:abstractNumId w:val="58"/>
  </w:num>
  <w:num w:numId="12">
    <w:abstractNumId w:val="59"/>
  </w:num>
  <w:num w:numId="13">
    <w:abstractNumId w:val="60"/>
  </w:num>
  <w:num w:numId="14">
    <w:abstractNumId w:val="49"/>
  </w:num>
  <w:num w:numId="15">
    <w:abstractNumId w:val="63"/>
  </w:num>
  <w:num w:numId="16">
    <w:abstractNumId w:val="28"/>
  </w:num>
  <w:num w:numId="17">
    <w:abstractNumId w:val="36"/>
  </w:num>
  <w:num w:numId="18">
    <w:abstractNumId w:val="8"/>
  </w:num>
  <w:num w:numId="19">
    <w:abstractNumId w:val="21"/>
  </w:num>
  <w:num w:numId="20">
    <w:abstractNumId w:val="24"/>
  </w:num>
  <w:num w:numId="21">
    <w:abstractNumId w:val="18"/>
  </w:num>
  <w:num w:numId="22">
    <w:abstractNumId w:val="62"/>
  </w:num>
  <w:num w:numId="23">
    <w:abstractNumId w:val="61"/>
  </w:num>
  <w:num w:numId="24">
    <w:abstractNumId w:val="73"/>
  </w:num>
  <w:num w:numId="25">
    <w:abstractNumId w:val="64"/>
  </w:num>
  <w:num w:numId="26">
    <w:abstractNumId w:val="39"/>
  </w:num>
  <w:num w:numId="27">
    <w:abstractNumId w:val="13"/>
  </w:num>
  <w:num w:numId="28">
    <w:abstractNumId w:val="40"/>
  </w:num>
  <w:num w:numId="29">
    <w:abstractNumId w:val="66"/>
  </w:num>
  <w:num w:numId="30">
    <w:abstractNumId w:val="34"/>
  </w:num>
  <w:num w:numId="31">
    <w:abstractNumId w:val="32"/>
  </w:num>
  <w:num w:numId="32">
    <w:abstractNumId w:val="71"/>
  </w:num>
  <w:num w:numId="33">
    <w:abstractNumId w:val="46"/>
  </w:num>
  <w:num w:numId="34">
    <w:abstractNumId w:val="72"/>
  </w:num>
  <w:num w:numId="35">
    <w:abstractNumId w:val="31"/>
  </w:num>
  <w:num w:numId="36">
    <w:abstractNumId w:val="10"/>
  </w:num>
  <w:num w:numId="37">
    <w:abstractNumId w:val="37"/>
  </w:num>
  <w:num w:numId="38">
    <w:abstractNumId w:val="15"/>
  </w:num>
  <w:num w:numId="39">
    <w:abstractNumId w:val="2"/>
  </w:num>
  <w:num w:numId="40">
    <w:abstractNumId w:val="3"/>
  </w:num>
  <w:num w:numId="41">
    <w:abstractNumId w:val="5"/>
  </w:num>
  <w:num w:numId="42">
    <w:abstractNumId w:val="16"/>
  </w:num>
  <w:num w:numId="43">
    <w:abstractNumId w:val="30"/>
  </w:num>
  <w:num w:numId="44">
    <w:abstractNumId w:val="7"/>
  </w:num>
  <w:num w:numId="45">
    <w:abstractNumId w:val="67"/>
  </w:num>
  <w:num w:numId="46">
    <w:abstractNumId w:val="0"/>
  </w:num>
  <w:num w:numId="47">
    <w:abstractNumId w:val="69"/>
  </w:num>
  <w:num w:numId="48">
    <w:abstractNumId w:val="29"/>
  </w:num>
  <w:num w:numId="49">
    <w:abstractNumId w:val="11"/>
  </w:num>
  <w:num w:numId="50">
    <w:abstractNumId w:val="44"/>
  </w:num>
  <w:num w:numId="51">
    <w:abstractNumId w:val="48"/>
  </w:num>
  <w:num w:numId="52">
    <w:abstractNumId w:val="22"/>
  </w:num>
  <w:num w:numId="53">
    <w:abstractNumId w:val="33"/>
  </w:num>
  <w:num w:numId="54">
    <w:abstractNumId w:val="45"/>
  </w:num>
  <w:num w:numId="55">
    <w:abstractNumId w:val="1"/>
  </w:num>
  <w:num w:numId="56">
    <w:abstractNumId w:val="25"/>
  </w:num>
  <w:num w:numId="57">
    <w:abstractNumId w:val="38"/>
  </w:num>
  <w:num w:numId="58">
    <w:abstractNumId w:val="23"/>
  </w:num>
  <w:num w:numId="59">
    <w:abstractNumId w:val="14"/>
  </w:num>
  <w:num w:numId="60">
    <w:abstractNumId w:val="35"/>
  </w:num>
  <w:num w:numId="61">
    <w:abstractNumId w:val="47"/>
  </w:num>
  <w:num w:numId="62">
    <w:abstractNumId w:val="9"/>
  </w:num>
  <w:num w:numId="63">
    <w:abstractNumId w:val="42"/>
  </w:num>
  <w:num w:numId="64">
    <w:abstractNumId w:val="26"/>
  </w:num>
  <w:num w:numId="65">
    <w:abstractNumId w:val="19"/>
  </w:num>
  <w:num w:numId="66">
    <w:abstractNumId w:val="27"/>
  </w:num>
  <w:num w:numId="67">
    <w:abstractNumId w:val="6"/>
  </w:num>
  <w:num w:numId="68">
    <w:abstractNumId w:val="17"/>
  </w:num>
  <w:num w:numId="69">
    <w:abstractNumId w:val="65"/>
  </w:num>
  <w:num w:numId="70">
    <w:abstractNumId w:val="12"/>
  </w:num>
  <w:num w:numId="71">
    <w:abstractNumId w:val="70"/>
  </w:num>
  <w:num w:numId="72">
    <w:abstractNumId w:val="20"/>
  </w:num>
  <w:num w:numId="73">
    <w:abstractNumId w:val="4"/>
  </w:num>
  <w:num w:numId="74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EE502F3"/>
    <w:rsid w:val="0018738C"/>
    <w:rsid w:val="020F1040"/>
    <w:rsid w:val="029E6D71"/>
    <w:rsid w:val="03D84FF3"/>
    <w:rsid w:val="056E1EFA"/>
    <w:rsid w:val="05D26F6E"/>
    <w:rsid w:val="05E554BB"/>
    <w:rsid w:val="063B5800"/>
    <w:rsid w:val="06A04E46"/>
    <w:rsid w:val="06BD4C04"/>
    <w:rsid w:val="07134C1A"/>
    <w:rsid w:val="07CF63A6"/>
    <w:rsid w:val="086C5879"/>
    <w:rsid w:val="0AF42EF5"/>
    <w:rsid w:val="0BB81285"/>
    <w:rsid w:val="0BC14E98"/>
    <w:rsid w:val="0C77702E"/>
    <w:rsid w:val="0CEE5765"/>
    <w:rsid w:val="0D7B49E3"/>
    <w:rsid w:val="0E3E52B3"/>
    <w:rsid w:val="0E9445B6"/>
    <w:rsid w:val="0EEA677E"/>
    <w:rsid w:val="112A0FC4"/>
    <w:rsid w:val="12EE6FE8"/>
    <w:rsid w:val="12FD1042"/>
    <w:rsid w:val="1519357C"/>
    <w:rsid w:val="158A29E6"/>
    <w:rsid w:val="17170269"/>
    <w:rsid w:val="18A30442"/>
    <w:rsid w:val="18C64F1C"/>
    <w:rsid w:val="18D7151B"/>
    <w:rsid w:val="19DF6E99"/>
    <w:rsid w:val="1A0242A7"/>
    <w:rsid w:val="1AB931D9"/>
    <w:rsid w:val="1B98023E"/>
    <w:rsid w:val="1DDB702C"/>
    <w:rsid w:val="1FF75E7C"/>
    <w:rsid w:val="203C050D"/>
    <w:rsid w:val="223651F1"/>
    <w:rsid w:val="22AE186A"/>
    <w:rsid w:val="22FE7E22"/>
    <w:rsid w:val="235538F4"/>
    <w:rsid w:val="23564C4A"/>
    <w:rsid w:val="23A72DEB"/>
    <w:rsid w:val="248F7D46"/>
    <w:rsid w:val="24E45E1A"/>
    <w:rsid w:val="25656F3E"/>
    <w:rsid w:val="26A61349"/>
    <w:rsid w:val="28976422"/>
    <w:rsid w:val="28D213F0"/>
    <w:rsid w:val="28E95E54"/>
    <w:rsid w:val="2A190B46"/>
    <w:rsid w:val="2AAE03FB"/>
    <w:rsid w:val="2BFE715E"/>
    <w:rsid w:val="2D467546"/>
    <w:rsid w:val="3063083E"/>
    <w:rsid w:val="32947F8D"/>
    <w:rsid w:val="330B7818"/>
    <w:rsid w:val="333664E1"/>
    <w:rsid w:val="34E706A6"/>
    <w:rsid w:val="34F87AA6"/>
    <w:rsid w:val="35D37A63"/>
    <w:rsid w:val="36871FA3"/>
    <w:rsid w:val="374B4430"/>
    <w:rsid w:val="37752344"/>
    <w:rsid w:val="378C7B4C"/>
    <w:rsid w:val="38B63799"/>
    <w:rsid w:val="396018EC"/>
    <w:rsid w:val="39713F83"/>
    <w:rsid w:val="39767455"/>
    <w:rsid w:val="3A101687"/>
    <w:rsid w:val="3A534F40"/>
    <w:rsid w:val="3D4210D5"/>
    <w:rsid w:val="3D5A672D"/>
    <w:rsid w:val="3D62529E"/>
    <w:rsid w:val="3E3520CB"/>
    <w:rsid w:val="3EFC015A"/>
    <w:rsid w:val="3F046919"/>
    <w:rsid w:val="3F885877"/>
    <w:rsid w:val="40415A84"/>
    <w:rsid w:val="416D334C"/>
    <w:rsid w:val="41E6600D"/>
    <w:rsid w:val="429F3197"/>
    <w:rsid w:val="43B8235E"/>
    <w:rsid w:val="446043AD"/>
    <w:rsid w:val="47B11048"/>
    <w:rsid w:val="48137FF9"/>
    <w:rsid w:val="48B055AD"/>
    <w:rsid w:val="48BC46C3"/>
    <w:rsid w:val="48E46FE7"/>
    <w:rsid w:val="4A2564F5"/>
    <w:rsid w:val="4ACD7FF9"/>
    <w:rsid w:val="4B574AE6"/>
    <w:rsid w:val="4D3D654A"/>
    <w:rsid w:val="4D4C4029"/>
    <w:rsid w:val="4D5C0C48"/>
    <w:rsid w:val="4D643912"/>
    <w:rsid w:val="4EF27BB3"/>
    <w:rsid w:val="4F1218DD"/>
    <w:rsid w:val="4F2733B6"/>
    <w:rsid w:val="4F2F37C4"/>
    <w:rsid w:val="50636F89"/>
    <w:rsid w:val="507E0893"/>
    <w:rsid w:val="50A14752"/>
    <w:rsid w:val="51334270"/>
    <w:rsid w:val="51CC7D06"/>
    <w:rsid w:val="52781A6A"/>
    <w:rsid w:val="52875F88"/>
    <w:rsid w:val="52E236B1"/>
    <w:rsid w:val="53F62B0E"/>
    <w:rsid w:val="54B175B6"/>
    <w:rsid w:val="55D04A95"/>
    <w:rsid w:val="57096811"/>
    <w:rsid w:val="579C2B31"/>
    <w:rsid w:val="5A89739D"/>
    <w:rsid w:val="5AD1426E"/>
    <w:rsid w:val="5B5C52C1"/>
    <w:rsid w:val="5C5270D8"/>
    <w:rsid w:val="5E0C7A1D"/>
    <w:rsid w:val="5E175DBD"/>
    <w:rsid w:val="5E3029A4"/>
    <w:rsid w:val="5EE502F3"/>
    <w:rsid w:val="5F56018F"/>
    <w:rsid w:val="5FD97F4F"/>
    <w:rsid w:val="601B4237"/>
    <w:rsid w:val="61192013"/>
    <w:rsid w:val="61204D41"/>
    <w:rsid w:val="614B7459"/>
    <w:rsid w:val="62611025"/>
    <w:rsid w:val="63A2584A"/>
    <w:rsid w:val="63A73397"/>
    <w:rsid w:val="640865EA"/>
    <w:rsid w:val="642A1DB6"/>
    <w:rsid w:val="65D83107"/>
    <w:rsid w:val="667B0EF8"/>
    <w:rsid w:val="669232EC"/>
    <w:rsid w:val="671744E9"/>
    <w:rsid w:val="68FA6181"/>
    <w:rsid w:val="6B364C23"/>
    <w:rsid w:val="6B3E6D57"/>
    <w:rsid w:val="6BB261CC"/>
    <w:rsid w:val="6D1A6DA3"/>
    <w:rsid w:val="6DB21923"/>
    <w:rsid w:val="6DBA2A5B"/>
    <w:rsid w:val="6DC96B7C"/>
    <w:rsid w:val="6E735D31"/>
    <w:rsid w:val="710B1DD6"/>
    <w:rsid w:val="71F40D3C"/>
    <w:rsid w:val="71F61D32"/>
    <w:rsid w:val="726E5FF8"/>
    <w:rsid w:val="728D42AD"/>
    <w:rsid w:val="72A64B64"/>
    <w:rsid w:val="72BE3B3D"/>
    <w:rsid w:val="732D097A"/>
    <w:rsid w:val="73C23F9C"/>
    <w:rsid w:val="747F2F7D"/>
    <w:rsid w:val="74FF1E6D"/>
    <w:rsid w:val="755D6BDB"/>
    <w:rsid w:val="755E660E"/>
    <w:rsid w:val="75E2567A"/>
    <w:rsid w:val="76000AC7"/>
    <w:rsid w:val="767B2828"/>
    <w:rsid w:val="77082292"/>
    <w:rsid w:val="77BA6456"/>
    <w:rsid w:val="79052409"/>
    <w:rsid w:val="7A7645E9"/>
    <w:rsid w:val="7B4B6D8E"/>
    <w:rsid w:val="7BA56E54"/>
    <w:rsid w:val="7DA80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after="330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after="260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after="260"/>
      <w:outlineLvl w:val="2"/>
    </w:pPr>
    <w:rPr>
      <w:b/>
      <w:bCs/>
      <w:sz w:val="30"/>
      <w:szCs w:val="32"/>
    </w:rPr>
  </w:style>
  <w:style w:type="character" w:default="1" w:styleId="12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 Indent"/>
    <w:basedOn w:val="1"/>
    <w:qFormat/>
    <w:uiPriority w:val="0"/>
    <w:pPr>
      <w:spacing w:after="120"/>
      <w:ind w:left="360"/>
    </w:p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8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9">
    <w:name w:val="toc 1"/>
    <w:basedOn w:val="1"/>
    <w:next w:val="1"/>
    <w:qFormat/>
    <w:uiPriority w:val="0"/>
  </w:style>
  <w:style w:type="paragraph" w:styleId="10">
    <w:name w:val="toc 2"/>
    <w:basedOn w:val="1"/>
    <w:next w:val="1"/>
    <w:qFormat/>
    <w:uiPriority w:val="0"/>
    <w:pPr>
      <w:ind w:left="420" w:leftChars="200"/>
    </w:p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5">
    <w:name w:val="样式 正文文本缩进 + 左  0 字符"/>
    <w:basedOn w:val="5"/>
    <w:qFormat/>
    <w:uiPriority w:val="0"/>
    <w:pPr>
      <w:spacing w:after="0"/>
      <w:ind w:left="0" w:firstLine="250" w:firstLineChars="250"/>
    </w:pPr>
    <w:rPr>
      <w:rFonts w:cs="宋体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4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0" Type="http://schemas.openxmlformats.org/officeDocument/2006/relationships/fontTable" Target="fontTable.xml"/><Relationship Id="rId5" Type="http://schemas.openxmlformats.org/officeDocument/2006/relationships/footer" Target="footer1.xml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38.png"/><Relationship Id="rId46" Type="http://schemas.openxmlformats.org/officeDocument/2006/relationships/image" Target="media/image37.png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header" Target="header2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jpe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jpe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jpe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jpeg"/><Relationship Id="rId14" Type="http://schemas.openxmlformats.org/officeDocument/2006/relationships/image" Target="media/image5.jpeg"/><Relationship Id="rId13" Type="http://schemas.openxmlformats.org/officeDocument/2006/relationships/image" Target="media/image4.jpeg"/><Relationship Id="rId12" Type="http://schemas.openxmlformats.org/officeDocument/2006/relationships/image" Target="media/image3.jpeg"/><Relationship Id="rId11" Type="http://schemas.openxmlformats.org/officeDocument/2006/relationships/image" Target="media/image2.jpeg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2017-10-21T10:32:00Z</dcterms:created>
  <dc:creator>admin</dc:creator>
  <cp:lastModifiedBy>莩序</cp:lastModifiedBy>
  <dcterms:modified xsi:type="dcterms:W3CDTF">2018-04-03T04:29:33Z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