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45"/>
        <w:gridCol w:w="7209"/>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8254" w:type="dxa"/>
            <w:gridSpan w:val="2"/>
          </w:tcPr>
          <w:p>
            <w:pPr>
              <w:jc w:val="left"/>
            </w:pPr>
            <w:bookmarkStart w:id="32" w:name="_GoBack"/>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8254" w:type="dxa"/>
            <w:gridSpan w:val="2"/>
          </w:tcPr>
          <w:p>
            <w:pPr>
              <w:jc w:val="left"/>
            </w:pPr>
          </w:p>
          <w:p>
            <w:pPr>
              <w:jc w:val="left"/>
              <w:rPr>
                <w:rFonts w:ascii="宋体" w:hAnsi="宋体" w:eastAsia="宋体" w:cs="宋体"/>
                <w:b/>
                <w:sz w:val="60"/>
              </w:rPr>
            </w:pPr>
            <w:r>
              <w:rPr>
                <w:rFonts w:ascii="宋体" w:hAnsi="宋体" w:eastAsia="宋体" w:cs="宋体"/>
                <w:b/>
                <w:sz w:val="60"/>
              </w:rPr>
              <w:t xml:space="preserve">       </w:t>
            </w:r>
            <w:r>
              <w:rPr>
                <w:rFonts w:hint="eastAsia" w:ascii="宋体" w:hAnsi="宋体" w:eastAsia="宋体" w:cs="宋体"/>
                <w:b/>
                <w:sz w:val="60"/>
                <w:lang w:val="en-US" w:eastAsia="zh-CN"/>
              </w:rPr>
              <w:t xml:space="preserve">   </w:t>
            </w:r>
            <w:r>
              <w:drawing>
                <wp:inline distT="0" distB="0" distL="0" distR="0">
                  <wp:extent cx="1361440" cy="1358265"/>
                  <wp:effectExtent l="0" t="0" r="10160" b="635"/>
                  <wp:docPr id="1" name="Drawing 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图片"/>
                          <pic:cNvPicPr>
                            <a:picLocks noChangeAspect="1"/>
                          </pic:cNvPicPr>
                        </pic:nvPicPr>
                        <pic:blipFill>
                          <a:blip r:embed="rId6"/>
                          <a:stretch>
                            <a:fillRect/>
                          </a:stretch>
                        </pic:blipFill>
                        <pic:spPr>
                          <a:xfrm>
                            <a:off x="0" y="0"/>
                            <a:ext cx="1361440" cy="1358717"/>
                          </a:xfrm>
                          <a:prstGeom prst="rect">
                            <a:avLst/>
                          </a:prstGeom>
                        </pic:spPr>
                      </pic:pic>
                    </a:graphicData>
                  </a:graphic>
                </wp:inline>
              </w:drawing>
            </w:r>
          </w:p>
          <w:p>
            <w:pPr>
              <w:jc w:val="center"/>
            </w:pPr>
            <w:r>
              <w:rPr>
                <w:rFonts w:ascii="宋体" w:hAnsi="宋体" w:eastAsia="宋体" w:cs="宋体"/>
                <w:b/>
                <w:sz w:val="60"/>
              </w:rPr>
              <w:t>《</w:t>
            </w:r>
            <w:r>
              <w:rPr>
                <w:rFonts w:ascii="宋体" w:hAnsi="宋体" w:eastAsia="宋体" w:cs="宋体"/>
                <w:sz w:val="60"/>
              </w:rPr>
              <w:t>餐厅点餐系统</w:t>
            </w:r>
            <w:r>
              <w:rPr>
                <w:rFonts w:ascii="宋体" w:hAnsi="宋体" w:eastAsia="宋体" w:cs="宋体"/>
                <w:b/>
                <w:sz w:val="60"/>
              </w:rPr>
              <w:t>》</w:t>
            </w:r>
          </w:p>
          <w:p>
            <w:pPr>
              <w:jc w:val="center"/>
            </w:pPr>
            <w:r>
              <w:rPr>
                <w:rFonts w:ascii="宋体" w:hAnsi="宋体" w:eastAsia="宋体" w:cs="宋体"/>
                <w:b/>
                <w:sz w:val="48"/>
              </w:rPr>
              <w:t>项目需求说明</w:t>
            </w:r>
          </w:p>
          <w:p/>
          <w:p>
            <w:pPr>
              <w:jc w:val="center"/>
              <w:rPr>
                <w:rFonts w:hint="eastAsia" w:eastAsia="宋体"/>
                <w:lang w:val="en-US" w:eastAsia="zh-CN"/>
              </w:rPr>
            </w:pPr>
            <w:r>
              <w:rPr>
                <w:rFonts w:ascii="宋体" w:hAnsi="宋体" w:eastAsia="宋体" w:cs="宋体"/>
                <w:b/>
                <w:sz w:val="48"/>
              </w:rPr>
              <w:t>V1.</w:t>
            </w:r>
            <w:r>
              <w:rPr>
                <w:rFonts w:hint="eastAsia" w:ascii="宋体" w:hAnsi="宋体" w:eastAsia="宋体" w:cs="宋体"/>
                <w:b/>
                <w:sz w:val="48"/>
                <w:lang w:val="en-US" w:eastAsia="zh-CN"/>
              </w:rPr>
              <w:t>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1045" w:type="dxa"/>
          </w:tcPr>
          <w:p>
            <w:pPr>
              <w:jc w:val="center"/>
            </w:pPr>
          </w:p>
        </w:tc>
        <w:tc>
          <w:tcPr>
            <w:tcW w:w="7209" w:type="dxa"/>
            <w:vAlign w:val="top"/>
          </w:tcPr>
          <w:p>
            <w:pPr>
              <w:jc w:val="left"/>
            </w:pPr>
          </w:p>
        </w:tc>
      </w:tr>
    </w:tbl>
    <w:p>
      <w:pPr>
        <w:jc w:val="left"/>
      </w:pPr>
    </w:p>
    <w:p>
      <w:pPr>
        <w:pStyle w:val="10"/>
        <w:spacing w:line="360" w:lineRule="auto"/>
        <w:ind w:firstLine="420"/>
        <w:jc w:val="left"/>
      </w:pPr>
    </w:p>
    <w:p>
      <w:pPr>
        <w:pStyle w:val="10"/>
        <w:spacing w:line="360" w:lineRule="auto"/>
        <w:ind w:firstLine="420"/>
        <w:jc w:val="left"/>
      </w:pPr>
    </w:p>
    <w:p>
      <w:pPr>
        <w:pStyle w:val="10"/>
        <w:jc w:val="center"/>
      </w:pPr>
      <w:r>
        <w:br w:type="textWrapping"/>
      </w:r>
    </w:p>
    <w:p>
      <w:pPr>
        <w:pStyle w:val="10"/>
        <w:jc w:val="center"/>
        <w:outlineLvl w:val="0"/>
      </w:pPr>
      <w:bookmarkStart w:id="0" w:name="_Toc6380"/>
      <w:r>
        <w:rPr>
          <w:rFonts w:ascii="宋体" w:hAnsi="宋体" w:eastAsia="宋体" w:cs="宋体"/>
          <w:b/>
          <w:color w:val="0070C0"/>
        </w:rPr>
        <w:t>版 本 历 史</w:t>
      </w:r>
      <w:bookmarkEnd w:id="0"/>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790"/>
        <w:gridCol w:w="1098"/>
        <w:gridCol w:w="1782"/>
        <w:gridCol w:w="1634"/>
        <w:gridCol w:w="2948"/>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20" w:hRule="atLeast"/>
        </w:trPr>
        <w:tc>
          <w:tcPr>
            <w:tcW w:w="790" w:type="dxa"/>
            <w:shd w:val="clear" w:color="auto" w:fill="00B0F0"/>
          </w:tcPr>
          <w:p>
            <w:pPr>
              <w:jc w:val="center"/>
            </w:pPr>
            <w:r>
              <w:rPr>
                <w:rFonts w:ascii="宋体" w:hAnsi="宋体" w:eastAsia="宋体" w:cs="宋体"/>
                <w:color w:val="000000"/>
              </w:rPr>
              <w:t>版本/状态</w:t>
            </w:r>
          </w:p>
        </w:tc>
        <w:tc>
          <w:tcPr>
            <w:tcW w:w="1098" w:type="dxa"/>
            <w:shd w:val="clear" w:color="auto" w:fill="00B0F0"/>
          </w:tcPr>
          <w:p>
            <w:pPr>
              <w:jc w:val="center"/>
            </w:pPr>
            <w:r>
              <w:rPr>
                <w:rFonts w:ascii="宋体" w:hAnsi="宋体" w:eastAsia="宋体" w:cs="宋体"/>
                <w:color w:val="000000"/>
              </w:rPr>
              <w:t>作者</w:t>
            </w:r>
          </w:p>
        </w:tc>
        <w:tc>
          <w:tcPr>
            <w:tcW w:w="1782" w:type="dxa"/>
            <w:shd w:val="clear" w:color="auto" w:fill="00B0F0"/>
          </w:tcPr>
          <w:p>
            <w:pPr>
              <w:jc w:val="center"/>
            </w:pPr>
            <w:r>
              <w:rPr>
                <w:rFonts w:ascii="宋体" w:hAnsi="宋体" w:eastAsia="宋体" w:cs="宋体"/>
                <w:color w:val="000000"/>
              </w:rPr>
              <w:t>参与者</w:t>
            </w:r>
          </w:p>
        </w:tc>
        <w:tc>
          <w:tcPr>
            <w:tcW w:w="1634" w:type="dxa"/>
            <w:shd w:val="clear" w:color="auto" w:fill="00B0F0"/>
          </w:tcPr>
          <w:p>
            <w:pPr>
              <w:jc w:val="center"/>
            </w:pPr>
            <w:r>
              <w:rPr>
                <w:rFonts w:ascii="宋体" w:hAnsi="宋体" w:eastAsia="宋体" w:cs="宋体"/>
                <w:color w:val="000000"/>
              </w:rPr>
              <w:t>日期</w:t>
            </w:r>
          </w:p>
        </w:tc>
        <w:tc>
          <w:tcPr>
            <w:tcW w:w="2948" w:type="dxa"/>
            <w:shd w:val="clear" w:color="auto" w:fill="00B0F0"/>
          </w:tcPr>
          <w:p>
            <w:pPr>
              <w:jc w:val="center"/>
            </w:pPr>
            <w:r>
              <w:rPr>
                <w:rFonts w:ascii="宋体" w:hAnsi="宋体" w:eastAsia="宋体" w:cs="宋体"/>
                <w:color w:val="000000"/>
              </w:rPr>
              <w:t>备注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790" w:type="dxa"/>
          </w:tcPr>
          <w:p>
            <w:pPr>
              <w:jc w:val="center"/>
            </w:pPr>
            <w:r>
              <w:rPr>
                <w:rFonts w:ascii="宋体" w:hAnsi="宋体" w:eastAsia="宋体" w:cs="宋体"/>
                <w:color w:val="000000"/>
              </w:rPr>
              <w:t>1.0.0</w:t>
            </w:r>
          </w:p>
        </w:tc>
        <w:tc>
          <w:tcPr>
            <w:tcW w:w="1098" w:type="dxa"/>
          </w:tcPr>
          <w:p>
            <w:pPr>
              <w:jc w:val="center"/>
            </w:pPr>
            <w:r>
              <w:t>王晨悦</w:t>
            </w:r>
          </w:p>
        </w:tc>
        <w:tc>
          <w:tcPr>
            <w:tcW w:w="1782" w:type="dxa"/>
          </w:tcPr>
          <w:p>
            <w:pPr>
              <w:jc w:val="center"/>
            </w:pPr>
            <w:r>
              <w:t>牟镜吉、刘炼、惠瑜、冉紫薇</w:t>
            </w:r>
          </w:p>
        </w:tc>
        <w:tc>
          <w:tcPr>
            <w:tcW w:w="1634" w:type="dxa"/>
          </w:tcPr>
          <w:p>
            <w:pPr>
              <w:jc w:val="center"/>
            </w:pPr>
            <w:r>
              <w:rPr>
                <w:rFonts w:ascii="宋体" w:hAnsi="宋体" w:eastAsia="宋体" w:cs="宋体"/>
                <w:color w:val="000000"/>
              </w:rPr>
              <w:t>2021-7-8</w:t>
            </w:r>
          </w:p>
        </w:tc>
        <w:tc>
          <w:tcPr>
            <w:tcW w:w="2948" w:type="dxa"/>
          </w:tcPr>
          <w:p>
            <w:pPr>
              <w:jc w:val="center"/>
            </w:pPr>
            <w:r>
              <w:rPr>
                <w:rFonts w:ascii="宋体" w:hAnsi="宋体" w:eastAsia="宋体" w:cs="宋体"/>
                <w:color w:val="000000"/>
              </w:rPr>
              <w:t>创建</w:t>
            </w:r>
          </w:p>
        </w:tc>
      </w:tr>
    </w:tbl>
    <w:p>
      <w:pPr>
        <w:pStyle w:val="10"/>
        <w:jc w:val="center"/>
        <w:rPr>
          <w:rFonts w:ascii="宋体" w:hAnsi="宋体" w:eastAsia="宋体" w:cs="宋体"/>
          <w:b/>
          <w:sz w:val="48"/>
          <w:szCs w:val="48"/>
        </w:rPr>
      </w:pPr>
    </w:p>
    <w:sdt>
      <w:sdtPr>
        <w:rPr>
          <w:rFonts w:ascii="宋体" w:hAnsi="宋体" w:eastAsia="宋体" w:cs="微软雅黑"/>
          <w:sz w:val="21"/>
        </w:rPr>
        <w:id w:val="147481043"/>
        <w15:color w:val="DBDBDB"/>
        <w:docPartObj>
          <w:docPartGallery w:val="Table of Contents"/>
          <w:docPartUnique/>
        </w:docPartObj>
      </w:sdtPr>
      <w:sdtEndPr>
        <w:rPr>
          <w:rFonts w:ascii="微软雅黑" w:hAnsi="微软雅黑" w:eastAsia="微软雅黑" w:cs="微软雅黑"/>
          <w:sz w:val="22"/>
          <w:szCs w:val="22"/>
        </w:rPr>
      </w:sdtEndPr>
      <w:sdtContent>
        <w:p>
          <w:pPr>
            <w:spacing w:before="0" w:beforeLines="0" w:after="0" w:afterLines="0" w:line="240" w:lineRule="auto"/>
            <w:ind w:left="0" w:leftChars="0" w:right="0" w:rightChars="0" w:firstLine="0" w:firstLineChars="0"/>
            <w:jc w:val="center"/>
            <w:rPr>
              <w:rFonts w:ascii="宋体" w:hAnsi="宋体" w:eastAsia="宋体" w:cs="微软雅黑"/>
              <w:sz w:val="21"/>
            </w:rPr>
          </w:pPr>
        </w:p>
        <w:p>
          <w:pPr>
            <w:spacing w:before="0" w:beforeLines="0" w:after="0" w:afterLines="0" w:line="240" w:lineRule="auto"/>
            <w:ind w:left="0" w:leftChars="0" w:right="0" w:rightChars="0" w:firstLine="0" w:firstLineChars="0"/>
            <w:jc w:val="center"/>
            <w:rPr>
              <w:rFonts w:ascii="宋体" w:hAnsi="宋体" w:eastAsia="宋体"/>
              <w:sz w:val="21"/>
            </w:rPr>
            <w:sectPr>
              <w:headerReference r:id="rId3" w:type="default"/>
              <w:pgSz w:w="11900" w:h="16840"/>
              <w:pgMar w:top="1440" w:right="1800" w:bottom="1440" w:left="1800" w:header="851" w:footer="992" w:gutter="0"/>
              <w:cols w:space="425" w:num="1"/>
              <w:docGrid w:type="lines" w:linePitch="312" w:charSpace="0"/>
            </w:sectPr>
          </w:pPr>
        </w:p>
        <w:bookmarkEnd w:id="32"/>
        <w:p>
          <w:pPr>
            <w:spacing w:before="0" w:beforeLines="0" w:after="0" w:afterLines="0" w:line="240" w:lineRule="auto"/>
            <w:ind w:left="0" w:leftChars="0" w:right="0" w:rightChars="0" w:firstLine="0" w:firstLineChars="0"/>
            <w:jc w:val="center"/>
            <w:rPr>
              <w:b/>
              <w:bCs/>
              <w:sz w:val="32"/>
              <w:szCs w:val="32"/>
            </w:rPr>
          </w:pPr>
          <w:r>
            <w:rPr>
              <w:rFonts w:ascii="宋体" w:hAnsi="宋体" w:eastAsia="宋体"/>
              <w:b/>
              <w:bCs/>
              <w:sz w:val="32"/>
              <w:szCs w:val="32"/>
            </w:rPr>
            <w:t>目录</w:t>
          </w:r>
        </w:p>
        <w:p>
          <w:pPr>
            <w:pStyle w:val="5"/>
            <w:tabs>
              <w:tab w:val="right" w:leader="dot" w:pos="8300"/>
            </w:tabs>
          </w:pPr>
          <w:r>
            <w:fldChar w:fldCharType="begin"/>
          </w:r>
          <w:r>
            <w:instrText xml:space="preserve">TOC \o "1-3" \h \u </w:instrText>
          </w:r>
          <w:r>
            <w:fldChar w:fldCharType="separate"/>
          </w:r>
          <w:r>
            <w:fldChar w:fldCharType="begin"/>
          </w:r>
          <w:r>
            <w:instrText xml:space="preserve"> HYPERLINK \l _Toc30995 </w:instrText>
          </w:r>
          <w:r>
            <w:fldChar w:fldCharType="separate"/>
          </w:r>
          <w:r>
            <w:rPr>
              <w:rFonts w:ascii="宋体" w:hAnsi="宋体" w:eastAsia="宋体" w:cs="宋体"/>
              <w:szCs w:val="32"/>
            </w:rPr>
            <w:t>第一部分 引言</w:t>
          </w:r>
          <w:r>
            <w:tab/>
          </w:r>
          <w:r>
            <w:fldChar w:fldCharType="begin"/>
          </w:r>
          <w:r>
            <w:instrText xml:space="preserve"> PAGEREF _Toc30995 </w:instrText>
          </w:r>
          <w:r>
            <w:fldChar w:fldCharType="separate"/>
          </w:r>
          <w:r>
            <w:t>3</w:t>
          </w:r>
          <w:r>
            <w:fldChar w:fldCharType="end"/>
          </w:r>
          <w:r>
            <w:fldChar w:fldCharType="end"/>
          </w:r>
        </w:p>
        <w:p>
          <w:pPr>
            <w:pStyle w:val="2"/>
            <w:tabs>
              <w:tab w:val="right" w:leader="dot" w:pos="8300"/>
            </w:tabs>
          </w:pPr>
          <w:r>
            <w:fldChar w:fldCharType="begin"/>
          </w:r>
          <w:r>
            <w:instrText xml:space="preserve"> HYPERLINK \l _Toc24410 </w:instrText>
          </w:r>
          <w:r>
            <w:fldChar w:fldCharType="separate"/>
          </w:r>
          <w:r>
            <w:rPr>
              <w:rFonts w:ascii="宋体" w:hAnsi="宋体" w:eastAsia="宋体" w:cs="宋体"/>
              <w:szCs w:val="32"/>
            </w:rPr>
            <w:t>一、说明</w:t>
          </w:r>
          <w:r>
            <w:tab/>
          </w:r>
          <w:r>
            <w:fldChar w:fldCharType="begin"/>
          </w:r>
          <w:r>
            <w:instrText xml:space="preserve"> PAGEREF _Toc24410 </w:instrText>
          </w:r>
          <w:r>
            <w:fldChar w:fldCharType="separate"/>
          </w:r>
          <w:r>
            <w:t>3</w:t>
          </w:r>
          <w:r>
            <w:fldChar w:fldCharType="end"/>
          </w:r>
          <w:r>
            <w:fldChar w:fldCharType="end"/>
          </w:r>
        </w:p>
        <w:p>
          <w:pPr>
            <w:pStyle w:val="2"/>
            <w:tabs>
              <w:tab w:val="right" w:leader="dot" w:pos="8300"/>
            </w:tabs>
          </w:pPr>
          <w:r>
            <w:fldChar w:fldCharType="begin"/>
          </w:r>
          <w:r>
            <w:instrText xml:space="preserve"> HYPERLINK \l _Toc26181 </w:instrText>
          </w:r>
          <w:r>
            <w:fldChar w:fldCharType="separate"/>
          </w:r>
          <w:r>
            <w:rPr>
              <w:rFonts w:ascii="宋体" w:hAnsi="宋体" w:eastAsia="宋体" w:cs="宋体"/>
              <w:szCs w:val="32"/>
            </w:rPr>
            <w:t>二、定义</w:t>
          </w:r>
          <w:r>
            <w:tab/>
          </w:r>
          <w:r>
            <w:fldChar w:fldCharType="begin"/>
          </w:r>
          <w:r>
            <w:instrText xml:space="preserve"> PAGEREF _Toc26181 </w:instrText>
          </w:r>
          <w:r>
            <w:fldChar w:fldCharType="separate"/>
          </w:r>
          <w:r>
            <w:t>3</w:t>
          </w:r>
          <w:r>
            <w:fldChar w:fldCharType="end"/>
          </w:r>
          <w:r>
            <w:fldChar w:fldCharType="end"/>
          </w:r>
        </w:p>
        <w:p>
          <w:pPr>
            <w:pStyle w:val="5"/>
            <w:tabs>
              <w:tab w:val="right" w:leader="dot" w:pos="8300"/>
            </w:tabs>
          </w:pPr>
          <w:r>
            <w:fldChar w:fldCharType="begin"/>
          </w:r>
          <w:r>
            <w:instrText xml:space="preserve"> HYPERLINK \l _Toc31348 </w:instrText>
          </w:r>
          <w:r>
            <w:fldChar w:fldCharType="separate"/>
          </w:r>
          <w:r>
            <w:rPr>
              <w:rFonts w:ascii="宋体" w:hAnsi="宋体" w:eastAsia="宋体" w:cs="宋体"/>
              <w:szCs w:val="32"/>
            </w:rPr>
            <w:t>第二部分 综述</w:t>
          </w:r>
          <w:r>
            <w:tab/>
          </w:r>
          <w:r>
            <w:fldChar w:fldCharType="begin"/>
          </w:r>
          <w:r>
            <w:instrText xml:space="preserve"> PAGEREF _Toc31348 </w:instrText>
          </w:r>
          <w:r>
            <w:fldChar w:fldCharType="separate"/>
          </w:r>
          <w:r>
            <w:t>4</w:t>
          </w:r>
          <w:r>
            <w:fldChar w:fldCharType="end"/>
          </w:r>
          <w:r>
            <w:fldChar w:fldCharType="end"/>
          </w:r>
        </w:p>
        <w:p>
          <w:pPr>
            <w:pStyle w:val="2"/>
            <w:tabs>
              <w:tab w:val="right" w:leader="dot" w:pos="8300"/>
            </w:tabs>
          </w:pPr>
          <w:r>
            <w:fldChar w:fldCharType="begin"/>
          </w:r>
          <w:r>
            <w:instrText xml:space="preserve"> HYPERLINK \l _Toc131 </w:instrText>
          </w:r>
          <w:r>
            <w:fldChar w:fldCharType="separate"/>
          </w:r>
          <w:r>
            <w:rPr>
              <w:rFonts w:ascii="宋体" w:hAnsi="宋体" w:eastAsia="宋体" w:cs="宋体"/>
              <w:szCs w:val="32"/>
            </w:rPr>
            <w:t>一、项目背景</w:t>
          </w:r>
          <w:r>
            <w:tab/>
          </w:r>
          <w:r>
            <w:fldChar w:fldCharType="begin"/>
          </w:r>
          <w:r>
            <w:instrText xml:space="preserve"> PAGEREF _Toc131 </w:instrText>
          </w:r>
          <w:r>
            <w:fldChar w:fldCharType="separate"/>
          </w:r>
          <w:r>
            <w:t>4</w:t>
          </w:r>
          <w:r>
            <w:fldChar w:fldCharType="end"/>
          </w:r>
          <w:r>
            <w:fldChar w:fldCharType="end"/>
          </w:r>
        </w:p>
        <w:p>
          <w:pPr>
            <w:pStyle w:val="2"/>
            <w:tabs>
              <w:tab w:val="right" w:leader="dot" w:pos="8300"/>
            </w:tabs>
          </w:pPr>
          <w:r>
            <w:fldChar w:fldCharType="begin"/>
          </w:r>
          <w:r>
            <w:instrText xml:space="preserve"> HYPERLINK \l _Toc11821 </w:instrText>
          </w:r>
          <w:r>
            <w:fldChar w:fldCharType="separate"/>
          </w:r>
          <w:r>
            <w:rPr>
              <w:rFonts w:ascii="宋体" w:hAnsi="宋体" w:eastAsia="宋体" w:cs="宋体"/>
              <w:szCs w:val="32"/>
            </w:rPr>
            <w:t>二、建设目标</w:t>
          </w:r>
          <w:r>
            <w:tab/>
          </w:r>
          <w:r>
            <w:fldChar w:fldCharType="begin"/>
          </w:r>
          <w:r>
            <w:instrText xml:space="preserve"> PAGEREF _Toc11821 </w:instrText>
          </w:r>
          <w:r>
            <w:fldChar w:fldCharType="separate"/>
          </w:r>
          <w:r>
            <w:t>4</w:t>
          </w:r>
          <w:r>
            <w:fldChar w:fldCharType="end"/>
          </w:r>
          <w:r>
            <w:fldChar w:fldCharType="end"/>
          </w:r>
        </w:p>
        <w:p>
          <w:pPr>
            <w:pStyle w:val="2"/>
            <w:tabs>
              <w:tab w:val="right" w:leader="dot" w:pos="8300"/>
            </w:tabs>
          </w:pPr>
          <w:r>
            <w:fldChar w:fldCharType="begin"/>
          </w:r>
          <w:r>
            <w:instrText xml:space="preserve"> HYPERLINK \l _Toc3743 </w:instrText>
          </w:r>
          <w:r>
            <w:fldChar w:fldCharType="separate"/>
          </w:r>
          <w:r>
            <w:rPr>
              <w:rFonts w:ascii="宋体" w:hAnsi="宋体" w:eastAsia="宋体" w:cs="宋体"/>
              <w:szCs w:val="32"/>
            </w:rPr>
            <w:t>三、建设原则</w:t>
          </w:r>
          <w:r>
            <w:tab/>
          </w:r>
          <w:r>
            <w:fldChar w:fldCharType="begin"/>
          </w:r>
          <w:r>
            <w:instrText xml:space="preserve"> PAGEREF _Toc3743 </w:instrText>
          </w:r>
          <w:r>
            <w:fldChar w:fldCharType="separate"/>
          </w:r>
          <w:r>
            <w:t>4</w:t>
          </w:r>
          <w:r>
            <w:fldChar w:fldCharType="end"/>
          </w:r>
          <w:r>
            <w:fldChar w:fldCharType="end"/>
          </w:r>
        </w:p>
        <w:p>
          <w:pPr>
            <w:pStyle w:val="2"/>
            <w:tabs>
              <w:tab w:val="right" w:leader="dot" w:pos="8300"/>
            </w:tabs>
          </w:pPr>
          <w:r>
            <w:fldChar w:fldCharType="begin"/>
          </w:r>
          <w:r>
            <w:instrText xml:space="preserve"> HYPERLINK \l _Toc30249 </w:instrText>
          </w:r>
          <w:r>
            <w:fldChar w:fldCharType="separate"/>
          </w:r>
          <w:r>
            <w:rPr>
              <w:rFonts w:ascii="宋体" w:hAnsi="宋体" w:eastAsia="宋体" w:cs="宋体"/>
            </w:rPr>
            <w:t>（一）实用有用</w:t>
          </w:r>
          <w:r>
            <w:tab/>
          </w:r>
          <w:r>
            <w:fldChar w:fldCharType="begin"/>
          </w:r>
          <w:r>
            <w:instrText xml:space="preserve"> PAGEREF _Toc30249 </w:instrText>
          </w:r>
          <w:r>
            <w:fldChar w:fldCharType="separate"/>
          </w:r>
          <w:r>
            <w:t>4</w:t>
          </w:r>
          <w:r>
            <w:fldChar w:fldCharType="end"/>
          </w:r>
          <w:r>
            <w:fldChar w:fldCharType="end"/>
          </w:r>
        </w:p>
        <w:p>
          <w:pPr>
            <w:pStyle w:val="2"/>
            <w:tabs>
              <w:tab w:val="right" w:leader="dot" w:pos="8300"/>
            </w:tabs>
          </w:pPr>
          <w:r>
            <w:fldChar w:fldCharType="begin"/>
          </w:r>
          <w:r>
            <w:instrText xml:space="preserve"> HYPERLINK \l _Toc5465 </w:instrText>
          </w:r>
          <w:r>
            <w:fldChar w:fldCharType="separate"/>
          </w:r>
          <w:r>
            <w:rPr>
              <w:rFonts w:ascii="宋体" w:hAnsi="宋体" w:eastAsia="宋体" w:cs="宋体"/>
            </w:rPr>
            <w:t>（二）灵活先进</w:t>
          </w:r>
          <w:r>
            <w:tab/>
          </w:r>
          <w:r>
            <w:fldChar w:fldCharType="begin"/>
          </w:r>
          <w:r>
            <w:instrText xml:space="preserve"> PAGEREF _Toc5465 </w:instrText>
          </w:r>
          <w:r>
            <w:fldChar w:fldCharType="separate"/>
          </w:r>
          <w:r>
            <w:t>4</w:t>
          </w:r>
          <w:r>
            <w:fldChar w:fldCharType="end"/>
          </w:r>
          <w:r>
            <w:fldChar w:fldCharType="end"/>
          </w:r>
        </w:p>
        <w:p>
          <w:pPr>
            <w:pStyle w:val="2"/>
            <w:tabs>
              <w:tab w:val="right" w:leader="dot" w:pos="8300"/>
            </w:tabs>
          </w:pPr>
          <w:r>
            <w:fldChar w:fldCharType="begin"/>
          </w:r>
          <w:r>
            <w:instrText xml:space="preserve"> HYPERLINK \l _Toc9493 </w:instrText>
          </w:r>
          <w:r>
            <w:fldChar w:fldCharType="separate"/>
          </w:r>
          <w:r>
            <w:rPr>
              <w:rFonts w:ascii="宋体" w:hAnsi="宋体" w:eastAsia="宋体" w:cs="宋体"/>
            </w:rPr>
            <w:t>（三）界面友好</w:t>
          </w:r>
          <w:r>
            <w:tab/>
          </w:r>
          <w:r>
            <w:fldChar w:fldCharType="begin"/>
          </w:r>
          <w:r>
            <w:instrText xml:space="preserve"> PAGEREF _Toc9493 </w:instrText>
          </w:r>
          <w:r>
            <w:fldChar w:fldCharType="separate"/>
          </w:r>
          <w:r>
            <w:t>5</w:t>
          </w:r>
          <w:r>
            <w:fldChar w:fldCharType="end"/>
          </w:r>
          <w:r>
            <w:fldChar w:fldCharType="end"/>
          </w:r>
        </w:p>
        <w:p>
          <w:pPr>
            <w:pStyle w:val="2"/>
            <w:tabs>
              <w:tab w:val="right" w:leader="dot" w:pos="8300"/>
            </w:tabs>
          </w:pPr>
          <w:r>
            <w:fldChar w:fldCharType="begin"/>
          </w:r>
          <w:r>
            <w:instrText xml:space="preserve"> HYPERLINK \l _Toc8684 </w:instrText>
          </w:r>
          <w:r>
            <w:fldChar w:fldCharType="separate"/>
          </w:r>
          <w:r>
            <w:rPr>
              <w:rFonts w:ascii="宋体" w:hAnsi="宋体" w:eastAsia="宋体" w:cs="宋体"/>
            </w:rPr>
            <w:t>（四）兼容扩展</w:t>
          </w:r>
          <w:r>
            <w:tab/>
          </w:r>
          <w:r>
            <w:fldChar w:fldCharType="begin"/>
          </w:r>
          <w:r>
            <w:instrText xml:space="preserve"> PAGEREF _Toc8684 </w:instrText>
          </w:r>
          <w:r>
            <w:fldChar w:fldCharType="separate"/>
          </w:r>
          <w:r>
            <w:t>5</w:t>
          </w:r>
          <w:r>
            <w:fldChar w:fldCharType="end"/>
          </w:r>
          <w:r>
            <w:fldChar w:fldCharType="end"/>
          </w:r>
        </w:p>
        <w:p>
          <w:pPr>
            <w:pStyle w:val="2"/>
            <w:tabs>
              <w:tab w:val="right" w:leader="dot" w:pos="8300"/>
            </w:tabs>
          </w:pPr>
          <w:r>
            <w:fldChar w:fldCharType="begin"/>
          </w:r>
          <w:r>
            <w:instrText xml:space="preserve"> HYPERLINK \l _Toc2933 </w:instrText>
          </w:r>
          <w:r>
            <w:fldChar w:fldCharType="separate"/>
          </w:r>
          <w:r>
            <w:rPr>
              <w:rFonts w:ascii="宋体" w:hAnsi="宋体" w:eastAsia="宋体" w:cs="宋体"/>
            </w:rPr>
            <w:t>（五）安全可靠</w:t>
          </w:r>
          <w:r>
            <w:tab/>
          </w:r>
          <w:r>
            <w:fldChar w:fldCharType="begin"/>
          </w:r>
          <w:r>
            <w:instrText xml:space="preserve"> PAGEREF _Toc2933 </w:instrText>
          </w:r>
          <w:r>
            <w:fldChar w:fldCharType="separate"/>
          </w:r>
          <w:r>
            <w:t>5</w:t>
          </w:r>
          <w:r>
            <w:fldChar w:fldCharType="end"/>
          </w:r>
          <w:r>
            <w:fldChar w:fldCharType="end"/>
          </w:r>
        </w:p>
        <w:p>
          <w:pPr>
            <w:pStyle w:val="2"/>
            <w:tabs>
              <w:tab w:val="right" w:leader="dot" w:pos="8300"/>
            </w:tabs>
          </w:pPr>
          <w:r>
            <w:fldChar w:fldCharType="begin"/>
          </w:r>
          <w:r>
            <w:instrText xml:space="preserve"> HYPERLINK \l _Toc16928 </w:instrText>
          </w:r>
          <w:r>
            <w:fldChar w:fldCharType="separate"/>
          </w:r>
          <w:r>
            <w:rPr>
              <w:rFonts w:ascii="宋体" w:hAnsi="宋体" w:eastAsia="宋体" w:cs="宋体"/>
              <w:szCs w:val="32"/>
            </w:rPr>
            <w:t>四、用户业务需求说明</w:t>
          </w:r>
          <w:r>
            <w:tab/>
          </w:r>
          <w:r>
            <w:fldChar w:fldCharType="begin"/>
          </w:r>
          <w:r>
            <w:instrText xml:space="preserve"> PAGEREF _Toc16928 </w:instrText>
          </w:r>
          <w:r>
            <w:fldChar w:fldCharType="separate"/>
          </w:r>
          <w:r>
            <w:t>5</w:t>
          </w:r>
          <w:r>
            <w:fldChar w:fldCharType="end"/>
          </w:r>
          <w:r>
            <w:fldChar w:fldCharType="end"/>
          </w:r>
        </w:p>
        <w:p>
          <w:pPr>
            <w:pStyle w:val="2"/>
            <w:tabs>
              <w:tab w:val="right" w:leader="dot" w:pos="8300"/>
            </w:tabs>
          </w:pPr>
          <w:r>
            <w:fldChar w:fldCharType="begin"/>
          </w:r>
          <w:r>
            <w:instrText xml:space="preserve"> HYPERLINK \l _Toc18942 </w:instrText>
          </w:r>
          <w:r>
            <w:fldChar w:fldCharType="separate"/>
          </w:r>
          <w:r>
            <w:rPr>
              <w:rFonts w:ascii="宋体" w:hAnsi="宋体" w:eastAsia="宋体" w:cs="宋体"/>
              <w:szCs w:val="28"/>
            </w:rPr>
            <w:t>1、整体业务需求示意图</w:t>
          </w:r>
          <w:r>
            <w:tab/>
          </w:r>
          <w:r>
            <w:fldChar w:fldCharType="begin"/>
          </w:r>
          <w:r>
            <w:instrText xml:space="preserve"> PAGEREF _Toc18942 </w:instrText>
          </w:r>
          <w:r>
            <w:fldChar w:fldCharType="separate"/>
          </w:r>
          <w:r>
            <w:t>5</w:t>
          </w:r>
          <w:r>
            <w:fldChar w:fldCharType="end"/>
          </w:r>
          <w:r>
            <w:fldChar w:fldCharType="end"/>
          </w:r>
        </w:p>
        <w:p>
          <w:pPr>
            <w:pStyle w:val="2"/>
            <w:tabs>
              <w:tab w:val="right" w:leader="dot" w:pos="8300"/>
            </w:tabs>
          </w:pPr>
          <w:r>
            <w:fldChar w:fldCharType="begin"/>
          </w:r>
          <w:r>
            <w:instrText xml:space="preserve"> HYPERLINK \l _Toc23991 </w:instrText>
          </w:r>
          <w:r>
            <w:fldChar w:fldCharType="separate"/>
          </w:r>
          <w:r>
            <w:rPr>
              <w:rFonts w:ascii="宋体" w:hAnsi="宋体" w:eastAsia="宋体" w:cs="宋体"/>
              <w:szCs w:val="28"/>
            </w:rPr>
            <w:t>2、需求详细说明</w:t>
          </w:r>
          <w:r>
            <w:tab/>
          </w:r>
          <w:r>
            <w:fldChar w:fldCharType="begin"/>
          </w:r>
          <w:r>
            <w:instrText xml:space="preserve"> PAGEREF _Toc23991 </w:instrText>
          </w:r>
          <w:r>
            <w:fldChar w:fldCharType="separate"/>
          </w:r>
          <w:r>
            <w:t>6</w:t>
          </w:r>
          <w:r>
            <w:fldChar w:fldCharType="end"/>
          </w:r>
          <w:r>
            <w:fldChar w:fldCharType="end"/>
          </w:r>
        </w:p>
        <w:p>
          <w:pPr>
            <w:pStyle w:val="5"/>
            <w:tabs>
              <w:tab w:val="right" w:leader="dot" w:pos="8300"/>
            </w:tabs>
          </w:pPr>
          <w:r>
            <w:fldChar w:fldCharType="begin"/>
          </w:r>
          <w:r>
            <w:instrText xml:space="preserve"> HYPERLINK \l _Toc21441 </w:instrText>
          </w:r>
          <w:r>
            <w:fldChar w:fldCharType="separate"/>
          </w:r>
          <w:r>
            <w:rPr>
              <w:rFonts w:ascii="宋体" w:hAnsi="宋体" w:eastAsia="宋体" w:cs="宋体"/>
              <w:szCs w:val="32"/>
            </w:rPr>
            <w:t>第三部分 需求分析</w:t>
          </w:r>
          <w:r>
            <w:tab/>
          </w:r>
          <w:r>
            <w:fldChar w:fldCharType="begin"/>
          </w:r>
          <w:r>
            <w:instrText xml:space="preserve"> PAGEREF _Toc21441 </w:instrText>
          </w:r>
          <w:r>
            <w:fldChar w:fldCharType="separate"/>
          </w:r>
          <w:r>
            <w:t>9</w:t>
          </w:r>
          <w:r>
            <w:fldChar w:fldCharType="end"/>
          </w:r>
          <w:r>
            <w:fldChar w:fldCharType="end"/>
          </w:r>
        </w:p>
        <w:p>
          <w:pPr>
            <w:pStyle w:val="2"/>
            <w:tabs>
              <w:tab w:val="right" w:leader="dot" w:pos="8300"/>
            </w:tabs>
          </w:pPr>
          <w:r>
            <w:fldChar w:fldCharType="begin"/>
          </w:r>
          <w:r>
            <w:instrText xml:space="preserve"> HYPERLINK \l _Toc1136 </w:instrText>
          </w:r>
          <w:r>
            <w:fldChar w:fldCharType="separate"/>
          </w:r>
          <w:r>
            <w:rPr>
              <w:rFonts w:ascii="宋体" w:hAnsi="宋体" w:eastAsia="宋体" w:cs="宋体"/>
              <w:szCs w:val="32"/>
            </w:rPr>
            <w:t>一、用例分析</w:t>
          </w:r>
          <w:r>
            <w:tab/>
          </w:r>
          <w:r>
            <w:fldChar w:fldCharType="begin"/>
          </w:r>
          <w:r>
            <w:instrText xml:space="preserve"> PAGEREF _Toc1136 </w:instrText>
          </w:r>
          <w:r>
            <w:fldChar w:fldCharType="separate"/>
          </w:r>
          <w:r>
            <w:t>9</w:t>
          </w:r>
          <w:r>
            <w:fldChar w:fldCharType="end"/>
          </w:r>
          <w:r>
            <w:fldChar w:fldCharType="end"/>
          </w:r>
        </w:p>
        <w:p>
          <w:pPr>
            <w:pStyle w:val="2"/>
            <w:tabs>
              <w:tab w:val="right" w:leader="dot" w:pos="8300"/>
            </w:tabs>
          </w:pPr>
          <w:r>
            <w:fldChar w:fldCharType="begin"/>
          </w:r>
          <w:r>
            <w:instrText xml:space="preserve"> HYPERLINK \l _Toc1713 </w:instrText>
          </w:r>
          <w:r>
            <w:fldChar w:fldCharType="separate"/>
          </w:r>
          <w:r>
            <w:rPr>
              <w:rFonts w:ascii="宋体" w:hAnsi="宋体" w:eastAsia="宋体" w:cs="宋体"/>
              <w:szCs w:val="28"/>
            </w:rPr>
            <w:t>1、 服务员用例</w:t>
          </w:r>
          <w:r>
            <w:tab/>
          </w:r>
          <w:r>
            <w:fldChar w:fldCharType="begin"/>
          </w:r>
          <w:r>
            <w:instrText xml:space="preserve"> PAGEREF _Toc1713 </w:instrText>
          </w:r>
          <w:r>
            <w:fldChar w:fldCharType="separate"/>
          </w:r>
          <w:r>
            <w:t>9</w:t>
          </w:r>
          <w:r>
            <w:fldChar w:fldCharType="end"/>
          </w:r>
          <w:r>
            <w:fldChar w:fldCharType="end"/>
          </w:r>
        </w:p>
        <w:p>
          <w:pPr>
            <w:pStyle w:val="2"/>
            <w:tabs>
              <w:tab w:val="right" w:leader="dot" w:pos="8300"/>
            </w:tabs>
          </w:pPr>
          <w:r>
            <w:fldChar w:fldCharType="begin"/>
          </w:r>
          <w:r>
            <w:instrText xml:space="preserve"> HYPERLINK \l _Toc7412 </w:instrText>
          </w:r>
          <w:r>
            <w:fldChar w:fldCharType="separate"/>
          </w:r>
          <w:r>
            <w:rPr>
              <w:rFonts w:ascii="宋体" w:hAnsi="宋体" w:eastAsia="宋体" w:cs="宋体"/>
              <w:szCs w:val="28"/>
            </w:rPr>
            <w:t>2、 管理员用例</w:t>
          </w:r>
          <w:r>
            <w:tab/>
          </w:r>
          <w:r>
            <w:fldChar w:fldCharType="begin"/>
          </w:r>
          <w:r>
            <w:instrText xml:space="preserve"> PAGEREF _Toc7412 </w:instrText>
          </w:r>
          <w:r>
            <w:fldChar w:fldCharType="separate"/>
          </w:r>
          <w:r>
            <w:t>12</w:t>
          </w:r>
          <w:r>
            <w:fldChar w:fldCharType="end"/>
          </w:r>
          <w:r>
            <w:fldChar w:fldCharType="end"/>
          </w:r>
        </w:p>
        <w:p>
          <w:pPr>
            <w:pStyle w:val="2"/>
            <w:tabs>
              <w:tab w:val="right" w:leader="dot" w:pos="8300"/>
            </w:tabs>
          </w:pPr>
          <w:r>
            <w:fldChar w:fldCharType="begin"/>
          </w:r>
          <w:r>
            <w:instrText xml:space="preserve"> HYPERLINK \l _Toc13638 </w:instrText>
          </w:r>
          <w:r>
            <w:fldChar w:fldCharType="separate"/>
          </w:r>
          <w:r>
            <w:rPr>
              <w:rFonts w:ascii="宋体" w:hAnsi="宋体" w:eastAsia="宋体" w:cs="宋体"/>
              <w:szCs w:val="28"/>
            </w:rPr>
            <w:t>3、 厨师用例</w:t>
          </w:r>
          <w:r>
            <w:tab/>
          </w:r>
          <w:r>
            <w:fldChar w:fldCharType="begin"/>
          </w:r>
          <w:r>
            <w:instrText xml:space="preserve"> PAGEREF _Toc13638 </w:instrText>
          </w:r>
          <w:r>
            <w:fldChar w:fldCharType="separate"/>
          </w:r>
          <w:r>
            <w:t>15</w:t>
          </w:r>
          <w:r>
            <w:fldChar w:fldCharType="end"/>
          </w:r>
          <w:r>
            <w:fldChar w:fldCharType="end"/>
          </w:r>
        </w:p>
        <w:p>
          <w:pPr>
            <w:pStyle w:val="2"/>
            <w:tabs>
              <w:tab w:val="right" w:leader="dot" w:pos="8300"/>
            </w:tabs>
          </w:pPr>
          <w:r>
            <w:fldChar w:fldCharType="begin"/>
          </w:r>
          <w:r>
            <w:instrText xml:space="preserve"> HYPERLINK \l _Toc1135 </w:instrText>
          </w:r>
          <w:r>
            <w:fldChar w:fldCharType="separate"/>
          </w:r>
          <w:r>
            <w:rPr>
              <w:rFonts w:ascii="宋体" w:hAnsi="宋体" w:eastAsia="宋体" w:cs="宋体"/>
              <w:szCs w:val="28"/>
            </w:rPr>
            <w:t>4、 顾客用例</w:t>
          </w:r>
          <w:r>
            <w:tab/>
          </w:r>
          <w:r>
            <w:fldChar w:fldCharType="begin"/>
          </w:r>
          <w:r>
            <w:instrText xml:space="preserve"> PAGEREF _Toc1135 </w:instrText>
          </w:r>
          <w:r>
            <w:fldChar w:fldCharType="separate"/>
          </w:r>
          <w:r>
            <w:t>17</w:t>
          </w:r>
          <w:r>
            <w:fldChar w:fldCharType="end"/>
          </w:r>
          <w:r>
            <w:fldChar w:fldCharType="end"/>
          </w:r>
        </w:p>
        <w:p>
          <w:pPr>
            <w:pStyle w:val="6"/>
            <w:tabs>
              <w:tab w:val="right" w:leader="dot" w:pos="8300"/>
            </w:tabs>
          </w:pPr>
          <w:r>
            <w:fldChar w:fldCharType="begin"/>
          </w:r>
          <w:r>
            <w:instrText xml:space="preserve"> HYPERLINK \l _Toc4683 </w:instrText>
          </w:r>
          <w:r>
            <w:fldChar w:fldCharType="separate"/>
          </w:r>
          <w:r>
            <w:rPr>
              <w:rFonts w:ascii="宋体" w:hAnsi="宋体" w:eastAsia="宋体" w:cs="宋体"/>
              <w:szCs w:val="32"/>
            </w:rPr>
            <w:t>二、界面风格</w:t>
          </w:r>
          <w:r>
            <w:tab/>
          </w:r>
          <w:r>
            <w:fldChar w:fldCharType="begin"/>
          </w:r>
          <w:r>
            <w:instrText xml:space="preserve"> PAGEREF _Toc4683 </w:instrText>
          </w:r>
          <w:r>
            <w:fldChar w:fldCharType="separate"/>
          </w:r>
          <w:r>
            <w:t>20</w:t>
          </w:r>
          <w:r>
            <w:fldChar w:fldCharType="end"/>
          </w:r>
          <w:r>
            <w:fldChar w:fldCharType="end"/>
          </w:r>
        </w:p>
        <w:p>
          <w:pPr>
            <w:pStyle w:val="5"/>
            <w:tabs>
              <w:tab w:val="right" w:leader="dot" w:pos="8300"/>
            </w:tabs>
          </w:pPr>
          <w:r>
            <w:fldChar w:fldCharType="begin"/>
          </w:r>
          <w:r>
            <w:instrText xml:space="preserve"> HYPERLINK \l _Toc27551 </w:instrText>
          </w:r>
          <w:r>
            <w:fldChar w:fldCharType="separate"/>
          </w:r>
          <w:r>
            <w:rPr>
              <w:rFonts w:ascii="宋体" w:hAnsi="宋体" w:eastAsia="宋体" w:cs="宋体"/>
              <w:szCs w:val="32"/>
            </w:rPr>
            <w:t>第四部分 验收标准</w:t>
          </w:r>
          <w:r>
            <w:tab/>
          </w:r>
          <w:r>
            <w:fldChar w:fldCharType="begin"/>
          </w:r>
          <w:r>
            <w:instrText xml:space="preserve"> PAGEREF _Toc27551 </w:instrText>
          </w:r>
          <w:r>
            <w:fldChar w:fldCharType="separate"/>
          </w:r>
          <w:r>
            <w:t>23</w:t>
          </w:r>
          <w:r>
            <w:fldChar w:fldCharType="end"/>
          </w:r>
          <w:r>
            <w:fldChar w:fldCharType="end"/>
          </w:r>
        </w:p>
        <w:p>
          <w:pPr>
            <w:pStyle w:val="2"/>
            <w:tabs>
              <w:tab w:val="right" w:leader="dot" w:pos="8300"/>
            </w:tabs>
          </w:pPr>
          <w:r>
            <w:fldChar w:fldCharType="begin"/>
          </w:r>
          <w:r>
            <w:instrText xml:space="preserve"> HYPERLINK \l _Toc14367 </w:instrText>
          </w:r>
          <w:r>
            <w:fldChar w:fldCharType="separate"/>
          </w:r>
          <w:r>
            <w:rPr>
              <w:rFonts w:ascii="宋体" w:hAnsi="宋体" w:eastAsia="宋体" w:cs="宋体"/>
              <w:szCs w:val="32"/>
            </w:rPr>
            <w:t>一、功能范围定义</w:t>
          </w:r>
          <w:r>
            <w:tab/>
          </w:r>
          <w:r>
            <w:fldChar w:fldCharType="begin"/>
          </w:r>
          <w:r>
            <w:instrText xml:space="preserve"> PAGEREF _Toc14367 </w:instrText>
          </w:r>
          <w:r>
            <w:fldChar w:fldCharType="separate"/>
          </w:r>
          <w:r>
            <w:t>23</w:t>
          </w:r>
          <w:r>
            <w:fldChar w:fldCharType="end"/>
          </w:r>
          <w:r>
            <w:fldChar w:fldCharType="end"/>
          </w:r>
        </w:p>
        <w:p>
          <w:pPr>
            <w:pStyle w:val="2"/>
            <w:tabs>
              <w:tab w:val="right" w:leader="dot" w:pos="8300"/>
            </w:tabs>
          </w:pPr>
          <w:r>
            <w:fldChar w:fldCharType="begin"/>
          </w:r>
          <w:r>
            <w:instrText xml:space="preserve"> HYPERLINK \l _Toc26008 </w:instrText>
          </w:r>
          <w:r>
            <w:fldChar w:fldCharType="separate"/>
          </w:r>
          <w:r>
            <w:rPr>
              <w:rFonts w:ascii="宋体" w:hAnsi="宋体" w:eastAsia="宋体" w:cs="宋体"/>
              <w:szCs w:val="32"/>
            </w:rPr>
            <w:t>二、性能指标定义</w:t>
          </w:r>
          <w:r>
            <w:tab/>
          </w:r>
          <w:r>
            <w:fldChar w:fldCharType="begin"/>
          </w:r>
          <w:r>
            <w:instrText xml:space="preserve"> PAGEREF _Toc26008 </w:instrText>
          </w:r>
          <w:r>
            <w:fldChar w:fldCharType="separate"/>
          </w:r>
          <w:r>
            <w:t>24</w:t>
          </w:r>
          <w:r>
            <w:fldChar w:fldCharType="end"/>
          </w:r>
          <w:r>
            <w:fldChar w:fldCharType="end"/>
          </w:r>
        </w:p>
        <w:p>
          <w:pPr>
            <w:pStyle w:val="5"/>
            <w:tabs>
              <w:tab w:val="right" w:leader="dot" w:pos="8300"/>
            </w:tabs>
          </w:pPr>
          <w:r>
            <w:fldChar w:fldCharType="begin"/>
          </w:r>
          <w:r>
            <w:instrText xml:space="preserve"> HYPERLINK \l _Toc3821 </w:instrText>
          </w:r>
          <w:r>
            <w:fldChar w:fldCharType="separate"/>
          </w:r>
          <w:r>
            <w:rPr>
              <w:rFonts w:ascii="宋体" w:hAnsi="宋体" w:eastAsia="宋体" w:cs="宋体"/>
              <w:szCs w:val="32"/>
            </w:rPr>
            <w:t>第五部分 环境和部署要求</w:t>
          </w:r>
          <w:r>
            <w:tab/>
          </w:r>
          <w:r>
            <w:fldChar w:fldCharType="begin"/>
          </w:r>
          <w:r>
            <w:instrText xml:space="preserve"> PAGEREF _Toc3821 </w:instrText>
          </w:r>
          <w:r>
            <w:fldChar w:fldCharType="separate"/>
          </w:r>
          <w:r>
            <w:t>26</w:t>
          </w:r>
          <w:r>
            <w:fldChar w:fldCharType="end"/>
          </w:r>
          <w:r>
            <w:fldChar w:fldCharType="end"/>
          </w:r>
        </w:p>
        <w:p>
          <w:pPr>
            <w:pStyle w:val="2"/>
            <w:tabs>
              <w:tab w:val="right" w:leader="dot" w:pos="8300"/>
            </w:tabs>
          </w:pPr>
          <w:r>
            <w:fldChar w:fldCharType="begin"/>
          </w:r>
          <w:r>
            <w:instrText xml:space="preserve"> HYPERLINK \l _Toc32159 </w:instrText>
          </w:r>
          <w:r>
            <w:fldChar w:fldCharType="separate"/>
          </w:r>
          <w:r>
            <w:rPr>
              <w:rFonts w:ascii="宋体" w:hAnsi="宋体" w:eastAsia="宋体" w:cs="宋体"/>
              <w:szCs w:val="32"/>
            </w:rPr>
            <w:t>一、网络部署图</w:t>
          </w:r>
          <w:r>
            <w:tab/>
          </w:r>
          <w:r>
            <w:fldChar w:fldCharType="begin"/>
          </w:r>
          <w:r>
            <w:instrText xml:space="preserve"> PAGEREF _Toc32159 </w:instrText>
          </w:r>
          <w:r>
            <w:fldChar w:fldCharType="separate"/>
          </w:r>
          <w:r>
            <w:t>26</w:t>
          </w:r>
          <w:r>
            <w:fldChar w:fldCharType="end"/>
          </w:r>
          <w:r>
            <w:fldChar w:fldCharType="end"/>
          </w:r>
        </w:p>
        <w:p>
          <w:pPr>
            <w:pStyle w:val="2"/>
            <w:tabs>
              <w:tab w:val="right" w:leader="dot" w:pos="8300"/>
            </w:tabs>
          </w:pPr>
          <w:r>
            <w:fldChar w:fldCharType="begin"/>
          </w:r>
          <w:r>
            <w:instrText xml:space="preserve"> HYPERLINK \l _Toc12707 </w:instrText>
          </w:r>
          <w:r>
            <w:fldChar w:fldCharType="separate"/>
          </w:r>
          <w:r>
            <w:rPr>
              <w:rFonts w:ascii="宋体" w:hAnsi="宋体" w:eastAsia="宋体" w:cs="宋体"/>
              <w:szCs w:val="32"/>
            </w:rPr>
            <w:t>二、应用部署图</w:t>
          </w:r>
          <w:r>
            <w:tab/>
          </w:r>
          <w:r>
            <w:fldChar w:fldCharType="begin"/>
          </w:r>
          <w:r>
            <w:instrText xml:space="preserve"> PAGEREF _Toc12707 </w:instrText>
          </w:r>
          <w:r>
            <w:fldChar w:fldCharType="separate"/>
          </w:r>
          <w:r>
            <w:t>26</w:t>
          </w:r>
          <w:r>
            <w:fldChar w:fldCharType="end"/>
          </w:r>
          <w:r>
            <w:fldChar w:fldCharType="end"/>
          </w:r>
        </w:p>
        <w:p>
          <w:pPr>
            <w:pStyle w:val="2"/>
            <w:tabs>
              <w:tab w:val="right" w:leader="dot" w:pos="8300"/>
            </w:tabs>
          </w:pPr>
          <w:r>
            <w:fldChar w:fldCharType="begin"/>
          </w:r>
          <w:r>
            <w:instrText xml:space="preserve"> HYPERLINK \l _Toc5307 </w:instrText>
          </w:r>
          <w:r>
            <w:fldChar w:fldCharType="separate"/>
          </w:r>
          <w:r>
            <w:rPr>
              <w:rFonts w:ascii="宋体" w:hAnsi="宋体" w:eastAsia="宋体" w:cs="宋体"/>
              <w:szCs w:val="32"/>
            </w:rPr>
            <w:t>三、运行环境说明</w:t>
          </w:r>
          <w:r>
            <w:tab/>
          </w:r>
          <w:r>
            <w:fldChar w:fldCharType="begin"/>
          </w:r>
          <w:r>
            <w:instrText xml:space="preserve"> PAGEREF _Toc5307 </w:instrText>
          </w:r>
          <w:r>
            <w:fldChar w:fldCharType="separate"/>
          </w:r>
          <w:r>
            <w:t>26</w:t>
          </w:r>
          <w:r>
            <w:fldChar w:fldCharType="end"/>
          </w:r>
          <w:r>
            <w:fldChar w:fldCharType="end"/>
          </w:r>
        </w:p>
        <w:p>
          <w:pPr>
            <w:pStyle w:val="2"/>
            <w:tabs>
              <w:tab w:val="right" w:leader="dot" w:pos="8300"/>
            </w:tabs>
          </w:pPr>
          <w:r>
            <w:fldChar w:fldCharType="begin"/>
          </w:r>
          <w:r>
            <w:instrText xml:space="preserve"> HYPERLINK \l _Toc12214 </w:instrText>
          </w:r>
          <w:r>
            <w:fldChar w:fldCharType="separate"/>
          </w:r>
          <w:r>
            <w:rPr>
              <w:rFonts w:ascii="宋体" w:hAnsi="宋体" w:eastAsia="宋体" w:cs="宋体"/>
              <w:szCs w:val="28"/>
            </w:rPr>
            <w:t>1、服务器</w:t>
          </w:r>
          <w:r>
            <w:tab/>
          </w:r>
          <w:r>
            <w:fldChar w:fldCharType="begin"/>
          </w:r>
          <w:r>
            <w:instrText xml:space="preserve"> PAGEREF _Toc12214 </w:instrText>
          </w:r>
          <w:r>
            <w:fldChar w:fldCharType="separate"/>
          </w:r>
          <w:r>
            <w:t>26</w:t>
          </w:r>
          <w:r>
            <w:fldChar w:fldCharType="end"/>
          </w:r>
          <w:r>
            <w:fldChar w:fldCharType="end"/>
          </w:r>
        </w:p>
        <w:p>
          <w:pPr>
            <w:pStyle w:val="2"/>
            <w:tabs>
              <w:tab w:val="right" w:leader="dot" w:pos="8300"/>
            </w:tabs>
          </w:pPr>
          <w:r>
            <w:fldChar w:fldCharType="begin"/>
          </w:r>
          <w:r>
            <w:instrText xml:space="preserve"> HYPERLINK \l _Toc3312 </w:instrText>
          </w:r>
          <w:r>
            <w:fldChar w:fldCharType="separate"/>
          </w:r>
          <w:r>
            <w:rPr>
              <w:rFonts w:ascii="宋体" w:hAnsi="宋体" w:eastAsia="宋体" w:cs="宋体"/>
              <w:szCs w:val="28"/>
            </w:rPr>
            <w:t>2、客户机器环境</w:t>
          </w:r>
          <w:r>
            <w:tab/>
          </w:r>
          <w:r>
            <w:fldChar w:fldCharType="begin"/>
          </w:r>
          <w:r>
            <w:instrText xml:space="preserve"> PAGEREF _Toc3312 </w:instrText>
          </w:r>
          <w:r>
            <w:fldChar w:fldCharType="separate"/>
          </w:r>
          <w:r>
            <w:t>27</w:t>
          </w:r>
          <w:r>
            <w:fldChar w:fldCharType="end"/>
          </w:r>
          <w:r>
            <w:fldChar w:fldCharType="end"/>
          </w:r>
        </w:p>
        <w:p>
          <w:pPr>
            <w:pStyle w:val="10"/>
            <w:jc w:val="both"/>
          </w:pPr>
          <w:r>
            <w:fldChar w:fldCharType="end"/>
          </w:r>
        </w:p>
      </w:sdtContent>
    </w:sdt>
    <w:p>
      <w:pPr>
        <w:pStyle w:val="10"/>
        <w:jc w:val="left"/>
      </w:pPr>
    </w:p>
    <w:p>
      <w:pPr>
        <w:pStyle w:val="10"/>
        <w:jc w:val="left"/>
      </w:pPr>
    </w:p>
    <w:p>
      <w:pPr>
        <w:pStyle w:val="10"/>
        <w:jc w:val="left"/>
      </w:pPr>
    </w:p>
    <w:p>
      <w:pPr>
        <w:pStyle w:val="10"/>
        <w:jc w:val="left"/>
      </w:pPr>
    </w:p>
    <w:p>
      <w:pPr>
        <w:pStyle w:val="10"/>
        <w:jc w:val="left"/>
      </w:pPr>
    </w:p>
    <w:p>
      <w:pPr>
        <w:pStyle w:val="10"/>
        <w:jc w:val="left"/>
      </w:pPr>
    </w:p>
    <w:p>
      <w:pPr>
        <w:pStyle w:val="10"/>
        <w:jc w:val="left"/>
      </w:pPr>
    </w:p>
    <w:p>
      <w:pPr>
        <w:pStyle w:val="10"/>
        <w:jc w:val="left"/>
      </w:pPr>
    </w:p>
    <w:p>
      <w:pPr>
        <w:pStyle w:val="10"/>
        <w:jc w:val="left"/>
      </w:pPr>
    </w:p>
    <w:p>
      <w:pPr>
        <w:pStyle w:val="10"/>
        <w:jc w:val="left"/>
      </w:pPr>
    </w:p>
    <w:p>
      <w:pPr>
        <w:pStyle w:val="12"/>
        <w:spacing w:line="312" w:lineRule="auto"/>
        <w:jc w:val="both"/>
        <w:outlineLvl w:val="0"/>
        <w:rPr>
          <w:rFonts w:ascii="宋体" w:hAnsi="宋体" w:eastAsia="宋体" w:cs="宋体"/>
          <w:b/>
          <w:color w:val="002060"/>
          <w:sz w:val="32"/>
          <w:szCs w:val="32"/>
        </w:rPr>
      </w:pPr>
      <w:bookmarkStart w:id="1" w:name="_Toc30995"/>
    </w:p>
    <w:p>
      <w:pPr>
        <w:pStyle w:val="12"/>
        <w:spacing w:line="312" w:lineRule="auto"/>
        <w:jc w:val="center"/>
        <w:outlineLvl w:val="0"/>
        <w:rPr>
          <w:rFonts w:ascii="宋体" w:hAnsi="宋体" w:eastAsia="宋体" w:cs="宋体"/>
          <w:b/>
          <w:color w:val="002060"/>
          <w:sz w:val="32"/>
          <w:szCs w:val="32"/>
        </w:rPr>
      </w:pPr>
      <w:r>
        <w:rPr>
          <w:rFonts w:ascii="宋体" w:hAnsi="宋体" w:eastAsia="宋体" w:cs="宋体"/>
          <w:b/>
          <w:color w:val="002060"/>
          <w:sz w:val="32"/>
          <w:szCs w:val="32"/>
        </w:rPr>
        <w:t>第一部分 引言</w:t>
      </w:r>
      <w:bookmarkEnd w:id="1"/>
    </w:p>
    <w:p>
      <w:pPr>
        <w:pStyle w:val="15"/>
        <w:spacing w:line="412" w:lineRule="auto"/>
        <w:jc w:val="left"/>
        <w:outlineLvl w:val="1"/>
      </w:pPr>
      <w:bookmarkStart w:id="2" w:name="_Toc24410"/>
      <w:r>
        <w:rPr>
          <w:rFonts w:ascii="宋体" w:hAnsi="宋体" w:eastAsia="宋体" w:cs="宋体"/>
          <w:b/>
          <w:sz w:val="32"/>
          <w:szCs w:val="32"/>
        </w:rPr>
        <w:t>一、说明</w:t>
      </w:r>
      <w:bookmarkEnd w:id="2"/>
    </w:p>
    <w:p>
      <w:pPr>
        <w:pStyle w:val="10"/>
        <w:spacing w:line="360" w:lineRule="auto"/>
        <w:jc w:val="left"/>
      </w:pPr>
      <w:r>
        <w:rPr>
          <w:rFonts w:ascii="宋体" w:hAnsi="宋体" w:eastAsia="宋体" w:cs="宋体"/>
        </w:rPr>
        <w:t xml:space="preserve"> </w:t>
      </w:r>
      <w:r>
        <w:rPr>
          <w:rFonts w:hint="eastAsia" w:ascii="宋体" w:hAnsi="宋体" w:eastAsia="宋体" w:cs="宋体"/>
          <w:lang w:val="en-US" w:eastAsia="zh-CN"/>
        </w:rPr>
        <w:t xml:space="preserve">   </w:t>
      </w:r>
      <w:r>
        <w:rPr>
          <w:rFonts w:ascii="宋体" w:hAnsi="宋体" w:eastAsia="宋体" w:cs="宋体"/>
        </w:rPr>
        <w:t>编写本说明书的目的是为了准确阐述项目具体业务需求和需求边界，本说明书的作者是【摸鱼大队】项目组，本说明书的确认者是【项目经理】负责人，本说明书的读者是项目所有直接干系人。</w:t>
      </w:r>
    </w:p>
    <w:p>
      <w:pPr>
        <w:pStyle w:val="10"/>
        <w:spacing w:line="360" w:lineRule="auto"/>
        <w:ind w:firstLine="440" w:firstLineChars="200"/>
        <w:jc w:val="left"/>
      </w:pPr>
      <w:r>
        <w:rPr>
          <w:rFonts w:ascii="宋体" w:hAnsi="宋体" w:eastAsia="宋体" w:cs="宋体"/>
        </w:rPr>
        <w:t xml:space="preserve"> 本说明书是指导项目实施的重要指导性文件，也是用户最后进行验收（终验）的依据，说明书中内容一旦确认双方将以此为基础开展工作。如果需要变更说明书内容，必须走变更流程，变更必须得到甲乙双方书面确认，最后变更内容将作为本文的一部分，在项目实施过程中得以体现。</w:t>
      </w:r>
    </w:p>
    <w:p>
      <w:pPr>
        <w:pStyle w:val="15"/>
        <w:spacing w:line="412" w:lineRule="auto"/>
        <w:jc w:val="left"/>
        <w:outlineLvl w:val="1"/>
      </w:pPr>
      <w:bookmarkStart w:id="3" w:name="_Toc26181"/>
      <w:r>
        <w:rPr>
          <w:rFonts w:ascii="宋体" w:hAnsi="宋体" w:eastAsia="宋体" w:cs="宋体"/>
          <w:b/>
          <w:sz w:val="32"/>
          <w:szCs w:val="32"/>
        </w:rPr>
        <w:t>二、定义</w:t>
      </w:r>
      <w:bookmarkEnd w:id="3"/>
    </w:p>
    <w:p>
      <w:pPr>
        <w:pStyle w:val="16"/>
        <w:spacing w:line="376" w:lineRule="auto"/>
        <w:jc w:val="left"/>
      </w:pPr>
      <w:r>
        <w:rPr>
          <w:rFonts w:ascii="宋体" w:hAnsi="宋体" w:eastAsia="宋体" w:cs="宋体"/>
          <w:b/>
          <w:sz w:val="28"/>
          <w:szCs w:val="28"/>
        </w:rPr>
        <w:t>1、点餐系统</w:t>
      </w:r>
    </w:p>
    <w:p>
      <w:pPr>
        <w:pStyle w:val="10"/>
        <w:spacing w:line="360" w:lineRule="auto"/>
        <w:ind w:firstLine="440" w:firstLineChars="200"/>
        <w:jc w:val="left"/>
        <w:rPr>
          <w:rFonts w:ascii="宋体" w:hAnsi="宋体" w:eastAsia="宋体" w:cs="宋体"/>
        </w:rPr>
      </w:pPr>
      <w:r>
        <w:rPr>
          <w:rFonts w:ascii="宋体" w:hAnsi="宋体" w:eastAsia="宋体" w:cs="宋体"/>
        </w:rPr>
        <w:t>点餐系统是帮助餐厅管理人员协调点餐信息，管理人力资源，管理客户需求，帮助顾客快速下单结账的综合系统。</w:t>
      </w:r>
    </w:p>
    <w:p>
      <w:pPr>
        <w:pStyle w:val="12"/>
        <w:spacing w:line="312" w:lineRule="auto"/>
        <w:jc w:val="center"/>
        <w:rPr>
          <w:rFonts w:ascii="宋体" w:hAnsi="宋体" w:eastAsia="宋体" w:cs="宋体"/>
          <w:b/>
          <w:color w:val="002060"/>
          <w:sz w:val="32"/>
          <w:szCs w:val="32"/>
        </w:rPr>
      </w:pPr>
    </w:p>
    <w:p>
      <w:pPr>
        <w:pStyle w:val="12"/>
        <w:spacing w:line="312" w:lineRule="auto"/>
        <w:jc w:val="center"/>
        <w:rPr>
          <w:rFonts w:ascii="宋体" w:hAnsi="宋体" w:eastAsia="宋体" w:cs="宋体"/>
          <w:b/>
          <w:color w:val="002060"/>
          <w:sz w:val="32"/>
          <w:szCs w:val="32"/>
        </w:rPr>
      </w:pPr>
    </w:p>
    <w:p>
      <w:pPr>
        <w:pStyle w:val="12"/>
        <w:spacing w:line="312" w:lineRule="auto"/>
        <w:jc w:val="center"/>
        <w:rPr>
          <w:rFonts w:ascii="宋体" w:hAnsi="宋体" w:eastAsia="宋体" w:cs="宋体"/>
          <w:b/>
          <w:color w:val="002060"/>
          <w:sz w:val="32"/>
          <w:szCs w:val="32"/>
        </w:rPr>
      </w:pPr>
    </w:p>
    <w:p>
      <w:pPr>
        <w:pStyle w:val="12"/>
        <w:spacing w:line="312" w:lineRule="auto"/>
        <w:jc w:val="center"/>
        <w:rPr>
          <w:rFonts w:ascii="宋体" w:hAnsi="宋体" w:eastAsia="宋体" w:cs="宋体"/>
          <w:b/>
          <w:color w:val="002060"/>
          <w:sz w:val="32"/>
          <w:szCs w:val="32"/>
        </w:rPr>
      </w:pPr>
    </w:p>
    <w:p>
      <w:pPr>
        <w:pStyle w:val="12"/>
        <w:spacing w:line="312" w:lineRule="auto"/>
        <w:jc w:val="center"/>
        <w:rPr>
          <w:rFonts w:ascii="宋体" w:hAnsi="宋体" w:eastAsia="宋体" w:cs="宋体"/>
          <w:b/>
          <w:color w:val="002060"/>
          <w:sz w:val="32"/>
          <w:szCs w:val="32"/>
        </w:rPr>
      </w:pPr>
    </w:p>
    <w:p>
      <w:pPr>
        <w:pStyle w:val="12"/>
        <w:spacing w:line="312" w:lineRule="auto"/>
        <w:jc w:val="center"/>
        <w:rPr>
          <w:rFonts w:ascii="宋体" w:hAnsi="宋体" w:eastAsia="宋体" w:cs="宋体"/>
          <w:b/>
          <w:color w:val="002060"/>
          <w:sz w:val="32"/>
          <w:szCs w:val="32"/>
        </w:rPr>
      </w:pPr>
    </w:p>
    <w:p>
      <w:pPr>
        <w:pStyle w:val="12"/>
        <w:spacing w:line="312" w:lineRule="auto"/>
        <w:jc w:val="center"/>
        <w:outlineLvl w:val="0"/>
      </w:pPr>
      <w:bookmarkStart w:id="4" w:name="_Toc31348"/>
      <w:r>
        <w:rPr>
          <w:rFonts w:ascii="宋体" w:hAnsi="宋体" w:eastAsia="宋体" w:cs="宋体"/>
          <w:b/>
          <w:color w:val="002060"/>
          <w:sz w:val="32"/>
          <w:szCs w:val="32"/>
        </w:rPr>
        <w:t>第二部分 综述</w:t>
      </w:r>
      <w:bookmarkEnd w:id="4"/>
    </w:p>
    <w:p>
      <w:pPr>
        <w:pStyle w:val="15"/>
        <w:spacing w:line="412" w:lineRule="auto"/>
        <w:jc w:val="left"/>
        <w:outlineLvl w:val="1"/>
      </w:pPr>
      <w:bookmarkStart w:id="5" w:name="_Toc131"/>
      <w:r>
        <w:rPr>
          <w:rFonts w:ascii="宋体" w:hAnsi="宋体" w:eastAsia="宋体" w:cs="宋体"/>
          <w:b/>
          <w:sz w:val="32"/>
          <w:szCs w:val="32"/>
        </w:rPr>
        <w:t>一、项目背景</w:t>
      </w:r>
      <w:bookmarkEnd w:id="5"/>
    </w:p>
    <w:p>
      <w:pPr>
        <w:pStyle w:val="10"/>
        <w:spacing w:line="360" w:lineRule="auto"/>
        <w:ind w:firstLine="440" w:firstLineChars="200"/>
        <w:jc w:val="left"/>
        <w:rPr>
          <w:rFonts w:ascii="宋体" w:hAnsi="宋体" w:eastAsia="宋体" w:cs="宋体"/>
        </w:rPr>
      </w:pPr>
      <w:r>
        <w:tab/>
      </w:r>
      <w:r>
        <w:rPr>
          <w:rFonts w:ascii="宋体" w:hAnsi="宋体" w:eastAsia="宋体" w:cs="宋体"/>
        </w:rPr>
        <w:t>目前，我国餐饮业在日常点菜管理中仍普遍采用手工操作方式，整体科技含量低，随着餐饮业高速发展和餐饮店规模的不断扩大，许多餐饮企业采用连锁经经营和集团化运营，手工操作无论是在工作效率、人力成本和决策信息等方面都已经难以适应企业发展的要求，制约了整个餐饮业的规模化发展和整体服务水平的提升。</w:t>
      </w:r>
    </w:p>
    <w:p>
      <w:pPr>
        <w:pStyle w:val="10"/>
        <w:spacing w:line="360" w:lineRule="auto"/>
        <w:ind w:firstLine="440" w:firstLineChars="200"/>
        <w:jc w:val="left"/>
        <w:rPr>
          <w:rFonts w:ascii="宋体" w:hAnsi="宋体" w:eastAsia="宋体" w:cs="宋体"/>
        </w:rPr>
      </w:pPr>
      <w:r>
        <w:rPr>
          <w:rFonts w:ascii="宋体" w:hAnsi="宋体" w:eastAsia="宋体" w:cs="宋体"/>
        </w:rPr>
        <w:t>为了顾客的良好体验与适应企业，根据已有的需求与经验开发线上机器点餐系统，方便进行餐饮发展并且优化顾客体验。</w:t>
      </w:r>
    </w:p>
    <w:p>
      <w:pPr>
        <w:pStyle w:val="10"/>
        <w:spacing w:line="360" w:lineRule="auto"/>
        <w:ind w:firstLine="440" w:firstLineChars="200"/>
        <w:jc w:val="left"/>
        <w:rPr>
          <w:rFonts w:ascii="宋体" w:hAnsi="宋体" w:eastAsia="宋体" w:cs="宋体"/>
        </w:rPr>
      </w:pPr>
      <w:r>
        <w:rPr>
          <w:rFonts w:ascii="宋体" w:hAnsi="宋体" w:eastAsia="宋体" w:cs="宋体"/>
        </w:rPr>
        <w:tab/>
      </w:r>
      <w:r>
        <w:rPr>
          <w:rFonts w:ascii="宋体" w:hAnsi="宋体" w:eastAsia="宋体" w:cs="宋体"/>
        </w:rPr>
        <w:t>系统主要包括员工管理、菜品管理、下单点餐、账户管理、系统管理五大部分。系统可以7*24小时高效无障碍运行。服务员可轻松实现指定桌号点餐、上菜提醒、结账功能。管理人员实现菜品管理、员工信息管理、账户管理功能。后厨实现接单、查询订单信息、上菜功能。</w:t>
      </w:r>
    </w:p>
    <w:p>
      <w:pPr>
        <w:pStyle w:val="10"/>
        <w:spacing w:line="360" w:lineRule="auto"/>
        <w:ind w:firstLine="440" w:firstLineChars="200"/>
        <w:jc w:val="left"/>
        <w:rPr>
          <w:rFonts w:ascii="宋体" w:hAnsi="宋体" w:eastAsia="宋体" w:cs="宋体"/>
        </w:rPr>
      </w:pPr>
    </w:p>
    <w:p>
      <w:pPr>
        <w:pStyle w:val="15"/>
        <w:spacing w:line="412" w:lineRule="auto"/>
        <w:jc w:val="left"/>
        <w:outlineLvl w:val="1"/>
      </w:pPr>
      <w:bookmarkStart w:id="6" w:name="_Toc11821"/>
      <w:r>
        <w:rPr>
          <w:rFonts w:ascii="宋体" w:hAnsi="宋体" w:eastAsia="宋体" w:cs="宋体"/>
          <w:b/>
          <w:sz w:val="32"/>
          <w:szCs w:val="32"/>
        </w:rPr>
        <w:t>二、建设目标</w:t>
      </w:r>
      <w:bookmarkEnd w:id="6"/>
    </w:p>
    <w:p>
      <w:pPr>
        <w:pStyle w:val="10"/>
        <w:spacing w:line="360" w:lineRule="auto"/>
        <w:ind w:firstLine="440" w:firstLineChars="200"/>
        <w:jc w:val="left"/>
        <w:rPr>
          <w:rFonts w:ascii="宋体" w:hAnsi="宋体" w:eastAsia="宋体" w:cs="宋体"/>
        </w:rPr>
      </w:pPr>
      <w:r>
        <w:tab/>
      </w:r>
      <w:r>
        <w:rPr>
          <w:rFonts w:ascii="宋体" w:hAnsi="宋体" w:eastAsia="宋体" w:cs="宋体"/>
        </w:rPr>
        <w:t>完成一个能够支持客户进店、点餐、用餐、结账、离店的整个过程的订餐系统。节省服务员来回时间，为客户节约时间、提供便利。</w:t>
      </w:r>
    </w:p>
    <w:p>
      <w:pPr>
        <w:pStyle w:val="10"/>
        <w:spacing w:line="360" w:lineRule="auto"/>
        <w:ind w:firstLine="440" w:firstLineChars="200"/>
        <w:jc w:val="left"/>
        <w:rPr>
          <w:rFonts w:ascii="宋体" w:hAnsi="宋体" w:eastAsia="宋体" w:cs="宋体"/>
        </w:rPr>
      </w:pPr>
    </w:p>
    <w:p>
      <w:pPr>
        <w:pStyle w:val="15"/>
        <w:spacing w:line="412" w:lineRule="auto"/>
        <w:jc w:val="left"/>
        <w:outlineLvl w:val="1"/>
      </w:pPr>
      <w:bookmarkStart w:id="7" w:name="_Toc3743"/>
      <w:r>
        <w:rPr>
          <w:rFonts w:ascii="宋体" w:hAnsi="宋体" w:eastAsia="宋体" w:cs="宋体"/>
          <w:b/>
          <w:sz w:val="32"/>
          <w:szCs w:val="32"/>
        </w:rPr>
        <w:t>三、建设原则</w:t>
      </w:r>
      <w:bookmarkEnd w:id="7"/>
    </w:p>
    <w:p>
      <w:pPr>
        <w:pStyle w:val="10"/>
        <w:spacing w:line="360" w:lineRule="auto"/>
        <w:jc w:val="left"/>
        <w:outlineLvl w:val="2"/>
      </w:pPr>
      <w:bookmarkStart w:id="8" w:name="_Toc30249"/>
      <w:r>
        <w:rPr>
          <w:rFonts w:ascii="宋体" w:hAnsi="宋体" w:eastAsia="宋体" w:cs="宋体"/>
          <w:b/>
        </w:rPr>
        <w:t>（一）实用有用</w:t>
      </w:r>
      <w:bookmarkEnd w:id="8"/>
    </w:p>
    <w:p>
      <w:pPr>
        <w:pStyle w:val="10"/>
        <w:spacing w:line="360" w:lineRule="auto"/>
        <w:ind w:firstLine="420"/>
        <w:jc w:val="left"/>
      </w:pPr>
      <w:r>
        <w:rPr>
          <w:rFonts w:ascii="宋体" w:hAnsi="宋体" w:eastAsia="宋体" w:cs="宋体"/>
        </w:rPr>
        <w:t>要从餐饮业务实际，餐厅管理人员实际、消费者实际需求出发，建设一个大家能用的起来，有人愿意用，并且好用能解决实际问题，让多方受益的信息系统。。</w:t>
      </w:r>
    </w:p>
    <w:p>
      <w:pPr>
        <w:pStyle w:val="10"/>
        <w:spacing w:line="360" w:lineRule="auto"/>
        <w:jc w:val="left"/>
        <w:outlineLvl w:val="2"/>
      </w:pPr>
      <w:bookmarkStart w:id="9" w:name="_Toc5465"/>
      <w:r>
        <w:rPr>
          <w:rFonts w:ascii="宋体" w:hAnsi="宋体" w:eastAsia="宋体" w:cs="宋体"/>
          <w:b/>
        </w:rPr>
        <w:t>（二）灵活先进</w:t>
      </w:r>
      <w:bookmarkEnd w:id="9"/>
    </w:p>
    <w:p>
      <w:pPr>
        <w:pStyle w:val="10"/>
        <w:spacing w:line="360" w:lineRule="auto"/>
        <w:ind w:firstLine="420"/>
        <w:jc w:val="left"/>
      </w:pPr>
      <w:r>
        <w:tab/>
      </w:r>
      <w:r>
        <w:rPr>
          <w:rFonts w:ascii="宋体" w:hAnsi="宋体" w:eastAsia="宋体" w:cs="宋体"/>
        </w:rPr>
        <w:t>系统要有一定的灵活性，要能适应业务流程的变化，业务规则的变化，业务规模的扩大等，而不需要因为这些变化去对系统进行二次开发。在技术上系统要有一定的成熟性和前瞻性，必须考虑跨平台和负载均衡等，保证在3到5年框架和技术上不落后。</w:t>
      </w:r>
    </w:p>
    <w:p>
      <w:pPr>
        <w:pStyle w:val="10"/>
        <w:spacing w:line="360" w:lineRule="auto"/>
        <w:jc w:val="left"/>
        <w:outlineLvl w:val="2"/>
      </w:pPr>
      <w:bookmarkStart w:id="10" w:name="_Toc9493"/>
      <w:r>
        <w:rPr>
          <w:rFonts w:ascii="宋体" w:hAnsi="宋体" w:eastAsia="宋体" w:cs="宋体"/>
          <w:b/>
        </w:rPr>
        <w:t>（三）界面友好</w:t>
      </w:r>
      <w:bookmarkEnd w:id="10"/>
    </w:p>
    <w:p>
      <w:pPr>
        <w:pStyle w:val="10"/>
        <w:spacing w:line="360" w:lineRule="auto"/>
        <w:ind w:firstLine="420"/>
        <w:jc w:val="left"/>
      </w:pPr>
      <w:r>
        <w:tab/>
      </w:r>
      <w:r>
        <w:rPr>
          <w:rFonts w:ascii="宋体" w:hAnsi="宋体" w:eastAsia="宋体" w:cs="宋体"/>
        </w:rPr>
        <w:t>充分考虑用户实际需求，提供WEB交换界面、查询机界面、手持机、射频自动采集多种丰富的工作界面，人工计算机交换界面要求尽量使用图形化技术。</w:t>
      </w:r>
    </w:p>
    <w:p>
      <w:pPr>
        <w:pStyle w:val="10"/>
        <w:spacing w:line="360" w:lineRule="auto"/>
        <w:jc w:val="left"/>
        <w:outlineLvl w:val="2"/>
      </w:pPr>
      <w:bookmarkStart w:id="11" w:name="_Toc8684"/>
      <w:r>
        <w:rPr>
          <w:rFonts w:ascii="宋体" w:hAnsi="宋体" w:eastAsia="宋体" w:cs="宋体"/>
          <w:b/>
        </w:rPr>
        <w:t>（四）兼容扩展</w:t>
      </w:r>
      <w:bookmarkEnd w:id="11"/>
    </w:p>
    <w:p>
      <w:pPr>
        <w:pStyle w:val="10"/>
        <w:spacing w:line="360" w:lineRule="auto"/>
        <w:ind w:firstLine="420"/>
        <w:jc w:val="left"/>
      </w:pPr>
      <w:r>
        <w:rPr>
          <w:rFonts w:ascii="宋体" w:hAnsi="宋体" w:eastAsia="宋体" w:cs="宋体"/>
        </w:rPr>
        <w:t>要求系统要有整体规划，能适应以仓库为基地的冷链物流业务发展，要能和现有外部系统有限集成，要能提供对后续办公和物流系统的平台支持。</w:t>
      </w:r>
    </w:p>
    <w:p>
      <w:pPr>
        <w:pStyle w:val="10"/>
        <w:spacing w:line="360" w:lineRule="auto"/>
        <w:jc w:val="left"/>
        <w:outlineLvl w:val="2"/>
      </w:pPr>
      <w:bookmarkStart w:id="12" w:name="_Toc2933"/>
      <w:r>
        <w:rPr>
          <w:rFonts w:ascii="宋体" w:hAnsi="宋体" w:eastAsia="宋体" w:cs="宋体"/>
          <w:b/>
        </w:rPr>
        <w:t>（五）安全可靠</w:t>
      </w:r>
      <w:bookmarkEnd w:id="12"/>
    </w:p>
    <w:p>
      <w:pPr>
        <w:pStyle w:val="10"/>
        <w:spacing w:line="360" w:lineRule="auto"/>
        <w:ind w:firstLine="420"/>
        <w:jc w:val="left"/>
      </w:pPr>
      <w:r>
        <w:tab/>
      </w:r>
      <w:r>
        <w:rPr>
          <w:rFonts w:ascii="宋体" w:hAnsi="宋体" w:eastAsia="宋体" w:cs="宋体"/>
        </w:rPr>
        <w:t>系统必须保证网路、硬件、软件和服务体系安全，必须保证系统数据安全。</w:t>
      </w:r>
    </w:p>
    <w:p>
      <w:pPr>
        <w:pStyle w:val="10"/>
        <w:spacing w:line="360" w:lineRule="auto"/>
        <w:jc w:val="left"/>
      </w:pPr>
    </w:p>
    <w:p>
      <w:pPr>
        <w:pStyle w:val="15"/>
        <w:spacing w:line="412" w:lineRule="auto"/>
        <w:jc w:val="left"/>
        <w:outlineLvl w:val="1"/>
      </w:pPr>
      <w:bookmarkStart w:id="13" w:name="_Toc16928"/>
      <w:r>
        <w:rPr>
          <w:rFonts w:ascii="宋体" w:hAnsi="宋体" w:eastAsia="宋体" w:cs="宋体"/>
          <w:b/>
          <w:sz w:val="32"/>
          <w:szCs w:val="32"/>
        </w:rPr>
        <w:t>四、用户业务需求说明</w:t>
      </w:r>
      <w:bookmarkEnd w:id="13"/>
    </w:p>
    <w:p>
      <w:pPr>
        <w:pStyle w:val="16"/>
        <w:spacing w:line="376" w:lineRule="auto"/>
        <w:jc w:val="left"/>
        <w:outlineLvl w:val="2"/>
      </w:pPr>
      <w:bookmarkStart w:id="14" w:name="_Toc18942"/>
      <w:r>
        <w:rPr>
          <w:rFonts w:ascii="宋体" w:hAnsi="宋体" w:eastAsia="宋体" w:cs="宋体"/>
          <w:b/>
          <w:sz w:val="28"/>
          <w:szCs w:val="28"/>
        </w:rPr>
        <w:t>1、整体业务需求示意图</w:t>
      </w:r>
      <w:bookmarkEnd w:id="14"/>
    </w:p>
    <w:p>
      <w:pPr>
        <w:pStyle w:val="10"/>
        <w:jc w:val="center"/>
      </w:pPr>
      <w:r>
        <w:drawing>
          <wp:inline distT="0" distB="0" distL="0" distR="0">
            <wp:extent cx="5215890" cy="3172460"/>
            <wp:effectExtent l="0" t="0" r="3810" b="2540"/>
            <wp:docPr id="2" name="Drawing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图片"/>
                    <pic:cNvPicPr>
                      <a:picLocks noChangeAspect="1"/>
                    </pic:cNvPicPr>
                  </pic:nvPicPr>
                  <pic:blipFill>
                    <a:blip r:embed="rId7"/>
                    <a:stretch>
                      <a:fillRect/>
                    </a:stretch>
                  </pic:blipFill>
                  <pic:spPr>
                    <a:xfrm>
                      <a:off x="0" y="0"/>
                      <a:ext cx="5216017" cy="3172629"/>
                    </a:xfrm>
                    <a:prstGeom prst="rect">
                      <a:avLst/>
                    </a:prstGeom>
                  </pic:spPr>
                </pic:pic>
              </a:graphicData>
            </a:graphic>
          </wp:inline>
        </w:drawing>
      </w:r>
    </w:p>
    <w:p>
      <w:pPr>
        <w:pStyle w:val="10"/>
        <w:jc w:val="center"/>
      </w:pPr>
      <w:r>
        <w:drawing>
          <wp:inline distT="0" distB="0" distL="114300" distR="114300">
            <wp:extent cx="4356100" cy="4895850"/>
            <wp:effectExtent l="0" t="0" r="0" b="635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8"/>
                    <a:stretch>
                      <a:fillRect/>
                    </a:stretch>
                  </pic:blipFill>
                  <pic:spPr>
                    <a:xfrm>
                      <a:off x="0" y="0"/>
                      <a:ext cx="4356100" cy="4895850"/>
                    </a:xfrm>
                    <a:prstGeom prst="rect">
                      <a:avLst/>
                    </a:prstGeom>
                    <a:noFill/>
                    <a:ln>
                      <a:noFill/>
                    </a:ln>
                  </pic:spPr>
                </pic:pic>
              </a:graphicData>
            </a:graphic>
          </wp:inline>
        </w:drawing>
      </w:r>
    </w:p>
    <w:p>
      <w:pPr>
        <w:pStyle w:val="10"/>
        <w:spacing w:line="360" w:lineRule="auto"/>
        <w:jc w:val="left"/>
      </w:pPr>
    </w:p>
    <w:p>
      <w:pPr>
        <w:pStyle w:val="16"/>
        <w:spacing w:line="376" w:lineRule="auto"/>
        <w:jc w:val="left"/>
        <w:outlineLvl w:val="2"/>
        <w:rPr>
          <w:rFonts w:ascii="宋体" w:hAnsi="宋体" w:eastAsia="宋体" w:cs="宋体"/>
          <w:b/>
          <w:sz w:val="28"/>
          <w:szCs w:val="28"/>
        </w:rPr>
      </w:pPr>
      <w:bookmarkStart w:id="15" w:name="_Toc23991"/>
      <w:r>
        <w:rPr>
          <w:rFonts w:ascii="宋体" w:hAnsi="宋体" w:eastAsia="宋体" w:cs="宋体"/>
          <w:b/>
          <w:sz w:val="28"/>
          <w:szCs w:val="28"/>
        </w:rPr>
        <w:t>2、需求详细说明</w:t>
      </w:r>
      <w:bookmarkEnd w:id="15"/>
    </w:p>
    <w:p>
      <w:pPr>
        <w:pStyle w:val="10"/>
        <w:jc w:val="left"/>
      </w:pPr>
      <w:r>
        <w:rPr>
          <w:rFonts w:ascii="宋体" w:hAnsi="宋体" w:eastAsia="宋体" w:cs="宋体"/>
          <w:b/>
          <w:sz w:val="26"/>
          <w:szCs w:val="26"/>
        </w:rPr>
        <w:t>2.1.前台需求功能</w:t>
      </w:r>
    </w:p>
    <w:p>
      <w:pPr>
        <w:pStyle w:val="10"/>
        <w:jc w:val="left"/>
      </w:pPr>
      <w:r>
        <w:rPr>
          <w:rFonts w:ascii="微软雅黑" w:hAnsi="微软雅黑" w:eastAsia="微软雅黑" w:cs="微软雅黑"/>
          <w:b/>
        </w:rPr>
        <w:t>1）、密码修改</w:t>
      </w:r>
    </w:p>
    <w:p>
      <w:pPr>
        <w:pStyle w:val="10"/>
        <w:jc w:val="left"/>
      </w:pPr>
      <w:r>
        <w:rPr>
          <w:rFonts w:ascii="宋体" w:hAnsi="宋体" w:eastAsia="宋体" w:cs="宋体"/>
        </w:rPr>
        <w:t> </w:t>
      </w:r>
      <w:r>
        <w:rPr>
          <w:rFonts w:hint="eastAsia" w:ascii="宋体" w:hAnsi="宋体" w:eastAsia="宋体" w:cs="宋体"/>
          <w:lang w:val="en-US" w:eastAsia="zh-CN"/>
        </w:rPr>
        <w:t xml:space="preserve">  </w:t>
      </w:r>
      <w:r>
        <w:rPr>
          <w:rFonts w:ascii="宋体" w:hAnsi="宋体" w:eastAsia="宋体" w:cs="宋体"/>
        </w:rPr>
        <w:t>管理员登录系统后，点击当前用户信息，弹出修改密码选项，点击进入修改密码界面，输入旧密码，判断旧密码是否正确，输入新密码，确认保存。</w:t>
      </w:r>
    </w:p>
    <w:p>
      <w:pPr>
        <w:pStyle w:val="10"/>
        <w:jc w:val="left"/>
      </w:pPr>
      <w:r>
        <w:rPr>
          <w:rFonts w:ascii="微软雅黑" w:hAnsi="微软雅黑" w:eastAsia="微软雅黑" w:cs="微软雅黑"/>
          <w:b/>
        </w:rPr>
        <w:t>2）、员工信息管理</w:t>
      </w:r>
    </w:p>
    <w:p>
      <w:pPr>
        <w:pStyle w:val="10"/>
        <w:jc w:val="left"/>
      </w:pPr>
      <w:r>
        <w:rPr>
          <w:rFonts w:ascii="宋体" w:hAnsi="宋体" w:eastAsia="宋体" w:cs="宋体"/>
        </w:rPr>
        <w:t> </w:t>
      </w:r>
      <w:r>
        <w:rPr>
          <w:rFonts w:hint="eastAsia" w:ascii="宋体" w:hAnsi="宋体" w:eastAsia="宋体" w:cs="宋体"/>
          <w:lang w:val="en-US" w:eastAsia="zh-CN"/>
        </w:rPr>
        <w:t xml:space="preserve">  </w:t>
      </w:r>
      <w:r>
        <w:rPr>
          <w:rFonts w:ascii="宋体" w:hAnsi="宋体" w:eastAsia="宋体" w:cs="宋体"/>
        </w:rPr>
        <w:t>管理员点击系统左侧餐厅管理下的员工管理按钮，进入员工管理界面，点击添加员工按钮进入添加界面，输入员工帐号、密码、身份后，点击添加员工完成添加。管理员选中员工列表中一名员工，点击修改员工信息进入页面，输入员工新密码或新身份，点击确定保存。管理员选中员工列表中一名员工，点击查看信息按钮，弹出员工账号身份。管理员选中员工列表中一名员工，点击删除员工按钮，弹出是否删除员工对话框，点击确定，完成删除。</w:t>
      </w:r>
    </w:p>
    <w:p>
      <w:pPr>
        <w:pStyle w:val="10"/>
        <w:jc w:val="left"/>
      </w:pPr>
      <w:r>
        <w:rPr>
          <w:rFonts w:ascii="微软雅黑" w:hAnsi="微软雅黑" w:eastAsia="微软雅黑" w:cs="微软雅黑"/>
          <w:b/>
        </w:rPr>
        <w:t>3）、查看经营数据</w:t>
      </w:r>
    </w:p>
    <w:p>
      <w:pPr>
        <w:pStyle w:val="10"/>
        <w:jc w:val="left"/>
      </w:pPr>
      <w:r>
        <w:rPr>
          <w:rFonts w:ascii="宋体" w:hAnsi="宋体" w:eastAsia="宋体" w:cs="宋体"/>
        </w:rPr>
        <w:t> </w:t>
      </w:r>
      <w:r>
        <w:rPr>
          <w:rFonts w:hint="eastAsia" w:ascii="宋体" w:hAnsi="宋体" w:eastAsia="宋体" w:cs="宋体"/>
          <w:lang w:val="en-US" w:eastAsia="zh-CN"/>
        </w:rPr>
        <w:t xml:space="preserve">  </w:t>
      </w:r>
      <w:r>
        <w:rPr>
          <w:rFonts w:ascii="宋体" w:hAnsi="宋体" w:eastAsia="宋体" w:cs="宋体"/>
        </w:rPr>
        <w:t>管理员点击系统左侧餐厅管理下的查看经营数据按钮，进入页面，点击开始时间和结束时间选择搜索的时间区间，点击开始搜索，搜索结果栏显示出这一时间区间内的餐厅经营数据。</w:t>
      </w:r>
    </w:p>
    <w:p>
      <w:pPr>
        <w:pStyle w:val="10"/>
        <w:jc w:val="left"/>
      </w:pPr>
      <w:r>
        <w:rPr>
          <w:rFonts w:ascii="微软雅黑" w:hAnsi="微软雅黑" w:eastAsia="微软雅黑" w:cs="微软雅黑"/>
          <w:b/>
        </w:rPr>
        <w:t>4）、结账管理</w:t>
      </w:r>
    </w:p>
    <w:p>
      <w:pPr>
        <w:pStyle w:val="10"/>
        <w:ind w:firstLine="440" w:firstLineChars="200"/>
        <w:jc w:val="left"/>
      </w:pPr>
      <w:r>
        <w:rPr>
          <w:rFonts w:ascii="宋体" w:hAnsi="宋体" w:eastAsia="宋体" w:cs="宋体"/>
        </w:rPr>
        <w:t>管理员点击系统左侧运营管理下的顾客结账界面，下方显示待结账顾客信息，点击确认按钮完成确认结账。</w:t>
      </w:r>
    </w:p>
    <w:p>
      <w:pPr>
        <w:pStyle w:val="10"/>
        <w:jc w:val="left"/>
      </w:pPr>
      <w:r>
        <w:rPr>
          <w:rFonts w:ascii="微软雅黑" w:hAnsi="微软雅黑" w:eastAsia="微软雅黑" w:cs="微软雅黑"/>
          <w:b/>
        </w:rPr>
        <w:t>5）、菜品管理</w:t>
      </w:r>
    </w:p>
    <w:p>
      <w:pPr>
        <w:pStyle w:val="10"/>
        <w:ind w:firstLine="440" w:firstLineChars="200"/>
        <w:jc w:val="left"/>
      </w:pPr>
      <w:r>
        <w:rPr>
          <w:rFonts w:ascii="宋体" w:hAnsi="宋体" w:eastAsia="宋体" w:cs="宋体"/>
        </w:rPr>
        <w:t>管理员点击系统左侧餐厅管理下的菜品管理按钮，进入菜品管理界面，点击添加菜品按钮，进入页面，输入菜品名称说明简介价格，添加菜品图片，并且可以勾选特色推荐菜品，点击添加菜品完成添加。管理员选中一个菜品，点击编辑菜品信息按钮，进入页面更改信息，点击确定保存。管理员选中一个菜品，点击查看菜品信息按钮，弹出该菜品信息。管理员选中一个菜品，点击删除按钮，弹出对话框询问是否确定删除菜品，点击确定完成删除。</w:t>
      </w:r>
    </w:p>
    <w:p>
      <w:pPr>
        <w:pStyle w:val="10"/>
        <w:jc w:val="left"/>
      </w:pPr>
      <w:r>
        <w:rPr>
          <w:rFonts w:ascii="宋体" w:hAnsi="宋体" w:eastAsia="宋体" w:cs="宋体"/>
          <w:b/>
          <w:sz w:val="26"/>
          <w:szCs w:val="26"/>
        </w:rPr>
        <w:t>2.2.服务员需求功能</w:t>
      </w:r>
    </w:p>
    <w:p>
      <w:pPr>
        <w:pStyle w:val="10"/>
        <w:jc w:val="left"/>
      </w:pPr>
      <w:r>
        <w:rPr>
          <w:rFonts w:ascii="微软雅黑" w:hAnsi="微软雅黑" w:eastAsia="微软雅黑" w:cs="微软雅黑"/>
          <w:b/>
        </w:rPr>
        <w:t>1）、设定桌号</w:t>
      </w:r>
    </w:p>
    <w:p>
      <w:pPr>
        <w:pStyle w:val="10"/>
        <w:jc w:val="left"/>
      </w:pPr>
      <w:r>
        <w:t xml:space="preserve">     </w:t>
      </w:r>
      <w:r>
        <w:rPr>
          <w:rFonts w:ascii="宋体" w:hAnsi="宋体" w:eastAsia="宋体" w:cs="宋体"/>
        </w:rPr>
        <w:t xml:space="preserve"> 服务员根据顾客落座的位置在系统中添加桌号，作为后续选择菜品，提交订单，订单确认的依据，点击确认，为该桌建立一个单独的购物车。</w:t>
      </w:r>
    </w:p>
    <w:p>
      <w:pPr>
        <w:pStyle w:val="10"/>
        <w:jc w:val="left"/>
      </w:pPr>
      <w:r>
        <w:rPr>
          <w:rFonts w:ascii="微软雅黑" w:hAnsi="微软雅黑" w:eastAsia="微软雅黑" w:cs="微软雅黑"/>
          <w:b/>
        </w:rPr>
        <w:t>2）、选择菜品</w:t>
      </w:r>
    </w:p>
    <w:p>
      <w:pPr>
        <w:pStyle w:val="10"/>
        <w:ind w:firstLine="440" w:firstLineChars="200"/>
        <w:jc w:val="left"/>
        <w:rPr>
          <w:rFonts w:ascii="宋体" w:hAnsi="宋体" w:eastAsia="宋体" w:cs="宋体"/>
        </w:rPr>
      </w:pPr>
      <w:r>
        <w:rPr>
          <w:rFonts w:ascii="宋体" w:hAnsi="宋体" w:eastAsia="宋体" w:cs="宋体"/>
        </w:rPr>
        <w:t> 服务员在点餐系统的菜品清单界面在不同的菜品下通过加号减号修改菜品数量，并在设定数量之后通过菜品下方的加入购物车按钮将菜品加入该桌的购物车。</w:t>
      </w:r>
    </w:p>
    <w:p>
      <w:pPr>
        <w:pStyle w:val="10"/>
        <w:jc w:val="left"/>
      </w:pPr>
      <w:r>
        <w:rPr>
          <w:rFonts w:ascii="微软雅黑" w:hAnsi="微软雅黑" w:eastAsia="微软雅黑" w:cs="微软雅黑"/>
          <w:b/>
        </w:rPr>
        <w:t>3）、提交订单</w:t>
      </w:r>
    </w:p>
    <w:p>
      <w:pPr>
        <w:pStyle w:val="10"/>
        <w:ind w:firstLine="440" w:firstLineChars="200"/>
        <w:jc w:val="left"/>
        <w:rPr>
          <w:rFonts w:ascii="宋体" w:hAnsi="宋体" w:eastAsia="宋体" w:cs="宋体"/>
        </w:rPr>
      </w:pPr>
      <w:r>
        <w:rPr>
          <w:rFonts w:ascii="宋体" w:hAnsi="宋体" w:eastAsia="宋体" w:cs="宋体"/>
        </w:rPr>
        <w:t>服务员在将菜品全部添加到购物车之后，点击最下方的提交订单按钮，将该桌的全部菜品数据发送给后厨，通知后厨烹饪。</w:t>
      </w:r>
    </w:p>
    <w:p>
      <w:pPr>
        <w:pStyle w:val="10"/>
        <w:jc w:val="left"/>
      </w:pPr>
      <w:r>
        <w:rPr>
          <w:rFonts w:ascii="微软雅黑" w:hAnsi="微软雅黑" w:eastAsia="微软雅黑" w:cs="微软雅黑"/>
          <w:b/>
        </w:rPr>
        <w:t>4）、上菜提示</w:t>
      </w:r>
    </w:p>
    <w:p>
      <w:pPr>
        <w:pStyle w:val="10"/>
        <w:ind w:firstLine="440" w:firstLineChars="200"/>
        <w:jc w:val="left"/>
      </w:pPr>
      <w:r>
        <w:rPr>
          <w:rFonts w:ascii="宋体" w:hAnsi="宋体" w:eastAsia="宋体" w:cs="宋体"/>
        </w:rPr>
        <w:t>在后厨点击烹饪结束后，服务员在点餐系统界面中修改订单状态信息。</w:t>
      </w:r>
    </w:p>
    <w:p>
      <w:pPr>
        <w:pStyle w:val="10"/>
        <w:jc w:val="left"/>
      </w:pPr>
      <w:r>
        <w:rPr>
          <w:rFonts w:ascii="微软雅黑" w:hAnsi="微软雅黑" w:eastAsia="微软雅黑" w:cs="微软雅黑"/>
          <w:b/>
        </w:rPr>
        <w:t>5）、提交结算</w:t>
      </w:r>
    </w:p>
    <w:p>
      <w:pPr>
        <w:pStyle w:val="10"/>
        <w:ind w:firstLine="440" w:firstLineChars="200"/>
        <w:jc w:val="left"/>
      </w:pPr>
      <w:r>
        <w:rPr>
          <w:rFonts w:ascii="宋体" w:hAnsi="宋体" w:eastAsia="宋体" w:cs="宋体"/>
        </w:rPr>
        <w:t>服务员点击点餐系统的买单按钮，将该桌的订单数据包括菜品价格等数据发送给管理员由管理员对结账进行操作。</w:t>
      </w:r>
    </w:p>
    <w:p>
      <w:pPr>
        <w:pStyle w:val="10"/>
        <w:jc w:val="left"/>
      </w:pPr>
      <w:r>
        <w:rPr>
          <w:rFonts w:ascii="宋体" w:hAnsi="宋体" w:eastAsia="宋体" w:cs="宋体"/>
          <w:b/>
          <w:sz w:val="26"/>
          <w:szCs w:val="26"/>
        </w:rPr>
        <w:t>2.3.后厨需求功能</w:t>
      </w:r>
    </w:p>
    <w:p>
      <w:pPr>
        <w:pStyle w:val="10"/>
        <w:jc w:val="left"/>
      </w:pPr>
      <w:r>
        <w:rPr>
          <w:rFonts w:ascii="微软雅黑" w:hAnsi="微软雅黑" w:eastAsia="微软雅黑" w:cs="微软雅黑"/>
          <w:b/>
        </w:rPr>
        <w:t>1）、派单提示</w:t>
      </w:r>
    </w:p>
    <w:p>
      <w:pPr>
        <w:pStyle w:val="10"/>
        <w:ind w:firstLine="440" w:firstLineChars="200"/>
        <w:jc w:val="left"/>
        <w:rPr>
          <w:rFonts w:ascii="宋体" w:hAnsi="宋体" w:eastAsia="宋体" w:cs="宋体"/>
        </w:rPr>
      </w:pPr>
      <w:r>
        <w:rPr>
          <w:rFonts w:ascii="宋体" w:hAnsi="宋体" w:eastAsia="宋体" w:cs="宋体"/>
        </w:rPr>
        <w:t>点餐系统向后厨发送一个提示，后厨工作人员通过点餐系统得知有新的订单请求。</w:t>
      </w:r>
    </w:p>
    <w:p>
      <w:pPr>
        <w:pStyle w:val="10"/>
        <w:jc w:val="left"/>
      </w:pPr>
      <w:r>
        <w:rPr>
          <w:rFonts w:ascii="微软雅黑" w:hAnsi="微软雅黑" w:eastAsia="微软雅黑" w:cs="微软雅黑"/>
          <w:b/>
        </w:rPr>
        <w:t>2）、浏览订单信息</w:t>
      </w:r>
    </w:p>
    <w:p>
      <w:pPr>
        <w:pStyle w:val="10"/>
        <w:ind w:firstLine="440" w:firstLineChars="200"/>
        <w:jc w:val="left"/>
        <w:rPr>
          <w:rFonts w:ascii="宋体" w:hAnsi="宋体" w:eastAsia="宋体" w:cs="宋体"/>
        </w:rPr>
      </w:pPr>
      <w:r>
        <w:rPr>
          <w:rFonts w:ascii="宋体" w:hAnsi="宋体" w:eastAsia="宋体" w:cs="宋体"/>
        </w:rPr>
        <w:t>在点餐系统的客户点餐列表中添加新的数据，数据中包含订单的桌号，菜品，以及数量的信息，后厨浏览此数据后，可以点击开始烹饪按钮，并开始烹饪。</w:t>
      </w:r>
    </w:p>
    <w:p>
      <w:pPr>
        <w:pStyle w:val="10"/>
        <w:jc w:val="left"/>
      </w:pPr>
      <w:r>
        <w:rPr>
          <w:rFonts w:ascii="微软雅黑" w:hAnsi="微软雅黑" w:eastAsia="微软雅黑" w:cs="微软雅黑"/>
          <w:b/>
        </w:rPr>
        <w:t>3）、上菜确认</w:t>
      </w:r>
    </w:p>
    <w:p>
      <w:pPr>
        <w:pStyle w:val="10"/>
        <w:ind w:firstLine="440" w:firstLineChars="200"/>
        <w:jc w:val="left"/>
        <w:rPr>
          <w:rFonts w:ascii="宋体" w:hAnsi="宋体" w:eastAsia="宋体" w:cs="宋体"/>
        </w:rPr>
      </w:pPr>
      <w:r>
        <w:rPr>
          <w:rFonts w:ascii="宋体" w:hAnsi="宋体" w:eastAsia="宋体" w:cs="宋体"/>
        </w:rPr>
        <w:t>后厨在烹饪完成后，点击点餐系统中的烹饪结束按钮，点餐系统向服务员发送一条上菜的消息公告。</w:t>
      </w:r>
    </w:p>
    <w:p>
      <w:pPr>
        <w:pStyle w:val="10"/>
        <w:jc w:val="left"/>
      </w:pPr>
      <w:r>
        <w:rPr>
          <w:rFonts w:ascii="微软雅黑" w:hAnsi="微软雅黑" w:eastAsia="微软雅黑" w:cs="微软雅黑"/>
          <w:b/>
        </w:rPr>
        <w:t>4）、账户管理</w:t>
      </w:r>
    </w:p>
    <w:p>
      <w:pPr>
        <w:pStyle w:val="10"/>
        <w:ind w:firstLine="440" w:firstLineChars="200"/>
        <w:jc w:val="left"/>
        <w:rPr>
          <w:rFonts w:ascii="宋体" w:hAnsi="宋体" w:eastAsia="宋体" w:cs="宋体"/>
        </w:rPr>
      </w:pPr>
      <w:r>
        <w:rPr>
          <w:rFonts w:ascii="宋体" w:hAnsi="宋体" w:eastAsia="宋体" w:cs="宋体"/>
        </w:rPr>
        <w:t>后厨可以通过点击点餐系统右上角的修改密码进入修改密码界面，在新密码文本栏中输入新密码，点击修改密码按钮完成修改密码操作，保障账户信息的安全。</w:t>
      </w:r>
    </w:p>
    <w:p>
      <w:pPr>
        <w:pStyle w:val="10"/>
        <w:jc w:val="left"/>
      </w:pPr>
      <w:r>
        <w:rPr>
          <w:rFonts w:ascii="宋体" w:hAnsi="宋体" w:eastAsia="宋体" w:cs="宋体"/>
          <w:b/>
          <w:sz w:val="26"/>
          <w:szCs w:val="26"/>
        </w:rPr>
        <w:t>2.4.顾客需求功能</w:t>
      </w:r>
    </w:p>
    <w:p>
      <w:pPr>
        <w:pStyle w:val="10"/>
        <w:jc w:val="left"/>
      </w:pPr>
      <w:r>
        <w:rPr>
          <w:rFonts w:ascii="微软雅黑" w:hAnsi="微软雅黑" w:eastAsia="微软雅黑" w:cs="微软雅黑"/>
          <w:b/>
        </w:rPr>
        <w:t>1）、用户注册</w:t>
      </w:r>
    </w:p>
    <w:p>
      <w:pPr>
        <w:pStyle w:val="10"/>
        <w:ind w:firstLine="440" w:firstLineChars="200"/>
        <w:jc w:val="left"/>
        <w:rPr>
          <w:rFonts w:ascii="宋体" w:hAnsi="宋体" w:eastAsia="宋体" w:cs="宋体"/>
        </w:rPr>
      </w:pPr>
      <w:r>
        <w:rPr>
          <w:rFonts w:ascii="宋体" w:hAnsi="宋体" w:eastAsia="宋体" w:cs="宋体"/>
        </w:rPr>
        <w:t>用户在点餐系统登陆界面点击注册按钮，输入帐号密码完成注册。</w:t>
      </w:r>
    </w:p>
    <w:p>
      <w:pPr>
        <w:pStyle w:val="10"/>
        <w:jc w:val="left"/>
      </w:pPr>
      <w:r>
        <w:rPr>
          <w:rFonts w:ascii="微软雅黑" w:hAnsi="微软雅黑" w:eastAsia="微软雅黑" w:cs="微软雅黑"/>
          <w:b/>
        </w:rPr>
        <w:t>2）、密码修改</w:t>
      </w:r>
    </w:p>
    <w:p>
      <w:pPr>
        <w:pStyle w:val="10"/>
        <w:ind w:firstLine="440" w:firstLineChars="200"/>
        <w:jc w:val="left"/>
        <w:rPr>
          <w:rFonts w:ascii="宋体" w:hAnsi="宋体" w:eastAsia="宋体" w:cs="宋体"/>
        </w:rPr>
      </w:pPr>
      <w:r>
        <w:rPr>
          <w:rFonts w:ascii="宋体" w:hAnsi="宋体" w:eastAsia="宋体" w:cs="宋体"/>
        </w:rPr>
        <w:t>用户在点餐系统登陆界面点击修改密码按钮，输入原帐号密码，完成密码修改。</w:t>
      </w:r>
    </w:p>
    <w:p>
      <w:pPr>
        <w:pStyle w:val="10"/>
        <w:jc w:val="left"/>
      </w:pPr>
      <w:r>
        <w:rPr>
          <w:rFonts w:ascii="微软雅黑" w:hAnsi="微软雅黑" w:eastAsia="微软雅黑" w:cs="微软雅黑"/>
          <w:b/>
        </w:rPr>
        <w:t>3）、用户点餐</w:t>
      </w:r>
    </w:p>
    <w:p>
      <w:pPr>
        <w:pStyle w:val="10"/>
        <w:ind w:firstLine="440" w:firstLineChars="200"/>
        <w:jc w:val="left"/>
        <w:rPr>
          <w:rFonts w:ascii="宋体" w:hAnsi="宋体" w:eastAsia="宋体" w:cs="宋体"/>
        </w:rPr>
      </w:pPr>
      <w:r>
        <w:rPr>
          <w:rFonts w:ascii="宋体" w:hAnsi="宋体" w:eastAsia="宋体" w:cs="宋体"/>
        </w:rPr>
        <w:t>用户登陆点餐系统，查看菜单，根据需要进行点餐，选择菜品及各菜的分量，选择完毕之后点击提交向系统下单。</w:t>
      </w:r>
    </w:p>
    <w:p>
      <w:pPr>
        <w:pStyle w:val="10"/>
        <w:jc w:val="left"/>
      </w:pPr>
      <w:r>
        <w:rPr>
          <w:rFonts w:ascii="微软雅黑" w:hAnsi="微软雅黑" w:eastAsia="微软雅黑" w:cs="微软雅黑"/>
          <w:b/>
        </w:rPr>
        <w:t>4）、自助结账</w:t>
      </w:r>
    </w:p>
    <w:p>
      <w:pPr>
        <w:pStyle w:val="10"/>
        <w:ind w:firstLine="440" w:firstLineChars="200"/>
        <w:jc w:val="left"/>
      </w:pPr>
      <w:r>
        <w:rPr>
          <w:rFonts w:ascii="宋体" w:hAnsi="宋体" w:eastAsia="宋体" w:cs="宋体"/>
        </w:rPr>
        <w:t>用户用餐完毕之后，使用系统点击结账按钮，选择支付方式，按照提示完成支付。</w:t>
      </w:r>
    </w:p>
    <w:p>
      <w:pPr>
        <w:pStyle w:val="10"/>
        <w:jc w:val="left"/>
      </w:pPr>
    </w:p>
    <w:p>
      <w:pPr>
        <w:pStyle w:val="10"/>
        <w:jc w:val="left"/>
      </w:pPr>
    </w:p>
    <w:p>
      <w:pPr>
        <w:pStyle w:val="10"/>
        <w:spacing w:line="360" w:lineRule="auto"/>
        <w:jc w:val="left"/>
      </w:pPr>
    </w:p>
    <w:p>
      <w:pPr>
        <w:pStyle w:val="10"/>
        <w:spacing w:line="360" w:lineRule="auto"/>
        <w:jc w:val="left"/>
      </w:pPr>
    </w:p>
    <w:p>
      <w:pPr>
        <w:pStyle w:val="12"/>
        <w:spacing w:line="312" w:lineRule="auto"/>
        <w:jc w:val="center"/>
        <w:outlineLvl w:val="0"/>
      </w:pPr>
      <w:bookmarkStart w:id="16" w:name="_Toc21441"/>
      <w:r>
        <w:rPr>
          <w:rFonts w:ascii="宋体" w:hAnsi="宋体" w:eastAsia="宋体" w:cs="宋体"/>
          <w:b/>
          <w:color w:val="002060"/>
          <w:sz w:val="32"/>
          <w:szCs w:val="32"/>
        </w:rPr>
        <w:t>第三部分 需求分析</w:t>
      </w:r>
      <w:bookmarkEnd w:id="16"/>
    </w:p>
    <w:p>
      <w:pPr>
        <w:pStyle w:val="15"/>
        <w:spacing w:line="412" w:lineRule="auto"/>
        <w:jc w:val="left"/>
        <w:outlineLvl w:val="1"/>
      </w:pPr>
      <w:bookmarkStart w:id="17" w:name="_Toc1136"/>
      <w:r>
        <w:rPr>
          <w:rFonts w:ascii="宋体" w:hAnsi="宋体" w:eastAsia="宋体" w:cs="宋体"/>
          <w:b/>
          <w:sz w:val="32"/>
          <w:szCs w:val="32"/>
        </w:rPr>
        <w:t>一、用例分析</w:t>
      </w:r>
      <w:bookmarkEnd w:id="17"/>
    </w:p>
    <w:p>
      <w:pPr>
        <w:pStyle w:val="16"/>
        <w:spacing w:line="376" w:lineRule="auto"/>
        <w:jc w:val="left"/>
        <w:outlineLvl w:val="2"/>
      </w:pPr>
      <w:bookmarkStart w:id="18" w:name="_Toc1713"/>
      <w:r>
        <w:rPr>
          <w:rFonts w:ascii="宋体" w:hAnsi="宋体" w:eastAsia="宋体" w:cs="宋体"/>
          <w:b/>
          <w:sz w:val="28"/>
          <w:szCs w:val="28"/>
        </w:rPr>
        <w:t>1、 服务员用例</w:t>
      </w:r>
      <w:bookmarkEnd w:id="18"/>
    </w:p>
    <w:p>
      <w:pPr>
        <w:pStyle w:val="10"/>
        <w:spacing w:line="360" w:lineRule="auto"/>
        <w:jc w:val="left"/>
      </w:pPr>
      <w:r>
        <w:rPr>
          <w:rFonts w:ascii="宋体" w:hAnsi="宋体" w:eastAsia="宋体" w:cs="宋体"/>
          <w:b/>
        </w:rPr>
        <w:t>服务员用例说明：</w:t>
      </w:r>
    </w:p>
    <w:p>
      <w:pPr>
        <w:pStyle w:val="10"/>
        <w:spacing w:line="360" w:lineRule="auto"/>
        <w:jc w:val="left"/>
      </w:pPr>
      <w:r>
        <w:drawing>
          <wp:inline distT="0" distB="0" distL="114300" distR="114300">
            <wp:extent cx="5124450" cy="3162300"/>
            <wp:effectExtent l="0" t="0" r="635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9"/>
                    <a:stretch>
                      <a:fillRect/>
                    </a:stretch>
                  </pic:blipFill>
                  <pic:spPr>
                    <a:xfrm>
                      <a:off x="0" y="0"/>
                      <a:ext cx="5124450" cy="3162300"/>
                    </a:xfrm>
                    <a:prstGeom prst="rect">
                      <a:avLst/>
                    </a:prstGeom>
                    <a:noFill/>
                    <a:ln>
                      <a:noFill/>
                    </a:ln>
                  </pic:spPr>
                </pic:pic>
              </a:graphicData>
            </a:graphic>
          </wp:inline>
        </w:drawing>
      </w:r>
    </w:p>
    <w:p>
      <w:pPr>
        <w:pStyle w:val="10"/>
        <w:spacing w:line="360" w:lineRule="auto"/>
        <w:jc w:val="left"/>
      </w:pPr>
    </w:p>
    <w:p>
      <w:pPr>
        <w:pStyle w:val="16"/>
        <w:spacing w:line="376" w:lineRule="auto"/>
        <w:jc w:val="left"/>
      </w:pPr>
      <w:r>
        <w:rPr>
          <w:rFonts w:ascii="宋体" w:hAnsi="宋体" w:eastAsia="宋体" w:cs="宋体"/>
          <w:b/>
          <w:sz w:val="28"/>
          <w:szCs w:val="28"/>
        </w:rPr>
        <w:t>1.1登录账户用例描述</w:t>
      </w:r>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93"/>
        <w:gridCol w:w="686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FF0000"/>
            <w:vAlign w:val="bottom"/>
          </w:tcPr>
          <w:p>
            <w:pPr>
              <w:jc w:val="left"/>
            </w:pPr>
            <w:r>
              <w:rPr>
                <w:rFonts w:ascii="宋体" w:hAnsi="宋体" w:eastAsia="宋体" w:cs="宋体"/>
                <w:color w:val="000000"/>
                <w:sz w:val="18"/>
              </w:rPr>
              <w:t>ID</w:t>
            </w:r>
          </w:p>
        </w:tc>
        <w:tc>
          <w:tcPr>
            <w:tcW w:w="6860" w:type="dxa"/>
            <w:shd w:val="clear" w:color="auto" w:fill="FF0000"/>
            <w:vAlign w:val="bottom"/>
          </w:tcPr>
          <w:p>
            <w:pPr>
              <w:jc w:val="left"/>
            </w:pPr>
            <w:r>
              <w:rPr>
                <w:rFonts w:ascii="宋体" w:hAnsi="宋体" w:eastAsia="宋体" w:cs="宋体"/>
                <w:color w:val="000000"/>
                <w:sz w:val="18"/>
              </w:rPr>
              <w:t>WMS0000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用例名称</w:t>
            </w:r>
          </w:p>
        </w:tc>
        <w:tc>
          <w:tcPr>
            <w:tcW w:w="6860" w:type="dxa"/>
            <w:vAlign w:val="bottom"/>
          </w:tcPr>
          <w:p>
            <w:pPr>
              <w:jc w:val="left"/>
            </w:pPr>
            <w:r>
              <w:rPr>
                <w:rFonts w:ascii="宋体" w:hAnsi="宋体" w:eastAsia="宋体" w:cs="宋体"/>
                <w:color w:val="000000"/>
                <w:sz w:val="18"/>
              </w:rPr>
              <w:t>登录账户</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66CCFF"/>
            <w:vAlign w:val="bottom"/>
          </w:tcPr>
          <w:p>
            <w:pPr>
              <w:jc w:val="left"/>
            </w:pPr>
            <w:r>
              <w:rPr>
                <w:rFonts w:ascii="宋体" w:hAnsi="宋体" w:eastAsia="宋体" w:cs="宋体"/>
                <w:color w:val="000000"/>
                <w:sz w:val="18"/>
              </w:rPr>
              <w:t>父用例ID</w:t>
            </w:r>
          </w:p>
        </w:tc>
        <w:tc>
          <w:tcPr>
            <w:tcW w:w="6860" w:type="dxa"/>
            <w:shd w:val="clear" w:color="auto" w:fill="66CCFF"/>
            <w:vAlign w:val="bottom"/>
          </w:tcPr>
          <w:p>
            <w:pPr>
              <w:jc w:val="left"/>
            </w:pPr>
            <w:r>
              <w:rPr>
                <w:rFonts w:ascii="宋体" w:hAnsi="宋体" w:eastAsia="宋体" w:cs="宋体"/>
                <w:color w:val="000000"/>
                <w:sz w:val="18"/>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主要执行者</w:t>
            </w:r>
          </w:p>
        </w:tc>
        <w:tc>
          <w:tcPr>
            <w:tcW w:w="6860" w:type="dxa"/>
            <w:vAlign w:val="bottom"/>
          </w:tcPr>
          <w:p>
            <w:pPr>
              <w:jc w:val="left"/>
            </w:pPr>
            <w:r>
              <w:rPr>
                <w:rFonts w:ascii="宋体" w:hAnsi="宋体" w:eastAsia="宋体" w:cs="宋体"/>
                <w:color w:val="000000"/>
                <w:sz w:val="18"/>
              </w:rPr>
              <w:t>服务员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前置条件</w:t>
            </w:r>
          </w:p>
        </w:tc>
        <w:tc>
          <w:tcPr>
            <w:tcW w:w="6860" w:type="dxa"/>
            <w:vAlign w:val="bottom"/>
          </w:tcPr>
          <w:p>
            <w:pPr>
              <w:jc w:val="left"/>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945" w:hRule="atLeast"/>
        </w:trPr>
        <w:tc>
          <w:tcPr>
            <w:tcW w:w="1393" w:type="dxa"/>
          </w:tcPr>
          <w:p>
            <w:pPr>
              <w:jc w:val="left"/>
              <w:rPr>
                <w:rFonts w:ascii="宋体" w:hAnsi="宋体" w:eastAsia="宋体" w:cs="宋体"/>
                <w:color w:val="000000"/>
                <w:sz w:val="18"/>
                <w:szCs w:val="22"/>
              </w:rPr>
            </w:pPr>
            <w:r>
              <w:rPr>
                <w:rFonts w:ascii="宋体" w:hAnsi="宋体" w:eastAsia="宋体" w:cs="宋体"/>
                <w:color w:val="000000"/>
                <w:sz w:val="18"/>
                <w:szCs w:val="22"/>
              </w:rPr>
              <w:t>事件流</w:t>
            </w:r>
          </w:p>
        </w:tc>
        <w:tc>
          <w:tcPr>
            <w:tcW w:w="6860" w:type="dxa"/>
          </w:tcPr>
          <w:p>
            <w:pPr>
              <w:jc w:val="left"/>
              <w:rPr>
                <w:rFonts w:ascii="宋体" w:hAnsi="宋体" w:eastAsia="宋体" w:cs="宋体"/>
                <w:color w:val="000000"/>
                <w:sz w:val="18"/>
                <w:szCs w:val="22"/>
              </w:rPr>
            </w:pPr>
            <w:r>
              <w:rPr>
                <w:rFonts w:ascii="宋体" w:hAnsi="宋体" w:eastAsia="宋体" w:cs="宋体"/>
                <w:color w:val="000000"/>
                <w:sz w:val="18"/>
                <w:szCs w:val="22"/>
              </w:rPr>
              <w:t>a.点击点餐系统登录按钮进入登录账号界面</w:t>
            </w:r>
          </w:p>
          <w:p>
            <w:pPr>
              <w:jc w:val="left"/>
              <w:rPr>
                <w:rFonts w:ascii="宋体" w:hAnsi="宋体" w:eastAsia="宋体" w:cs="宋体"/>
                <w:color w:val="000000"/>
                <w:sz w:val="18"/>
                <w:szCs w:val="22"/>
              </w:rPr>
            </w:pPr>
            <w:r>
              <w:rPr>
                <w:rFonts w:ascii="宋体" w:hAnsi="宋体" w:eastAsia="宋体" w:cs="宋体"/>
                <w:color w:val="000000"/>
                <w:sz w:val="18"/>
                <w:szCs w:val="22"/>
              </w:rPr>
              <w:t>b.在账号文本栏密码文本栏中输入账号密码</w:t>
            </w:r>
          </w:p>
          <w:p>
            <w:pPr>
              <w:jc w:val="left"/>
              <w:rPr>
                <w:rFonts w:ascii="宋体" w:hAnsi="宋体" w:eastAsia="宋体" w:cs="宋体"/>
                <w:color w:val="000000"/>
                <w:sz w:val="18"/>
                <w:szCs w:val="22"/>
              </w:rPr>
            </w:pPr>
            <w:r>
              <w:rPr>
                <w:rFonts w:hint="eastAsia" w:ascii="宋体" w:hAnsi="宋体" w:eastAsia="宋体" w:cs="宋体"/>
                <w:color w:val="000000"/>
                <w:sz w:val="18"/>
                <w:szCs w:val="22"/>
                <w:lang w:val="en-US" w:eastAsia="zh-CN"/>
              </w:rPr>
              <w:t>c</w:t>
            </w:r>
            <w:r>
              <w:rPr>
                <w:rFonts w:ascii="宋体" w:hAnsi="宋体" w:eastAsia="宋体" w:cs="宋体"/>
                <w:color w:val="000000"/>
                <w:sz w:val="18"/>
                <w:szCs w:val="22"/>
              </w:rPr>
              <w:t>.点击修改登录按钮完成登录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top"/>
          </w:tcPr>
          <w:p>
            <w:pPr>
              <w:jc w:val="left"/>
            </w:pPr>
            <w:r>
              <w:rPr>
                <w:rFonts w:ascii="宋体" w:hAnsi="宋体" w:eastAsia="宋体" w:cs="宋体"/>
                <w:color w:val="000000"/>
                <w:sz w:val="18"/>
              </w:rPr>
              <w:t>可选事件流</w:t>
            </w:r>
          </w:p>
        </w:tc>
        <w:tc>
          <w:tcPr>
            <w:tcW w:w="6860" w:type="dxa"/>
            <w:vAlign w:val="top"/>
          </w:tcPr>
          <w:p>
            <w:pPr>
              <w:jc w:val="left"/>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异常事件流</w:t>
            </w:r>
          </w:p>
        </w:tc>
        <w:tc>
          <w:tcPr>
            <w:tcW w:w="6860" w:type="dxa"/>
            <w:vAlign w:val="top"/>
          </w:tcPr>
          <w:p>
            <w:pPr>
              <w:jc w:val="left"/>
            </w:pPr>
            <w:r>
              <w:rPr>
                <w:rFonts w:ascii="宋体" w:hAnsi="宋体" w:eastAsia="宋体" w:cs="宋体"/>
                <w:color w:val="000000"/>
                <w:sz w:val="18"/>
              </w:rPr>
              <w:t>a.输入账户不存在或密码错误</w:t>
            </w:r>
          </w:p>
          <w:p>
            <w:pPr>
              <w:jc w:val="left"/>
            </w:pPr>
            <w:r>
              <w:rPr>
                <w:rFonts w:ascii="宋体" w:hAnsi="宋体" w:eastAsia="宋体" w:cs="宋体"/>
                <w:color w:val="000000"/>
                <w:sz w:val="18"/>
              </w:rPr>
              <w:t>b.弹出错误提示对话框“账户/密码错误！”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85" w:hRule="atLeast"/>
        </w:trPr>
        <w:tc>
          <w:tcPr>
            <w:tcW w:w="1393" w:type="dxa"/>
          </w:tcPr>
          <w:p>
            <w:pPr>
              <w:jc w:val="left"/>
            </w:pPr>
            <w:r>
              <w:rPr>
                <w:rFonts w:ascii="宋体" w:hAnsi="宋体" w:eastAsia="宋体" w:cs="宋体"/>
                <w:color w:val="000000"/>
                <w:sz w:val="18"/>
              </w:rPr>
              <w:t>后置条件</w:t>
            </w:r>
          </w:p>
        </w:tc>
        <w:tc>
          <w:tcPr>
            <w:tcW w:w="6860" w:type="dxa"/>
            <w:vAlign w:val="top"/>
          </w:tcPr>
          <w:p>
            <w:pPr>
              <w:jc w:val="left"/>
            </w:pPr>
            <w:r>
              <w:rPr>
                <w:rFonts w:ascii="宋体" w:hAnsi="宋体" w:eastAsia="宋体" w:cs="宋体"/>
                <w:color w:val="000000"/>
                <w:sz w:val="18"/>
              </w:rPr>
              <w:t>进入点餐系统主界面</w:t>
            </w:r>
          </w:p>
        </w:tc>
      </w:tr>
    </w:tbl>
    <w:p>
      <w:pPr>
        <w:pStyle w:val="16"/>
        <w:spacing w:line="376" w:lineRule="auto"/>
        <w:jc w:val="left"/>
      </w:pPr>
      <w:r>
        <w:rPr>
          <w:rFonts w:ascii="宋体" w:hAnsi="宋体" w:eastAsia="宋体" w:cs="宋体"/>
          <w:b/>
          <w:sz w:val="28"/>
          <w:szCs w:val="28"/>
        </w:rPr>
        <w:t>1.2、设定桌号用例描述</w:t>
      </w:r>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93"/>
        <w:gridCol w:w="686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FF0000"/>
            <w:vAlign w:val="bottom"/>
          </w:tcPr>
          <w:p>
            <w:pPr>
              <w:jc w:val="left"/>
            </w:pPr>
            <w:r>
              <w:rPr>
                <w:rFonts w:ascii="宋体" w:hAnsi="宋体" w:eastAsia="宋体" w:cs="宋体"/>
                <w:color w:val="000000"/>
                <w:sz w:val="18"/>
              </w:rPr>
              <w:t>ID</w:t>
            </w:r>
          </w:p>
        </w:tc>
        <w:tc>
          <w:tcPr>
            <w:tcW w:w="6860" w:type="dxa"/>
            <w:shd w:val="clear" w:color="auto" w:fill="FF0000"/>
            <w:vAlign w:val="bottom"/>
          </w:tcPr>
          <w:p>
            <w:pPr>
              <w:jc w:val="left"/>
            </w:pPr>
            <w:r>
              <w:rPr>
                <w:rFonts w:ascii="宋体" w:hAnsi="宋体" w:eastAsia="宋体" w:cs="宋体"/>
                <w:color w:val="000000"/>
                <w:sz w:val="18"/>
              </w:rPr>
              <w:t>WMS0001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用例名称</w:t>
            </w:r>
          </w:p>
        </w:tc>
        <w:tc>
          <w:tcPr>
            <w:tcW w:w="6860" w:type="dxa"/>
            <w:vAlign w:val="bottom"/>
          </w:tcPr>
          <w:p>
            <w:pPr>
              <w:jc w:val="left"/>
            </w:pPr>
            <w:r>
              <w:rPr>
                <w:rFonts w:ascii="宋体" w:hAnsi="宋体" w:eastAsia="宋体" w:cs="宋体"/>
                <w:color w:val="000000"/>
                <w:sz w:val="18"/>
              </w:rPr>
              <w:t>设定桌号</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66CCFF"/>
            <w:vAlign w:val="bottom"/>
          </w:tcPr>
          <w:p>
            <w:pPr>
              <w:jc w:val="left"/>
            </w:pPr>
            <w:r>
              <w:rPr>
                <w:rFonts w:ascii="宋体" w:hAnsi="宋体" w:eastAsia="宋体" w:cs="宋体"/>
                <w:color w:val="000000"/>
                <w:sz w:val="18"/>
              </w:rPr>
              <w:t>父用例ID</w:t>
            </w:r>
          </w:p>
        </w:tc>
        <w:tc>
          <w:tcPr>
            <w:tcW w:w="6860" w:type="dxa"/>
            <w:shd w:val="clear" w:color="auto" w:fill="66CCFF"/>
            <w:vAlign w:val="bottom"/>
          </w:tcPr>
          <w:p>
            <w:pPr>
              <w:jc w:val="left"/>
            </w:pPr>
            <w:r>
              <w:rPr>
                <w:rFonts w:ascii="宋体" w:hAnsi="宋体" w:eastAsia="宋体" w:cs="宋体"/>
                <w:color w:val="000000"/>
                <w:sz w:val="18"/>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top"/>
          </w:tcPr>
          <w:p>
            <w:pPr>
              <w:jc w:val="left"/>
            </w:pPr>
            <w:r>
              <w:rPr>
                <w:rFonts w:ascii="宋体" w:hAnsi="宋体" w:eastAsia="宋体" w:cs="宋体"/>
                <w:color w:val="000000"/>
                <w:sz w:val="18"/>
              </w:rPr>
              <w:t>主要执行者</w:t>
            </w:r>
          </w:p>
        </w:tc>
        <w:tc>
          <w:tcPr>
            <w:tcW w:w="6860" w:type="dxa"/>
            <w:vAlign w:val="top"/>
          </w:tcPr>
          <w:p>
            <w:pPr>
              <w:jc w:val="left"/>
            </w:pPr>
            <w:r>
              <w:rPr>
                <w:rFonts w:ascii="宋体" w:hAnsi="宋体" w:eastAsia="宋体" w:cs="宋体"/>
                <w:color w:val="000000"/>
                <w:sz w:val="18"/>
              </w:rPr>
              <w:t>服务员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前置条件</w:t>
            </w:r>
          </w:p>
        </w:tc>
        <w:tc>
          <w:tcPr>
            <w:tcW w:w="6860" w:type="dxa"/>
            <w:vAlign w:val="bottom"/>
          </w:tcPr>
          <w:p>
            <w:pPr>
              <w:jc w:val="left"/>
            </w:pPr>
            <w:r>
              <w:rPr>
                <w:rFonts w:ascii="宋体" w:hAnsi="宋体" w:eastAsia="宋体" w:cs="宋体"/>
                <w:color w:val="000000"/>
                <w:sz w:val="18"/>
              </w:rPr>
              <w:t>登录系统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1260" w:hRule="atLeast"/>
        </w:trPr>
        <w:tc>
          <w:tcPr>
            <w:tcW w:w="1393" w:type="dxa"/>
            <w:vAlign w:val="top"/>
          </w:tcPr>
          <w:p>
            <w:pPr>
              <w:jc w:val="left"/>
            </w:pPr>
            <w:r>
              <w:rPr>
                <w:rFonts w:ascii="宋体" w:hAnsi="宋体" w:eastAsia="宋体" w:cs="宋体"/>
                <w:color w:val="000000"/>
                <w:sz w:val="18"/>
              </w:rPr>
              <w:t>事件流：</w:t>
            </w:r>
          </w:p>
        </w:tc>
        <w:tc>
          <w:tcPr>
            <w:tcW w:w="6860" w:type="dxa"/>
            <w:vAlign w:val="top"/>
          </w:tcPr>
          <w:p>
            <w:pPr>
              <w:jc w:val="left"/>
            </w:pPr>
            <w:r>
              <w:rPr>
                <w:rFonts w:ascii="宋体" w:hAnsi="宋体" w:eastAsia="宋体" w:cs="宋体"/>
                <w:color w:val="000000"/>
                <w:sz w:val="18"/>
              </w:rPr>
              <w:t>a.在点餐系统点餐界面上方的文本栏中输入要设定的桌号</w:t>
            </w:r>
          </w:p>
          <w:p>
            <w:pPr>
              <w:jc w:val="left"/>
            </w:pPr>
            <w:r>
              <w:rPr>
                <w:rFonts w:ascii="宋体" w:hAnsi="宋体" w:eastAsia="宋体" w:cs="宋体"/>
                <w:color w:val="000000"/>
                <w:sz w:val="18"/>
              </w:rPr>
              <w:t>b.点击确认，该桌建立了一个单独的购物车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可选事件流</w:t>
            </w:r>
          </w:p>
        </w:tc>
        <w:tc>
          <w:tcPr>
            <w:tcW w:w="6860" w:type="dxa"/>
          </w:tcPr>
          <w:p>
            <w:pPr>
              <w:jc w:val="left"/>
            </w:pPr>
            <w:r>
              <w:rPr>
                <w:rFonts w:ascii="宋体" w:hAnsi="宋体" w:eastAsia="宋体" w:cs="宋体"/>
                <w:color w:val="000000"/>
                <w:sz w:val="18"/>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异常事件流</w:t>
            </w:r>
          </w:p>
        </w:tc>
        <w:tc>
          <w:tcPr>
            <w:tcW w:w="6860" w:type="dxa"/>
          </w:tcPr>
          <w:p>
            <w:pPr>
              <w:jc w:val="left"/>
            </w:pPr>
            <w:r>
              <w:rPr>
                <w:rFonts w:ascii="宋体" w:hAnsi="宋体" w:eastAsia="宋体" w:cs="宋体"/>
                <w:color w:val="000000"/>
                <w:sz w:val="18"/>
              </w:rPr>
              <w:t>a.点餐系统界面上方文本栏中输入的桌号重复</w:t>
            </w:r>
          </w:p>
          <w:p>
            <w:pPr>
              <w:jc w:val="left"/>
            </w:pPr>
            <w:r>
              <w:rPr>
                <w:rFonts w:ascii="宋体" w:hAnsi="宋体" w:eastAsia="宋体" w:cs="宋体"/>
                <w:color w:val="000000"/>
                <w:sz w:val="18"/>
              </w:rPr>
              <w:t>b.弹出错误提示对话框“桌号重复！”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后置条件</w:t>
            </w:r>
          </w:p>
        </w:tc>
        <w:tc>
          <w:tcPr>
            <w:tcW w:w="6860" w:type="dxa"/>
          </w:tcPr>
          <w:p>
            <w:pPr>
              <w:jc w:val="left"/>
            </w:pPr>
            <w:r>
              <w:rPr>
                <w:rFonts w:ascii="宋体" w:hAnsi="宋体" w:eastAsia="宋体" w:cs="宋体"/>
                <w:color w:val="000000"/>
                <w:sz w:val="18"/>
              </w:rPr>
              <w:t>无</w:t>
            </w:r>
          </w:p>
        </w:tc>
      </w:tr>
    </w:tbl>
    <w:p>
      <w:pPr>
        <w:pStyle w:val="16"/>
        <w:spacing w:line="376" w:lineRule="auto"/>
        <w:jc w:val="left"/>
      </w:pPr>
      <w:r>
        <w:rPr>
          <w:rFonts w:ascii="宋体" w:hAnsi="宋体" w:eastAsia="宋体" w:cs="宋体"/>
          <w:b/>
          <w:sz w:val="28"/>
          <w:szCs w:val="28"/>
        </w:rPr>
        <w:t>1.3、选择菜品用例描述</w:t>
      </w:r>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93"/>
        <w:gridCol w:w="686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FF0000"/>
            <w:vAlign w:val="bottom"/>
          </w:tcPr>
          <w:p>
            <w:pPr>
              <w:jc w:val="left"/>
            </w:pPr>
            <w:r>
              <w:rPr>
                <w:rFonts w:ascii="宋体" w:hAnsi="宋体" w:eastAsia="宋体" w:cs="宋体"/>
                <w:color w:val="000000"/>
                <w:sz w:val="18"/>
              </w:rPr>
              <w:t>ID</w:t>
            </w:r>
          </w:p>
        </w:tc>
        <w:tc>
          <w:tcPr>
            <w:tcW w:w="6860" w:type="dxa"/>
            <w:shd w:val="clear" w:color="auto" w:fill="FF0000"/>
            <w:vAlign w:val="bottom"/>
          </w:tcPr>
          <w:p>
            <w:pPr>
              <w:jc w:val="left"/>
            </w:pPr>
            <w:r>
              <w:rPr>
                <w:rFonts w:ascii="宋体" w:hAnsi="宋体" w:eastAsia="宋体" w:cs="宋体"/>
                <w:color w:val="000000"/>
                <w:sz w:val="18"/>
              </w:rPr>
              <w:t>WMS0002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用例名称</w:t>
            </w:r>
          </w:p>
        </w:tc>
        <w:tc>
          <w:tcPr>
            <w:tcW w:w="6860" w:type="dxa"/>
            <w:vAlign w:val="bottom"/>
          </w:tcPr>
          <w:p>
            <w:pPr>
              <w:jc w:val="left"/>
            </w:pPr>
            <w:r>
              <w:rPr>
                <w:rFonts w:ascii="宋体" w:hAnsi="宋体" w:eastAsia="宋体" w:cs="宋体"/>
                <w:color w:val="000000"/>
                <w:sz w:val="18"/>
              </w:rPr>
              <w:t>选择菜品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66CCFF"/>
            <w:vAlign w:val="bottom"/>
          </w:tcPr>
          <w:p>
            <w:pPr>
              <w:jc w:val="left"/>
            </w:pPr>
            <w:r>
              <w:rPr>
                <w:rFonts w:ascii="宋体" w:hAnsi="宋体" w:eastAsia="宋体" w:cs="宋体"/>
                <w:color w:val="000000"/>
                <w:sz w:val="18"/>
              </w:rPr>
              <w:t>父用例ID</w:t>
            </w:r>
          </w:p>
        </w:tc>
        <w:tc>
          <w:tcPr>
            <w:tcW w:w="6860" w:type="dxa"/>
            <w:shd w:val="clear" w:color="auto" w:fill="66CCFF"/>
            <w:vAlign w:val="bottom"/>
          </w:tcPr>
          <w:p>
            <w:pPr>
              <w:jc w:val="left"/>
            </w:pPr>
            <w: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主要执行者</w:t>
            </w:r>
          </w:p>
        </w:tc>
        <w:tc>
          <w:tcPr>
            <w:tcW w:w="6860" w:type="dxa"/>
            <w:vAlign w:val="bottom"/>
          </w:tcPr>
          <w:p>
            <w:pPr>
              <w:jc w:val="left"/>
            </w:pPr>
            <w:r>
              <w:rPr>
                <w:rFonts w:ascii="宋体" w:hAnsi="宋体" w:eastAsia="宋体" w:cs="宋体"/>
                <w:color w:val="000000"/>
                <w:sz w:val="18"/>
              </w:rPr>
              <w:t>服务员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前置条件</w:t>
            </w:r>
          </w:p>
        </w:tc>
        <w:tc>
          <w:tcPr>
            <w:tcW w:w="6860" w:type="dxa"/>
            <w:vAlign w:val="bottom"/>
          </w:tcPr>
          <w:p>
            <w:pPr>
              <w:jc w:val="left"/>
            </w:pPr>
            <w:r>
              <w:rPr>
                <w:rFonts w:ascii="宋体" w:hAnsi="宋体" w:eastAsia="宋体" w:cs="宋体"/>
                <w:color w:val="000000"/>
                <w:sz w:val="18"/>
              </w:rPr>
              <w:t>设定桌号</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1260" w:hRule="atLeast"/>
        </w:trPr>
        <w:tc>
          <w:tcPr>
            <w:tcW w:w="1393" w:type="dxa"/>
          </w:tcPr>
          <w:p>
            <w:pPr>
              <w:jc w:val="left"/>
            </w:pPr>
            <w:r>
              <w:rPr>
                <w:rFonts w:ascii="宋体" w:hAnsi="宋体" w:eastAsia="宋体" w:cs="宋体"/>
                <w:color w:val="000000"/>
                <w:sz w:val="18"/>
              </w:rPr>
              <w:t>事件流</w:t>
            </w:r>
          </w:p>
        </w:tc>
        <w:tc>
          <w:tcPr>
            <w:tcW w:w="6860" w:type="dxa"/>
            <w:vAlign w:val="bottom"/>
          </w:tcPr>
          <w:p>
            <w:pPr>
              <w:jc w:val="left"/>
            </w:pPr>
            <w:r>
              <w:rPr>
                <w:rFonts w:ascii="宋体" w:hAnsi="宋体" w:eastAsia="宋体" w:cs="宋体"/>
                <w:color w:val="000000"/>
                <w:sz w:val="18"/>
              </w:rPr>
              <w:t>a.在点餐系统菜品清单界面选择不同菜品</w:t>
            </w:r>
          </w:p>
          <w:p>
            <w:pPr>
              <w:jc w:val="left"/>
            </w:pPr>
            <w:r>
              <w:rPr>
                <w:rFonts w:ascii="宋体" w:hAnsi="宋体" w:eastAsia="宋体" w:cs="宋体"/>
                <w:color w:val="000000"/>
                <w:sz w:val="18"/>
              </w:rPr>
              <w:t>b.通过点击加号减号修改菜品数量</w:t>
            </w:r>
          </w:p>
          <w:p>
            <w:pPr>
              <w:jc w:val="left"/>
            </w:pPr>
            <w:r>
              <w:rPr>
                <w:rFonts w:ascii="宋体" w:hAnsi="宋体" w:eastAsia="宋体" w:cs="宋体"/>
                <w:color w:val="000000"/>
                <w:sz w:val="18"/>
              </w:rPr>
              <w:t>c.通过菜品下方加入购物车按钮将菜品加入该桌的购物车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可选事件流</w:t>
            </w:r>
          </w:p>
        </w:tc>
        <w:tc>
          <w:tcPr>
            <w:tcW w:w="6860" w:type="dxa"/>
          </w:tcPr>
          <w:p>
            <w:pPr>
              <w:jc w:val="left"/>
            </w:pPr>
            <w:r>
              <w:rPr>
                <w:rFonts w:ascii="宋体" w:hAnsi="宋体" w:eastAsia="宋体" w:cs="宋体"/>
                <w:color w:val="000000"/>
                <w:sz w:val="18"/>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异常事件流</w:t>
            </w:r>
          </w:p>
        </w:tc>
        <w:tc>
          <w:tcPr>
            <w:tcW w:w="6860" w:type="dxa"/>
          </w:tcPr>
          <w:p>
            <w:pPr>
              <w:jc w:val="left"/>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后置条件</w:t>
            </w:r>
          </w:p>
        </w:tc>
        <w:tc>
          <w:tcPr>
            <w:tcW w:w="6860" w:type="dxa"/>
          </w:tcPr>
          <w:p>
            <w:pPr>
              <w:jc w:val="left"/>
            </w:pPr>
          </w:p>
        </w:tc>
      </w:tr>
    </w:tbl>
    <w:p>
      <w:pPr>
        <w:pStyle w:val="16"/>
        <w:spacing w:line="376" w:lineRule="auto"/>
        <w:jc w:val="left"/>
      </w:pPr>
      <w:r>
        <w:rPr>
          <w:rFonts w:ascii="宋体" w:hAnsi="宋体" w:eastAsia="宋体" w:cs="宋体"/>
          <w:b/>
          <w:sz w:val="28"/>
          <w:szCs w:val="28"/>
        </w:rPr>
        <w:t>1.4、提交订单用例描述</w:t>
      </w:r>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93"/>
        <w:gridCol w:w="686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70" w:hRule="atLeast"/>
        </w:trPr>
        <w:tc>
          <w:tcPr>
            <w:tcW w:w="1393" w:type="dxa"/>
            <w:shd w:val="clear" w:color="auto" w:fill="FF0000"/>
            <w:vAlign w:val="bottom"/>
          </w:tcPr>
          <w:p>
            <w:pPr>
              <w:jc w:val="left"/>
            </w:pPr>
            <w:r>
              <w:rPr>
                <w:rFonts w:ascii="宋体" w:hAnsi="宋体" w:eastAsia="宋体" w:cs="宋体"/>
                <w:color w:val="000000"/>
                <w:sz w:val="18"/>
              </w:rPr>
              <w:t>ID</w:t>
            </w:r>
          </w:p>
        </w:tc>
        <w:tc>
          <w:tcPr>
            <w:tcW w:w="6860" w:type="dxa"/>
            <w:shd w:val="clear" w:color="auto" w:fill="FF0000"/>
            <w:vAlign w:val="bottom"/>
          </w:tcPr>
          <w:p>
            <w:pPr>
              <w:jc w:val="left"/>
            </w:pPr>
            <w:r>
              <w:rPr>
                <w:rFonts w:ascii="宋体" w:hAnsi="宋体" w:eastAsia="宋体" w:cs="宋体"/>
                <w:color w:val="000000"/>
                <w:sz w:val="18"/>
              </w:rPr>
              <w:t>WMS0003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用例名称</w:t>
            </w:r>
          </w:p>
        </w:tc>
        <w:tc>
          <w:tcPr>
            <w:tcW w:w="6860" w:type="dxa"/>
            <w:vAlign w:val="bottom"/>
          </w:tcPr>
          <w:p>
            <w:pPr>
              <w:jc w:val="left"/>
            </w:pPr>
            <w:r>
              <w:rPr>
                <w:rFonts w:ascii="宋体" w:hAnsi="宋体" w:eastAsia="宋体" w:cs="宋体"/>
                <w:color w:val="000000"/>
                <w:sz w:val="18"/>
              </w:rPr>
              <w:t>提交订单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66CCFF"/>
            <w:vAlign w:val="bottom"/>
          </w:tcPr>
          <w:p>
            <w:pPr>
              <w:jc w:val="left"/>
            </w:pPr>
            <w:r>
              <w:rPr>
                <w:rFonts w:ascii="宋体" w:hAnsi="宋体" w:eastAsia="宋体" w:cs="宋体"/>
                <w:color w:val="000000"/>
                <w:sz w:val="18"/>
              </w:rPr>
              <w:t>父用例ID</w:t>
            </w:r>
          </w:p>
        </w:tc>
        <w:tc>
          <w:tcPr>
            <w:tcW w:w="6860" w:type="dxa"/>
            <w:shd w:val="clear" w:color="auto" w:fill="66CCFF"/>
            <w:vAlign w:val="bottom"/>
          </w:tcPr>
          <w:p>
            <w:pPr>
              <w:jc w:val="left"/>
            </w:pPr>
            <w:r>
              <w:rPr>
                <w:rFonts w:ascii="宋体" w:hAnsi="宋体" w:eastAsia="宋体" w:cs="宋体"/>
                <w:color w:val="000000"/>
                <w:sz w:val="18"/>
              </w:rPr>
              <w:t>WMS0002(选择菜品)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主要执行者</w:t>
            </w:r>
          </w:p>
        </w:tc>
        <w:tc>
          <w:tcPr>
            <w:tcW w:w="6860" w:type="dxa"/>
            <w:vAlign w:val="bottom"/>
          </w:tcPr>
          <w:p>
            <w:pPr>
              <w:jc w:val="left"/>
            </w:pPr>
            <w:r>
              <w:rPr>
                <w:rFonts w:ascii="宋体" w:hAnsi="宋体" w:eastAsia="宋体" w:cs="宋体"/>
                <w:color w:val="000000"/>
                <w:sz w:val="18"/>
              </w:rPr>
              <w:t>服务员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前置条件</w:t>
            </w:r>
          </w:p>
        </w:tc>
        <w:tc>
          <w:tcPr>
            <w:tcW w:w="6860" w:type="dxa"/>
            <w:vAlign w:val="bottom"/>
          </w:tcPr>
          <w:p>
            <w:pPr>
              <w:jc w:val="left"/>
            </w:pPr>
            <w:r>
              <w:rPr>
                <w:rFonts w:ascii="宋体" w:hAnsi="宋体" w:eastAsia="宋体" w:cs="宋体"/>
                <w:color w:val="000000"/>
                <w:sz w:val="18"/>
              </w:rPr>
              <w:t>选择菜品完成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事件流</w:t>
            </w:r>
          </w:p>
        </w:tc>
        <w:tc>
          <w:tcPr>
            <w:tcW w:w="6860" w:type="dxa"/>
            <w:vAlign w:val="bottom"/>
          </w:tcPr>
          <w:p>
            <w:pPr>
              <w:jc w:val="left"/>
            </w:pPr>
            <w:r>
              <w:rPr>
                <w:rFonts w:ascii="宋体" w:hAnsi="宋体" w:eastAsia="宋体" w:cs="宋体"/>
                <w:color w:val="000000"/>
                <w:sz w:val="18"/>
              </w:rPr>
              <w:t>a.菜品全部添加到购物车之后，点击最下方的提交订单按钮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可选事件流</w:t>
            </w:r>
          </w:p>
        </w:tc>
        <w:tc>
          <w:tcPr>
            <w:tcW w:w="6860" w:type="dxa"/>
          </w:tcPr>
          <w:p>
            <w:pPr>
              <w:jc w:val="left"/>
            </w:pPr>
            <w:r>
              <w:rPr>
                <w:rFonts w:ascii="宋体" w:hAnsi="宋体" w:eastAsia="宋体" w:cs="宋体"/>
                <w:color w:val="000000"/>
                <w:sz w:val="18"/>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异常事件流</w:t>
            </w:r>
          </w:p>
        </w:tc>
        <w:tc>
          <w:tcPr>
            <w:tcW w:w="6860" w:type="dxa"/>
          </w:tcPr>
          <w:p>
            <w:pPr>
              <w:jc w:val="left"/>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后置条件</w:t>
            </w:r>
          </w:p>
        </w:tc>
        <w:tc>
          <w:tcPr>
            <w:tcW w:w="6860" w:type="dxa"/>
          </w:tcPr>
          <w:p>
            <w:pPr>
              <w:jc w:val="left"/>
            </w:pPr>
            <w:r>
              <w:rPr>
                <w:rFonts w:ascii="宋体" w:hAnsi="宋体" w:eastAsia="宋体" w:cs="宋体"/>
                <w:color w:val="000000"/>
                <w:sz w:val="18"/>
              </w:rPr>
              <w:t>后厨收到已选菜单</w:t>
            </w:r>
          </w:p>
        </w:tc>
      </w:tr>
    </w:tbl>
    <w:p>
      <w:pPr>
        <w:pStyle w:val="16"/>
        <w:spacing w:line="376" w:lineRule="auto"/>
        <w:jc w:val="left"/>
      </w:pPr>
      <w:r>
        <w:rPr>
          <w:rFonts w:ascii="宋体" w:hAnsi="宋体" w:eastAsia="宋体" w:cs="宋体"/>
          <w:b/>
          <w:sz w:val="28"/>
          <w:szCs w:val="28"/>
        </w:rPr>
        <w:t>1.5、上菜提示用例描述</w:t>
      </w:r>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93"/>
        <w:gridCol w:w="686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FF0000"/>
            <w:vAlign w:val="bottom"/>
          </w:tcPr>
          <w:p>
            <w:pPr>
              <w:jc w:val="left"/>
            </w:pPr>
            <w:r>
              <w:rPr>
                <w:rFonts w:ascii="宋体" w:hAnsi="宋体" w:eastAsia="宋体" w:cs="宋体"/>
                <w:color w:val="000000"/>
                <w:sz w:val="18"/>
              </w:rPr>
              <w:t>ID</w:t>
            </w:r>
          </w:p>
        </w:tc>
        <w:tc>
          <w:tcPr>
            <w:tcW w:w="6860" w:type="dxa"/>
            <w:shd w:val="clear" w:color="auto" w:fill="FF0000"/>
            <w:vAlign w:val="bottom"/>
          </w:tcPr>
          <w:p>
            <w:pPr>
              <w:jc w:val="left"/>
            </w:pPr>
            <w:r>
              <w:rPr>
                <w:rFonts w:ascii="宋体" w:hAnsi="宋体" w:eastAsia="宋体" w:cs="宋体"/>
                <w:color w:val="000000"/>
                <w:sz w:val="18"/>
              </w:rPr>
              <w:t>WMS0004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用例名称</w:t>
            </w:r>
          </w:p>
        </w:tc>
        <w:tc>
          <w:tcPr>
            <w:tcW w:w="6860" w:type="dxa"/>
            <w:vAlign w:val="bottom"/>
          </w:tcPr>
          <w:p>
            <w:pPr>
              <w:jc w:val="left"/>
            </w:pPr>
            <w:r>
              <w:rPr>
                <w:rFonts w:ascii="宋体" w:hAnsi="宋体" w:eastAsia="宋体" w:cs="宋体"/>
                <w:color w:val="000000"/>
                <w:sz w:val="18"/>
              </w:rPr>
              <w:t>上菜提示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66CCFF"/>
            <w:vAlign w:val="bottom"/>
          </w:tcPr>
          <w:p>
            <w:pPr>
              <w:jc w:val="left"/>
            </w:pPr>
            <w:r>
              <w:rPr>
                <w:rFonts w:ascii="宋体" w:hAnsi="宋体" w:eastAsia="宋体" w:cs="宋体"/>
                <w:color w:val="000000"/>
                <w:sz w:val="18"/>
              </w:rPr>
              <w:t>父用例ID</w:t>
            </w:r>
          </w:p>
        </w:tc>
        <w:tc>
          <w:tcPr>
            <w:tcW w:w="6860" w:type="dxa"/>
            <w:shd w:val="clear" w:color="auto" w:fill="66CCFF"/>
            <w:vAlign w:val="bottom"/>
          </w:tcPr>
          <w:p>
            <w:pPr>
              <w:jc w:val="left"/>
            </w:pPr>
            <w:r>
              <w:rPr>
                <w:rFonts w:ascii="宋体" w:hAnsi="宋体" w:eastAsia="宋体" w:cs="宋体"/>
                <w:color w:val="000000"/>
                <w:sz w:val="18"/>
              </w:rPr>
              <w:t>WMS0002(选择菜品)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主要执行者</w:t>
            </w:r>
          </w:p>
        </w:tc>
        <w:tc>
          <w:tcPr>
            <w:tcW w:w="6860" w:type="dxa"/>
            <w:vAlign w:val="bottom"/>
          </w:tcPr>
          <w:p>
            <w:pPr>
              <w:jc w:val="left"/>
            </w:pPr>
            <w:r>
              <w:rPr>
                <w:rFonts w:ascii="宋体" w:hAnsi="宋体" w:eastAsia="宋体" w:cs="宋体"/>
                <w:color w:val="000000"/>
                <w:sz w:val="18"/>
              </w:rPr>
              <w:t>服务员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前置条件</w:t>
            </w:r>
          </w:p>
        </w:tc>
        <w:tc>
          <w:tcPr>
            <w:tcW w:w="6860" w:type="dxa"/>
            <w:vAlign w:val="bottom"/>
          </w:tcPr>
          <w:p>
            <w:pPr>
              <w:jc w:val="left"/>
            </w:pPr>
            <w:r>
              <w:rPr>
                <w:rFonts w:ascii="宋体" w:hAnsi="宋体" w:eastAsia="宋体" w:cs="宋体"/>
                <w:color w:val="000000"/>
                <w:sz w:val="18"/>
              </w:rPr>
              <w:t>后厨上菜确认完成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事件流</w:t>
            </w:r>
          </w:p>
        </w:tc>
        <w:tc>
          <w:tcPr>
            <w:tcW w:w="6860" w:type="dxa"/>
            <w:vAlign w:val="bottom"/>
          </w:tcPr>
          <w:p>
            <w:pPr>
              <w:jc w:val="left"/>
            </w:pPr>
            <w:r>
              <w:rPr>
                <w:rFonts w:ascii="宋体" w:hAnsi="宋体" w:eastAsia="宋体" w:cs="宋体"/>
                <w:color w:val="000000"/>
                <w:sz w:val="18"/>
              </w:rPr>
              <w:t>a.服务员的点餐系统界面中的公告栏显示一条上菜提示的公告并提示</w:t>
            </w:r>
          </w:p>
          <w:p>
            <w:pPr>
              <w:jc w:val="left"/>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可选事件流</w:t>
            </w:r>
          </w:p>
        </w:tc>
        <w:tc>
          <w:tcPr>
            <w:tcW w:w="6860" w:type="dxa"/>
          </w:tcPr>
          <w:p>
            <w:pPr>
              <w:jc w:val="left"/>
            </w:pPr>
            <w:r>
              <w:rPr>
                <w:rFonts w:ascii="宋体" w:hAnsi="宋体" w:eastAsia="宋体" w:cs="宋体"/>
                <w:color w:val="000000"/>
                <w:sz w:val="18"/>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异常事件流</w:t>
            </w:r>
          </w:p>
        </w:tc>
        <w:tc>
          <w:tcPr>
            <w:tcW w:w="6860" w:type="dxa"/>
          </w:tcPr>
          <w:p>
            <w:pPr>
              <w:jc w:val="left"/>
            </w:pPr>
            <w:r>
              <w:rPr>
                <w:rFonts w:ascii="宋体" w:hAnsi="宋体" w:eastAsia="宋体" w:cs="宋体"/>
                <w:color w:val="000000"/>
                <w:sz w:val="18"/>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后置条件</w:t>
            </w:r>
          </w:p>
        </w:tc>
        <w:tc>
          <w:tcPr>
            <w:tcW w:w="6860" w:type="dxa"/>
          </w:tcPr>
          <w:p>
            <w:pPr>
              <w:jc w:val="left"/>
            </w:pPr>
            <w:r>
              <w:rPr>
                <w:rFonts w:ascii="宋体" w:hAnsi="宋体" w:eastAsia="宋体" w:cs="宋体"/>
                <w:color w:val="000000"/>
                <w:sz w:val="18"/>
              </w:rPr>
              <w:t>无</w:t>
            </w:r>
          </w:p>
        </w:tc>
      </w:tr>
    </w:tbl>
    <w:p>
      <w:pPr>
        <w:pStyle w:val="16"/>
        <w:spacing w:line="376" w:lineRule="auto"/>
        <w:jc w:val="left"/>
      </w:pPr>
      <w:r>
        <w:rPr>
          <w:rFonts w:ascii="宋体" w:hAnsi="宋体" w:eastAsia="宋体" w:cs="宋体"/>
          <w:b/>
          <w:sz w:val="28"/>
          <w:szCs w:val="28"/>
        </w:rPr>
        <w:t>1.6、提交结算用例描述</w:t>
      </w:r>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93"/>
        <w:gridCol w:w="686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FF0000"/>
            <w:vAlign w:val="bottom"/>
          </w:tcPr>
          <w:p>
            <w:pPr>
              <w:jc w:val="left"/>
            </w:pPr>
            <w:r>
              <w:rPr>
                <w:rFonts w:ascii="宋体" w:hAnsi="宋体" w:eastAsia="宋体" w:cs="宋体"/>
                <w:color w:val="000000"/>
                <w:sz w:val="18"/>
              </w:rPr>
              <w:t>ID</w:t>
            </w:r>
          </w:p>
        </w:tc>
        <w:tc>
          <w:tcPr>
            <w:tcW w:w="6860" w:type="dxa"/>
            <w:shd w:val="clear" w:color="auto" w:fill="FF0000"/>
            <w:vAlign w:val="bottom"/>
          </w:tcPr>
          <w:p>
            <w:pPr>
              <w:jc w:val="left"/>
            </w:pPr>
            <w:r>
              <w:rPr>
                <w:rFonts w:ascii="宋体" w:hAnsi="宋体" w:eastAsia="宋体" w:cs="宋体"/>
                <w:color w:val="000000"/>
                <w:sz w:val="18"/>
              </w:rPr>
              <w:t>WMS0005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用例名称</w:t>
            </w:r>
          </w:p>
        </w:tc>
        <w:tc>
          <w:tcPr>
            <w:tcW w:w="6860" w:type="dxa"/>
            <w:vAlign w:val="bottom"/>
          </w:tcPr>
          <w:p>
            <w:pPr>
              <w:jc w:val="left"/>
            </w:pPr>
            <w:r>
              <w:rPr>
                <w:rFonts w:ascii="宋体" w:hAnsi="宋体" w:eastAsia="宋体" w:cs="宋体"/>
                <w:color w:val="000000"/>
                <w:sz w:val="18"/>
              </w:rPr>
              <w:t>提交结算</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66CCFF"/>
            <w:vAlign w:val="bottom"/>
          </w:tcPr>
          <w:p>
            <w:pPr>
              <w:jc w:val="left"/>
            </w:pPr>
            <w:r>
              <w:rPr>
                <w:rFonts w:ascii="宋体" w:hAnsi="宋体" w:eastAsia="宋体" w:cs="宋体"/>
                <w:color w:val="000000"/>
                <w:sz w:val="18"/>
              </w:rPr>
              <w:t>父用例ID</w:t>
            </w:r>
          </w:p>
        </w:tc>
        <w:tc>
          <w:tcPr>
            <w:tcW w:w="6860" w:type="dxa"/>
            <w:shd w:val="clear" w:color="auto" w:fill="66CCFF"/>
            <w:vAlign w:val="bottom"/>
          </w:tcPr>
          <w:p>
            <w:pPr>
              <w:jc w:val="left"/>
            </w:pPr>
            <w:r>
              <w:rPr>
                <w:rFonts w:ascii="宋体" w:hAnsi="宋体" w:eastAsia="宋体" w:cs="宋体"/>
                <w:color w:val="000000"/>
                <w:sz w:val="18"/>
              </w:rPr>
              <w:t>WMS0002(选择菜品)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主要执行者</w:t>
            </w:r>
          </w:p>
        </w:tc>
        <w:tc>
          <w:tcPr>
            <w:tcW w:w="6860" w:type="dxa"/>
            <w:vAlign w:val="bottom"/>
          </w:tcPr>
          <w:p>
            <w:pPr>
              <w:jc w:val="left"/>
            </w:pPr>
            <w:r>
              <w:rPr>
                <w:rFonts w:ascii="宋体" w:hAnsi="宋体" w:eastAsia="宋体" w:cs="宋体"/>
                <w:color w:val="000000"/>
                <w:sz w:val="18"/>
              </w:rPr>
              <w:t>服务员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前置条件</w:t>
            </w:r>
          </w:p>
        </w:tc>
        <w:tc>
          <w:tcPr>
            <w:tcW w:w="6860" w:type="dxa"/>
            <w:vAlign w:val="bottom"/>
          </w:tcPr>
          <w:p>
            <w:pPr>
              <w:jc w:val="left"/>
            </w:pPr>
            <w:r>
              <w:rPr>
                <w:rFonts w:ascii="宋体" w:hAnsi="宋体" w:eastAsia="宋体" w:cs="宋体"/>
                <w:color w:val="000000"/>
                <w:sz w:val="18"/>
              </w:rPr>
              <w:t>上菜提示完成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615" w:hRule="atLeast"/>
        </w:trPr>
        <w:tc>
          <w:tcPr>
            <w:tcW w:w="1393" w:type="dxa"/>
          </w:tcPr>
          <w:p>
            <w:pPr>
              <w:jc w:val="left"/>
            </w:pPr>
            <w:r>
              <w:rPr>
                <w:rFonts w:ascii="宋体" w:hAnsi="宋体" w:eastAsia="宋体" w:cs="宋体"/>
                <w:color w:val="000000"/>
                <w:sz w:val="18"/>
              </w:rPr>
              <w:t>事件流</w:t>
            </w:r>
          </w:p>
        </w:tc>
        <w:tc>
          <w:tcPr>
            <w:tcW w:w="6860" w:type="dxa"/>
            <w:vAlign w:val="bottom"/>
          </w:tcPr>
          <w:p>
            <w:pPr>
              <w:jc w:val="left"/>
            </w:pPr>
            <w:r>
              <w:rPr>
                <w:rFonts w:ascii="宋体" w:hAnsi="宋体" w:eastAsia="宋体" w:cs="宋体"/>
                <w:color w:val="000000"/>
                <w:sz w:val="18"/>
              </w:rPr>
              <w:t>a.服务员点击点餐系统的买单按钮</w:t>
            </w:r>
          </w:p>
          <w:p>
            <w:pPr>
              <w:jc w:val="left"/>
            </w:pPr>
            <w:r>
              <w:rPr>
                <w:rFonts w:ascii="宋体" w:hAnsi="宋体" w:eastAsia="宋体" w:cs="宋体"/>
                <w:color w:val="000000"/>
                <w:sz w:val="18"/>
              </w:rPr>
              <w:t>b.将该桌的订单数据包括菜品价格等数据发送给管理员，由管理员操作</w:t>
            </w:r>
          </w:p>
          <w:p>
            <w:pPr>
              <w:jc w:val="left"/>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可选事件流</w:t>
            </w:r>
          </w:p>
        </w:tc>
        <w:tc>
          <w:tcPr>
            <w:tcW w:w="6860" w:type="dxa"/>
          </w:tcPr>
          <w:p>
            <w:pPr>
              <w:jc w:val="left"/>
            </w:pPr>
            <w:r>
              <w:rPr>
                <w:rFonts w:ascii="宋体" w:hAnsi="宋体" w:eastAsia="宋体" w:cs="宋体"/>
                <w:color w:val="000000"/>
                <w:sz w:val="18"/>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异常事件流</w:t>
            </w:r>
          </w:p>
        </w:tc>
        <w:tc>
          <w:tcPr>
            <w:tcW w:w="6860" w:type="dxa"/>
          </w:tcPr>
          <w:p>
            <w:pPr>
              <w:jc w:val="left"/>
            </w:pPr>
            <w:r>
              <w:rPr>
                <w:rFonts w:ascii="宋体" w:hAnsi="宋体" w:eastAsia="宋体" w:cs="宋体"/>
                <w:color w:val="000000"/>
                <w:sz w:val="18"/>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后置条件</w:t>
            </w:r>
          </w:p>
        </w:tc>
        <w:tc>
          <w:tcPr>
            <w:tcW w:w="6860" w:type="dxa"/>
          </w:tcPr>
          <w:p>
            <w:pPr>
              <w:jc w:val="left"/>
            </w:pPr>
            <w:r>
              <w:rPr>
                <w:rFonts w:ascii="宋体" w:hAnsi="宋体" w:eastAsia="宋体" w:cs="宋体"/>
                <w:color w:val="000000"/>
                <w:sz w:val="18"/>
              </w:rPr>
              <w:t>向管理员发送结算订单</w:t>
            </w:r>
          </w:p>
        </w:tc>
      </w:tr>
    </w:tbl>
    <w:p>
      <w:pPr>
        <w:pStyle w:val="16"/>
        <w:spacing w:line="376" w:lineRule="auto"/>
        <w:jc w:val="left"/>
        <w:outlineLvl w:val="2"/>
      </w:pPr>
      <w:bookmarkStart w:id="19" w:name="_Toc7412"/>
      <w:r>
        <w:rPr>
          <w:rFonts w:ascii="宋体" w:hAnsi="宋体" w:eastAsia="宋体" w:cs="宋体"/>
          <w:b/>
          <w:sz w:val="28"/>
          <w:szCs w:val="28"/>
        </w:rPr>
        <w:t>2、 管理员用例</w:t>
      </w:r>
      <w:bookmarkEnd w:id="19"/>
    </w:p>
    <w:p>
      <w:pPr>
        <w:pStyle w:val="10"/>
        <w:spacing w:line="360" w:lineRule="auto"/>
        <w:jc w:val="center"/>
      </w:pPr>
    </w:p>
    <w:p>
      <w:pPr>
        <w:pStyle w:val="10"/>
        <w:spacing w:line="360" w:lineRule="auto"/>
        <w:jc w:val="center"/>
      </w:pPr>
    </w:p>
    <w:p>
      <w:pPr>
        <w:pStyle w:val="10"/>
        <w:spacing w:line="360" w:lineRule="auto"/>
        <w:jc w:val="left"/>
      </w:pPr>
    </w:p>
    <w:p>
      <w:pPr>
        <w:pStyle w:val="10"/>
        <w:spacing w:line="360" w:lineRule="auto"/>
        <w:jc w:val="left"/>
      </w:pPr>
      <w:r>
        <w:rPr>
          <w:rFonts w:ascii="宋体" w:hAnsi="宋体" w:eastAsia="宋体" w:cs="宋体"/>
          <w:b/>
        </w:rPr>
        <w:t>管理员用例说明：</w:t>
      </w:r>
      <w:r>
        <w:drawing>
          <wp:inline distT="0" distB="0" distL="0" distR="0">
            <wp:extent cx="5147945" cy="5981700"/>
            <wp:effectExtent l="0" t="0" r="8255" b="0"/>
            <wp:docPr id="4" name="Drawing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图片"/>
                    <pic:cNvPicPr>
                      <a:picLocks noChangeAspect="1"/>
                    </pic:cNvPicPr>
                  </pic:nvPicPr>
                  <pic:blipFill>
                    <a:blip r:embed="rId10"/>
                    <a:stretch>
                      <a:fillRect/>
                    </a:stretch>
                  </pic:blipFill>
                  <pic:spPr>
                    <a:xfrm>
                      <a:off x="0" y="0"/>
                      <a:ext cx="5147945" cy="5981827"/>
                    </a:xfrm>
                    <a:prstGeom prst="rect">
                      <a:avLst/>
                    </a:prstGeom>
                  </pic:spPr>
                </pic:pic>
              </a:graphicData>
            </a:graphic>
          </wp:inline>
        </w:drawing>
      </w:r>
    </w:p>
    <w:p>
      <w:pPr>
        <w:pStyle w:val="16"/>
        <w:spacing w:line="376" w:lineRule="auto"/>
        <w:jc w:val="left"/>
      </w:pPr>
      <w:r>
        <w:rPr>
          <w:rFonts w:ascii="宋体" w:hAnsi="宋体" w:eastAsia="宋体" w:cs="宋体"/>
          <w:b/>
          <w:sz w:val="28"/>
          <w:szCs w:val="28"/>
        </w:rPr>
        <w:t>2.1、用户登录用例描述</w:t>
      </w:r>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93"/>
        <w:gridCol w:w="686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FF0000"/>
            <w:vAlign w:val="bottom"/>
          </w:tcPr>
          <w:p>
            <w:pPr>
              <w:jc w:val="left"/>
            </w:pPr>
            <w:r>
              <w:rPr>
                <w:rFonts w:ascii="宋体" w:hAnsi="宋体" w:eastAsia="宋体" w:cs="宋体"/>
                <w:color w:val="000000"/>
                <w:sz w:val="18"/>
              </w:rPr>
              <w:t>ID</w:t>
            </w:r>
          </w:p>
        </w:tc>
        <w:tc>
          <w:tcPr>
            <w:tcW w:w="6860" w:type="dxa"/>
            <w:shd w:val="clear" w:color="auto" w:fill="FF0000"/>
            <w:vAlign w:val="bottom"/>
          </w:tcPr>
          <w:p>
            <w:pPr>
              <w:jc w:val="left"/>
            </w:pPr>
            <w:r>
              <w:rPr>
                <w:rFonts w:ascii="宋体" w:hAnsi="宋体" w:eastAsia="宋体" w:cs="宋体"/>
                <w:color w:val="000000"/>
                <w:sz w:val="18"/>
              </w:rPr>
              <w:t>WMS0006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用例名称</w:t>
            </w:r>
          </w:p>
        </w:tc>
        <w:tc>
          <w:tcPr>
            <w:tcW w:w="6860" w:type="dxa"/>
            <w:vAlign w:val="bottom"/>
          </w:tcPr>
          <w:p>
            <w:pPr>
              <w:jc w:val="left"/>
            </w:pPr>
            <w:r>
              <w:rPr>
                <w:rFonts w:ascii="宋体" w:hAnsi="宋体" w:eastAsia="宋体" w:cs="宋体"/>
                <w:color w:val="000000"/>
                <w:sz w:val="18"/>
              </w:rPr>
              <w:t>用户登录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66CCFF"/>
            <w:vAlign w:val="bottom"/>
          </w:tcPr>
          <w:p>
            <w:pPr>
              <w:jc w:val="left"/>
            </w:pPr>
            <w:r>
              <w:rPr>
                <w:rFonts w:ascii="宋体" w:hAnsi="宋体" w:eastAsia="宋体" w:cs="宋体"/>
                <w:color w:val="000000"/>
                <w:sz w:val="18"/>
              </w:rPr>
              <w:t>父用例ID</w:t>
            </w:r>
          </w:p>
        </w:tc>
        <w:tc>
          <w:tcPr>
            <w:tcW w:w="6860" w:type="dxa"/>
            <w:shd w:val="clear" w:color="auto" w:fill="66CCFF"/>
            <w:vAlign w:val="bottom"/>
          </w:tcPr>
          <w:p>
            <w:pPr>
              <w:jc w:val="left"/>
            </w:pPr>
            <w:r>
              <w:rPr>
                <w:rFonts w:ascii="宋体" w:hAnsi="宋体" w:eastAsia="宋体" w:cs="宋体"/>
                <w:color w:val="000000"/>
                <w:sz w:val="18"/>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主要执行者</w:t>
            </w:r>
          </w:p>
        </w:tc>
        <w:tc>
          <w:tcPr>
            <w:tcW w:w="6860" w:type="dxa"/>
            <w:vAlign w:val="bottom"/>
          </w:tcPr>
          <w:p>
            <w:pPr>
              <w:jc w:val="left"/>
            </w:pPr>
            <w:r>
              <w:rPr>
                <w:rFonts w:ascii="宋体" w:hAnsi="宋体" w:eastAsia="宋体" w:cs="宋体"/>
                <w:color w:val="000000"/>
                <w:sz w:val="18"/>
                <w:szCs w:val="22"/>
              </w:rPr>
              <w:t>管理员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前置条件</w:t>
            </w:r>
          </w:p>
        </w:tc>
        <w:tc>
          <w:tcPr>
            <w:tcW w:w="6860" w:type="dxa"/>
            <w:vAlign w:val="bottom"/>
          </w:tcPr>
          <w:p>
            <w:pPr>
              <w:jc w:val="left"/>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945" w:hRule="atLeast"/>
        </w:trPr>
        <w:tc>
          <w:tcPr>
            <w:tcW w:w="1393" w:type="dxa"/>
          </w:tcPr>
          <w:p>
            <w:pPr>
              <w:jc w:val="left"/>
            </w:pPr>
            <w:r>
              <w:rPr>
                <w:rFonts w:ascii="宋体" w:hAnsi="宋体" w:eastAsia="宋体" w:cs="宋体"/>
                <w:color w:val="000000"/>
                <w:sz w:val="18"/>
              </w:rPr>
              <w:t>事件流</w:t>
            </w:r>
          </w:p>
        </w:tc>
        <w:tc>
          <w:tcPr>
            <w:tcW w:w="6860" w:type="dxa"/>
          </w:tcPr>
          <w:p>
            <w:pPr>
              <w:jc w:val="left"/>
            </w:pPr>
            <w:r>
              <w:rPr>
                <w:rFonts w:ascii="宋体" w:hAnsi="宋体" w:eastAsia="宋体" w:cs="宋体"/>
                <w:color w:val="000000"/>
                <w:sz w:val="18"/>
              </w:rPr>
              <w:t>a.打开登录页面，在用户名输入框内输入用户名</w:t>
            </w:r>
          </w:p>
          <w:p>
            <w:pPr>
              <w:jc w:val="left"/>
            </w:pPr>
            <w:r>
              <w:rPr>
                <w:rFonts w:ascii="宋体" w:hAnsi="宋体" w:eastAsia="宋体" w:cs="宋体"/>
                <w:color w:val="000000"/>
                <w:sz w:val="18"/>
              </w:rPr>
              <w:t>b.在密码输入框内输入密码</w:t>
            </w:r>
          </w:p>
          <w:p>
            <w:pPr>
              <w:jc w:val="left"/>
            </w:pPr>
            <w:r>
              <w:rPr>
                <w:rFonts w:ascii="宋体" w:hAnsi="宋体" w:eastAsia="宋体" w:cs="宋体"/>
                <w:color w:val="000000"/>
                <w:sz w:val="18"/>
              </w:rPr>
              <w:t>c.在验证码输入框内输入验证码</w:t>
            </w:r>
          </w:p>
          <w:p>
            <w:pPr>
              <w:jc w:val="left"/>
            </w:pPr>
            <w:r>
              <w:rPr>
                <w:rFonts w:ascii="宋体" w:hAnsi="宋体" w:eastAsia="宋体" w:cs="宋体"/>
                <w:color w:val="000000"/>
                <w:sz w:val="18"/>
              </w:rPr>
              <w:t>d.点击登录按钮登录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可选事件流</w:t>
            </w:r>
          </w:p>
        </w:tc>
        <w:tc>
          <w:tcPr>
            <w:tcW w:w="6860" w:type="dxa"/>
          </w:tcPr>
          <w:p>
            <w:pPr>
              <w:jc w:val="left"/>
            </w:pPr>
            <w:r>
              <w:rPr>
                <w:rFonts w:ascii="宋体" w:hAnsi="宋体" w:eastAsia="宋体" w:cs="宋体"/>
                <w:color w:val="000000"/>
                <w:sz w:val="18"/>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异常事件流</w:t>
            </w:r>
          </w:p>
        </w:tc>
        <w:tc>
          <w:tcPr>
            <w:tcW w:w="6860" w:type="dxa"/>
          </w:tcPr>
          <w:p>
            <w:pPr>
              <w:jc w:val="left"/>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85" w:hRule="atLeast"/>
        </w:trPr>
        <w:tc>
          <w:tcPr>
            <w:tcW w:w="1393" w:type="dxa"/>
          </w:tcPr>
          <w:p>
            <w:pPr>
              <w:jc w:val="left"/>
            </w:pPr>
            <w:r>
              <w:rPr>
                <w:rFonts w:ascii="宋体" w:hAnsi="宋体" w:eastAsia="宋体" w:cs="宋体"/>
                <w:color w:val="000000"/>
                <w:sz w:val="18"/>
              </w:rPr>
              <w:t>后置条件</w:t>
            </w:r>
          </w:p>
        </w:tc>
        <w:tc>
          <w:tcPr>
            <w:tcW w:w="6860" w:type="dxa"/>
          </w:tcPr>
          <w:p>
            <w:pPr>
              <w:jc w:val="left"/>
            </w:pPr>
            <w:r>
              <w:rPr>
                <w:rFonts w:ascii="宋体" w:hAnsi="宋体" w:eastAsia="宋体" w:cs="宋体"/>
                <w:color w:val="000000"/>
                <w:sz w:val="18"/>
              </w:rPr>
              <w:t>无</w:t>
            </w:r>
          </w:p>
        </w:tc>
      </w:tr>
    </w:tbl>
    <w:p>
      <w:pPr>
        <w:pStyle w:val="16"/>
        <w:spacing w:line="376" w:lineRule="auto"/>
        <w:jc w:val="left"/>
        <w:rPr>
          <w:rFonts w:ascii="宋体" w:hAnsi="宋体" w:eastAsia="宋体" w:cs="宋体"/>
          <w:b/>
        </w:rPr>
      </w:pPr>
      <w:r>
        <w:rPr>
          <w:rFonts w:ascii="宋体" w:hAnsi="宋体" w:eastAsia="宋体" w:cs="宋体"/>
          <w:b/>
        </w:rPr>
        <w:t>2.</w:t>
      </w:r>
      <w:r>
        <w:rPr>
          <w:rFonts w:hint="eastAsia" w:ascii="宋体" w:hAnsi="宋体" w:eastAsia="宋体" w:cs="宋体"/>
          <w:b/>
          <w:lang w:val="en-US" w:eastAsia="zh-CN"/>
        </w:rPr>
        <w:t>2</w:t>
      </w:r>
      <w:r>
        <w:rPr>
          <w:rFonts w:ascii="宋体" w:hAnsi="宋体" w:eastAsia="宋体" w:cs="宋体"/>
          <w:b/>
        </w:rPr>
        <w:t>、结账管理用例描述</w:t>
      </w:r>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93"/>
        <w:gridCol w:w="686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FF0000"/>
            <w:vAlign w:val="bottom"/>
          </w:tcPr>
          <w:p>
            <w:pPr>
              <w:jc w:val="left"/>
            </w:pPr>
            <w:r>
              <w:rPr>
                <w:rFonts w:ascii="宋体" w:hAnsi="宋体" w:eastAsia="宋体" w:cs="宋体"/>
                <w:color w:val="000000"/>
                <w:sz w:val="18"/>
              </w:rPr>
              <w:t>ID</w:t>
            </w:r>
          </w:p>
        </w:tc>
        <w:tc>
          <w:tcPr>
            <w:tcW w:w="6860" w:type="dxa"/>
            <w:shd w:val="clear" w:color="auto" w:fill="FF0000"/>
            <w:vAlign w:val="bottom"/>
          </w:tcPr>
          <w:p>
            <w:pPr>
              <w:jc w:val="left"/>
              <w:rPr>
                <w:rFonts w:hint="eastAsia" w:eastAsia="宋体"/>
                <w:lang w:val="en-US" w:eastAsia="zh-CN"/>
              </w:rPr>
            </w:pPr>
            <w:r>
              <w:rPr>
                <w:rFonts w:ascii="宋体" w:hAnsi="宋体" w:eastAsia="宋体" w:cs="宋体"/>
                <w:color w:val="000000"/>
                <w:sz w:val="18"/>
              </w:rPr>
              <w:t>WMS000</w:t>
            </w:r>
            <w:r>
              <w:rPr>
                <w:rFonts w:hint="eastAsia" w:ascii="宋体" w:hAnsi="宋体" w:eastAsia="宋体" w:cs="宋体"/>
                <w:color w:val="000000"/>
                <w:sz w:val="18"/>
                <w:lang w:val="en-US" w:eastAsia="zh-CN"/>
              </w:rPr>
              <w:t>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用例名称</w:t>
            </w:r>
          </w:p>
        </w:tc>
        <w:tc>
          <w:tcPr>
            <w:tcW w:w="6860" w:type="dxa"/>
            <w:vAlign w:val="bottom"/>
          </w:tcPr>
          <w:p>
            <w:pPr>
              <w:jc w:val="left"/>
            </w:pPr>
            <w:r>
              <w:rPr>
                <w:rFonts w:ascii="宋体" w:hAnsi="宋体" w:eastAsia="宋体" w:cs="宋体"/>
                <w:color w:val="000000"/>
                <w:sz w:val="18"/>
                <w:szCs w:val="22"/>
              </w:rPr>
              <w:t>结账管理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66CCFF"/>
            <w:vAlign w:val="bottom"/>
          </w:tcPr>
          <w:p>
            <w:pPr>
              <w:jc w:val="left"/>
            </w:pPr>
            <w:r>
              <w:rPr>
                <w:rFonts w:ascii="宋体" w:hAnsi="宋体" w:eastAsia="宋体" w:cs="宋体"/>
                <w:color w:val="000000"/>
                <w:sz w:val="18"/>
              </w:rPr>
              <w:t>父用例ID</w:t>
            </w:r>
          </w:p>
        </w:tc>
        <w:tc>
          <w:tcPr>
            <w:tcW w:w="6860" w:type="dxa"/>
            <w:shd w:val="clear" w:color="auto" w:fill="66CCFF"/>
            <w:vAlign w:val="bottom"/>
          </w:tcPr>
          <w:p>
            <w:pPr>
              <w:jc w:val="left"/>
            </w:pPr>
            <w:r>
              <w:rPr>
                <w:rFonts w:ascii="宋体" w:hAnsi="宋体" w:eastAsia="宋体" w:cs="宋体"/>
                <w:color w:val="000000"/>
                <w:sz w:val="18"/>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主要执行者</w:t>
            </w:r>
          </w:p>
        </w:tc>
        <w:tc>
          <w:tcPr>
            <w:tcW w:w="6860" w:type="dxa"/>
            <w:vAlign w:val="bottom"/>
          </w:tcPr>
          <w:p>
            <w:pPr>
              <w:jc w:val="left"/>
            </w:pPr>
            <w:r>
              <w:rPr>
                <w:rFonts w:ascii="宋体" w:hAnsi="宋体" w:eastAsia="宋体" w:cs="宋体"/>
                <w:color w:val="000000"/>
                <w:sz w:val="18"/>
              </w:rPr>
              <w:t>管理员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前置条件</w:t>
            </w:r>
          </w:p>
        </w:tc>
        <w:tc>
          <w:tcPr>
            <w:tcW w:w="6860" w:type="dxa"/>
            <w:vAlign w:val="bottom"/>
          </w:tcPr>
          <w:p>
            <w:pPr>
              <w:jc w:val="left"/>
            </w:pPr>
            <w:r>
              <w:rPr>
                <w:rFonts w:ascii="宋体" w:hAnsi="宋体" w:eastAsia="宋体" w:cs="宋体"/>
                <w:color w:val="000000"/>
                <w:sz w:val="18"/>
              </w:rPr>
              <w:t>登录系统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615" w:hRule="atLeast"/>
        </w:trPr>
        <w:tc>
          <w:tcPr>
            <w:tcW w:w="1393" w:type="dxa"/>
          </w:tcPr>
          <w:p>
            <w:pPr>
              <w:jc w:val="left"/>
            </w:pPr>
            <w:r>
              <w:rPr>
                <w:rFonts w:ascii="宋体" w:hAnsi="宋体" w:eastAsia="宋体" w:cs="宋体"/>
                <w:color w:val="000000"/>
                <w:sz w:val="18"/>
              </w:rPr>
              <w:t>事件流</w:t>
            </w:r>
          </w:p>
        </w:tc>
        <w:tc>
          <w:tcPr>
            <w:tcW w:w="6860" w:type="dxa"/>
            <w:vAlign w:val="bottom"/>
          </w:tcPr>
          <w:p>
            <w:pPr>
              <w:jc w:val="left"/>
            </w:pPr>
            <w:r>
              <w:rPr>
                <w:rFonts w:ascii="宋体" w:hAnsi="宋体" w:eastAsia="宋体" w:cs="宋体"/>
                <w:color w:val="000000"/>
                <w:sz w:val="18"/>
              </w:rPr>
              <w:t>a.管理员进入结账管理页面</w:t>
            </w:r>
          </w:p>
          <w:p>
            <w:pPr>
              <w:jc w:val="left"/>
            </w:pPr>
            <w:r>
              <w:rPr>
                <w:rFonts w:ascii="宋体" w:hAnsi="宋体" w:eastAsia="宋体" w:cs="宋体"/>
                <w:color w:val="000000"/>
                <w:sz w:val="18"/>
              </w:rPr>
              <w:t>b.管理员设置查询条件,输入订单号或者桌号查看订单信息</w:t>
            </w:r>
          </w:p>
          <w:p>
            <w:pPr>
              <w:jc w:val="left"/>
            </w:pPr>
            <w:r>
              <w:rPr>
                <w:rFonts w:ascii="宋体" w:hAnsi="宋体" w:eastAsia="宋体" w:cs="宋体"/>
                <w:color w:val="000000"/>
                <w:sz w:val="18"/>
              </w:rPr>
              <w:t>c.管理员点击确认按钮完成确认结账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可选事件流</w:t>
            </w:r>
          </w:p>
        </w:tc>
        <w:tc>
          <w:tcPr>
            <w:tcW w:w="6860" w:type="dxa"/>
          </w:tcPr>
          <w:p>
            <w:pPr>
              <w:jc w:val="left"/>
            </w:pPr>
            <w:r>
              <w:rPr>
                <w:rFonts w:ascii="宋体" w:hAnsi="宋体" w:eastAsia="宋体" w:cs="宋体"/>
                <w:color w:val="000000"/>
                <w:sz w:val="18"/>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异常事件流</w:t>
            </w:r>
          </w:p>
        </w:tc>
        <w:tc>
          <w:tcPr>
            <w:tcW w:w="6860" w:type="dxa"/>
          </w:tcPr>
          <w:p>
            <w:pPr>
              <w:jc w:val="left"/>
            </w:pPr>
            <w:r>
              <w:rPr>
                <w:rFonts w:ascii="宋体" w:hAnsi="宋体" w:eastAsia="宋体" w:cs="宋体"/>
                <w:color w:val="000000"/>
                <w:sz w:val="18"/>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后置条件</w:t>
            </w:r>
          </w:p>
        </w:tc>
        <w:tc>
          <w:tcPr>
            <w:tcW w:w="6860" w:type="dxa"/>
          </w:tcPr>
          <w:p>
            <w:pPr>
              <w:jc w:val="left"/>
            </w:pPr>
            <w:r>
              <w:rPr>
                <w:rFonts w:ascii="宋体" w:hAnsi="宋体" w:eastAsia="宋体" w:cs="宋体"/>
                <w:color w:val="000000"/>
                <w:sz w:val="18"/>
              </w:rPr>
              <w:t>无</w:t>
            </w:r>
          </w:p>
        </w:tc>
      </w:tr>
    </w:tbl>
    <w:p>
      <w:pPr>
        <w:pStyle w:val="16"/>
        <w:spacing w:line="376" w:lineRule="auto"/>
        <w:jc w:val="left"/>
      </w:pPr>
      <w:r>
        <w:rPr>
          <w:rFonts w:ascii="宋体" w:hAnsi="宋体" w:eastAsia="宋体" w:cs="宋体"/>
          <w:b/>
          <w:sz w:val="28"/>
          <w:szCs w:val="28"/>
        </w:rPr>
        <w:t>2.</w:t>
      </w:r>
      <w:r>
        <w:rPr>
          <w:rFonts w:hint="eastAsia" w:ascii="宋体" w:hAnsi="宋体" w:eastAsia="宋体" w:cs="宋体"/>
          <w:b/>
          <w:sz w:val="28"/>
          <w:szCs w:val="28"/>
          <w:lang w:val="en-US" w:eastAsia="zh-CN"/>
        </w:rPr>
        <w:t>3</w:t>
      </w:r>
      <w:r>
        <w:rPr>
          <w:rFonts w:ascii="宋体" w:hAnsi="宋体" w:eastAsia="宋体" w:cs="宋体"/>
          <w:b/>
          <w:sz w:val="28"/>
          <w:szCs w:val="28"/>
        </w:rPr>
        <w:t>、员工信息管理用例描述</w:t>
      </w:r>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93"/>
        <w:gridCol w:w="686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FF0000"/>
            <w:vAlign w:val="bottom"/>
          </w:tcPr>
          <w:p>
            <w:pPr>
              <w:jc w:val="left"/>
            </w:pPr>
            <w:r>
              <w:rPr>
                <w:rFonts w:ascii="宋体" w:hAnsi="宋体" w:eastAsia="宋体" w:cs="宋体"/>
                <w:color w:val="000000"/>
                <w:sz w:val="18"/>
              </w:rPr>
              <w:t>ID</w:t>
            </w:r>
          </w:p>
        </w:tc>
        <w:tc>
          <w:tcPr>
            <w:tcW w:w="6860" w:type="dxa"/>
            <w:shd w:val="clear" w:color="auto" w:fill="FF0000"/>
            <w:vAlign w:val="bottom"/>
          </w:tcPr>
          <w:p>
            <w:pPr>
              <w:jc w:val="left"/>
              <w:rPr>
                <w:rFonts w:hint="eastAsia" w:eastAsia="宋体"/>
                <w:lang w:val="en-US" w:eastAsia="zh-CN"/>
              </w:rPr>
            </w:pPr>
            <w:r>
              <w:rPr>
                <w:rFonts w:ascii="宋体" w:hAnsi="宋体" w:eastAsia="宋体" w:cs="宋体"/>
                <w:color w:val="000000"/>
                <w:sz w:val="18"/>
              </w:rPr>
              <w:t>WMS000</w:t>
            </w:r>
            <w:r>
              <w:rPr>
                <w:rFonts w:hint="eastAsia" w:ascii="宋体" w:hAnsi="宋体" w:eastAsia="宋体" w:cs="宋体"/>
                <w:color w:val="000000"/>
                <w:sz w:val="18"/>
                <w:lang w:val="en-US" w:eastAsia="zh-CN"/>
              </w:rPr>
              <w:t>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用例名称</w:t>
            </w:r>
          </w:p>
        </w:tc>
        <w:tc>
          <w:tcPr>
            <w:tcW w:w="6860" w:type="dxa"/>
            <w:vAlign w:val="bottom"/>
          </w:tcPr>
          <w:p>
            <w:pPr>
              <w:jc w:val="left"/>
            </w:pPr>
            <w:r>
              <w:rPr>
                <w:rFonts w:ascii="宋体" w:hAnsi="宋体" w:eastAsia="宋体" w:cs="宋体"/>
                <w:color w:val="000000"/>
                <w:sz w:val="18"/>
                <w:szCs w:val="22"/>
              </w:rPr>
              <w:t>员工信息管理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66CCFF"/>
            <w:vAlign w:val="bottom"/>
          </w:tcPr>
          <w:p>
            <w:pPr>
              <w:jc w:val="left"/>
            </w:pPr>
            <w:r>
              <w:rPr>
                <w:rFonts w:ascii="宋体" w:hAnsi="宋体" w:eastAsia="宋体" w:cs="宋体"/>
                <w:color w:val="000000"/>
                <w:sz w:val="18"/>
              </w:rPr>
              <w:t>父用例ID</w:t>
            </w:r>
          </w:p>
        </w:tc>
        <w:tc>
          <w:tcPr>
            <w:tcW w:w="6860" w:type="dxa"/>
            <w:shd w:val="clear" w:color="auto" w:fill="66CCFF"/>
            <w:vAlign w:val="bottom"/>
          </w:tcPr>
          <w:p>
            <w:pPr>
              <w:jc w:val="left"/>
            </w:pPr>
            <w:r>
              <w:rPr>
                <w:rFonts w:ascii="宋体" w:hAnsi="宋体" w:eastAsia="宋体" w:cs="宋体"/>
                <w:color w:val="000000"/>
                <w:sz w:val="18"/>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主要执行者</w:t>
            </w:r>
          </w:p>
        </w:tc>
        <w:tc>
          <w:tcPr>
            <w:tcW w:w="6860" w:type="dxa"/>
            <w:vAlign w:val="bottom"/>
          </w:tcPr>
          <w:p>
            <w:pPr>
              <w:jc w:val="left"/>
            </w:pPr>
            <w:r>
              <w:rPr>
                <w:rFonts w:ascii="宋体" w:hAnsi="宋体" w:eastAsia="宋体" w:cs="宋体"/>
                <w:color w:val="000000"/>
                <w:sz w:val="18"/>
                <w:szCs w:val="22"/>
              </w:rPr>
              <w:t>管理员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前置条件</w:t>
            </w:r>
          </w:p>
        </w:tc>
        <w:tc>
          <w:tcPr>
            <w:tcW w:w="6860" w:type="dxa"/>
            <w:vAlign w:val="bottom"/>
          </w:tcPr>
          <w:p>
            <w:pPr>
              <w:jc w:val="left"/>
            </w:pPr>
            <w:r>
              <w:rPr>
                <w:rFonts w:ascii="宋体" w:hAnsi="宋体" w:eastAsia="宋体" w:cs="宋体"/>
                <w:color w:val="000000"/>
                <w:sz w:val="18"/>
              </w:rPr>
              <w:t>登录系统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945" w:hRule="atLeast"/>
        </w:trPr>
        <w:tc>
          <w:tcPr>
            <w:tcW w:w="1393" w:type="dxa"/>
          </w:tcPr>
          <w:p>
            <w:pPr>
              <w:jc w:val="left"/>
            </w:pPr>
            <w:r>
              <w:rPr>
                <w:rFonts w:ascii="宋体" w:hAnsi="宋体" w:eastAsia="宋体" w:cs="宋体"/>
                <w:color w:val="000000"/>
                <w:sz w:val="18"/>
              </w:rPr>
              <w:t>事件流</w:t>
            </w:r>
          </w:p>
        </w:tc>
        <w:tc>
          <w:tcPr>
            <w:tcW w:w="6860" w:type="dxa"/>
            <w:vAlign w:val="bottom"/>
          </w:tcPr>
          <w:p>
            <w:pPr>
              <w:jc w:val="left"/>
            </w:pPr>
            <w:r>
              <w:rPr>
                <w:rFonts w:ascii="宋体" w:hAnsi="宋体" w:eastAsia="宋体" w:cs="宋体"/>
                <w:color w:val="000000"/>
                <w:sz w:val="18"/>
              </w:rPr>
              <w:t>a.添加员工身份信息</w:t>
            </w:r>
          </w:p>
          <w:p>
            <w:pPr>
              <w:jc w:val="left"/>
            </w:pPr>
            <w:r>
              <w:rPr>
                <w:rFonts w:ascii="宋体" w:hAnsi="宋体" w:eastAsia="宋体" w:cs="宋体"/>
                <w:color w:val="000000"/>
                <w:sz w:val="18"/>
              </w:rPr>
              <w:t>b.设置员工账号及密码</w:t>
            </w:r>
          </w:p>
          <w:p>
            <w:pPr>
              <w:jc w:val="left"/>
            </w:pPr>
            <w:r>
              <w:rPr>
                <w:rFonts w:ascii="宋体" w:hAnsi="宋体" w:eastAsia="宋体" w:cs="宋体"/>
                <w:color w:val="000000"/>
                <w:sz w:val="18"/>
              </w:rPr>
              <w:t>c.删除员工信息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可选事件流</w:t>
            </w:r>
          </w:p>
        </w:tc>
        <w:tc>
          <w:tcPr>
            <w:tcW w:w="6860" w:type="dxa"/>
          </w:tcPr>
          <w:p>
            <w:pPr>
              <w:jc w:val="left"/>
            </w:pPr>
            <w:r>
              <w:rPr>
                <w:rFonts w:ascii="宋体" w:hAnsi="宋体" w:eastAsia="宋体" w:cs="宋体"/>
                <w:color w:val="000000"/>
                <w:sz w:val="18"/>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异常事件流</w:t>
            </w:r>
          </w:p>
        </w:tc>
        <w:tc>
          <w:tcPr>
            <w:tcW w:w="6860" w:type="dxa"/>
          </w:tcPr>
          <w:p>
            <w:pPr>
              <w:jc w:val="left"/>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后置条件</w:t>
            </w:r>
          </w:p>
        </w:tc>
        <w:tc>
          <w:tcPr>
            <w:tcW w:w="6860" w:type="dxa"/>
          </w:tcPr>
          <w:p>
            <w:pPr>
              <w:jc w:val="left"/>
            </w:pPr>
            <w:r>
              <w:rPr>
                <w:rFonts w:ascii="宋体" w:hAnsi="宋体" w:eastAsia="宋体" w:cs="宋体"/>
                <w:color w:val="000000"/>
                <w:sz w:val="18"/>
              </w:rPr>
              <w:t>无</w:t>
            </w:r>
          </w:p>
        </w:tc>
      </w:tr>
    </w:tbl>
    <w:p>
      <w:pPr>
        <w:pStyle w:val="16"/>
        <w:spacing w:line="376" w:lineRule="auto"/>
        <w:jc w:val="left"/>
      </w:pPr>
      <w:r>
        <w:rPr>
          <w:rFonts w:ascii="宋体" w:hAnsi="宋体" w:eastAsia="宋体" w:cs="宋体"/>
          <w:b/>
        </w:rPr>
        <w:t>2.</w:t>
      </w:r>
      <w:r>
        <w:rPr>
          <w:rFonts w:hint="eastAsia" w:ascii="宋体" w:hAnsi="宋体" w:eastAsia="宋体" w:cs="宋体"/>
          <w:b/>
          <w:lang w:val="en-US" w:eastAsia="zh-CN"/>
        </w:rPr>
        <w:t>4</w:t>
      </w:r>
      <w:r>
        <w:rPr>
          <w:rFonts w:ascii="宋体" w:hAnsi="宋体" w:eastAsia="宋体" w:cs="宋体"/>
          <w:b/>
        </w:rPr>
        <w:t>、菜品管理用例描述</w:t>
      </w:r>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93"/>
        <w:gridCol w:w="686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FF0000"/>
            <w:vAlign w:val="bottom"/>
          </w:tcPr>
          <w:p>
            <w:pPr>
              <w:jc w:val="left"/>
            </w:pPr>
            <w:r>
              <w:rPr>
                <w:rFonts w:ascii="宋体" w:hAnsi="宋体" w:eastAsia="宋体" w:cs="宋体"/>
                <w:color w:val="000000"/>
                <w:sz w:val="18"/>
              </w:rPr>
              <w:t>ID</w:t>
            </w:r>
          </w:p>
        </w:tc>
        <w:tc>
          <w:tcPr>
            <w:tcW w:w="6860" w:type="dxa"/>
            <w:shd w:val="clear" w:color="auto" w:fill="FF0000"/>
            <w:vAlign w:val="bottom"/>
          </w:tcPr>
          <w:p>
            <w:pPr>
              <w:jc w:val="left"/>
              <w:rPr>
                <w:rFonts w:hint="default" w:eastAsia="宋体"/>
                <w:lang w:val="en-US" w:eastAsia="zh-CN"/>
              </w:rPr>
            </w:pPr>
            <w:r>
              <w:rPr>
                <w:rFonts w:ascii="宋体" w:hAnsi="宋体" w:eastAsia="宋体" w:cs="宋体"/>
                <w:color w:val="000000"/>
                <w:sz w:val="18"/>
              </w:rPr>
              <w:t>WMS00</w:t>
            </w:r>
            <w:r>
              <w:rPr>
                <w:rFonts w:hint="eastAsia" w:ascii="宋体" w:hAnsi="宋体" w:eastAsia="宋体" w:cs="宋体"/>
                <w:color w:val="000000"/>
                <w:sz w:val="18"/>
                <w:lang w:val="en-US" w:eastAsia="zh-CN"/>
              </w:rPr>
              <w:t>09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用例名称</w:t>
            </w:r>
          </w:p>
        </w:tc>
        <w:tc>
          <w:tcPr>
            <w:tcW w:w="6860" w:type="dxa"/>
            <w:vAlign w:val="bottom"/>
          </w:tcPr>
          <w:p>
            <w:pPr>
              <w:jc w:val="left"/>
            </w:pPr>
            <w:r>
              <w:rPr>
                <w:rFonts w:ascii="宋体" w:hAnsi="宋体" w:eastAsia="宋体" w:cs="宋体"/>
                <w:color w:val="000000"/>
                <w:sz w:val="18"/>
                <w:szCs w:val="22"/>
              </w:rPr>
              <w:t>菜品管理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66CCFF"/>
            <w:vAlign w:val="bottom"/>
          </w:tcPr>
          <w:p>
            <w:pPr>
              <w:jc w:val="left"/>
            </w:pPr>
            <w:r>
              <w:rPr>
                <w:rFonts w:ascii="宋体" w:hAnsi="宋体" w:eastAsia="宋体" w:cs="宋体"/>
                <w:color w:val="000000"/>
                <w:sz w:val="18"/>
              </w:rPr>
              <w:t>父用例ID</w:t>
            </w:r>
          </w:p>
        </w:tc>
        <w:tc>
          <w:tcPr>
            <w:tcW w:w="6860" w:type="dxa"/>
            <w:shd w:val="clear" w:color="auto" w:fill="66CCFF"/>
            <w:vAlign w:val="bottom"/>
          </w:tcPr>
          <w:p>
            <w:pPr>
              <w:jc w:val="left"/>
            </w:pPr>
            <w:r>
              <w:rPr>
                <w:rFonts w:ascii="宋体" w:hAnsi="宋体" w:eastAsia="宋体" w:cs="宋体"/>
                <w:color w:val="000000"/>
                <w:sz w:val="18"/>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rPr>
                <w:rFonts w:ascii="宋体" w:hAnsi="宋体" w:eastAsia="宋体" w:cs="宋体"/>
                <w:color w:val="000000"/>
                <w:sz w:val="18"/>
                <w:szCs w:val="22"/>
              </w:rPr>
            </w:pPr>
            <w:r>
              <w:rPr>
                <w:rFonts w:ascii="宋体" w:hAnsi="宋体" w:eastAsia="宋体" w:cs="宋体"/>
                <w:color w:val="000000"/>
                <w:sz w:val="18"/>
                <w:szCs w:val="22"/>
              </w:rPr>
              <w:t>主要执行者</w:t>
            </w:r>
          </w:p>
        </w:tc>
        <w:tc>
          <w:tcPr>
            <w:tcW w:w="6860" w:type="dxa"/>
            <w:vAlign w:val="bottom"/>
          </w:tcPr>
          <w:p>
            <w:pPr>
              <w:jc w:val="left"/>
              <w:rPr>
                <w:rFonts w:ascii="宋体" w:hAnsi="宋体" w:eastAsia="宋体" w:cs="宋体"/>
                <w:color w:val="000000"/>
                <w:sz w:val="18"/>
                <w:szCs w:val="22"/>
              </w:rPr>
            </w:pPr>
            <w:r>
              <w:rPr>
                <w:rFonts w:ascii="宋体" w:hAnsi="宋体" w:eastAsia="宋体" w:cs="宋体"/>
                <w:color w:val="000000"/>
                <w:sz w:val="18"/>
                <w:szCs w:val="22"/>
              </w:rPr>
              <w:t>管理员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前置条件</w:t>
            </w:r>
          </w:p>
        </w:tc>
        <w:tc>
          <w:tcPr>
            <w:tcW w:w="6860" w:type="dxa"/>
            <w:vAlign w:val="bottom"/>
          </w:tcPr>
          <w:p>
            <w:pPr>
              <w:jc w:val="left"/>
            </w:pPr>
            <w:r>
              <w:rPr>
                <w:rFonts w:ascii="宋体" w:hAnsi="宋体" w:eastAsia="宋体" w:cs="宋体"/>
                <w:color w:val="000000"/>
                <w:sz w:val="18"/>
              </w:rPr>
              <w:t>登录系统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1260" w:hRule="atLeast"/>
        </w:trPr>
        <w:tc>
          <w:tcPr>
            <w:tcW w:w="1393" w:type="dxa"/>
          </w:tcPr>
          <w:p>
            <w:pPr>
              <w:jc w:val="left"/>
            </w:pPr>
            <w:r>
              <w:rPr>
                <w:rFonts w:ascii="宋体" w:hAnsi="宋体" w:eastAsia="宋体" w:cs="宋体"/>
                <w:color w:val="000000"/>
                <w:sz w:val="18"/>
              </w:rPr>
              <w:t>事件流</w:t>
            </w:r>
          </w:p>
        </w:tc>
        <w:tc>
          <w:tcPr>
            <w:tcW w:w="6860" w:type="dxa"/>
            <w:vAlign w:val="bottom"/>
          </w:tcPr>
          <w:p>
            <w:pPr>
              <w:jc w:val="left"/>
            </w:pPr>
            <w:r>
              <w:rPr>
                <w:rFonts w:ascii="宋体" w:hAnsi="宋体" w:eastAsia="宋体" w:cs="宋体"/>
                <w:color w:val="000000"/>
                <w:sz w:val="18"/>
              </w:rPr>
              <w:t xml:space="preserve">a.点击菜品管理按钮，进入菜品管理界面   </w:t>
            </w:r>
          </w:p>
          <w:p>
            <w:pPr>
              <w:jc w:val="left"/>
            </w:pPr>
            <w:r>
              <w:rPr>
                <w:rFonts w:ascii="宋体" w:hAnsi="宋体" w:eastAsia="宋体" w:cs="宋体"/>
                <w:color w:val="000000"/>
                <w:sz w:val="18"/>
              </w:rPr>
              <w:t>b.输入菜品名称、价格、简介，添加菜品图片</w:t>
            </w:r>
          </w:p>
          <w:p>
            <w:pPr>
              <w:jc w:val="left"/>
            </w:pPr>
            <w:r>
              <w:rPr>
                <w:rFonts w:ascii="宋体" w:hAnsi="宋体" w:eastAsia="宋体" w:cs="宋体"/>
                <w:color w:val="000000"/>
                <w:sz w:val="18"/>
              </w:rPr>
              <w:t>c.点击修改菜品信息按钮修改菜品信息</w:t>
            </w:r>
          </w:p>
          <w:p>
            <w:pPr>
              <w:jc w:val="left"/>
            </w:pPr>
            <w:r>
              <w:rPr>
                <w:rFonts w:ascii="宋体" w:hAnsi="宋体" w:eastAsia="宋体" w:cs="宋体"/>
                <w:color w:val="000000"/>
                <w:sz w:val="18"/>
              </w:rPr>
              <w:t>d.点击删除菜品信息按钮删除菜品信息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可选事件流</w:t>
            </w:r>
          </w:p>
        </w:tc>
        <w:tc>
          <w:tcPr>
            <w:tcW w:w="6860" w:type="dxa"/>
          </w:tcPr>
          <w:p>
            <w:pPr>
              <w:jc w:val="left"/>
            </w:pPr>
            <w:r>
              <w:rPr>
                <w:rFonts w:ascii="宋体" w:hAnsi="宋体" w:eastAsia="宋体" w:cs="宋体"/>
                <w:color w:val="000000"/>
                <w:sz w:val="18"/>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异常事件流</w:t>
            </w:r>
          </w:p>
        </w:tc>
        <w:tc>
          <w:tcPr>
            <w:tcW w:w="6860" w:type="dxa"/>
          </w:tcPr>
          <w:p>
            <w:pPr>
              <w:jc w:val="left"/>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后置条件</w:t>
            </w:r>
          </w:p>
        </w:tc>
        <w:tc>
          <w:tcPr>
            <w:tcW w:w="6860" w:type="dxa"/>
          </w:tcPr>
          <w:p>
            <w:pPr>
              <w:jc w:val="left"/>
            </w:pPr>
            <w:r>
              <w:rPr>
                <w:rFonts w:ascii="宋体" w:hAnsi="宋体" w:eastAsia="宋体" w:cs="宋体"/>
                <w:color w:val="000000"/>
                <w:sz w:val="18"/>
              </w:rPr>
              <w:t>无</w:t>
            </w:r>
          </w:p>
        </w:tc>
      </w:tr>
    </w:tbl>
    <w:p>
      <w:pPr>
        <w:pStyle w:val="10"/>
        <w:jc w:val="left"/>
      </w:pPr>
    </w:p>
    <w:p>
      <w:pPr>
        <w:pStyle w:val="16"/>
        <w:spacing w:line="376" w:lineRule="auto"/>
        <w:jc w:val="left"/>
      </w:pPr>
      <w:r>
        <w:rPr>
          <w:rFonts w:ascii="宋体" w:hAnsi="宋体" w:eastAsia="宋体" w:cs="宋体"/>
          <w:b/>
          <w:sz w:val="28"/>
          <w:szCs w:val="28"/>
        </w:rPr>
        <w:t>2.</w:t>
      </w:r>
      <w:r>
        <w:rPr>
          <w:rFonts w:hint="eastAsia" w:ascii="宋体" w:hAnsi="宋体" w:eastAsia="宋体" w:cs="宋体"/>
          <w:b/>
          <w:sz w:val="28"/>
          <w:szCs w:val="28"/>
          <w:lang w:val="en-US" w:eastAsia="zh-CN"/>
        </w:rPr>
        <w:t>5</w:t>
      </w:r>
      <w:r>
        <w:rPr>
          <w:rFonts w:ascii="宋体" w:hAnsi="宋体" w:eastAsia="宋体" w:cs="宋体"/>
          <w:b/>
          <w:sz w:val="28"/>
          <w:szCs w:val="28"/>
        </w:rPr>
        <w:t>、经营数据查看用例描述</w:t>
      </w:r>
    </w:p>
    <w:tbl>
      <w:tblPr>
        <w:tblStyle w:val="8"/>
        <w:tblW w:w="8227"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93"/>
        <w:gridCol w:w="6834"/>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FF0000"/>
            <w:vAlign w:val="bottom"/>
          </w:tcPr>
          <w:p>
            <w:pPr>
              <w:jc w:val="left"/>
            </w:pPr>
            <w:r>
              <w:rPr>
                <w:rFonts w:ascii="宋体" w:hAnsi="宋体" w:eastAsia="宋体" w:cs="宋体"/>
                <w:color w:val="000000"/>
                <w:sz w:val="18"/>
              </w:rPr>
              <w:t>ID</w:t>
            </w:r>
          </w:p>
        </w:tc>
        <w:tc>
          <w:tcPr>
            <w:tcW w:w="6834" w:type="dxa"/>
            <w:shd w:val="clear" w:color="auto" w:fill="FF0000"/>
            <w:vAlign w:val="bottom"/>
          </w:tcPr>
          <w:p>
            <w:pPr>
              <w:jc w:val="left"/>
            </w:pPr>
            <w:r>
              <w:rPr>
                <w:rFonts w:ascii="宋体" w:hAnsi="宋体" w:eastAsia="宋体" w:cs="宋体"/>
                <w:color w:val="000000"/>
                <w:sz w:val="18"/>
              </w:rPr>
              <w:t>WMS0010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用例名称</w:t>
            </w:r>
          </w:p>
        </w:tc>
        <w:tc>
          <w:tcPr>
            <w:tcW w:w="6834" w:type="dxa"/>
            <w:vAlign w:val="bottom"/>
          </w:tcPr>
          <w:p>
            <w:pPr>
              <w:jc w:val="left"/>
            </w:pPr>
            <w:r>
              <w:rPr>
                <w:rFonts w:ascii="宋体" w:hAnsi="宋体" w:eastAsia="宋体" w:cs="宋体"/>
                <w:color w:val="000000"/>
                <w:sz w:val="18"/>
              </w:rPr>
              <w:t>经营数据查看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66CCFF"/>
            <w:vAlign w:val="bottom"/>
          </w:tcPr>
          <w:p>
            <w:pPr>
              <w:jc w:val="left"/>
            </w:pPr>
            <w:r>
              <w:rPr>
                <w:rFonts w:ascii="宋体" w:hAnsi="宋体" w:eastAsia="宋体" w:cs="宋体"/>
                <w:color w:val="000000"/>
                <w:sz w:val="18"/>
              </w:rPr>
              <w:t>父用例ID</w:t>
            </w:r>
          </w:p>
        </w:tc>
        <w:tc>
          <w:tcPr>
            <w:tcW w:w="6834" w:type="dxa"/>
            <w:shd w:val="clear" w:color="auto" w:fill="66CCFF"/>
            <w:vAlign w:val="bottom"/>
          </w:tcPr>
          <w:p>
            <w:pPr>
              <w:jc w:val="left"/>
            </w:pPr>
            <w:r>
              <w:rPr>
                <w:rFonts w:ascii="宋体" w:hAnsi="宋体" w:eastAsia="宋体" w:cs="宋体"/>
                <w:color w:val="000000"/>
                <w:sz w:val="18"/>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主要执行者</w:t>
            </w:r>
          </w:p>
        </w:tc>
        <w:tc>
          <w:tcPr>
            <w:tcW w:w="6834" w:type="dxa"/>
            <w:vAlign w:val="bottom"/>
          </w:tcPr>
          <w:p>
            <w:pPr>
              <w:jc w:val="left"/>
            </w:pPr>
            <w:r>
              <w:rPr>
                <w:rFonts w:ascii="宋体" w:hAnsi="宋体" w:eastAsia="宋体" w:cs="宋体"/>
                <w:color w:val="000000"/>
                <w:sz w:val="18"/>
              </w:rPr>
              <w:t>管理员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前置条件</w:t>
            </w:r>
          </w:p>
        </w:tc>
        <w:tc>
          <w:tcPr>
            <w:tcW w:w="6834" w:type="dxa"/>
            <w:vAlign w:val="bottom"/>
          </w:tcPr>
          <w:p>
            <w:pPr>
              <w:jc w:val="left"/>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1260" w:hRule="atLeast"/>
        </w:trPr>
        <w:tc>
          <w:tcPr>
            <w:tcW w:w="1393" w:type="dxa"/>
          </w:tcPr>
          <w:p>
            <w:pPr>
              <w:jc w:val="left"/>
              <w:rPr>
                <w:rFonts w:ascii="宋体" w:hAnsi="宋体" w:eastAsia="宋体" w:cs="宋体"/>
                <w:color w:val="000000"/>
                <w:sz w:val="18"/>
                <w:szCs w:val="22"/>
              </w:rPr>
            </w:pPr>
            <w:r>
              <w:rPr>
                <w:rFonts w:ascii="宋体" w:hAnsi="宋体" w:eastAsia="宋体" w:cs="宋体"/>
                <w:color w:val="000000"/>
                <w:sz w:val="18"/>
                <w:szCs w:val="22"/>
              </w:rPr>
              <w:t>事件流</w:t>
            </w:r>
          </w:p>
        </w:tc>
        <w:tc>
          <w:tcPr>
            <w:tcW w:w="6834" w:type="dxa"/>
            <w:vAlign w:val="bottom"/>
          </w:tcPr>
          <w:p>
            <w:pPr>
              <w:jc w:val="left"/>
              <w:rPr>
                <w:rFonts w:ascii="宋体" w:hAnsi="宋体" w:eastAsia="宋体" w:cs="宋体"/>
                <w:color w:val="000000"/>
                <w:sz w:val="18"/>
                <w:szCs w:val="22"/>
              </w:rPr>
            </w:pPr>
            <w:r>
              <w:rPr>
                <w:rFonts w:ascii="宋体" w:hAnsi="宋体" w:eastAsia="宋体" w:cs="宋体"/>
                <w:color w:val="000000"/>
                <w:sz w:val="18"/>
                <w:szCs w:val="22"/>
              </w:rPr>
              <w:t>a.进入经营数据查看界面</w:t>
            </w:r>
          </w:p>
          <w:p>
            <w:pPr>
              <w:jc w:val="left"/>
              <w:rPr>
                <w:rFonts w:ascii="宋体" w:hAnsi="宋体" w:eastAsia="宋体" w:cs="宋体"/>
                <w:color w:val="000000"/>
                <w:sz w:val="18"/>
                <w:szCs w:val="22"/>
              </w:rPr>
            </w:pPr>
            <w:r>
              <w:rPr>
                <w:rFonts w:ascii="宋体" w:hAnsi="宋体" w:eastAsia="宋体" w:cs="宋体"/>
                <w:color w:val="000000"/>
                <w:sz w:val="18"/>
                <w:szCs w:val="22"/>
              </w:rPr>
              <w:t>b.选择要查看的时间段</w:t>
            </w:r>
          </w:p>
          <w:p>
            <w:pPr>
              <w:jc w:val="left"/>
              <w:rPr>
                <w:rFonts w:ascii="宋体" w:hAnsi="宋体" w:eastAsia="宋体" w:cs="宋体"/>
                <w:color w:val="000000"/>
                <w:sz w:val="18"/>
                <w:szCs w:val="22"/>
              </w:rPr>
            </w:pPr>
            <w:r>
              <w:rPr>
                <w:rFonts w:ascii="宋体" w:hAnsi="宋体" w:eastAsia="宋体" w:cs="宋体"/>
                <w:color w:val="000000"/>
                <w:sz w:val="18"/>
                <w:szCs w:val="22"/>
              </w:rPr>
              <w:t>c.点击查看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可选事件流</w:t>
            </w:r>
          </w:p>
        </w:tc>
        <w:tc>
          <w:tcPr>
            <w:tcW w:w="6834" w:type="dxa"/>
          </w:tcPr>
          <w:p>
            <w:pPr>
              <w:jc w:val="left"/>
            </w:pPr>
            <w:r>
              <w:rPr>
                <w:rFonts w:ascii="宋体" w:hAnsi="宋体" w:eastAsia="宋体" w:cs="宋体"/>
                <w:color w:val="000000"/>
                <w:sz w:val="18"/>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异常事件流</w:t>
            </w:r>
          </w:p>
        </w:tc>
        <w:tc>
          <w:tcPr>
            <w:tcW w:w="6834" w:type="dxa"/>
          </w:tcPr>
          <w:p>
            <w:pPr>
              <w:jc w:val="left"/>
            </w:pPr>
            <w:r>
              <w:rPr>
                <w:rFonts w:ascii="宋体" w:hAnsi="宋体" w:eastAsia="宋体" w:cs="宋体"/>
                <w:color w:val="000000"/>
                <w:sz w:val="18"/>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后置条件</w:t>
            </w:r>
          </w:p>
        </w:tc>
        <w:tc>
          <w:tcPr>
            <w:tcW w:w="6834" w:type="dxa"/>
          </w:tcPr>
          <w:p>
            <w:pPr>
              <w:jc w:val="left"/>
            </w:pPr>
            <w:r>
              <w:rPr>
                <w:rFonts w:ascii="宋体" w:hAnsi="宋体" w:eastAsia="宋体" w:cs="宋体"/>
                <w:color w:val="000000"/>
                <w:sz w:val="18"/>
              </w:rPr>
              <w:t>无</w:t>
            </w:r>
          </w:p>
        </w:tc>
      </w:tr>
    </w:tbl>
    <w:p>
      <w:pPr>
        <w:pStyle w:val="16"/>
        <w:spacing w:line="376" w:lineRule="auto"/>
        <w:jc w:val="left"/>
        <w:outlineLvl w:val="9"/>
      </w:pPr>
    </w:p>
    <w:p>
      <w:pPr>
        <w:pStyle w:val="10"/>
        <w:spacing w:line="376" w:lineRule="auto"/>
        <w:jc w:val="left"/>
        <w:outlineLvl w:val="2"/>
      </w:pPr>
      <w:bookmarkStart w:id="20" w:name="_Toc13638"/>
      <w:r>
        <w:rPr>
          <w:rFonts w:ascii="宋体" w:hAnsi="宋体" w:eastAsia="宋体" w:cs="宋体"/>
          <w:b/>
          <w:sz w:val="28"/>
          <w:szCs w:val="28"/>
        </w:rPr>
        <w:t>3、 厨师用例</w:t>
      </w:r>
      <w:bookmarkEnd w:id="20"/>
    </w:p>
    <w:p>
      <w:pPr>
        <w:pStyle w:val="10"/>
        <w:spacing w:line="360" w:lineRule="auto"/>
        <w:jc w:val="left"/>
      </w:pPr>
      <w:r>
        <w:rPr>
          <w:rFonts w:ascii="宋体" w:hAnsi="宋体" w:eastAsia="宋体" w:cs="宋体"/>
          <w:b/>
        </w:rPr>
        <w:t>厨师用例说明：</w:t>
      </w:r>
      <w:r>
        <w:drawing>
          <wp:inline distT="0" distB="0" distL="0" distR="0">
            <wp:extent cx="5215890" cy="4218305"/>
            <wp:effectExtent l="0" t="0" r="3810" b="10795"/>
            <wp:docPr id="5" name="Drawing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图片"/>
                    <pic:cNvPicPr>
                      <a:picLocks noChangeAspect="1"/>
                    </pic:cNvPicPr>
                  </pic:nvPicPr>
                  <pic:blipFill>
                    <a:blip r:embed="rId11"/>
                    <a:stretch>
                      <a:fillRect/>
                    </a:stretch>
                  </pic:blipFill>
                  <pic:spPr>
                    <a:xfrm>
                      <a:off x="0" y="0"/>
                      <a:ext cx="5216017" cy="4218639"/>
                    </a:xfrm>
                    <a:prstGeom prst="rect">
                      <a:avLst/>
                    </a:prstGeom>
                  </pic:spPr>
                </pic:pic>
              </a:graphicData>
            </a:graphic>
          </wp:inline>
        </w:drawing>
      </w:r>
    </w:p>
    <w:p>
      <w:pPr>
        <w:pStyle w:val="16"/>
        <w:spacing w:line="376" w:lineRule="auto"/>
        <w:jc w:val="left"/>
      </w:pPr>
      <w:r>
        <w:rPr>
          <w:rFonts w:ascii="宋体" w:hAnsi="宋体" w:eastAsia="宋体" w:cs="宋体"/>
          <w:b/>
          <w:sz w:val="28"/>
          <w:szCs w:val="28"/>
        </w:rPr>
        <w:t>3.1、下单提示用例描述</w:t>
      </w:r>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93"/>
        <w:gridCol w:w="686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FF0000"/>
            <w:vAlign w:val="bottom"/>
          </w:tcPr>
          <w:p>
            <w:pPr>
              <w:jc w:val="left"/>
            </w:pPr>
            <w:r>
              <w:rPr>
                <w:rFonts w:ascii="宋体" w:hAnsi="宋体" w:eastAsia="宋体" w:cs="宋体"/>
                <w:color w:val="000000"/>
                <w:sz w:val="18"/>
              </w:rPr>
              <w:t>ID</w:t>
            </w:r>
          </w:p>
        </w:tc>
        <w:tc>
          <w:tcPr>
            <w:tcW w:w="6860" w:type="dxa"/>
            <w:shd w:val="clear" w:color="auto" w:fill="FF0000"/>
            <w:vAlign w:val="bottom"/>
          </w:tcPr>
          <w:p>
            <w:pPr>
              <w:jc w:val="left"/>
            </w:pPr>
            <w:r>
              <w:rPr>
                <w:rFonts w:ascii="宋体" w:hAnsi="宋体" w:eastAsia="宋体" w:cs="宋体"/>
                <w:color w:val="000000"/>
                <w:sz w:val="18"/>
              </w:rPr>
              <w:t>WMS0011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用例名称</w:t>
            </w:r>
          </w:p>
        </w:tc>
        <w:tc>
          <w:tcPr>
            <w:tcW w:w="6860" w:type="dxa"/>
            <w:vAlign w:val="bottom"/>
          </w:tcPr>
          <w:p>
            <w:pPr>
              <w:jc w:val="left"/>
            </w:pPr>
            <w:r>
              <w:rPr>
                <w:rFonts w:ascii="宋体" w:hAnsi="宋体" w:eastAsia="宋体" w:cs="宋体"/>
                <w:color w:val="000000"/>
                <w:sz w:val="18"/>
              </w:rPr>
              <w:t>下单提示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66CCFF"/>
            <w:vAlign w:val="bottom"/>
          </w:tcPr>
          <w:p>
            <w:pPr>
              <w:jc w:val="left"/>
            </w:pPr>
            <w:r>
              <w:rPr>
                <w:rFonts w:ascii="宋体" w:hAnsi="宋体" w:eastAsia="宋体" w:cs="宋体"/>
                <w:color w:val="000000"/>
                <w:sz w:val="18"/>
              </w:rPr>
              <w:t>父用例ID</w:t>
            </w:r>
          </w:p>
        </w:tc>
        <w:tc>
          <w:tcPr>
            <w:tcW w:w="6860" w:type="dxa"/>
            <w:shd w:val="clear" w:color="auto" w:fill="66CCFF"/>
            <w:vAlign w:val="bottom"/>
          </w:tcPr>
          <w:p>
            <w:pPr>
              <w:jc w:val="left"/>
            </w:pPr>
            <w:r>
              <w:rPr>
                <w:rFonts w:ascii="宋体" w:hAnsi="宋体" w:eastAsia="宋体" w:cs="宋体"/>
                <w:color w:val="000000"/>
                <w:sz w:val="18"/>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主要执行者</w:t>
            </w:r>
          </w:p>
        </w:tc>
        <w:tc>
          <w:tcPr>
            <w:tcW w:w="6860" w:type="dxa"/>
            <w:vAlign w:val="bottom"/>
          </w:tcPr>
          <w:p>
            <w:pPr>
              <w:jc w:val="left"/>
            </w:pPr>
            <w:r>
              <w:rPr>
                <w:rFonts w:ascii="宋体" w:hAnsi="宋体" w:eastAsia="宋体" w:cs="宋体"/>
                <w:color w:val="000000"/>
                <w:sz w:val="18"/>
                <w:szCs w:val="22"/>
              </w:rPr>
              <w:t>点餐系统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前置条件</w:t>
            </w:r>
          </w:p>
        </w:tc>
        <w:tc>
          <w:tcPr>
            <w:tcW w:w="6860" w:type="dxa"/>
            <w:vAlign w:val="bottom"/>
          </w:tcPr>
          <w:p>
            <w:pPr>
              <w:jc w:val="left"/>
            </w:pPr>
            <w:r>
              <w:rPr>
                <w:rFonts w:ascii="宋体" w:hAnsi="宋体" w:eastAsia="宋体" w:cs="宋体"/>
                <w:color w:val="000000"/>
                <w:sz w:val="18"/>
                <w:szCs w:val="22"/>
              </w:rPr>
              <w:t>用户下单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945" w:hRule="atLeast"/>
        </w:trPr>
        <w:tc>
          <w:tcPr>
            <w:tcW w:w="1393" w:type="dxa"/>
          </w:tcPr>
          <w:p>
            <w:pPr>
              <w:jc w:val="left"/>
            </w:pPr>
            <w:r>
              <w:rPr>
                <w:rFonts w:ascii="宋体" w:hAnsi="宋体" w:eastAsia="宋体" w:cs="宋体"/>
                <w:color w:val="000000"/>
                <w:sz w:val="18"/>
              </w:rPr>
              <w:t>事件流</w:t>
            </w:r>
          </w:p>
        </w:tc>
        <w:tc>
          <w:tcPr>
            <w:tcW w:w="6860" w:type="dxa"/>
          </w:tcPr>
          <w:p>
            <w:pPr>
              <w:jc w:val="left"/>
            </w:pPr>
            <w:r>
              <w:rPr>
                <w:rFonts w:ascii="宋体" w:hAnsi="宋体" w:eastAsia="宋体" w:cs="宋体"/>
                <w:color w:val="000000"/>
                <w:sz w:val="18"/>
              </w:rPr>
              <w:t>a.用户点击下单</w:t>
            </w:r>
          </w:p>
          <w:p>
            <w:r>
              <w:rPr>
                <w:rFonts w:ascii="宋体" w:hAnsi="宋体" w:eastAsia="宋体" w:cs="宋体"/>
                <w:color w:val="000000"/>
                <w:sz w:val="18"/>
              </w:rPr>
              <w:t>b.订餐信息传到厨师用户界面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可选事件流</w:t>
            </w:r>
          </w:p>
        </w:tc>
        <w:tc>
          <w:tcPr>
            <w:tcW w:w="6860" w:type="dxa"/>
          </w:tcPr>
          <w:p>
            <w:pPr>
              <w:jc w:val="left"/>
            </w:pPr>
            <w:r>
              <w:rPr>
                <w:rFonts w:ascii="宋体" w:hAnsi="宋体" w:eastAsia="宋体" w:cs="宋体"/>
                <w:color w:val="000000"/>
                <w:sz w:val="18"/>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异常事件流</w:t>
            </w:r>
          </w:p>
        </w:tc>
        <w:tc>
          <w:tcPr>
            <w:tcW w:w="6860" w:type="dxa"/>
          </w:tcPr>
          <w:p>
            <w:pPr>
              <w:jc w:val="left"/>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85" w:hRule="atLeast"/>
        </w:trPr>
        <w:tc>
          <w:tcPr>
            <w:tcW w:w="1393" w:type="dxa"/>
          </w:tcPr>
          <w:p>
            <w:pPr>
              <w:jc w:val="left"/>
            </w:pPr>
            <w:r>
              <w:rPr>
                <w:rFonts w:ascii="宋体" w:hAnsi="宋体" w:eastAsia="宋体" w:cs="宋体"/>
                <w:color w:val="000000"/>
                <w:sz w:val="18"/>
              </w:rPr>
              <w:t>后置条件</w:t>
            </w:r>
          </w:p>
        </w:tc>
        <w:tc>
          <w:tcPr>
            <w:tcW w:w="6860" w:type="dxa"/>
          </w:tcPr>
          <w:p>
            <w:pPr>
              <w:jc w:val="left"/>
            </w:pPr>
            <w:r>
              <w:rPr>
                <w:rFonts w:ascii="宋体" w:hAnsi="宋体" w:eastAsia="宋体" w:cs="宋体"/>
                <w:color w:val="000000"/>
                <w:sz w:val="18"/>
              </w:rPr>
              <w:t>无</w:t>
            </w:r>
          </w:p>
        </w:tc>
      </w:tr>
    </w:tbl>
    <w:p>
      <w:pPr>
        <w:pStyle w:val="16"/>
        <w:spacing w:line="376" w:lineRule="auto"/>
        <w:jc w:val="left"/>
        <w:rPr>
          <w:rFonts w:ascii="宋体" w:hAnsi="宋体" w:eastAsia="宋体" w:cs="宋体"/>
          <w:b/>
          <w:sz w:val="28"/>
          <w:szCs w:val="28"/>
        </w:rPr>
      </w:pPr>
      <w:r>
        <w:rPr>
          <w:rFonts w:ascii="宋体" w:hAnsi="宋体" w:eastAsia="宋体" w:cs="宋体"/>
          <w:b/>
          <w:sz w:val="28"/>
          <w:szCs w:val="28"/>
        </w:rPr>
        <w:t>3.2、下单信息浏览用例描述</w:t>
      </w:r>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93"/>
        <w:gridCol w:w="686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FF0000"/>
            <w:vAlign w:val="bottom"/>
          </w:tcPr>
          <w:p>
            <w:pPr>
              <w:jc w:val="left"/>
            </w:pPr>
            <w:r>
              <w:rPr>
                <w:rFonts w:ascii="宋体" w:hAnsi="宋体" w:eastAsia="宋体" w:cs="宋体"/>
                <w:color w:val="000000"/>
                <w:sz w:val="18"/>
              </w:rPr>
              <w:t>ID</w:t>
            </w:r>
          </w:p>
        </w:tc>
        <w:tc>
          <w:tcPr>
            <w:tcW w:w="6860" w:type="dxa"/>
            <w:shd w:val="clear" w:color="auto" w:fill="FF0000"/>
            <w:vAlign w:val="bottom"/>
          </w:tcPr>
          <w:p>
            <w:pPr>
              <w:jc w:val="left"/>
              <w:rPr>
                <w:rFonts w:hint="eastAsia" w:eastAsia="宋体"/>
                <w:lang w:val="en-US" w:eastAsia="zh-CN"/>
              </w:rPr>
            </w:pPr>
            <w:r>
              <w:rPr>
                <w:rFonts w:ascii="宋体" w:hAnsi="宋体" w:eastAsia="宋体" w:cs="宋体"/>
                <w:color w:val="000000"/>
                <w:sz w:val="18"/>
              </w:rPr>
              <w:t>WMS001</w:t>
            </w:r>
            <w:r>
              <w:rPr>
                <w:rFonts w:hint="eastAsia" w:ascii="宋体" w:hAnsi="宋体" w:eastAsia="宋体" w:cs="宋体"/>
                <w:color w:val="000000"/>
                <w:sz w:val="18"/>
                <w:lang w:val="en-US" w:eastAsia="zh-CN"/>
              </w:rPr>
              <w:t>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用例名称</w:t>
            </w:r>
          </w:p>
        </w:tc>
        <w:tc>
          <w:tcPr>
            <w:tcW w:w="6860" w:type="dxa"/>
            <w:vAlign w:val="bottom"/>
          </w:tcPr>
          <w:p>
            <w:pPr>
              <w:jc w:val="left"/>
            </w:pPr>
            <w:r>
              <w:rPr>
                <w:rFonts w:ascii="宋体" w:hAnsi="宋体" w:eastAsia="宋体" w:cs="宋体"/>
                <w:color w:val="000000"/>
                <w:sz w:val="18"/>
              </w:rPr>
              <w:t>下单信息浏览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66CCFF"/>
            <w:vAlign w:val="bottom"/>
          </w:tcPr>
          <w:p>
            <w:pPr>
              <w:jc w:val="left"/>
            </w:pPr>
            <w:r>
              <w:rPr>
                <w:rFonts w:ascii="宋体" w:hAnsi="宋体" w:eastAsia="宋体" w:cs="宋体"/>
                <w:color w:val="000000"/>
                <w:sz w:val="18"/>
              </w:rPr>
              <w:t>父用例ID</w:t>
            </w:r>
          </w:p>
        </w:tc>
        <w:tc>
          <w:tcPr>
            <w:tcW w:w="6860" w:type="dxa"/>
            <w:shd w:val="clear" w:color="auto" w:fill="66CCFF"/>
            <w:vAlign w:val="bottom"/>
          </w:tcPr>
          <w:p>
            <w:pPr>
              <w:jc w:val="left"/>
            </w:pPr>
            <w:r>
              <w:rPr>
                <w:rFonts w:ascii="宋体" w:hAnsi="宋体" w:eastAsia="宋体" w:cs="宋体"/>
                <w:color w:val="000000"/>
                <w:sz w:val="18"/>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主要执行者</w:t>
            </w:r>
          </w:p>
        </w:tc>
        <w:tc>
          <w:tcPr>
            <w:tcW w:w="6860" w:type="dxa"/>
            <w:vAlign w:val="bottom"/>
          </w:tcPr>
          <w:p>
            <w:pPr>
              <w:jc w:val="left"/>
            </w:pPr>
            <w:r>
              <w:rPr>
                <w:rFonts w:ascii="宋体" w:hAnsi="宋体" w:eastAsia="宋体" w:cs="宋体"/>
                <w:color w:val="000000"/>
                <w:sz w:val="18"/>
              </w:rPr>
              <w:t>厨师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前置条件</w:t>
            </w:r>
          </w:p>
        </w:tc>
        <w:tc>
          <w:tcPr>
            <w:tcW w:w="6860" w:type="dxa"/>
            <w:vAlign w:val="bottom"/>
          </w:tcPr>
          <w:p>
            <w:pPr>
              <w:jc w:val="left"/>
            </w:pPr>
            <w:r>
              <w:rPr>
                <w:rFonts w:ascii="宋体" w:hAnsi="宋体" w:eastAsia="宋体" w:cs="宋体"/>
                <w:color w:val="000000"/>
                <w:sz w:val="18"/>
              </w:rPr>
              <w:t>用户下单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615" w:hRule="atLeast"/>
        </w:trPr>
        <w:tc>
          <w:tcPr>
            <w:tcW w:w="1393" w:type="dxa"/>
          </w:tcPr>
          <w:p>
            <w:pPr>
              <w:jc w:val="left"/>
            </w:pPr>
            <w:r>
              <w:rPr>
                <w:rFonts w:ascii="宋体" w:hAnsi="宋体" w:eastAsia="宋体" w:cs="宋体"/>
                <w:color w:val="000000"/>
                <w:sz w:val="18"/>
              </w:rPr>
              <w:t>事件流</w:t>
            </w:r>
          </w:p>
        </w:tc>
        <w:tc>
          <w:tcPr>
            <w:tcW w:w="6860" w:type="dxa"/>
            <w:vAlign w:val="bottom"/>
          </w:tcPr>
          <w:p>
            <w:pPr>
              <w:jc w:val="left"/>
            </w:pPr>
            <w:r>
              <w:rPr>
                <w:rFonts w:ascii="宋体" w:hAnsi="宋体" w:eastAsia="宋体" w:cs="宋体"/>
                <w:color w:val="000000"/>
                <w:sz w:val="18"/>
              </w:rPr>
              <w:t>a.厨师通过厨师界面点击查询订单</w:t>
            </w:r>
          </w:p>
          <w:p>
            <w:pPr>
              <w:jc w:val="left"/>
            </w:pPr>
            <w:r>
              <w:rPr>
                <w:rFonts w:ascii="宋体" w:hAnsi="宋体" w:eastAsia="宋体" w:cs="宋体"/>
                <w:color w:val="000000"/>
                <w:sz w:val="18"/>
              </w:rPr>
              <w:t>b.顾客的订餐信息显示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可选事件流</w:t>
            </w:r>
          </w:p>
        </w:tc>
        <w:tc>
          <w:tcPr>
            <w:tcW w:w="6860" w:type="dxa"/>
          </w:tcPr>
          <w:p>
            <w:pPr>
              <w:jc w:val="left"/>
            </w:pPr>
            <w:r>
              <w:rPr>
                <w:rFonts w:ascii="宋体" w:hAnsi="宋体" w:eastAsia="宋体" w:cs="宋体"/>
                <w:color w:val="000000"/>
                <w:sz w:val="18"/>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异常事件流</w:t>
            </w:r>
          </w:p>
        </w:tc>
        <w:tc>
          <w:tcPr>
            <w:tcW w:w="6860" w:type="dxa"/>
          </w:tcPr>
          <w:p>
            <w:pPr>
              <w:jc w:val="left"/>
            </w:pPr>
            <w:r>
              <w:rPr>
                <w:rFonts w:ascii="宋体" w:hAnsi="宋体" w:eastAsia="宋体" w:cs="宋体"/>
                <w:color w:val="000000"/>
                <w:sz w:val="18"/>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后置条件</w:t>
            </w:r>
          </w:p>
        </w:tc>
        <w:tc>
          <w:tcPr>
            <w:tcW w:w="6860" w:type="dxa"/>
          </w:tcPr>
          <w:p>
            <w:pPr>
              <w:jc w:val="left"/>
            </w:pPr>
            <w:r>
              <w:rPr>
                <w:rFonts w:ascii="宋体" w:hAnsi="宋体" w:eastAsia="宋体" w:cs="宋体"/>
                <w:color w:val="000000"/>
                <w:sz w:val="18"/>
              </w:rPr>
              <w:t>无</w:t>
            </w:r>
          </w:p>
        </w:tc>
      </w:tr>
    </w:tbl>
    <w:p>
      <w:pPr>
        <w:pStyle w:val="16"/>
        <w:spacing w:line="376" w:lineRule="auto"/>
        <w:jc w:val="left"/>
        <w:rPr>
          <w:rFonts w:ascii="宋体" w:hAnsi="宋体" w:eastAsia="宋体" w:cs="宋体"/>
          <w:b/>
          <w:sz w:val="28"/>
          <w:szCs w:val="28"/>
        </w:rPr>
      </w:pPr>
      <w:r>
        <w:rPr>
          <w:rFonts w:ascii="宋体" w:hAnsi="宋体" w:eastAsia="宋体" w:cs="宋体"/>
          <w:b/>
          <w:sz w:val="28"/>
          <w:szCs w:val="28"/>
        </w:rPr>
        <w:t>3.3、上餐确认用例描述</w:t>
      </w:r>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93"/>
        <w:gridCol w:w="686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FF0000"/>
            <w:vAlign w:val="bottom"/>
          </w:tcPr>
          <w:p>
            <w:pPr>
              <w:jc w:val="left"/>
            </w:pPr>
            <w:r>
              <w:rPr>
                <w:rFonts w:ascii="宋体" w:hAnsi="宋体" w:eastAsia="宋体" w:cs="宋体"/>
                <w:color w:val="000000"/>
                <w:sz w:val="18"/>
              </w:rPr>
              <w:t>ID</w:t>
            </w:r>
          </w:p>
        </w:tc>
        <w:tc>
          <w:tcPr>
            <w:tcW w:w="6860" w:type="dxa"/>
            <w:shd w:val="clear" w:color="auto" w:fill="FF0000"/>
            <w:vAlign w:val="bottom"/>
          </w:tcPr>
          <w:p>
            <w:pPr>
              <w:jc w:val="left"/>
              <w:rPr>
                <w:rFonts w:hint="eastAsia" w:eastAsia="宋体"/>
                <w:lang w:val="en-US" w:eastAsia="zh-CN"/>
              </w:rPr>
            </w:pPr>
            <w:r>
              <w:rPr>
                <w:rFonts w:ascii="宋体" w:hAnsi="宋体" w:eastAsia="宋体" w:cs="宋体"/>
                <w:color w:val="000000"/>
                <w:sz w:val="18"/>
              </w:rPr>
              <w:t>WMS001</w:t>
            </w:r>
            <w:r>
              <w:rPr>
                <w:rFonts w:hint="eastAsia" w:ascii="宋体" w:hAnsi="宋体" w:eastAsia="宋体" w:cs="宋体"/>
                <w:color w:val="000000"/>
                <w:sz w:val="18"/>
                <w:lang w:val="en-US"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用例名称</w:t>
            </w:r>
          </w:p>
        </w:tc>
        <w:tc>
          <w:tcPr>
            <w:tcW w:w="6860" w:type="dxa"/>
            <w:vAlign w:val="bottom"/>
          </w:tcPr>
          <w:p>
            <w:pPr>
              <w:jc w:val="left"/>
              <w:rPr>
                <w:rFonts w:ascii="宋体" w:hAnsi="宋体" w:eastAsia="宋体" w:cs="宋体"/>
                <w:color w:val="000000"/>
                <w:sz w:val="18"/>
                <w:szCs w:val="22"/>
              </w:rPr>
            </w:pPr>
            <w:r>
              <w:rPr>
                <w:rFonts w:ascii="宋体" w:hAnsi="宋体" w:eastAsia="宋体" w:cs="宋体"/>
                <w:color w:val="000000"/>
                <w:sz w:val="18"/>
                <w:szCs w:val="22"/>
              </w:rPr>
              <w:t>上餐确认</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66CCFF"/>
            <w:vAlign w:val="bottom"/>
          </w:tcPr>
          <w:p>
            <w:pPr>
              <w:jc w:val="left"/>
            </w:pPr>
            <w:r>
              <w:rPr>
                <w:rFonts w:ascii="宋体" w:hAnsi="宋体" w:eastAsia="宋体" w:cs="宋体"/>
                <w:color w:val="000000"/>
                <w:sz w:val="18"/>
              </w:rPr>
              <w:t>父用例ID</w:t>
            </w:r>
          </w:p>
        </w:tc>
        <w:tc>
          <w:tcPr>
            <w:tcW w:w="6860" w:type="dxa"/>
            <w:shd w:val="clear" w:color="auto" w:fill="66CCFF"/>
            <w:vAlign w:val="bottom"/>
          </w:tcPr>
          <w:p>
            <w:pPr>
              <w:jc w:val="left"/>
              <w:rPr>
                <w:rFonts w:ascii="宋体" w:hAnsi="宋体" w:eastAsia="宋体" w:cs="宋体"/>
                <w:color w:val="000000"/>
                <w:sz w:val="18"/>
                <w:szCs w:val="22"/>
              </w:rPr>
            </w:pPr>
            <w:r>
              <w:rPr>
                <w:rFonts w:ascii="宋体" w:hAnsi="宋体" w:eastAsia="宋体" w:cs="宋体"/>
                <w:color w:val="000000"/>
                <w:sz w:val="18"/>
                <w:szCs w:val="22"/>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主要执行者</w:t>
            </w:r>
          </w:p>
        </w:tc>
        <w:tc>
          <w:tcPr>
            <w:tcW w:w="6860" w:type="dxa"/>
            <w:vAlign w:val="bottom"/>
          </w:tcPr>
          <w:p>
            <w:pPr>
              <w:jc w:val="left"/>
              <w:rPr>
                <w:rFonts w:ascii="宋体" w:hAnsi="宋体" w:eastAsia="宋体" w:cs="宋体"/>
                <w:color w:val="000000"/>
                <w:sz w:val="18"/>
                <w:szCs w:val="22"/>
              </w:rPr>
            </w:pPr>
            <w:r>
              <w:rPr>
                <w:rFonts w:ascii="宋体" w:hAnsi="宋体" w:eastAsia="宋体" w:cs="宋体"/>
                <w:color w:val="000000"/>
                <w:sz w:val="18"/>
                <w:szCs w:val="22"/>
              </w:rPr>
              <w:t>厨师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前置条件</w:t>
            </w:r>
          </w:p>
        </w:tc>
        <w:tc>
          <w:tcPr>
            <w:tcW w:w="6860" w:type="dxa"/>
            <w:vAlign w:val="bottom"/>
          </w:tcPr>
          <w:p>
            <w:pPr>
              <w:jc w:val="left"/>
              <w:rPr>
                <w:rFonts w:ascii="宋体" w:hAnsi="宋体" w:eastAsia="宋体" w:cs="宋体"/>
                <w:color w:val="000000"/>
                <w:sz w:val="18"/>
                <w:szCs w:val="22"/>
              </w:rPr>
            </w:pPr>
            <w:r>
              <w:rPr>
                <w:rFonts w:ascii="宋体" w:hAnsi="宋体" w:eastAsia="宋体" w:cs="宋体"/>
                <w:color w:val="000000"/>
                <w:sz w:val="18"/>
                <w:szCs w:val="22"/>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945" w:hRule="atLeast"/>
        </w:trPr>
        <w:tc>
          <w:tcPr>
            <w:tcW w:w="1393" w:type="dxa"/>
          </w:tcPr>
          <w:p>
            <w:pPr>
              <w:jc w:val="left"/>
            </w:pPr>
            <w:r>
              <w:rPr>
                <w:rFonts w:ascii="宋体" w:hAnsi="宋体" w:eastAsia="宋体" w:cs="宋体"/>
                <w:color w:val="000000"/>
                <w:sz w:val="18"/>
              </w:rPr>
              <w:t>事件流</w:t>
            </w:r>
          </w:p>
        </w:tc>
        <w:tc>
          <w:tcPr>
            <w:tcW w:w="6860" w:type="dxa"/>
            <w:vAlign w:val="bottom"/>
          </w:tcPr>
          <w:p>
            <w:pPr>
              <w:jc w:val="left"/>
            </w:pPr>
            <w:r>
              <w:rPr>
                <w:rFonts w:ascii="宋体" w:hAnsi="宋体" w:eastAsia="宋体" w:cs="宋体"/>
                <w:color w:val="000000"/>
                <w:sz w:val="18"/>
              </w:rPr>
              <w:t>a.厨师进入厨师界面</w:t>
            </w:r>
          </w:p>
          <w:p>
            <w:pPr>
              <w:jc w:val="left"/>
            </w:pPr>
            <w:r>
              <w:rPr>
                <w:rFonts w:ascii="宋体" w:hAnsi="宋体" w:eastAsia="宋体" w:cs="宋体"/>
                <w:color w:val="000000"/>
                <w:sz w:val="18"/>
              </w:rPr>
              <w:t>b.在界面中找到相应订单</w:t>
            </w:r>
          </w:p>
          <w:p>
            <w:r>
              <w:rPr>
                <w:rFonts w:ascii="宋体" w:hAnsi="宋体" w:eastAsia="宋体" w:cs="宋体"/>
                <w:color w:val="000000"/>
                <w:sz w:val="18"/>
              </w:rPr>
              <w:t>c.将订单状态改为上餐</w:t>
            </w:r>
          </w:p>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可选事件流</w:t>
            </w:r>
          </w:p>
        </w:tc>
        <w:tc>
          <w:tcPr>
            <w:tcW w:w="6860" w:type="dxa"/>
          </w:tcPr>
          <w:p>
            <w:pPr>
              <w:jc w:val="left"/>
            </w:pPr>
            <w:r>
              <w:rPr>
                <w:rFonts w:ascii="宋体" w:hAnsi="宋体" w:eastAsia="宋体" w:cs="宋体"/>
                <w:color w:val="000000"/>
                <w:sz w:val="18"/>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异常事件流</w:t>
            </w:r>
          </w:p>
        </w:tc>
        <w:tc>
          <w:tcPr>
            <w:tcW w:w="6860" w:type="dxa"/>
          </w:tcPr>
          <w:p>
            <w:pPr>
              <w:jc w:val="left"/>
            </w:pPr>
            <w:r>
              <w:rPr>
                <w:rFonts w:ascii="宋体" w:hAnsi="宋体" w:eastAsia="宋体" w:cs="宋体"/>
                <w:color w:val="000000"/>
                <w:sz w:val="18"/>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后置条件</w:t>
            </w:r>
          </w:p>
        </w:tc>
        <w:tc>
          <w:tcPr>
            <w:tcW w:w="6860" w:type="dxa"/>
          </w:tcPr>
          <w:p>
            <w:pPr>
              <w:jc w:val="left"/>
            </w:pPr>
            <w:r>
              <w:rPr>
                <w:rFonts w:ascii="宋体" w:hAnsi="宋体" w:eastAsia="宋体" w:cs="宋体"/>
                <w:color w:val="000000"/>
                <w:sz w:val="18"/>
              </w:rPr>
              <w:t>无</w:t>
            </w:r>
          </w:p>
        </w:tc>
      </w:tr>
    </w:tbl>
    <w:p>
      <w:pPr>
        <w:pStyle w:val="16"/>
        <w:spacing w:line="376" w:lineRule="auto"/>
        <w:jc w:val="left"/>
        <w:outlineLvl w:val="2"/>
      </w:pPr>
      <w:bookmarkStart w:id="21" w:name="_Toc1135"/>
      <w:r>
        <w:rPr>
          <w:rFonts w:ascii="宋体" w:hAnsi="宋体" w:eastAsia="宋体" w:cs="宋体"/>
          <w:b/>
          <w:sz w:val="28"/>
          <w:szCs w:val="28"/>
        </w:rPr>
        <w:t>4、 顾客用例</w:t>
      </w:r>
      <w:bookmarkEnd w:id="21"/>
    </w:p>
    <w:p>
      <w:pPr>
        <w:pStyle w:val="10"/>
        <w:spacing w:line="360" w:lineRule="auto"/>
        <w:jc w:val="left"/>
      </w:pPr>
    </w:p>
    <w:p>
      <w:pPr>
        <w:pStyle w:val="10"/>
        <w:spacing w:line="360" w:lineRule="auto"/>
        <w:jc w:val="left"/>
      </w:pPr>
    </w:p>
    <w:p>
      <w:pPr>
        <w:pStyle w:val="10"/>
        <w:spacing w:line="360" w:lineRule="auto"/>
        <w:jc w:val="left"/>
      </w:pPr>
      <w:r>
        <w:rPr>
          <w:rFonts w:ascii="宋体" w:hAnsi="宋体" w:eastAsia="宋体" w:cs="宋体"/>
          <w:b/>
        </w:rPr>
        <w:t>顾客用例说明：</w:t>
      </w:r>
      <w:r>
        <w:drawing>
          <wp:inline distT="0" distB="0" distL="0" distR="0">
            <wp:extent cx="5207000" cy="5981700"/>
            <wp:effectExtent l="0" t="0" r="0" b="0"/>
            <wp:docPr id="6" name="Drawing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图片"/>
                    <pic:cNvPicPr>
                      <a:picLocks noChangeAspect="1"/>
                    </pic:cNvPicPr>
                  </pic:nvPicPr>
                  <pic:blipFill>
                    <a:blip r:embed="rId12"/>
                    <a:stretch>
                      <a:fillRect/>
                    </a:stretch>
                  </pic:blipFill>
                  <pic:spPr>
                    <a:xfrm>
                      <a:off x="0" y="0"/>
                      <a:ext cx="5207508" cy="5981827"/>
                    </a:xfrm>
                    <a:prstGeom prst="rect">
                      <a:avLst/>
                    </a:prstGeom>
                  </pic:spPr>
                </pic:pic>
              </a:graphicData>
            </a:graphic>
          </wp:inline>
        </w:drawing>
      </w:r>
    </w:p>
    <w:p>
      <w:pPr>
        <w:pStyle w:val="16"/>
        <w:spacing w:line="376" w:lineRule="auto"/>
        <w:jc w:val="left"/>
      </w:pPr>
      <w:r>
        <w:rPr>
          <w:rFonts w:ascii="宋体" w:hAnsi="宋体" w:eastAsia="宋体" w:cs="宋体"/>
          <w:b/>
          <w:sz w:val="28"/>
          <w:szCs w:val="28"/>
        </w:rPr>
        <w:t>4.1、用户登录用例描述</w:t>
      </w:r>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93"/>
        <w:gridCol w:w="686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FF0000"/>
            <w:vAlign w:val="bottom"/>
          </w:tcPr>
          <w:p>
            <w:pPr>
              <w:jc w:val="left"/>
            </w:pPr>
            <w:r>
              <w:rPr>
                <w:rFonts w:ascii="宋体" w:hAnsi="宋体" w:eastAsia="宋体" w:cs="宋体"/>
                <w:color w:val="000000"/>
                <w:sz w:val="18"/>
              </w:rPr>
              <w:t>ID</w:t>
            </w:r>
          </w:p>
        </w:tc>
        <w:tc>
          <w:tcPr>
            <w:tcW w:w="6860" w:type="dxa"/>
            <w:shd w:val="clear" w:color="auto" w:fill="FF0000"/>
            <w:vAlign w:val="bottom"/>
          </w:tcPr>
          <w:p>
            <w:pPr>
              <w:jc w:val="left"/>
              <w:rPr>
                <w:rFonts w:hint="eastAsia" w:eastAsia="宋体"/>
                <w:lang w:val="en-US" w:eastAsia="zh-CN"/>
              </w:rPr>
            </w:pPr>
            <w:r>
              <w:rPr>
                <w:rFonts w:ascii="宋体" w:hAnsi="宋体" w:eastAsia="宋体" w:cs="宋体"/>
                <w:color w:val="000000"/>
                <w:sz w:val="18"/>
              </w:rPr>
              <w:t>WMS001</w:t>
            </w:r>
            <w:r>
              <w:rPr>
                <w:rFonts w:hint="eastAsia" w:ascii="宋体" w:hAnsi="宋体" w:eastAsia="宋体" w:cs="宋体"/>
                <w:color w:val="000000"/>
                <w:sz w:val="18"/>
                <w:lang w:val="en-US" w:eastAsia="zh-CN"/>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用例名称</w:t>
            </w:r>
          </w:p>
        </w:tc>
        <w:tc>
          <w:tcPr>
            <w:tcW w:w="6860" w:type="dxa"/>
            <w:vAlign w:val="bottom"/>
          </w:tcPr>
          <w:p>
            <w:pPr>
              <w:jc w:val="left"/>
            </w:pPr>
            <w:r>
              <w:rPr>
                <w:rFonts w:ascii="宋体" w:hAnsi="宋体" w:eastAsia="宋体" w:cs="宋体"/>
                <w:color w:val="000000"/>
                <w:sz w:val="18"/>
              </w:rPr>
              <w:t>用户登录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66CCFF"/>
            <w:vAlign w:val="bottom"/>
          </w:tcPr>
          <w:p>
            <w:pPr>
              <w:jc w:val="left"/>
            </w:pPr>
            <w:r>
              <w:rPr>
                <w:rFonts w:ascii="宋体" w:hAnsi="宋体" w:eastAsia="宋体" w:cs="宋体"/>
                <w:color w:val="000000"/>
                <w:sz w:val="18"/>
              </w:rPr>
              <w:t>父用例ID</w:t>
            </w:r>
          </w:p>
        </w:tc>
        <w:tc>
          <w:tcPr>
            <w:tcW w:w="6860" w:type="dxa"/>
            <w:shd w:val="clear" w:color="auto" w:fill="66CCFF"/>
            <w:vAlign w:val="bottom"/>
          </w:tcPr>
          <w:p>
            <w:pPr>
              <w:jc w:val="left"/>
            </w:pPr>
            <w:r>
              <w:rPr>
                <w:rFonts w:ascii="宋体" w:hAnsi="宋体" w:eastAsia="宋体" w:cs="宋体"/>
                <w:color w:val="000000"/>
                <w:sz w:val="18"/>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主要执行者</w:t>
            </w:r>
          </w:p>
        </w:tc>
        <w:tc>
          <w:tcPr>
            <w:tcW w:w="6860" w:type="dxa"/>
            <w:vAlign w:val="bottom"/>
          </w:tcPr>
          <w:p>
            <w:pPr>
              <w:jc w:val="left"/>
            </w:pPr>
            <w:r>
              <w:rPr>
                <w:rFonts w:ascii="宋体" w:hAnsi="宋体" w:eastAsia="宋体" w:cs="宋体"/>
                <w:color w:val="000000"/>
                <w:sz w:val="18"/>
              </w:rPr>
              <w:t>顾客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rPr>
                <w:rFonts w:ascii="宋体" w:hAnsi="宋体" w:eastAsia="宋体" w:cs="宋体"/>
                <w:color w:val="000000"/>
                <w:sz w:val="18"/>
                <w:szCs w:val="22"/>
              </w:rPr>
            </w:pPr>
            <w:r>
              <w:rPr>
                <w:rFonts w:ascii="宋体" w:hAnsi="宋体" w:eastAsia="宋体" w:cs="宋体"/>
                <w:color w:val="000000"/>
                <w:sz w:val="18"/>
                <w:szCs w:val="22"/>
              </w:rPr>
              <w:t>前置条件</w:t>
            </w:r>
          </w:p>
        </w:tc>
        <w:tc>
          <w:tcPr>
            <w:tcW w:w="6860" w:type="dxa"/>
            <w:vAlign w:val="bottom"/>
          </w:tcPr>
          <w:p>
            <w:pPr>
              <w:jc w:val="left"/>
              <w:rPr>
                <w:rFonts w:ascii="宋体" w:hAnsi="宋体" w:eastAsia="宋体" w:cs="宋体"/>
                <w:color w:val="000000"/>
                <w:sz w:val="18"/>
                <w:szCs w:val="22"/>
              </w:rPr>
            </w:pPr>
            <w:r>
              <w:rPr>
                <w:rFonts w:ascii="宋体" w:hAnsi="宋体" w:eastAsia="宋体" w:cs="宋体"/>
                <w:color w:val="000000"/>
                <w:sz w:val="18"/>
                <w:szCs w:val="22"/>
              </w:rPr>
              <w:t>用户注册</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945" w:hRule="atLeast"/>
        </w:trPr>
        <w:tc>
          <w:tcPr>
            <w:tcW w:w="1393" w:type="dxa"/>
          </w:tcPr>
          <w:p>
            <w:pPr>
              <w:jc w:val="left"/>
            </w:pPr>
            <w:r>
              <w:rPr>
                <w:rFonts w:ascii="宋体" w:hAnsi="宋体" w:eastAsia="宋体" w:cs="宋体"/>
                <w:color w:val="000000"/>
                <w:sz w:val="18"/>
              </w:rPr>
              <w:t>事件流</w:t>
            </w:r>
          </w:p>
        </w:tc>
        <w:tc>
          <w:tcPr>
            <w:tcW w:w="6860" w:type="dxa"/>
          </w:tcPr>
          <w:p>
            <w:pPr>
              <w:jc w:val="left"/>
            </w:pPr>
            <w:r>
              <w:rPr>
                <w:rFonts w:ascii="宋体" w:hAnsi="宋体" w:eastAsia="宋体" w:cs="宋体"/>
                <w:color w:val="000000"/>
                <w:sz w:val="18"/>
              </w:rPr>
              <w:t>a.打开登录页面，在用户名输入框内输入用户名</w:t>
            </w:r>
          </w:p>
          <w:p>
            <w:pPr>
              <w:jc w:val="left"/>
            </w:pPr>
            <w:r>
              <w:rPr>
                <w:rFonts w:ascii="宋体" w:hAnsi="宋体" w:eastAsia="宋体" w:cs="宋体"/>
                <w:color w:val="000000"/>
                <w:sz w:val="18"/>
              </w:rPr>
              <w:t>b.在密码输入框内输入密码</w:t>
            </w:r>
          </w:p>
          <w:p>
            <w:pPr>
              <w:jc w:val="left"/>
            </w:pPr>
            <w:r>
              <w:rPr>
                <w:rFonts w:ascii="宋体" w:hAnsi="宋体" w:eastAsia="宋体" w:cs="宋体"/>
                <w:color w:val="000000"/>
                <w:sz w:val="18"/>
              </w:rPr>
              <w:t>c.在验证码输入框内输入验证码</w:t>
            </w:r>
          </w:p>
          <w:p>
            <w:pPr>
              <w:jc w:val="left"/>
            </w:pPr>
            <w:r>
              <w:rPr>
                <w:rFonts w:ascii="宋体" w:hAnsi="宋体" w:eastAsia="宋体" w:cs="宋体"/>
                <w:color w:val="000000"/>
                <w:sz w:val="18"/>
              </w:rPr>
              <w:t>d.点击登录按钮登录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可选事件流</w:t>
            </w:r>
          </w:p>
        </w:tc>
        <w:tc>
          <w:tcPr>
            <w:tcW w:w="6860" w:type="dxa"/>
          </w:tcPr>
          <w:p>
            <w:pPr>
              <w:jc w:val="left"/>
            </w:pPr>
            <w:r>
              <w:rPr>
                <w:rFonts w:ascii="宋体" w:hAnsi="宋体" w:eastAsia="宋体" w:cs="宋体"/>
                <w:color w:val="000000"/>
                <w:sz w:val="18"/>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异常事件流</w:t>
            </w:r>
          </w:p>
        </w:tc>
        <w:tc>
          <w:tcPr>
            <w:tcW w:w="6860" w:type="dxa"/>
          </w:tcPr>
          <w:p>
            <w:pPr>
              <w:jc w:val="left"/>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85" w:hRule="atLeast"/>
        </w:trPr>
        <w:tc>
          <w:tcPr>
            <w:tcW w:w="1393" w:type="dxa"/>
          </w:tcPr>
          <w:p>
            <w:pPr>
              <w:jc w:val="left"/>
            </w:pPr>
            <w:r>
              <w:rPr>
                <w:rFonts w:ascii="宋体" w:hAnsi="宋体" w:eastAsia="宋体" w:cs="宋体"/>
                <w:color w:val="000000"/>
                <w:sz w:val="18"/>
              </w:rPr>
              <w:t>后置条件</w:t>
            </w:r>
          </w:p>
        </w:tc>
        <w:tc>
          <w:tcPr>
            <w:tcW w:w="6860" w:type="dxa"/>
          </w:tcPr>
          <w:p>
            <w:pPr>
              <w:jc w:val="left"/>
            </w:pPr>
            <w:r>
              <w:rPr>
                <w:rFonts w:ascii="宋体" w:hAnsi="宋体" w:eastAsia="宋体" w:cs="宋体"/>
                <w:color w:val="000000"/>
                <w:sz w:val="18"/>
              </w:rPr>
              <w:t>无</w:t>
            </w:r>
          </w:p>
        </w:tc>
      </w:tr>
    </w:tbl>
    <w:p>
      <w:pPr>
        <w:pStyle w:val="16"/>
        <w:spacing w:line="376" w:lineRule="auto"/>
        <w:jc w:val="left"/>
      </w:pPr>
      <w:r>
        <w:rPr>
          <w:rFonts w:ascii="宋体" w:hAnsi="宋体" w:eastAsia="宋体" w:cs="宋体"/>
          <w:b/>
          <w:sz w:val="28"/>
          <w:szCs w:val="28"/>
        </w:rPr>
        <w:t>4.2、密码修改用例描述</w:t>
      </w:r>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93"/>
        <w:gridCol w:w="686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FF0000"/>
            <w:vAlign w:val="bottom"/>
          </w:tcPr>
          <w:p>
            <w:pPr>
              <w:jc w:val="left"/>
            </w:pPr>
            <w:r>
              <w:rPr>
                <w:rFonts w:ascii="宋体" w:hAnsi="宋体" w:eastAsia="宋体" w:cs="宋体"/>
                <w:color w:val="000000"/>
                <w:sz w:val="18"/>
              </w:rPr>
              <w:t>ID</w:t>
            </w:r>
          </w:p>
        </w:tc>
        <w:tc>
          <w:tcPr>
            <w:tcW w:w="6860" w:type="dxa"/>
            <w:shd w:val="clear" w:color="auto" w:fill="FF0000"/>
            <w:vAlign w:val="bottom"/>
          </w:tcPr>
          <w:p>
            <w:pPr>
              <w:jc w:val="left"/>
              <w:rPr>
                <w:rFonts w:hint="eastAsia" w:eastAsia="宋体"/>
                <w:lang w:val="en-US" w:eastAsia="zh-CN"/>
              </w:rPr>
            </w:pPr>
            <w:r>
              <w:rPr>
                <w:rFonts w:ascii="宋体" w:hAnsi="宋体" w:eastAsia="宋体" w:cs="宋体"/>
                <w:color w:val="000000"/>
                <w:sz w:val="18"/>
              </w:rPr>
              <w:t>WMS001</w:t>
            </w:r>
            <w:r>
              <w:rPr>
                <w:rFonts w:hint="eastAsia" w:ascii="宋体" w:hAnsi="宋体" w:eastAsia="宋体" w:cs="宋体"/>
                <w:color w:val="000000"/>
                <w:sz w:val="18"/>
                <w:lang w:val="en-US" w:eastAsia="zh-CN"/>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用例名称</w:t>
            </w:r>
          </w:p>
        </w:tc>
        <w:tc>
          <w:tcPr>
            <w:tcW w:w="6860" w:type="dxa"/>
            <w:vAlign w:val="bottom"/>
          </w:tcPr>
          <w:p>
            <w:pPr>
              <w:jc w:val="left"/>
            </w:pPr>
            <w:r>
              <w:rPr>
                <w:rFonts w:ascii="宋体" w:hAnsi="宋体" w:eastAsia="宋体" w:cs="宋体"/>
                <w:color w:val="000000"/>
                <w:sz w:val="18"/>
              </w:rPr>
              <w:t>密码修改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66CCFF"/>
            <w:vAlign w:val="bottom"/>
          </w:tcPr>
          <w:p>
            <w:pPr>
              <w:jc w:val="left"/>
            </w:pPr>
            <w:r>
              <w:rPr>
                <w:rFonts w:ascii="宋体" w:hAnsi="宋体" w:eastAsia="宋体" w:cs="宋体"/>
                <w:color w:val="000000"/>
                <w:sz w:val="18"/>
              </w:rPr>
              <w:t>父用例ID</w:t>
            </w:r>
          </w:p>
        </w:tc>
        <w:tc>
          <w:tcPr>
            <w:tcW w:w="6860" w:type="dxa"/>
            <w:shd w:val="clear" w:color="auto" w:fill="66CCFF"/>
            <w:vAlign w:val="bottom"/>
          </w:tcPr>
          <w:p>
            <w:pPr>
              <w:jc w:val="left"/>
            </w:pPr>
            <w:r>
              <w:rPr>
                <w:rFonts w:ascii="宋体" w:hAnsi="宋体" w:eastAsia="宋体" w:cs="宋体"/>
                <w:color w:val="000000"/>
                <w:sz w:val="18"/>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主要执行者</w:t>
            </w:r>
          </w:p>
        </w:tc>
        <w:tc>
          <w:tcPr>
            <w:tcW w:w="6860" w:type="dxa"/>
            <w:vAlign w:val="bottom"/>
          </w:tcPr>
          <w:p>
            <w:pPr>
              <w:jc w:val="left"/>
            </w:pPr>
            <w:r>
              <w:rPr>
                <w:rFonts w:ascii="宋体" w:hAnsi="宋体" w:eastAsia="宋体" w:cs="宋体"/>
                <w:color w:val="000000"/>
                <w:sz w:val="18"/>
              </w:rPr>
              <w:t>顾客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前置条件</w:t>
            </w:r>
          </w:p>
        </w:tc>
        <w:tc>
          <w:tcPr>
            <w:tcW w:w="6860" w:type="dxa"/>
            <w:vAlign w:val="bottom"/>
          </w:tcPr>
          <w:p>
            <w:pPr>
              <w:jc w:val="left"/>
            </w:pPr>
            <w:r>
              <w:rPr>
                <w:sz w:val="18"/>
              </w:rPr>
              <w:t>用户注册</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1590" w:hRule="atLeast"/>
        </w:trPr>
        <w:tc>
          <w:tcPr>
            <w:tcW w:w="1393" w:type="dxa"/>
          </w:tcPr>
          <w:p>
            <w:pPr>
              <w:jc w:val="left"/>
            </w:pPr>
            <w:r>
              <w:rPr>
                <w:rFonts w:ascii="宋体" w:hAnsi="宋体" w:eastAsia="宋体" w:cs="宋体"/>
                <w:color w:val="000000"/>
                <w:sz w:val="18"/>
              </w:rPr>
              <w:t>事件流</w:t>
            </w:r>
          </w:p>
        </w:tc>
        <w:tc>
          <w:tcPr>
            <w:tcW w:w="6860" w:type="dxa"/>
            <w:vAlign w:val="top"/>
          </w:tcPr>
          <w:p>
            <w:pPr>
              <w:jc w:val="left"/>
            </w:pPr>
            <w:r>
              <w:rPr>
                <w:rFonts w:ascii="宋体" w:hAnsi="宋体" w:eastAsia="宋体" w:cs="宋体"/>
                <w:color w:val="000000"/>
                <w:sz w:val="18"/>
              </w:rPr>
              <w:t>a.打开密码修改页面，在新密码输入框内输入新密码</w:t>
            </w:r>
          </w:p>
          <w:p>
            <w:pPr>
              <w:jc w:val="left"/>
            </w:pPr>
            <w:r>
              <w:rPr>
                <w:rFonts w:ascii="宋体" w:hAnsi="宋体" w:eastAsia="宋体" w:cs="宋体"/>
                <w:color w:val="000000"/>
                <w:sz w:val="18"/>
              </w:rPr>
              <w:t>b.在验证码输入框内输入验证码</w:t>
            </w:r>
          </w:p>
          <w:p>
            <w:pPr>
              <w:jc w:val="left"/>
            </w:pPr>
            <w:r>
              <w:rPr>
                <w:rFonts w:ascii="宋体" w:hAnsi="宋体" w:eastAsia="宋体" w:cs="宋体"/>
                <w:color w:val="000000"/>
                <w:sz w:val="18"/>
              </w:rPr>
              <w:t>c.点击确认修改按钮修改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可选事件流</w:t>
            </w:r>
          </w:p>
        </w:tc>
        <w:tc>
          <w:tcPr>
            <w:tcW w:w="6860" w:type="dxa"/>
          </w:tcPr>
          <w:p>
            <w:pPr>
              <w:jc w:val="left"/>
            </w:pPr>
            <w:r>
              <w:rPr>
                <w:rFonts w:ascii="宋体" w:hAnsi="宋体" w:eastAsia="宋体" w:cs="宋体"/>
                <w:color w:val="000000"/>
                <w:sz w:val="18"/>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异常事件流</w:t>
            </w:r>
          </w:p>
        </w:tc>
        <w:tc>
          <w:tcPr>
            <w:tcW w:w="6860" w:type="dxa"/>
          </w:tcPr>
          <w:p>
            <w:pPr>
              <w:jc w:val="left"/>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后置条件</w:t>
            </w:r>
          </w:p>
        </w:tc>
        <w:tc>
          <w:tcPr>
            <w:tcW w:w="6860" w:type="dxa"/>
          </w:tcPr>
          <w:p>
            <w:pPr>
              <w:jc w:val="left"/>
            </w:pPr>
            <w:r>
              <w:rPr>
                <w:rFonts w:ascii="宋体" w:hAnsi="宋体" w:eastAsia="宋体" w:cs="宋体"/>
                <w:color w:val="000000"/>
                <w:sz w:val="18"/>
              </w:rPr>
              <w:t>无</w:t>
            </w:r>
          </w:p>
        </w:tc>
      </w:tr>
    </w:tbl>
    <w:p>
      <w:pPr>
        <w:pStyle w:val="16"/>
        <w:spacing w:line="376" w:lineRule="auto"/>
        <w:jc w:val="left"/>
      </w:pPr>
      <w:r>
        <w:rPr>
          <w:rFonts w:ascii="宋体" w:hAnsi="宋体" w:eastAsia="宋体" w:cs="宋体"/>
          <w:b/>
          <w:sz w:val="28"/>
          <w:szCs w:val="28"/>
        </w:rPr>
        <w:t>4.3、用户注册用例描述</w:t>
      </w:r>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93"/>
        <w:gridCol w:w="686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FF0000"/>
            <w:vAlign w:val="bottom"/>
          </w:tcPr>
          <w:p>
            <w:pPr>
              <w:jc w:val="left"/>
            </w:pPr>
            <w:r>
              <w:rPr>
                <w:rFonts w:ascii="宋体" w:hAnsi="宋体" w:eastAsia="宋体" w:cs="宋体"/>
                <w:color w:val="000000"/>
                <w:sz w:val="18"/>
              </w:rPr>
              <w:t>ID</w:t>
            </w:r>
          </w:p>
        </w:tc>
        <w:tc>
          <w:tcPr>
            <w:tcW w:w="6860" w:type="dxa"/>
            <w:shd w:val="clear" w:color="auto" w:fill="FF0000"/>
            <w:vAlign w:val="bottom"/>
          </w:tcPr>
          <w:p>
            <w:pPr>
              <w:jc w:val="left"/>
              <w:rPr>
                <w:rFonts w:hint="eastAsia" w:eastAsia="宋体"/>
                <w:lang w:val="en-US" w:eastAsia="zh-CN"/>
              </w:rPr>
            </w:pPr>
            <w:r>
              <w:rPr>
                <w:rFonts w:ascii="宋体" w:hAnsi="宋体" w:eastAsia="宋体" w:cs="宋体"/>
                <w:color w:val="000000"/>
                <w:sz w:val="18"/>
              </w:rPr>
              <w:t>WMS001</w:t>
            </w:r>
            <w:r>
              <w:rPr>
                <w:rFonts w:hint="eastAsia" w:ascii="宋体" w:hAnsi="宋体" w:eastAsia="宋体" w:cs="宋体"/>
                <w:color w:val="000000"/>
                <w:sz w:val="18"/>
                <w:lang w:val="en-US"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用例名称</w:t>
            </w:r>
          </w:p>
        </w:tc>
        <w:tc>
          <w:tcPr>
            <w:tcW w:w="6860" w:type="dxa"/>
            <w:vAlign w:val="bottom"/>
          </w:tcPr>
          <w:p>
            <w:pPr>
              <w:jc w:val="left"/>
            </w:pPr>
            <w:r>
              <w:rPr>
                <w:rFonts w:ascii="宋体" w:hAnsi="宋体" w:eastAsia="宋体" w:cs="宋体"/>
                <w:color w:val="000000"/>
                <w:sz w:val="18"/>
              </w:rPr>
              <w:t>用户注册</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66CCFF"/>
            <w:vAlign w:val="bottom"/>
          </w:tcPr>
          <w:p>
            <w:pPr>
              <w:jc w:val="left"/>
            </w:pPr>
            <w:r>
              <w:rPr>
                <w:rFonts w:ascii="宋体" w:hAnsi="宋体" w:eastAsia="宋体" w:cs="宋体"/>
                <w:color w:val="000000"/>
                <w:sz w:val="18"/>
              </w:rPr>
              <w:t>父用例ID</w:t>
            </w:r>
          </w:p>
        </w:tc>
        <w:tc>
          <w:tcPr>
            <w:tcW w:w="6860" w:type="dxa"/>
            <w:shd w:val="clear" w:color="auto" w:fill="66CCFF"/>
            <w:vAlign w:val="bottom"/>
          </w:tcPr>
          <w:p>
            <w:pPr>
              <w:jc w:val="left"/>
            </w:pPr>
            <w:r>
              <w:rPr>
                <w:rFonts w:ascii="宋体" w:hAnsi="宋体" w:eastAsia="宋体" w:cs="宋体"/>
                <w:color w:val="000000"/>
                <w:sz w:val="18"/>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主要执行者</w:t>
            </w:r>
          </w:p>
        </w:tc>
        <w:tc>
          <w:tcPr>
            <w:tcW w:w="6860" w:type="dxa"/>
            <w:vAlign w:val="bottom"/>
          </w:tcPr>
          <w:p>
            <w:pPr>
              <w:jc w:val="left"/>
            </w:pPr>
            <w:r>
              <w:rPr>
                <w:rFonts w:ascii="宋体" w:hAnsi="宋体" w:eastAsia="宋体" w:cs="宋体"/>
                <w:color w:val="000000"/>
                <w:sz w:val="18"/>
              </w:rPr>
              <w:t>顾客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前置条件</w:t>
            </w:r>
          </w:p>
        </w:tc>
        <w:tc>
          <w:tcPr>
            <w:tcW w:w="6860" w:type="dxa"/>
            <w:vAlign w:val="bottom"/>
          </w:tcPr>
          <w:p>
            <w:pPr>
              <w:jc w:val="left"/>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615" w:hRule="atLeast"/>
        </w:trPr>
        <w:tc>
          <w:tcPr>
            <w:tcW w:w="1393" w:type="dxa"/>
          </w:tcPr>
          <w:p>
            <w:pPr>
              <w:jc w:val="left"/>
            </w:pPr>
            <w:r>
              <w:rPr>
                <w:rFonts w:ascii="宋体" w:hAnsi="宋体" w:eastAsia="宋体" w:cs="宋体"/>
                <w:color w:val="000000"/>
                <w:sz w:val="18"/>
              </w:rPr>
              <w:t>事件流</w:t>
            </w:r>
          </w:p>
        </w:tc>
        <w:tc>
          <w:tcPr>
            <w:tcW w:w="6860" w:type="dxa"/>
            <w:vAlign w:val="bottom"/>
          </w:tcPr>
          <w:p>
            <w:pPr>
              <w:jc w:val="left"/>
            </w:pPr>
            <w:r>
              <w:rPr>
                <w:rFonts w:ascii="宋体" w:hAnsi="宋体" w:eastAsia="宋体" w:cs="宋体"/>
                <w:color w:val="000000"/>
                <w:sz w:val="18"/>
              </w:rPr>
              <w:t>a.打开用户注册界面，在用户名输入框内输入用户名，在密码输入框内输入密码</w:t>
            </w:r>
          </w:p>
          <w:p>
            <w:pPr>
              <w:jc w:val="left"/>
            </w:pPr>
            <w:r>
              <w:rPr>
                <w:rFonts w:ascii="宋体" w:hAnsi="宋体" w:eastAsia="宋体" w:cs="宋体"/>
                <w:color w:val="000000"/>
                <w:sz w:val="18"/>
              </w:rPr>
              <w:t>b.在验证码输入框内输入验证码</w:t>
            </w:r>
          </w:p>
          <w:p>
            <w:pPr>
              <w:jc w:val="left"/>
            </w:pPr>
            <w:r>
              <w:rPr>
                <w:rFonts w:ascii="宋体" w:hAnsi="宋体" w:eastAsia="宋体" w:cs="宋体"/>
                <w:color w:val="000000"/>
                <w:sz w:val="18"/>
              </w:rPr>
              <w:t>c.点击注册按钮注册</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可选事件流</w:t>
            </w:r>
          </w:p>
        </w:tc>
        <w:tc>
          <w:tcPr>
            <w:tcW w:w="6860" w:type="dxa"/>
          </w:tcPr>
          <w:p>
            <w:pPr>
              <w:jc w:val="left"/>
            </w:pPr>
            <w:r>
              <w:rPr>
                <w:rFonts w:ascii="宋体" w:hAnsi="宋体" w:eastAsia="宋体" w:cs="宋体"/>
                <w:color w:val="000000"/>
                <w:sz w:val="18"/>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异常事件流</w:t>
            </w:r>
          </w:p>
        </w:tc>
        <w:tc>
          <w:tcPr>
            <w:tcW w:w="6860" w:type="dxa"/>
          </w:tcPr>
          <w:p>
            <w:pPr>
              <w:jc w:val="left"/>
            </w:pPr>
            <w:r>
              <w:rPr>
                <w:rFonts w:ascii="宋体" w:hAnsi="宋体" w:eastAsia="宋体" w:cs="宋体"/>
                <w:color w:val="000000"/>
                <w:sz w:val="18"/>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后置条件</w:t>
            </w:r>
          </w:p>
        </w:tc>
        <w:tc>
          <w:tcPr>
            <w:tcW w:w="6860" w:type="dxa"/>
          </w:tcPr>
          <w:p>
            <w:pPr>
              <w:jc w:val="left"/>
            </w:pPr>
            <w:r>
              <w:rPr>
                <w:rFonts w:ascii="宋体" w:hAnsi="宋体" w:eastAsia="宋体" w:cs="宋体"/>
                <w:color w:val="000000"/>
                <w:sz w:val="18"/>
              </w:rPr>
              <w:t>无</w:t>
            </w:r>
          </w:p>
        </w:tc>
      </w:tr>
    </w:tbl>
    <w:p>
      <w:pPr>
        <w:pStyle w:val="16"/>
        <w:spacing w:line="376" w:lineRule="auto"/>
        <w:jc w:val="left"/>
      </w:pPr>
      <w:r>
        <w:rPr>
          <w:rFonts w:ascii="宋体" w:hAnsi="宋体" w:eastAsia="宋体" w:cs="宋体"/>
          <w:b/>
          <w:sz w:val="28"/>
          <w:szCs w:val="28"/>
        </w:rPr>
        <w:t>4.4、用户点餐用例描述</w:t>
      </w:r>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93"/>
        <w:gridCol w:w="686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FF0000"/>
            <w:vAlign w:val="bottom"/>
          </w:tcPr>
          <w:p>
            <w:pPr>
              <w:jc w:val="left"/>
            </w:pPr>
            <w:r>
              <w:rPr>
                <w:rFonts w:ascii="宋体" w:hAnsi="宋体" w:eastAsia="宋体" w:cs="宋体"/>
                <w:color w:val="000000"/>
                <w:sz w:val="18"/>
              </w:rPr>
              <w:t>ID</w:t>
            </w:r>
          </w:p>
        </w:tc>
        <w:tc>
          <w:tcPr>
            <w:tcW w:w="6860" w:type="dxa"/>
            <w:shd w:val="clear" w:color="auto" w:fill="FF0000"/>
            <w:vAlign w:val="bottom"/>
          </w:tcPr>
          <w:p>
            <w:pPr>
              <w:jc w:val="left"/>
              <w:rPr>
                <w:rFonts w:hint="eastAsia" w:eastAsia="宋体"/>
                <w:lang w:val="en-US" w:eastAsia="zh-CN"/>
              </w:rPr>
            </w:pPr>
            <w:r>
              <w:rPr>
                <w:rFonts w:ascii="宋体" w:hAnsi="宋体" w:eastAsia="宋体" w:cs="宋体"/>
                <w:color w:val="000000"/>
                <w:sz w:val="18"/>
              </w:rPr>
              <w:t>WMS001</w:t>
            </w:r>
            <w:r>
              <w:rPr>
                <w:rFonts w:hint="eastAsia" w:ascii="宋体" w:hAnsi="宋体" w:eastAsia="宋体" w:cs="宋体"/>
                <w:color w:val="000000"/>
                <w:sz w:val="18"/>
                <w:lang w:val="en-US" w:eastAsia="zh-CN"/>
              </w:rPr>
              <w:t>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用例名称</w:t>
            </w:r>
          </w:p>
        </w:tc>
        <w:tc>
          <w:tcPr>
            <w:tcW w:w="6860" w:type="dxa"/>
            <w:vAlign w:val="bottom"/>
          </w:tcPr>
          <w:p>
            <w:pPr>
              <w:jc w:val="left"/>
            </w:pPr>
            <w:r>
              <w:rPr>
                <w:rFonts w:ascii="宋体" w:hAnsi="宋体" w:eastAsia="宋体" w:cs="宋体"/>
                <w:color w:val="000000"/>
                <w:sz w:val="18"/>
              </w:rPr>
              <w:t>用户点餐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66CCFF"/>
            <w:vAlign w:val="bottom"/>
          </w:tcPr>
          <w:p>
            <w:pPr>
              <w:jc w:val="left"/>
            </w:pPr>
            <w:r>
              <w:rPr>
                <w:rFonts w:ascii="宋体" w:hAnsi="宋体" w:eastAsia="宋体" w:cs="宋体"/>
                <w:color w:val="000000"/>
                <w:sz w:val="18"/>
              </w:rPr>
              <w:t>父用例ID</w:t>
            </w:r>
          </w:p>
        </w:tc>
        <w:tc>
          <w:tcPr>
            <w:tcW w:w="6860" w:type="dxa"/>
            <w:shd w:val="clear" w:color="auto" w:fill="66CCFF"/>
            <w:vAlign w:val="bottom"/>
          </w:tcPr>
          <w:p>
            <w:pPr>
              <w:jc w:val="left"/>
            </w:pPr>
            <w:r>
              <w:rPr>
                <w:rFonts w:ascii="宋体" w:hAnsi="宋体" w:eastAsia="宋体" w:cs="宋体"/>
                <w:color w:val="000000"/>
                <w:sz w:val="18"/>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主要执行者</w:t>
            </w:r>
          </w:p>
        </w:tc>
        <w:tc>
          <w:tcPr>
            <w:tcW w:w="6860" w:type="dxa"/>
            <w:vAlign w:val="bottom"/>
          </w:tcPr>
          <w:p>
            <w:pPr>
              <w:jc w:val="left"/>
            </w:pPr>
            <w:r>
              <w:rPr>
                <w:rFonts w:ascii="宋体" w:hAnsi="宋体" w:eastAsia="宋体" w:cs="宋体"/>
                <w:color w:val="000000"/>
                <w:sz w:val="18"/>
              </w:rPr>
              <w:t>顾客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前置条件</w:t>
            </w:r>
          </w:p>
        </w:tc>
        <w:tc>
          <w:tcPr>
            <w:tcW w:w="6860" w:type="dxa"/>
            <w:vAlign w:val="bottom"/>
          </w:tcPr>
          <w:p>
            <w:pPr>
              <w:jc w:val="left"/>
            </w:pPr>
            <w:r>
              <w:rPr>
                <w:color w:val="333333"/>
                <w:sz w:val="18"/>
              </w:rPr>
              <w:t>用户登录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945" w:hRule="atLeast"/>
        </w:trPr>
        <w:tc>
          <w:tcPr>
            <w:tcW w:w="1393" w:type="dxa"/>
          </w:tcPr>
          <w:p>
            <w:pPr>
              <w:jc w:val="left"/>
            </w:pPr>
            <w:r>
              <w:rPr>
                <w:rFonts w:ascii="宋体" w:hAnsi="宋体" w:eastAsia="宋体" w:cs="宋体"/>
                <w:color w:val="000000"/>
                <w:sz w:val="18"/>
              </w:rPr>
              <w:t>事件流</w:t>
            </w:r>
          </w:p>
        </w:tc>
        <w:tc>
          <w:tcPr>
            <w:tcW w:w="6860" w:type="dxa"/>
          </w:tcPr>
          <w:p>
            <w:pPr>
              <w:jc w:val="left"/>
            </w:pPr>
            <w:r>
              <w:rPr>
                <w:rFonts w:ascii="宋体" w:hAnsi="宋体" w:eastAsia="宋体" w:cs="宋体"/>
                <w:color w:val="000000"/>
                <w:sz w:val="18"/>
              </w:rPr>
              <w:t>a.打开用户点餐页面，查看菜单</w:t>
            </w:r>
          </w:p>
          <w:p>
            <w:pPr>
              <w:jc w:val="left"/>
            </w:pPr>
            <w:r>
              <w:rPr>
                <w:rFonts w:ascii="宋体" w:hAnsi="宋体" w:eastAsia="宋体" w:cs="宋体"/>
                <w:color w:val="000000"/>
                <w:sz w:val="18"/>
              </w:rPr>
              <w:t>b.勾选需要点的菜品并选择数量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可选事件流</w:t>
            </w:r>
          </w:p>
        </w:tc>
        <w:tc>
          <w:tcPr>
            <w:tcW w:w="6860" w:type="dxa"/>
          </w:tcPr>
          <w:p>
            <w:pPr>
              <w:jc w:val="left"/>
            </w:pPr>
            <w:r>
              <w:rPr>
                <w:rFonts w:ascii="宋体" w:hAnsi="宋体" w:eastAsia="宋体" w:cs="宋体"/>
                <w:color w:val="000000"/>
                <w:sz w:val="18"/>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异常事件流</w:t>
            </w:r>
          </w:p>
        </w:tc>
        <w:tc>
          <w:tcPr>
            <w:tcW w:w="6860" w:type="dxa"/>
          </w:tcPr>
          <w:p>
            <w:pPr>
              <w:jc w:val="left"/>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85" w:hRule="atLeast"/>
        </w:trPr>
        <w:tc>
          <w:tcPr>
            <w:tcW w:w="1393" w:type="dxa"/>
          </w:tcPr>
          <w:p>
            <w:pPr>
              <w:jc w:val="left"/>
            </w:pPr>
            <w:r>
              <w:rPr>
                <w:rFonts w:ascii="宋体" w:hAnsi="宋体" w:eastAsia="宋体" w:cs="宋体"/>
                <w:color w:val="000000"/>
                <w:sz w:val="18"/>
              </w:rPr>
              <w:t>后置条件</w:t>
            </w:r>
          </w:p>
        </w:tc>
        <w:tc>
          <w:tcPr>
            <w:tcW w:w="6860" w:type="dxa"/>
          </w:tcPr>
          <w:p>
            <w:pPr>
              <w:jc w:val="left"/>
            </w:pPr>
            <w:r>
              <w:rPr>
                <w:rFonts w:ascii="宋体" w:hAnsi="宋体" w:eastAsia="宋体" w:cs="宋体"/>
                <w:color w:val="000000"/>
                <w:sz w:val="18"/>
              </w:rPr>
              <w:t>无</w:t>
            </w:r>
          </w:p>
        </w:tc>
      </w:tr>
    </w:tbl>
    <w:p>
      <w:pPr>
        <w:pStyle w:val="16"/>
        <w:spacing w:line="376" w:lineRule="auto"/>
        <w:jc w:val="left"/>
      </w:pPr>
      <w:r>
        <w:rPr>
          <w:rFonts w:ascii="宋体" w:hAnsi="宋体" w:eastAsia="宋体" w:cs="宋体"/>
          <w:b/>
          <w:sz w:val="28"/>
          <w:szCs w:val="28"/>
        </w:rPr>
        <w:t>4.5、自助结账用例描述</w:t>
      </w:r>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93"/>
        <w:gridCol w:w="686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FF0000"/>
            <w:vAlign w:val="bottom"/>
          </w:tcPr>
          <w:p>
            <w:pPr>
              <w:jc w:val="left"/>
            </w:pPr>
            <w:r>
              <w:rPr>
                <w:rFonts w:ascii="宋体" w:hAnsi="宋体" w:eastAsia="宋体" w:cs="宋体"/>
                <w:color w:val="000000"/>
                <w:sz w:val="18"/>
              </w:rPr>
              <w:t>ID</w:t>
            </w:r>
          </w:p>
        </w:tc>
        <w:tc>
          <w:tcPr>
            <w:tcW w:w="6860" w:type="dxa"/>
            <w:shd w:val="clear" w:color="auto" w:fill="FF0000"/>
            <w:vAlign w:val="bottom"/>
          </w:tcPr>
          <w:p>
            <w:pPr>
              <w:jc w:val="left"/>
              <w:rPr>
                <w:rFonts w:hint="eastAsia" w:eastAsia="宋体"/>
                <w:lang w:val="en-US" w:eastAsia="zh-CN"/>
              </w:rPr>
            </w:pPr>
            <w:r>
              <w:rPr>
                <w:rFonts w:ascii="宋体" w:hAnsi="宋体" w:eastAsia="宋体" w:cs="宋体"/>
                <w:color w:val="000000"/>
                <w:sz w:val="18"/>
              </w:rPr>
              <w:t>WMS001</w:t>
            </w:r>
            <w:r>
              <w:rPr>
                <w:rFonts w:hint="eastAsia" w:ascii="宋体" w:hAnsi="宋体" w:eastAsia="宋体" w:cs="宋体"/>
                <w:color w:val="000000"/>
                <w:sz w:val="18"/>
                <w:lang w:val="en-US" w:eastAsia="zh-CN"/>
              </w:rPr>
              <w:t>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用例名称</w:t>
            </w:r>
          </w:p>
        </w:tc>
        <w:tc>
          <w:tcPr>
            <w:tcW w:w="6860" w:type="dxa"/>
            <w:vAlign w:val="bottom"/>
          </w:tcPr>
          <w:p>
            <w:pPr>
              <w:jc w:val="left"/>
            </w:pPr>
            <w:r>
              <w:rPr>
                <w:rFonts w:ascii="宋体" w:hAnsi="宋体" w:eastAsia="宋体" w:cs="宋体"/>
                <w:color w:val="000000"/>
                <w:sz w:val="18"/>
              </w:rPr>
              <w:t>自助结账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shd w:val="clear" w:color="auto" w:fill="66CCFF"/>
            <w:vAlign w:val="bottom"/>
          </w:tcPr>
          <w:p>
            <w:pPr>
              <w:jc w:val="left"/>
            </w:pPr>
            <w:r>
              <w:rPr>
                <w:rFonts w:ascii="宋体" w:hAnsi="宋体" w:eastAsia="宋体" w:cs="宋体"/>
                <w:color w:val="000000"/>
                <w:sz w:val="18"/>
              </w:rPr>
              <w:t>父用例ID</w:t>
            </w:r>
          </w:p>
        </w:tc>
        <w:tc>
          <w:tcPr>
            <w:tcW w:w="6860" w:type="dxa"/>
            <w:shd w:val="clear" w:color="auto" w:fill="66CCFF"/>
            <w:vAlign w:val="bottom"/>
          </w:tcPr>
          <w:p>
            <w:pPr>
              <w:jc w:val="left"/>
            </w:pPr>
            <w:r>
              <w:rPr>
                <w:rFonts w:ascii="宋体" w:hAnsi="宋体" w:eastAsia="宋体" w:cs="宋体"/>
                <w:color w:val="000000"/>
                <w:sz w:val="18"/>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主要执行者</w:t>
            </w:r>
          </w:p>
        </w:tc>
        <w:tc>
          <w:tcPr>
            <w:tcW w:w="6860" w:type="dxa"/>
            <w:vAlign w:val="bottom"/>
          </w:tcPr>
          <w:p>
            <w:pPr>
              <w:jc w:val="left"/>
            </w:pPr>
            <w:r>
              <w:rPr>
                <w:rFonts w:ascii="宋体" w:hAnsi="宋体" w:eastAsia="宋体" w:cs="宋体"/>
                <w:color w:val="000000"/>
                <w:sz w:val="18"/>
              </w:rPr>
              <w:t>顾客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vAlign w:val="bottom"/>
          </w:tcPr>
          <w:p>
            <w:pPr>
              <w:jc w:val="left"/>
            </w:pPr>
            <w:r>
              <w:rPr>
                <w:rFonts w:ascii="宋体" w:hAnsi="宋体" w:eastAsia="宋体" w:cs="宋体"/>
                <w:color w:val="000000"/>
                <w:sz w:val="18"/>
              </w:rPr>
              <w:t>前置条件</w:t>
            </w:r>
          </w:p>
        </w:tc>
        <w:tc>
          <w:tcPr>
            <w:tcW w:w="6860" w:type="dxa"/>
            <w:vAlign w:val="bottom"/>
          </w:tcPr>
          <w:p>
            <w:pPr>
              <w:jc w:val="left"/>
            </w:pPr>
            <w:r>
              <w:rPr>
                <w:rFonts w:ascii="宋体" w:hAnsi="宋体" w:eastAsia="宋体" w:cs="宋体"/>
                <w:color w:val="000000"/>
                <w:sz w:val="18"/>
              </w:rPr>
              <w:t>用户点餐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1260" w:hRule="atLeast"/>
        </w:trPr>
        <w:tc>
          <w:tcPr>
            <w:tcW w:w="1393" w:type="dxa"/>
          </w:tcPr>
          <w:p>
            <w:pPr>
              <w:jc w:val="left"/>
            </w:pPr>
            <w:r>
              <w:rPr>
                <w:rFonts w:ascii="宋体" w:hAnsi="宋体" w:eastAsia="宋体" w:cs="宋体"/>
                <w:color w:val="000000"/>
                <w:sz w:val="18"/>
              </w:rPr>
              <w:t>事件流：</w:t>
            </w:r>
          </w:p>
        </w:tc>
        <w:tc>
          <w:tcPr>
            <w:tcW w:w="6860" w:type="dxa"/>
            <w:vAlign w:val="bottom"/>
          </w:tcPr>
          <w:p>
            <w:pPr>
              <w:jc w:val="left"/>
            </w:pPr>
            <w:r>
              <w:rPr>
                <w:rFonts w:ascii="宋体" w:hAnsi="宋体" w:eastAsia="宋体" w:cs="宋体"/>
                <w:color w:val="000000"/>
                <w:sz w:val="18"/>
              </w:rPr>
              <w:t>a.点击结账按钮</w:t>
            </w:r>
          </w:p>
          <w:p>
            <w:pPr>
              <w:jc w:val="left"/>
            </w:pPr>
            <w:r>
              <w:rPr>
                <w:rFonts w:ascii="宋体" w:hAnsi="宋体" w:eastAsia="宋体" w:cs="宋体"/>
                <w:color w:val="000000"/>
                <w:sz w:val="18"/>
              </w:rPr>
              <w:t>b.选择付款方式</w:t>
            </w:r>
          </w:p>
          <w:p>
            <w:pPr>
              <w:jc w:val="left"/>
            </w:pPr>
            <w:r>
              <w:rPr>
                <w:rFonts w:ascii="宋体" w:hAnsi="宋体" w:eastAsia="宋体" w:cs="宋体"/>
                <w:color w:val="000000"/>
                <w:sz w:val="18"/>
              </w:rPr>
              <w:t>c.点击付款完成自助结账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可选事件流</w:t>
            </w:r>
          </w:p>
        </w:tc>
        <w:tc>
          <w:tcPr>
            <w:tcW w:w="6860" w:type="dxa"/>
          </w:tcPr>
          <w:p>
            <w:pPr>
              <w:jc w:val="left"/>
            </w:pPr>
            <w:r>
              <w:rPr>
                <w:rFonts w:ascii="宋体" w:hAnsi="宋体" w:eastAsia="宋体" w:cs="宋体"/>
                <w:color w:val="000000"/>
                <w:sz w:val="18"/>
              </w:rP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异常事件流</w:t>
            </w:r>
          </w:p>
        </w:tc>
        <w:tc>
          <w:tcPr>
            <w:tcW w:w="6860" w:type="dxa"/>
          </w:tcPr>
          <w:p>
            <w:pPr>
              <w:jc w:val="left"/>
            </w:pPr>
            <w:r>
              <w:rPr>
                <w:rFonts w:ascii="宋体" w:hAnsi="宋体" w:eastAsia="宋体" w:cs="宋体"/>
                <w:color w:val="000000"/>
                <w:sz w:val="18"/>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70" w:hRule="atLeast"/>
        </w:trPr>
        <w:tc>
          <w:tcPr>
            <w:tcW w:w="1393" w:type="dxa"/>
          </w:tcPr>
          <w:p>
            <w:pPr>
              <w:jc w:val="left"/>
            </w:pPr>
            <w:r>
              <w:rPr>
                <w:rFonts w:ascii="宋体" w:hAnsi="宋体" w:eastAsia="宋体" w:cs="宋体"/>
                <w:color w:val="000000"/>
                <w:sz w:val="18"/>
              </w:rPr>
              <w:t>后置条件</w:t>
            </w:r>
          </w:p>
        </w:tc>
        <w:tc>
          <w:tcPr>
            <w:tcW w:w="6860" w:type="dxa"/>
          </w:tcPr>
          <w:p>
            <w:pPr>
              <w:jc w:val="left"/>
            </w:pPr>
            <w:r>
              <w:rPr>
                <w:rFonts w:ascii="宋体" w:hAnsi="宋体" w:eastAsia="宋体" w:cs="宋体"/>
                <w:color w:val="000000"/>
                <w:sz w:val="18"/>
              </w:rPr>
              <w:t>无</w:t>
            </w:r>
          </w:p>
        </w:tc>
      </w:tr>
    </w:tbl>
    <w:p>
      <w:pPr>
        <w:pStyle w:val="10"/>
        <w:spacing w:line="360" w:lineRule="auto"/>
        <w:jc w:val="left"/>
      </w:pPr>
    </w:p>
    <w:p>
      <w:pPr>
        <w:pStyle w:val="16"/>
        <w:numPr>
          <w:ilvl w:val="0"/>
          <w:numId w:val="1"/>
        </w:numPr>
        <w:spacing w:line="376" w:lineRule="auto"/>
        <w:jc w:val="left"/>
        <w:outlineLvl w:val="1"/>
        <w:rPr>
          <w:rFonts w:ascii="宋体" w:hAnsi="宋体" w:eastAsia="宋体" w:cs="宋体"/>
          <w:b/>
          <w:sz w:val="32"/>
          <w:szCs w:val="32"/>
        </w:rPr>
      </w:pPr>
      <w:bookmarkStart w:id="22" w:name="_Toc4683"/>
      <w:r>
        <w:rPr>
          <w:rFonts w:ascii="宋体" w:hAnsi="宋体" w:eastAsia="宋体" w:cs="宋体"/>
          <w:b/>
          <w:sz w:val="32"/>
          <w:szCs w:val="32"/>
        </w:rPr>
        <w:t>界面风格</w:t>
      </w:r>
      <w:bookmarkEnd w:id="22"/>
    </w:p>
    <w:p>
      <w:pPr>
        <w:pStyle w:val="10"/>
        <w:numPr>
          <w:ilvl w:val="0"/>
          <w:numId w:val="0"/>
        </w:numPr>
        <w:ind w:firstLine="440" w:firstLineChars="200"/>
        <w:rPr>
          <w:rFonts w:ascii="宋体" w:hAnsi="宋体" w:eastAsia="宋体" w:cs="宋体"/>
        </w:rPr>
      </w:pPr>
      <w:r>
        <w:rPr>
          <w:rFonts w:hint="eastAsia" w:ascii="宋体" w:hAnsi="宋体" w:eastAsia="宋体" w:cs="宋体"/>
          <w:lang w:val="en-US" w:eastAsia="zh-CN"/>
        </w:rPr>
        <w:t>界面采用vue框架工具搭建，</w:t>
      </w:r>
      <w:r>
        <w:rPr>
          <w:rFonts w:ascii="宋体" w:hAnsi="宋体" w:eastAsia="宋体" w:cs="宋体"/>
        </w:rPr>
        <w:t>Vue是一套用于构建用户界面的渐进式框架</w:t>
      </w:r>
      <w:r>
        <w:rPr>
          <w:rFonts w:hint="eastAsia" w:ascii="宋体" w:hAnsi="宋体" w:eastAsia="宋体" w:cs="宋体"/>
          <w:lang w:eastAsia="zh-CN"/>
        </w:rPr>
        <w:t>，</w:t>
      </w:r>
      <w:r>
        <w:rPr>
          <w:rFonts w:ascii="宋体" w:hAnsi="宋体" w:eastAsia="宋体" w:cs="宋体"/>
        </w:rPr>
        <w:t>被设计为可以自底向上逐层应用。Vue核心库只关注视图层</w:t>
      </w:r>
      <w:r>
        <w:rPr>
          <w:rFonts w:hint="eastAsia" w:ascii="宋体" w:hAnsi="宋体" w:eastAsia="宋体" w:cs="宋体"/>
          <w:lang w:eastAsia="zh-CN"/>
        </w:rPr>
        <w:t>，</w:t>
      </w:r>
      <w:r>
        <w:rPr>
          <w:rFonts w:ascii="宋体" w:hAnsi="宋体" w:eastAsia="宋体" w:cs="宋体"/>
        </w:rPr>
        <w:t>不仅易于上手，还便于与第三方库或既有项目整合。</w:t>
      </w:r>
    </w:p>
    <w:p>
      <w:pPr>
        <w:pStyle w:val="10"/>
        <w:numPr>
          <w:ilvl w:val="0"/>
          <w:numId w:val="0"/>
        </w:numPr>
        <w:ind w:firstLine="440" w:firstLineChars="200"/>
        <w:rPr>
          <w:rFonts w:hint="default" w:ascii="宋体" w:hAnsi="宋体" w:eastAsia="宋体" w:cs="宋体"/>
          <w:lang w:val="en-US" w:eastAsia="zh-CN"/>
        </w:rPr>
      </w:pPr>
      <w:r>
        <w:rPr>
          <w:rFonts w:hint="eastAsia" w:ascii="宋体" w:hAnsi="宋体" w:eastAsia="宋体" w:cs="宋体"/>
          <w:lang w:val="en-US" w:eastAsia="zh-CN"/>
        </w:rPr>
        <w:t>餐厅点餐系统界面设计简明易懂，容易上手，风格清新，配色舒适，保持了良好的一致性。</w:t>
      </w:r>
    </w:p>
    <w:p>
      <w:pPr>
        <w:pStyle w:val="10"/>
        <w:numPr>
          <w:ilvl w:val="0"/>
          <w:numId w:val="0"/>
        </w:numPr>
        <w:ind w:firstLine="440" w:firstLineChars="200"/>
        <w:rPr>
          <w:rFonts w:hint="default" w:ascii="宋体" w:hAnsi="宋体" w:eastAsia="宋体" w:cs="宋体"/>
          <w:lang w:val="en-US" w:eastAsia="zh-CN"/>
        </w:rPr>
      </w:pPr>
    </w:p>
    <w:p>
      <w:pPr>
        <w:pStyle w:val="10"/>
        <w:jc w:val="left"/>
      </w:pPr>
      <w:r>
        <w:rPr>
          <w:rFonts w:ascii="宋体" w:hAnsi="宋体" w:eastAsia="宋体" w:cs="宋体"/>
        </w:rPr>
        <w:t>WEB登录界面：</w:t>
      </w:r>
    </w:p>
    <w:p>
      <w:pPr>
        <w:pStyle w:val="7"/>
        <w:keepNext w:val="0"/>
        <w:keepLines w:val="0"/>
        <w:widowControl/>
        <w:suppressLineNumbers w:val="0"/>
        <w:spacing w:before="0" w:beforeAutospacing="0" w:after="0" w:afterAutospacing="0" w:line="17" w:lineRule="atLeast"/>
        <w:ind w:left="0" w:right="0"/>
        <w:rPr>
          <w:color w:val="494949"/>
          <w:sz w:val="22"/>
          <w:szCs w:val="22"/>
        </w:rPr>
      </w:pPr>
      <w:r>
        <w:rPr>
          <w:color w:val="494949"/>
          <w:sz w:val="22"/>
          <w:szCs w:val="22"/>
        </w:rPr>
        <w:drawing>
          <wp:inline distT="0" distB="0" distL="114300" distR="114300">
            <wp:extent cx="5160645" cy="2440940"/>
            <wp:effectExtent l="0" t="0" r="8255" b="10160"/>
            <wp:docPr id="1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IMG_256"/>
                    <pic:cNvPicPr>
                      <a:picLocks noChangeAspect="1"/>
                    </pic:cNvPicPr>
                  </pic:nvPicPr>
                  <pic:blipFill>
                    <a:blip r:embed="rId13"/>
                    <a:stretch>
                      <a:fillRect/>
                    </a:stretch>
                  </pic:blipFill>
                  <pic:spPr>
                    <a:xfrm>
                      <a:off x="0" y="0"/>
                      <a:ext cx="5160645" cy="2440940"/>
                    </a:xfrm>
                    <a:prstGeom prst="rect">
                      <a:avLst/>
                    </a:prstGeom>
                    <a:noFill/>
                    <a:ln w="9525">
                      <a:noFill/>
                    </a:ln>
                  </pic:spPr>
                </pic:pic>
              </a:graphicData>
            </a:graphic>
          </wp:inline>
        </w:drawing>
      </w:r>
    </w:p>
    <w:p>
      <w:pPr>
        <w:pStyle w:val="10"/>
        <w:jc w:val="left"/>
        <w:rPr>
          <w:rFonts w:hint="eastAsia" w:ascii="宋体" w:hAnsi="宋体" w:eastAsia="宋体" w:cs="宋体"/>
          <w:lang w:val="en-US" w:eastAsia="zh-CN"/>
        </w:rPr>
      </w:pPr>
      <w:r>
        <w:rPr>
          <w:rFonts w:hint="eastAsia" w:ascii="宋体" w:hAnsi="宋体" w:eastAsia="宋体" w:cs="宋体"/>
          <w:lang w:val="en-US" w:eastAsia="zh-CN"/>
        </w:rPr>
        <w:t>顾客界面设计：</w:t>
      </w:r>
    </w:p>
    <w:p>
      <w:pPr>
        <w:pStyle w:val="7"/>
        <w:keepNext w:val="0"/>
        <w:keepLines w:val="0"/>
        <w:widowControl/>
        <w:suppressLineNumbers w:val="0"/>
        <w:pBdr>
          <w:top w:val="none" w:color="auto" w:sz="0" w:space="0"/>
          <w:bottom w:val="none" w:color="auto" w:sz="0" w:space="0"/>
        </w:pBdr>
        <w:spacing w:before="0" w:beforeAutospacing="0" w:after="0" w:afterAutospacing="0" w:line="412" w:lineRule="auto"/>
        <w:ind w:left="0" w:right="0"/>
        <w:rPr>
          <w:color w:val="494949"/>
          <w:sz w:val="22"/>
          <w:szCs w:val="22"/>
        </w:rPr>
      </w:pPr>
      <w:r>
        <w:rPr>
          <w:color w:val="494949"/>
          <w:sz w:val="22"/>
          <w:szCs w:val="22"/>
        </w:rPr>
        <w:drawing>
          <wp:inline distT="0" distB="0" distL="114300" distR="114300">
            <wp:extent cx="5361305" cy="2524760"/>
            <wp:effectExtent l="0" t="0" r="10795" b="2540"/>
            <wp:docPr id="1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6"/>
                    <pic:cNvPicPr>
                      <a:picLocks noChangeAspect="1"/>
                    </pic:cNvPicPr>
                  </pic:nvPicPr>
                  <pic:blipFill>
                    <a:blip r:embed="rId14"/>
                    <a:stretch>
                      <a:fillRect/>
                    </a:stretch>
                  </pic:blipFill>
                  <pic:spPr>
                    <a:xfrm>
                      <a:off x="0" y="0"/>
                      <a:ext cx="5361305" cy="2524760"/>
                    </a:xfrm>
                    <a:prstGeom prst="rect">
                      <a:avLst/>
                    </a:prstGeom>
                    <a:noFill/>
                    <a:ln w="9525">
                      <a:noFill/>
                    </a:ln>
                  </pic:spPr>
                </pic:pic>
              </a:graphicData>
            </a:graphic>
          </wp:inline>
        </w:drawing>
      </w:r>
    </w:p>
    <w:p>
      <w:pPr>
        <w:pStyle w:val="10"/>
        <w:jc w:val="left"/>
        <w:rPr>
          <w:rFonts w:hint="default"/>
          <w:lang w:val="en-US" w:eastAsia="zh-CN"/>
        </w:rPr>
      </w:pPr>
    </w:p>
    <w:p>
      <w:pPr>
        <w:pStyle w:val="10"/>
        <w:jc w:val="left"/>
      </w:pPr>
    </w:p>
    <w:p>
      <w:pPr>
        <w:pStyle w:val="10"/>
        <w:jc w:val="left"/>
      </w:pPr>
    </w:p>
    <w:p>
      <w:pPr>
        <w:pStyle w:val="10"/>
        <w:jc w:val="left"/>
      </w:pPr>
      <w:r>
        <w:rPr>
          <w:rFonts w:ascii="宋体" w:hAnsi="宋体" w:eastAsia="宋体" w:cs="宋体"/>
        </w:rPr>
        <w:t>主页面：</w:t>
      </w:r>
    </w:p>
    <w:p>
      <w:pPr>
        <w:pStyle w:val="10"/>
        <w:jc w:val="left"/>
      </w:pPr>
    </w:p>
    <w:p>
      <w:pPr>
        <w:pStyle w:val="10"/>
        <w:jc w:val="left"/>
      </w:pPr>
    </w:p>
    <w:p>
      <w:pPr>
        <w:pStyle w:val="10"/>
        <w:jc w:val="left"/>
      </w:pPr>
    </w:p>
    <w:p>
      <w:pPr>
        <w:pStyle w:val="10"/>
        <w:jc w:val="left"/>
      </w:pPr>
      <w:r>
        <w:t>添加菜品页面：</w:t>
      </w:r>
    </w:p>
    <w:p>
      <w:pPr>
        <w:pStyle w:val="10"/>
        <w:jc w:val="left"/>
      </w:pPr>
      <w:r>
        <w:drawing>
          <wp:inline distT="0" distB="0" distL="0" distR="0">
            <wp:extent cx="5215890" cy="2400300"/>
            <wp:effectExtent l="0" t="0" r="3810" b="0"/>
            <wp:docPr id="9" name="Drawing 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图片"/>
                    <pic:cNvPicPr>
                      <a:picLocks noChangeAspect="1"/>
                    </pic:cNvPicPr>
                  </pic:nvPicPr>
                  <pic:blipFill>
                    <a:blip r:embed="rId15"/>
                    <a:stretch>
                      <a:fillRect/>
                    </a:stretch>
                  </pic:blipFill>
                  <pic:spPr>
                    <a:xfrm>
                      <a:off x="0" y="0"/>
                      <a:ext cx="5216017" cy="2400625"/>
                    </a:xfrm>
                    <a:prstGeom prst="rect">
                      <a:avLst/>
                    </a:prstGeom>
                  </pic:spPr>
                </pic:pic>
              </a:graphicData>
            </a:graphic>
          </wp:inline>
        </w:drawing>
      </w:r>
    </w:p>
    <w:p>
      <w:pPr>
        <w:pStyle w:val="10"/>
        <w:jc w:val="left"/>
      </w:pPr>
    </w:p>
    <w:p>
      <w:pPr>
        <w:pStyle w:val="10"/>
        <w:jc w:val="left"/>
      </w:pPr>
    </w:p>
    <w:p>
      <w:pPr>
        <w:pStyle w:val="12"/>
        <w:spacing w:line="312" w:lineRule="auto"/>
        <w:jc w:val="center"/>
        <w:outlineLvl w:val="0"/>
      </w:pPr>
      <w:bookmarkStart w:id="23" w:name="_Toc27551"/>
      <w:r>
        <w:rPr>
          <w:rFonts w:ascii="宋体" w:hAnsi="宋体" w:eastAsia="宋体" w:cs="宋体"/>
          <w:b/>
          <w:color w:val="002060"/>
          <w:sz w:val="32"/>
          <w:szCs w:val="32"/>
        </w:rPr>
        <w:t>第四部分 验收标准</w:t>
      </w:r>
      <w:bookmarkEnd w:id="23"/>
    </w:p>
    <w:p>
      <w:pPr>
        <w:pStyle w:val="15"/>
        <w:spacing w:line="412" w:lineRule="auto"/>
        <w:jc w:val="left"/>
        <w:outlineLvl w:val="1"/>
      </w:pPr>
      <w:bookmarkStart w:id="24" w:name="_Toc14367"/>
      <w:r>
        <w:rPr>
          <w:rFonts w:ascii="宋体" w:hAnsi="宋体" w:eastAsia="宋体" w:cs="宋体"/>
          <w:b/>
          <w:sz w:val="32"/>
          <w:szCs w:val="32"/>
        </w:rPr>
        <w:t>一、功能范围定义</w:t>
      </w:r>
      <w:bookmarkEnd w:id="24"/>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388"/>
        <w:gridCol w:w="871"/>
        <w:gridCol w:w="1273"/>
        <w:gridCol w:w="1232"/>
        <w:gridCol w:w="2921"/>
        <w:gridCol w:w="737"/>
        <w:gridCol w:w="83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85" w:hRule="atLeast"/>
        </w:trPr>
        <w:tc>
          <w:tcPr>
            <w:tcW w:w="388" w:type="dxa"/>
            <w:shd w:val="clear" w:color="auto" w:fill="FF0000"/>
            <w:vAlign w:val="center"/>
          </w:tcPr>
          <w:p>
            <w:pPr>
              <w:jc w:val="center"/>
            </w:pPr>
            <w:r>
              <w:rPr>
                <w:rFonts w:ascii="宋体" w:hAnsi="宋体" w:eastAsia="宋体" w:cs="宋体"/>
                <w:color w:val="000000"/>
                <w:sz w:val="18"/>
              </w:rPr>
              <w:t>#</w:t>
            </w:r>
          </w:p>
        </w:tc>
        <w:tc>
          <w:tcPr>
            <w:tcW w:w="871" w:type="dxa"/>
            <w:shd w:val="clear" w:color="auto" w:fill="FF0000"/>
            <w:vAlign w:val="center"/>
          </w:tcPr>
          <w:p>
            <w:pPr>
              <w:jc w:val="center"/>
            </w:pPr>
            <w:r>
              <w:rPr>
                <w:rFonts w:ascii="宋体" w:hAnsi="宋体" w:eastAsia="宋体" w:cs="宋体"/>
                <w:color w:val="000000"/>
                <w:sz w:val="20"/>
              </w:rPr>
              <w:t>产品</w:t>
            </w:r>
          </w:p>
        </w:tc>
        <w:tc>
          <w:tcPr>
            <w:tcW w:w="1273" w:type="dxa"/>
            <w:shd w:val="clear" w:color="auto" w:fill="FF0000"/>
            <w:vAlign w:val="center"/>
          </w:tcPr>
          <w:p>
            <w:pPr>
              <w:jc w:val="center"/>
            </w:pPr>
            <w:r>
              <w:rPr>
                <w:rFonts w:ascii="宋体" w:hAnsi="宋体" w:eastAsia="宋体" w:cs="宋体"/>
                <w:color w:val="000000"/>
                <w:sz w:val="20"/>
              </w:rPr>
              <w:t>模块</w:t>
            </w:r>
          </w:p>
        </w:tc>
        <w:tc>
          <w:tcPr>
            <w:tcW w:w="1232" w:type="dxa"/>
            <w:shd w:val="clear" w:color="auto" w:fill="FF0000"/>
            <w:vAlign w:val="center"/>
          </w:tcPr>
          <w:p>
            <w:pPr>
              <w:jc w:val="center"/>
            </w:pPr>
            <w:r>
              <w:rPr>
                <w:rFonts w:ascii="宋体" w:hAnsi="宋体" w:eastAsia="宋体" w:cs="宋体"/>
                <w:color w:val="000000"/>
                <w:sz w:val="20"/>
              </w:rPr>
              <w:t>组件</w:t>
            </w:r>
          </w:p>
        </w:tc>
        <w:tc>
          <w:tcPr>
            <w:tcW w:w="2921" w:type="dxa"/>
            <w:shd w:val="clear" w:color="auto" w:fill="FF0000"/>
            <w:vAlign w:val="center"/>
          </w:tcPr>
          <w:p>
            <w:pPr>
              <w:jc w:val="center"/>
            </w:pPr>
            <w:r>
              <w:rPr>
                <w:rFonts w:ascii="宋体" w:hAnsi="宋体" w:eastAsia="宋体" w:cs="宋体"/>
                <w:color w:val="000000"/>
                <w:sz w:val="20"/>
              </w:rPr>
              <w:t>规格/型号</w:t>
            </w:r>
          </w:p>
        </w:tc>
        <w:tc>
          <w:tcPr>
            <w:tcW w:w="737" w:type="dxa"/>
            <w:shd w:val="clear" w:color="auto" w:fill="FF0000"/>
            <w:vAlign w:val="center"/>
          </w:tcPr>
          <w:p>
            <w:pPr>
              <w:jc w:val="center"/>
            </w:pPr>
            <w:r>
              <w:rPr>
                <w:rFonts w:ascii="宋体" w:hAnsi="宋体" w:eastAsia="宋体" w:cs="宋体"/>
                <w:color w:val="000000"/>
                <w:sz w:val="20"/>
              </w:rPr>
              <w:t>角色</w:t>
            </w:r>
          </w:p>
        </w:tc>
        <w:tc>
          <w:tcPr>
            <w:tcW w:w="830" w:type="dxa"/>
            <w:shd w:val="clear" w:color="auto" w:fill="FF0000"/>
            <w:vAlign w:val="center"/>
          </w:tcPr>
          <w:p>
            <w:pPr>
              <w:jc w:val="center"/>
            </w:pPr>
            <w:r>
              <w:rPr>
                <w:rFonts w:ascii="宋体" w:hAnsi="宋体" w:eastAsia="宋体" w:cs="宋体"/>
                <w:color w:val="000000"/>
                <w:sz w:val="20"/>
              </w:rPr>
              <w:t>接入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35" w:hRule="atLeast"/>
        </w:trPr>
        <w:tc>
          <w:tcPr>
            <w:tcW w:w="388" w:type="dxa"/>
            <w:vAlign w:val="center"/>
          </w:tcPr>
          <w:p>
            <w:pPr>
              <w:jc w:val="center"/>
            </w:pPr>
            <w:r>
              <w:rPr>
                <w:rFonts w:ascii="宋体" w:hAnsi="宋体" w:eastAsia="宋体" w:cs="宋体"/>
                <w:sz w:val="18"/>
              </w:rPr>
              <w:t>1</w:t>
            </w:r>
          </w:p>
        </w:tc>
        <w:tc>
          <w:tcPr>
            <w:tcW w:w="871" w:type="dxa"/>
            <w:vMerge w:val="restart"/>
            <w:vAlign w:val="center"/>
          </w:tcPr>
          <w:p>
            <w:pPr>
              <w:jc w:val="center"/>
            </w:pPr>
            <w:r>
              <w:rPr>
                <w:rFonts w:ascii="宋体" w:hAnsi="宋体" w:eastAsia="宋体" w:cs="宋体"/>
                <w:color w:val="000000"/>
                <w:sz w:val="20"/>
              </w:rPr>
              <w:t>餐厅点餐系统</w:t>
            </w:r>
          </w:p>
        </w:tc>
        <w:tc>
          <w:tcPr>
            <w:tcW w:w="1273" w:type="dxa"/>
            <w:vMerge w:val="restart"/>
            <w:vAlign w:val="center"/>
          </w:tcPr>
          <w:p>
            <w:pPr>
              <w:jc w:val="left"/>
            </w:pPr>
            <w:r>
              <w:rPr>
                <w:rFonts w:ascii="宋体" w:hAnsi="宋体" w:eastAsia="宋体" w:cs="宋体"/>
                <w:sz w:val="20"/>
              </w:rPr>
              <w:t>后厨管理单元</w:t>
            </w:r>
          </w:p>
        </w:tc>
        <w:tc>
          <w:tcPr>
            <w:tcW w:w="1232" w:type="dxa"/>
            <w:vAlign w:val="center"/>
          </w:tcPr>
          <w:p>
            <w:pPr>
              <w:jc w:val="left"/>
            </w:pPr>
            <w:r>
              <w:rPr>
                <w:rFonts w:ascii="宋体" w:hAnsi="宋体" w:eastAsia="宋体" w:cs="宋体"/>
                <w:sz w:val="20"/>
              </w:rPr>
              <w:t>派单提示模块</w:t>
            </w:r>
          </w:p>
        </w:tc>
        <w:tc>
          <w:tcPr>
            <w:tcW w:w="2921" w:type="dxa"/>
            <w:vAlign w:val="center"/>
          </w:tcPr>
          <w:p>
            <w:pPr>
              <w:jc w:val="left"/>
            </w:pPr>
            <w:r>
              <w:rPr>
                <w:rFonts w:ascii="宋体" w:hAnsi="宋体" w:eastAsia="宋体" w:cs="宋体"/>
                <w:color w:val="000000"/>
                <w:sz w:val="20"/>
              </w:rPr>
              <w:t>订单通知、数据同步（后台功能）</w:t>
            </w:r>
          </w:p>
        </w:tc>
        <w:tc>
          <w:tcPr>
            <w:tcW w:w="737" w:type="dxa"/>
            <w:vAlign w:val="center"/>
          </w:tcPr>
          <w:p>
            <w:pPr>
              <w:jc w:val="left"/>
            </w:pPr>
            <w:r>
              <w:rPr>
                <w:rFonts w:ascii="宋体" w:hAnsi="宋体" w:eastAsia="宋体" w:cs="宋体"/>
                <w:color w:val="000000"/>
                <w:sz w:val="20"/>
              </w:rPr>
              <w:t>后厨</w:t>
            </w:r>
          </w:p>
        </w:tc>
        <w:tc>
          <w:tcPr>
            <w:tcW w:w="830" w:type="dxa"/>
            <w:vAlign w:val="center"/>
          </w:tcPr>
          <w:p>
            <w:pPr>
              <w:jc w:val="center"/>
            </w:pPr>
            <w:r>
              <w:rPr>
                <w:rFonts w:ascii="宋体" w:hAnsi="宋体" w:eastAsia="宋体" w:cs="宋体"/>
                <w:color w:val="000000"/>
                <w:sz w:val="20"/>
              </w:rPr>
              <w:t>web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975" w:hRule="atLeast"/>
        </w:trPr>
        <w:tc>
          <w:tcPr>
            <w:tcW w:w="388" w:type="dxa"/>
            <w:vAlign w:val="center"/>
          </w:tcPr>
          <w:p>
            <w:pPr>
              <w:jc w:val="center"/>
            </w:pPr>
            <w:r>
              <w:rPr>
                <w:rFonts w:ascii="宋体" w:hAnsi="宋体" w:eastAsia="宋体" w:cs="宋体"/>
                <w:sz w:val="18"/>
              </w:rPr>
              <w:t>2</w:t>
            </w:r>
          </w:p>
        </w:tc>
        <w:tc>
          <w:tcPr>
            <w:tcW w:w="871" w:type="dxa"/>
            <w:vMerge w:val="continue"/>
            <w:vAlign w:val="center"/>
          </w:tcPr>
          <w:p>
            <w:pPr>
              <w:jc w:val="left"/>
            </w:pPr>
          </w:p>
        </w:tc>
        <w:tc>
          <w:tcPr>
            <w:tcW w:w="1273" w:type="dxa"/>
            <w:vMerge w:val="continue"/>
            <w:vAlign w:val="center"/>
          </w:tcPr>
          <w:p>
            <w:pPr>
              <w:jc w:val="left"/>
            </w:pPr>
          </w:p>
        </w:tc>
        <w:tc>
          <w:tcPr>
            <w:tcW w:w="1232" w:type="dxa"/>
            <w:vAlign w:val="center"/>
          </w:tcPr>
          <w:p>
            <w:pPr>
              <w:jc w:val="left"/>
            </w:pPr>
            <w:r>
              <w:rPr>
                <w:rFonts w:ascii="宋体" w:hAnsi="宋体" w:eastAsia="宋体" w:cs="宋体"/>
                <w:sz w:val="20"/>
              </w:rPr>
              <w:t>浏览订单信息模块</w:t>
            </w:r>
          </w:p>
        </w:tc>
        <w:tc>
          <w:tcPr>
            <w:tcW w:w="2921" w:type="dxa"/>
            <w:vAlign w:val="center"/>
          </w:tcPr>
          <w:p>
            <w:pPr>
              <w:jc w:val="left"/>
            </w:pPr>
            <w:r>
              <w:rPr>
                <w:rFonts w:ascii="宋体" w:hAnsi="宋体" w:eastAsia="宋体" w:cs="宋体"/>
                <w:sz w:val="20"/>
              </w:rPr>
              <w:t>确认烹饪，数据同步（后台功能）</w:t>
            </w:r>
          </w:p>
        </w:tc>
        <w:tc>
          <w:tcPr>
            <w:tcW w:w="737" w:type="dxa"/>
            <w:vAlign w:val="center"/>
          </w:tcPr>
          <w:p>
            <w:pPr>
              <w:jc w:val="left"/>
            </w:pPr>
            <w:r>
              <w:rPr>
                <w:rFonts w:ascii="宋体" w:hAnsi="宋体" w:eastAsia="宋体" w:cs="宋体"/>
                <w:color w:val="000000"/>
                <w:sz w:val="20"/>
              </w:rPr>
              <w:t>后厨</w:t>
            </w:r>
          </w:p>
        </w:tc>
        <w:tc>
          <w:tcPr>
            <w:tcW w:w="830" w:type="dxa"/>
            <w:vAlign w:val="center"/>
          </w:tcPr>
          <w:p>
            <w:pPr>
              <w:jc w:val="center"/>
            </w:pPr>
            <w:r>
              <w:rPr>
                <w:rFonts w:ascii="宋体" w:hAnsi="宋体" w:eastAsia="宋体" w:cs="宋体"/>
                <w:color w:val="000000"/>
                <w:sz w:val="20"/>
              </w:rPr>
              <w:t>web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975" w:hRule="atLeast"/>
        </w:trPr>
        <w:tc>
          <w:tcPr>
            <w:tcW w:w="388" w:type="dxa"/>
            <w:vAlign w:val="center"/>
          </w:tcPr>
          <w:p>
            <w:pPr>
              <w:jc w:val="center"/>
            </w:pPr>
            <w:r>
              <w:rPr>
                <w:rFonts w:ascii="宋体" w:hAnsi="宋体" w:eastAsia="宋体" w:cs="宋体"/>
                <w:sz w:val="18"/>
              </w:rPr>
              <w:t>3</w:t>
            </w:r>
          </w:p>
        </w:tc>
        <w:tc>
          <w:tcPr>
            <w:tcW w:w="871" w:type="dxa"/>
            <w:vMerge w:val="continue"/>
            <w:vAlign w:val="center"/>
          </w:tcPr>
          <w:p>
            <w:pPr>
              <w:jc w:val="left"/>
            </w:pPr>
          </w:p>
        </w:tc>
        <w:tc>
          <w:tcPr>
            <w:tcW w:w="1273" w:type="dxa"/>
            <w:vMerge w:val="continue"/>
            <w:vAlign w:val="center"/>
          </w:tcPr>
          <w:p>
            <w:pPr>
              <w:jc w:val="left"/>
            </w:pPr>
          </w:p>
        </w:tc>
        <w:tc>
          <w:tcPr>
            <w:tcW w:w="1232" w:type="dxa"/>
            <w:vAlign w:val="center"/>
          </w:tcPr>
          <w:p>
            <w:pPr>
              <w:jc w:val="left"/>
            </w:pPr>
            <w:r>
              <w:rPr>
                <w:rFonts w:ascii="宋体" w:hAnsi="宋体" w:eastAsia="宋体" w:cs="宋体"/>
                <w:sz w:val="20"/>
              </w:rPr>
              <w:t>上菜确认模块</w:t>
            </w:r>
          </w:p>
        </w:tc>
        <w:tc>
          <w:tcPr>
            <w:tcW w:w="2921" w:type="dxa"/>
            <w:vAlign w:val="center"/>
          </w:tcPr>
          <w:p>
            <w:pPr>
              <w:jc w:val="left"/>
            </w:pPr>
            <w:r>
              <w:rPr>
                <w:rFonts w:ascii="宋体" w:hAnsi="宋体" w:eastAsia="宋体" w:cs="宋体"/>
                <w:sz w:val="20"/>
              </w:rPr>
              <w:t>确认烹饪结束，发送消息公告、数据同步（后台功能）</w:t>
            </w:r>
          </w:p>
        </w:tc>
        <w:tc>
          <w:tcPr>
            <w:tcW w:w="737" w:type="dxa"/>
            <w:vAlign w:val="center"/>
          </w:tcPr>
          <w:p>
            <w:pPr>
              <w:jc w:val="left"/>
            </w:pPr>
            <w:r>
              <w:rPr>
                <w:rFonts w:ascii="宋体" w:hAnsi="宋体" w:eastAsia="宋体" w:cs="宋体"/>
                <w:color w:val="000000"/>
                <w:sz w:val="20"/>
              </w:rPr>
              <w:t>后厨</w:t>
            </w:r>
          </w:p>
        </w:tc>
        <w:tc>
          <w:tcPr>
            <w:tcW w:w="830" w:type="dxa"/>
            <w:vAlign w:val="center"/>
          </w:tcPr>
          <w:p>
            <w:pPr>
              <w:jc w:val="center"/>
            </w:pPr>
            <w:r>
              <w:rPr>
                <w:rFonts w:ascii="宋体" w:hAnsi="宋体" w:eastAsia="宋体" w:cs="宋体"/>
                <w:color w:val="000000"/>
                <w:sz w:val="20"/>
              </w:rPr>
              <w:t>web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388" w:type="dxa"/>
            <w:vAlign w:val="center"/>
          </w:tcPr>
          <w:p>
            <w:pPr>
              <w:jc w:val="center"/>
            </w:pPr>
            <w:r>
              <w:rPr>
                <w:rFonts w:ascii="宋体" w:hAnsi="宋体" w:eastAsia="宋体" w:cs="宋体"/>
                <w:sz w:val="18"/>
              </w:rPr>
              <w:t>4</w:t>
            </w:r>
          </w:p>
        </w:tc>
        <w:tc>
          <w:tcPr>
            <w:tcW w:w="871" w:type="dxa"/>
            <w:vMerge w:val="continue"/>
            <w:vAlign w:val="center"/>
          </w:tcPr>
          <w:p>
            <w:pPr>
              <w:jc w:val="left"/>
            </w:pPr>
          </w:p>
        </w:tc>
        <w:tc>
          <w:tcPr>
            <w:tcW w:w="1273" w:type="dxa"/>
            <w:vMerge w:val="continue"/>
            <w:vAlign w:val="center"/>
          </w:tcPr>
          <w:p>
            <w:pPr>
              <w:jc w:val="left"/>
            </w:pPr>
          </w:p>
        </w:tc>
        <w:tc>
          <w:tcPr>
            <w:tcW w:w="1232" w:type="dxa"/>
            <w:vAlign w:val="center"/>
          </w:tcPr>
          <w:p>
            <w:pPr>
              <w:jc w:val="left"/>
            </w:pPr>
            <w:r>
              <w:rPr>
                <w:rFonts w:ascii="宋体" w:hAnsi="宋体" w:eastAsia="宋体" w:cs="宋体"/>
                <w:sz w:val="20"/>
              </w:rPr>
              <w:t>账户管理模块</w:t>
            </w:r>
          </w:p>
        </w:tc>
        <w:tc>
          <w:tcPr>
            <w:tcW w:w="2921" w:type="dxa"/>
            <w:vAlign w:val="center"/>
          </w:tcPr>
          <w:p>
            <w:pPr>
              <w:jc w:val="left"/>
            </w:pPr>
            <w:r>
              <w:rPr>
                <w:rFonts w:ascii="宋体" w:hAnsi="宋体" w:eastAsia="宋体" w:cs="宋体"/>
                <w:sz w:val="20"/>
              </w:rPr>
              <w:t>密码修改、数据同步（后台功能）</w:t>
            </w:r>
          </w:p>
        </w:tc>
        <w:tc>
          <w:tcPr>
            <w:tcW w:w="737" w:type="dxa"/>
            <w:vAlign w:val="center"/>
          </w:tcPr>
          <w:p>
            <w:pPr>
              <w:jc w:val="left"/>
            </w:pPr>
            <w:r>
              <w:rPr>
                <w:rFonts w:ascii="宋体" w:hAnsi="宋体" w:eastAsia="宋体" w:cs="宋体"/>
                <w:color w:val="000000"/>
                <w:sz w:val="20"/>
              </w:rPr>
              <w:t>后厨</w:t>
            </w:r>
          </w:p>
        </w:tc>
        <w:tc>
          <w:tcPr>
            <w:tcW w:w="830" w:type="dxa"/>
            <w:vAlign w:val="center"/>
          </w:tcPr>
          <w:p>
            <w:pPr>
              <w:jc w:val="center"/>
            </w:pPr>
            <w:r>
              <w:rPr>
                <w:rFonts w:ascii="宋体" w:hAnsi="宋体" w:eastAsia="宋体" w:cs="宋体"/>
                <w:color w:val="000000"/>
                <w:sz w:val="20"/>
              </w:rPr>
              <w:t>web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35" w:hRule="atLeast"/>
        </w:trPr>
        <w:tc>
          <w:tcPr>
            <w:tcW w:w="388" w:type="dxa"/>
            <w:vAlign w:val="center"/>
          </w:tcPr>
          <w:p>
            <w:pPr>
              <w:jc w:val="center"/>
            </w:pPr>
            <w:r>
              <w:rPr>
                <w:rFonts w:ascii="宋体" w:hAnsi="宋体" w:eastAsia="宋体" w:cs="宋体"/>
                <w:sz w:val="18"/>
              </w:rPr>
              <w:t>5</w:t>
            </w:r>
          </w:p>
        </w:tc>
        <w:tc>
          <w:tcPr>
            <w:tcW w:w="871" w:type="dxa"/>
            <w:vMerge w:val="continue"/>
            <w:vAlign w:val="center"/>
          </w:tcPr>
          <w:p>
            <w:pPr>
              <w:jc w:val="left"/>
            </w:pPr>
          </w:p>
        </w:tc>
        <w:tc>
          <w:tcPr>
            <w:tcW w:w="1273" w:type="dxa"/>
            <w:vMerge w:val="restart"/>
            <w:vAlign w:val="center"/>
          </w:tcPr>
          <w:p>
            <w:pPr>
              <w:jc w:val="center"/>
            </w:pPr>
            <w:r>
              <w:rPr>
                <w:rFonts w:ascii="宋体" w:hAnsi="宋体" w:eastAsia="宋体" w:cs="宋体"/>
                <w:color w:val="000000"/>
                <w:sz w:val="20"/>
              </w:rPr>
              <w:t>前台管理单元</w:t>
            </w:r>
          </w:p>
        </w:tc>
        <w:tc>
          <w:tcPr>
            <w:tcW w:w="1232" w:type="dxa"/>
            <w:vAlign w:val="center"/>
          </w:tcPr>
          <w:p>
            <w:pPr>
              <w:jc w:val="left"/>
            </w:pPr>
            <w:r>
              <w:rPr>
                <w:rFonts w:ascii="宋体" w:hAnsi="宋体" w:eastAsia="宋体" w:cs="宋体"/>
                <w:sz w:val="20"/>
              </w:rPr>
              <w:t>密码修改模块</w:t>
            </w:r>
          </w:p>
        </w:tc>
        <w:tc>
          <w:tcPr>
            <w:tcW w:w="2921" w:type="dxa"/>
            <w:vAlign w:val="center"/>
          </w:tcPr>
          <w:p>
            <w:pPr>
              <w:jc w:val="left"/>
            </w:pPr>
            <w:r>
              <w:rPr>
                <w:rFonts w:ascii="宋体" w:hAnsi="宋体" w:eastAsia="宋体" w:cs="宋体"/>
                <w:sz w:val="20"/>
              </w:rPr>
              <w:t>修改用户密码、数据同步（后台功能）</w:t>
            </w:r>
          </w:p>
        </w:tc>
        <w:tc>
          <w:tcPr>
            <w:tcW w:w="737" w:type="dxa"/>
            <w:vAlign w:val="center"/>
          </w:tcPr>
          <w:p>
            <w:pPr>
              <w:jc w:val="left"/>
            </w:pPr>
            <w:r>
              <w:rPr>
                <w:rFonts w:ascii="宋体" w:hAnsi="宋体" w:eastAsia="宋体" w:cs="宋体"/>
                <w:color w:val="000000"/>
                <w:sz w:val="20"/>
              </w:rPr>
              <w:t>管理员</w:t>
            </w:r>
          </w:p>
        </w:tc>
        <w:tc>
          <w:tcPr>
            <w:tcW w:w="830" w:type="dxa"/>
            <w:vAlign w:val="center"/>
          </w:tcPr>
          <w:p>
            <w:pPr>
              <w:jc w:val="center"/>
            </w:pPr>
            <w:r>
              <w:rPr>
                <w:rFonts w:ascii="宋体" w:hAnsi="宋体" w:eastAsia="宋体" w:cs="宋体"/>
                <w:color w:val="000000"/>
                <w:sz w:val="20"/>
              </w:rPr>
              <w:t>web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35" w:hRule="atLeast"/>
        </w:trPr>
        <w:tc>
          <w:tcPr>
            <w:tcW w:w="388" w:type="dxa"/>
            <w:vAlign w:val="center"/>
          </w:tcPr>
          <w:p>
            <w:pPr>
              <w:jc w:val="center"/>
            </w:pPr>
            <w:r>
              <w:rPr>
                <w:rFonts w:ascii="宋体" w:hAnsi="宋体" w:eastAsia="宋体" w:cs="宋体"/>
                <w:sz w:val="18"/>
              </w:rPr>
              <w:t>6</w:t>
            </w:r>
          </w:p>
        </w:tc>
        <w:tc>
          <w:tcPr>
            <w:tcW w:w="871" w:type="dxa"/>
            <w:vMerge w:val="continue"/>
            <w:vAlign w:val="center"/>
          </w:tcPr>
          <w:p>
            <w:pPr>
              <w:jc w:val="left"/>
            </w:pPr>
          </w:p>
        </w:tc>
        <w:tc>
          <w:tcPr>
            <w:tcW w:w="1273" w:type="dxa"/>
            <w:vMerge w:val="continue"/>
            <w:vAlign w:val="center"/>
          </w:tcPr>
          <w:p>
            <w:pPr>
              <w:jc w:val="left"/>
            </w:pPr>
          </w:p>
        </w:tc>
        <w:tc>
          <w:tcPr>
            <w:tcW w:w="1232" w:type="dxa"/>
            <w:vAlign w:val="center"/>
          </w:tcPr>
          <w:p>
            <w:pPr>
              <w:jc w:val="left"/>
            </w:pPr>
            <w:r>
              <w:rPr>
                <w:rFonts w:ascii="宋体" w:hAnsi="宋体" w:eastAsia="宋体" w:cs="宋体"/>
                <w:color w:val="000000"/>
                <w:sz w:val="20"/>
              </w:rPr>
              <w:t>员工信息管理模块</w:t>
            </w:r>
          </w:p>
        </w:tc>
        <w:tc>
          <w:tcPr>
            <w:tcW w:w="2921" w:type="dxa"/>
            <w:vAlign w:val="center"/>
          </w:tcPr>
          <w:p>
            <w:pPr>
              <w:jc w:val="left"/>
            </w:pPr>
            <w:r>
              <w:rPr>
                <w:rFonts w:ascii="宋体" w:hAnsi="宋体" w:eastAsia="宋体" w:cs="宋体"/>
                <w:sz w:val="20"/>
              </w:rPr>
              <w:t>添加员工信息、数据同步（后台功能）</w:t>
            </w:r>
          </w:p>
        </w:tc>
        <w:tc>
          <w:tcPr>
            <w:tcW w:w="737" w:type="dxa"/>
            <w:vAlign w:val="center"/>
          </w:tcPr>
          <w:p>
            <w:pPr>
              <w:jc w:val="left"/>
            </w:pPr>
            <w:r>
              <w:rPr>
                <w:rFonts w:ascii="宋体" w:hAnsi="宋体" w:eastAsia="宋体" w:cs="宋体"/>
                <w:color w:val="000000"/>
                <w:sz w:val="20"/>
              </w:rPr>
              <w:t>管理员</w:t>
            </w:r>
          </w:p>
        </w:tc>
        <w:tc>
          <w:tcPr>
            <w:tcW w:w="830" w:type="dxa"/>
            <w:vAlign w:val="center"/>
          </w:tcPr>
          <w:p>
            <w:pPr>
              <w:jc w:val="center"/>
            </w:pPr>
            <w:r>
              <w:rPr>
                <w:rFonts w:ascii="宋体" w:hAnsi="宋体" w:eastAsia="宋体" w:cs="宋体"/>
                <w:color w:val="000000"/>
                <w:sz w:val="20"/>
              </w:rPr>
              <w:t>web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388" w:type="dxa"/>
            <w:vAlign w:val="center"/>
          </w:tcPr>
          <w:p>
            <w:pPr>
              <w:jc w:val="center"/>
            </w:pPr>
            <w:r>
              <w:rPr>
                <w:rFonts w:ascii="宋体" w:hAnsi="宋体" w:eastAsia="宋体" w:cs="宋体"/>
                <w:sz w:val="18"/>
              </w:rPr>
              <w:t>7</w:t>
            </w:r>
          </w:p>
        </w:tc>
        <w:tc>
          <w:tcPr>
            <w:tcW w:w="871" w:type="dxa"/>
            <w:vMerge w:val="continue"/>
            <w:vAlign w:val="center"/>
          </w:tcPr>
          <w:p>
            <w:pPr>
              <w:jc w:val="left"/>
            </w:pPr>
          </w:p>
        </w:tc>
        <w:tc>
          <w:tcPr>
            <w:tcW w:w="1273" w:type="dxa"/>
            <w:vMerge w:val="continue"/>
            <w:vAlign w:val="center"/>
          </w:tcPr>
          <w:p>
            <w:pPr>
              <w:jc w:val="left"/>
            </w:pPr>
          </w:p>
        </w:tc>
        <w:tc>
          <w:tcPr>
            <w:tcW w:w="1232" w:type="dxa"/>
            <w:vAlign w:val="center"/>
          </w:tcPr>
          <w:p>
            <w:pPr>
              <w:jc w:val="left"/>
            </w:pPr>
            <w:r>
              <w:rPr>
                <w:rFonts w:ascii="宋体" w:hAnsi="宋体" w:eastAsia="宋体" w:cs="宋体"/>
                <w:sz w:val="20"/>
              </w:rPr>
              <w:t>查看经营数据模块</w:t>
            </w:r>
          </w:p>
        </w:tc>
        <w:tc>
          <w:tcPr>
            <w:tcW w:w="2921" w:type="dxa"/>
            <w:vAlign w:val="center"/>
          </w:tcPr>
          <w:p>
            <w:pPr>
              <w:jc w:val="left"/>
            </w:pPr>
            <w:r>
              <w:rPr>
                <w:rFonts w:ascii="宋体" w:hAnsi="宋体" w:eastAsia="宋体" w:cs="宋体"/>
                <w:sz w:val="20"/>
              </w:rPr>
              <w:t>搜索和查看经营数据、数据同步（后台功能）</w:t>
            </w:r>
          </w:p>
        </w:tc>
        <w:tc>
          <w:tcPr>
            <w:tcW w:w="737" w:type="dxa"/>
            <w:vAlign w:val="center"/>
          </w:tcPr>
          <w:p>
            <w:pPr>
              <w:jc w:val="left"/>
            </w:pPr>
            <w:r>
              <w:rPr>
                <w:rFonts w:ascii="宋体" w:hAnsi="宋体" w:eastAsia="宋体" w:cs="宋体"/>
                <w:color w:val="000000"/>
                <w:sz w:val="20"/>
              </w:rPr>
              <w:t>管理员</w:t>
            </w:r>
          </w:p>
        </w:tc>
        <w:tc>
          <w:tcPr>
            <w:tcW w:w="830" w:type="dxa"/>
            <w:vAlign w:val="center"/>
          </w:tcPr>
          <w:p>
            <w:pPr>
              <w:jc w:val="center"/>
            </w:pPr>
            <w:r>
              <w:rPr>
                <w:rFonts w:ascii="宋体" w:hAnsi="宋体" w:eastAsia="宋体" w:cs="宋体"/>
                <w:color w:val="000000"/>
                <w:sz w:val="20"/>
              </w:rPr>
              <w:t>web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388" w:type="dxa"/>
            <w:vAlign w:val="center"/>
          </w:tcPr>
          <w:p>
            <w:pPr>
              <w:jc w:val="center"/>
            </w:pPr>
            <w:r>
              <w:rPr>
                <w:rFonts w:ascii="宋体" w:hAnsi="宋体" w:eastAsia="宋体" w:cs="宋体"/>
                <w:sz w:val="18"/>
              </w:rPr>
              <w:t>8</w:t>
            </w:r>
          </w:p>
        </w:tc>
        <w:tc>
          <w:tcPr>
            <w:tcW w:w="871" w:type="dxa"/>
            <w:vMerge w:val="continue"/>
            <w:vAlign w:val="center"/>
          </w:tcPr>
          <w:p>
            <w:pPr>
              <w:jc w:val="left"/>
            </w:pPr>
          </w:p>
        </w:tc>
        <w:tc>
          <w:tcPr>
            <w:tcW w:w="1273" w:type="dxa"/>
            <w:vMerge w:val="continue"/>
            <w:vAlign w:val="center"/>
          </w:tcPr>
          <w:p>
            <w:pPr>
              <w:jc w:val="left"/>
            </w:pPr>
          </w:p>
        </w:tc>
        <w:tc>
          <w:tcPr>
            <w:tcW w:w="1232" w:type="dxa"/>
            <w:vAlign w:val="center"/>
          </w:tcPr>
          <w:p>
            <w:pPr>
              <w:jc w:val="left"/>
            </w:pPr>
            <w:r>
              <w:rPr>
                <w:rFonts w:ascii="宋体" w:hAnsi="宋体" w:eastAsia="宋体" w:cs="宋体"/>
                <w:sz w:val="20"/>
              </w:rPr>
              <w:t>结账管理模块</w:t>
            </w:r>
          </w:p>
        </w:tc>
        <w:tc>
          <w:tcPr>
            <w:tcW w:w="2921" w:type="dxa"/>
            <w:vAlign w:val="center"/>
          </w:tcPr>
          <w:p>
            <w:pPr>
              <w:jc w:val="left"/>
            </w:pPr>
            <w:r>
              <w:rPr>
                <w:rFonts w:ascii="宋体" w:hAnsi="宋体" w:eastAsia="宋体" w:cs="宋体"/>
                <w:sz w:val="20"/>
              </w:rPr>
              <w:t>结账、数据同步（后台功能）</w:t>
            </w:r>
          </w:p>
        </w:tc>
        <w:tc>
          <w:tcPr>
            <w:tcW w:w="737" w:type="dxa"/>
            <w:vAlign w:val="center"/>
          </w:tcPr>
          <w:p>
            <w:pPr>
              <w:jc w:val="left"/>
            </w:pPr>
            <w:r>
              <w:rPr>
                <w:rFonts w:ascii="宋体" w:hAnsi="宋体" w:eastAsia="宋体" w:cs="宋体"/>
                <w:color w:val="000000"/>
                <w:sz w:val="20"/>
              </w:rPr>
              <w:t>管理员</w:t>
            </w:r>
          </w:p>
        </w:tc>
        <w:tc>
          <w:tcPr>
            <w:tcW w:w="830" w:type="dxa"/>
            <w:vAlign w:val="center"/>
          </w:tcPr>
          <w:p>
            <w:pPr>
              <w:jc w:val="center"/>
            </w:pPr>
            <w:r>
              <w:rPr>
                <w:rFonts w:ascii="宋体" w:hAnsi="宋体" w:eastAsia="宋体" w:cs="宋体"/>
                <w:color w:val="000000"/>
                <w:sz w:val="20"/>
              </w:rPr>
              <w:t>web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388" w:type="dxa"/>
            <w:vAlign w:val="center"/>
          </w:tcPr>
          <w:p>
            <w:pPr>
              <w:jc w:val="center"/>
            </w:pPr>
            <w:r>
              <w:rPr>
                <w:rFonts w:ascii="宋体" w:hAnsi="宋体" w:eastAsia="宋体" w:cs="宋体"/>
                <w:sz w:val="18"/>
              </w:rPr>
              <w:t>9</w:t>
            </w:r>
          </w:p>
        </w:tc>
        <w:tc>
          <w:tcPr>
            <w:tcW w:w="871" w:type="dxa"/>
            <w:vMerge w:val="continue"/>
            <w:vAlign w:val="center"/>
          </w:tcPr>
          <w:p>
            <w:pPr>
              <w:jc w:val="left"/>
            </w:pPr>
          </w:p>
        </w:tc>
        <w:tc>
          <w:tcPr>
            <w:tcW w:w="1273" w:type="dxa"/>
            <w:vMerge w:val="continue"/>
            <w:vAlign w:val="center"/>
          </w:tcPr>
          <w:p>
            <w:pPr>
              <w:jc w:val="left"/>
            </w:pPr>
          </w:p>
        </w:tc>
        <w:tc>
          <w:tcPr>
            <w:tcW w:w="1232" w:type="dxa"/>
            <w:vAlign w:val="center"/>
          </w:tcPr>
          <w:p>
            <w:pPr>
              <w:jc w:val="left"/>
            </w:pPr>
            <w:r>
              <w:rPr>
                <w:rFonts w:ascii="宋体" w:hAnsi="宋体" w:eastAsia="宋体" w:cs="宋体"/>
                <w:sz w:val="20"/>
              </w:rPr>
              <w:t>菜品管理模块</w:t>
            </w:r>
          </w:p>
        </w:tc>
        <w:tc>
          <w:tcPr>
            <w:tcW w:w="2921" w:type="dxa"/>
            <w:vAlign w:val="center"/>
          </w:tcPr>
          <w:p>
            <w:pPr>
              <w:jc w:val="left"/>
            </w:pPr>
            <w:r>
              <w:rPr>
                <w:rFonts w:ascii="宋体" w:hAnsi="宋体" w:eastAsia="宋体" w:cs="宋体"/>
                <w:sz w:val="20"/>
              </w:rPr>
              <w:t>添加菜品、删除菜品、查看菜单、数据同步（后台功能）</w:t>
            </w:r>
          </w:p>
        </w:tc>
        <w:tc>
          <w:tcPr>
            <w:tcW w:w="737" w:type="dxa"/>
            <w:vAlign w:val="center"/>
          </w:tcPr>
          <w:p>
            <w:pPr>
              <w:jc w:val="left"/>
            </w:pPr>
            <w:r>
              <w:rPr>
                <w:rFonts w:ascii="宋体" w:hAnsi="宋体" w:eastAsia="宋体" w:cs="宋体"/>
                <w:color w:val="000000"/>
                <w:sz w:val="20"/>
              </w:rPr>
              <w:t>管理员</w:t>
            </w:r>
          </w:p>
        </w:tc>
        <w:tc>
          <w:tcPr>
            <w:tcW w:w="830" w:type="dxa"/>
            <w:vAlign w:val="center"/>
          </w:tcPr>
          <w:p>
            <w:pPr>
              <w:jc w:val="center"/>
            </w:pPr>
            <w:r>
              <w:rPr>
                <w:rFonts w:ascii="宋体" w:hAnsi="宋体" w:eastAsia="宋体" w:cs="宋体"/>
                <w:color w:val="000000"/>
                <w:sz w:val="20"/>
              </w:rPr>
              <w:t>web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388" w:type="dxa"/>
            <w:vAlign w:val="center"/>
          </w:tcPr>
          <w:p>
            <w:pPr>
              <w:jc w:val="center"/>
            </w:pPr>
            <w:r>
              <w:rPr>
                <w:rFonts w:ascii="宋体" w:hAnsi="宋体" w:eastAsia="宋体" w:cs="宋体"/>
                <w:sz w:val="18"/>
              </w:rPr>
              <w:t>10</w:t>
            </w:r>
          </w:p>
        </w:tc>
        <w:tc>
          <w:tcPr>
            <w:tcW w:w="871" w:type="dxa"/>
            <w:vMerge w:val="continue"/>
            <w:vAlign w:val="center"/>
          </w:tcPr>
          <w:p>
            <w:pPr>
              <w:jc w:val="left"/>
            </w:pPr>
          </w:p>
        </w:tc>
        <w:tc>
          <w:tcPr>
            <w:tcW w:w="1273" w:type="dxa"/>
            <w:vMerge w:val="restart"/>
            <w:vAlign w:val="center"/>
          </w:tcPr>
          <w:p>
            <w:pPr>
              <w:jc w:val="center"/>
            </w:pPr>
            <w:r>
              <w:rPr>
                <w:rFonts w:ascii="宋体" w:hAnsi="宋体" w:eastAsia="宋体" w:cs="宋体"/>
                <w:color w:val="000000"/>
                <w:sz w:val="20"/>
              </w:rPr>
              <w:t>服务员管理单元</w:t>
            </w:r>
          </w:p>
        </w:tc>
        <w:tc>
          <w:tcPr>
            <w:tcW w:w="1232" w:type="dxa"/>
            <w:vAlign w:val="center"/>
          </w:tcPr>
          <w:p>
            <w:pPr>
              <w:jc w:val="left"/>
            </w:pPr>
            <w:r>
              <w:rPr>
                <w:rFonts w:ascii="宋体" w:hAnsi="宋体" w:eastAsia="宋体" w:cs="宋体"/>
                <w:sz w:val="20"/>
              </w:rPr>
              <w:t>设定桌号模块</w:t>
            </w:r>
          </w:p>
        </w:tc>
        <w:tc>
          <w:tcPr>
            <w:tcW w:w="2921" w:type="dxa"/>
            <w:vAlign w:val="center"/>
          </w:tcPr>
          <w:p>
            <w:pPr>
              <w:jc w:val="left"/>
            </w:pPr>
            <w:r>
              <w:rPr>
                <w:rFonts w:ascii="宋体" w:hAnsi="宋体" w:eastAsia="宋体" w:cs="宋体"/>
                <w:sz w:val="20"/>
              </w:rPr>
              <w:t>输入桌号、建立购物车、数据同步（后台功能）</w:t>
            </w:r>
          </w:p>
        </w:tc>
        <w:tc>
          <w:tcPr>
            <w:tcW w:w="737" w:type="dxa"/>
            <w:vAlign w:val="center"/>
          </w:tcPr>
          <w:p>
            <w:pPr>
              <w:jc w:val="left"/>
            </w:pPr>
            <w:r>
              <w:rPr>
                <w:rFonts w:ascii="宋体" w:hAnsi="宋体" w:eastAsia="宋体" w:cs="宋体"/>
                <w:color w:val="000000"/>
                <w:sz w:val="20"/>
              </w:rPr>
              <w:t>服务员</w:t>
            </w:r>
          </w:p>
        </w:tc>
        <w:tc>
          <w:tcPr>
            <w:tcW w:w="830" w:type="dxa"/>
            <w:vAlign w:val="center"/>
          </w:tcPr>
          <w:p>
            <w:pPr>
              <w:jc w:val="center"/>
            </w:pPr>
            <w:r>
              <w:rPr>
                <w:rFonts w:ascii="宋体" w:hAnsi="宋体" w:eastAsia="宋体" w:cs="宋体"/>
                <w:color w:val="000000"/>
                <w:sz w:val="20"/>
              </w:rPr>
              <w:t>web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870" w:hRule="atLeast"/>
        </w:trPr>
        <w:tc>
          <w:tcPr>
            <w:tcW w:w="388" w:type="dxa"/>
            <w:vAlign w:val="center"/>
          </w:tcPr>
          <w:p>
            <w:pPr>
              <w:jc w:val="center"/>
            </w:pPr>
            <w:r>
              <w:rPr>
                <w:rFonts w:ascii="宋体" w:hAnsi="宋体" w:eastAsia="宋体" w:cs="宋体"/>
                <w:color w:val="000000"/>
                <w:sz w:val="18"/>
              </w:rPr>
              <w:t>11</w:t>
            </w:r>
          </w:p>
        </w:tc>
        <w:tc>
          <w:tcPr>
            <w:tcW w:w="871" w:type="dxa"/>
            <w:vMerge w:val="continue"/>
            <w:vAlign w:val="center"/>
          </w:tcPr>
          <w:p>
            <w:pPr>
              <w:jc w:val="left"/>
            </w:pPr>
          </w:p>
        </w:tc>
        <w:tc>
          <w:tcPr>
            <w:tcW w:w="1273" w:type="dxa"/>
            <w:vMerge w:val="continue"/>
            <w:vAlign w:val="center"/>
          </w:tcPr>
          <w:p>
            <w:pPr>
              <w:jc w:val="left"/>
            </w:pPr>
          </w:p>
        </w:tc>
        <w:tc>
          <w:tcPr>
            <w:tcW w:w="1232" w:type="dxa"/>
            <w:vAlign w:val="center"/>
          </w:tcPr>
          <w:p>
            <w:pPr>
              <w:jc w:val="left"/>
            </w:pPr>
            <w:r>
              <w:rPr>
                <w:rFonts w:ascii="宋体" w:hAnsi="宋体" w:eastAsia="宋体" w:cs="宋体"/>
                <w:sz w:val="20"/>
              </w:rPr>
              <w:t>选择菜品模块</w:t>
            </w:r>
          </w:p>
        </w:tc>
        <w:tc>
          <w:tcPr>
            <w:tcW w:w="2921" w:type="dxa"/>
            <w:vAlign w:val="center"/>
          </w:tcPr>
          <w:p>
            <w:pPr>
              <w:jc w:val="left"/>
            </w:pPr>
            <w:r>
              <w:rPr>
                <w:rFonts w:ascii="宋体" w:hAnsi="宋体" w:eastAsia="宋体" w:cs="宋体"/>
                <w:sz w:val="20"/>
              </w:rPr>
              <w:t>点菜、数据同步（后台功能）</w:t>
            </w:r>
          </w:p>
        </w:tc>
        <w:tc>
          <w:tcPr>
            <w:tcW w:w="737" w:type="dxa"/>
            <w:vAlign w:val="center"/>
          </w:tcPr>
          <w:p>
            <w:pPr>
              <w:jc w:val="left"/>
            </w:pPr>
            <w:r>
              <w:rPr>
                <w:rFonts w:ascii="宋体" w:hAnsi="宋体" w:eastAsia="宋体" w:cs="宋体"/>
                <w:color w:val="000000"/>
                <w:sz w:val="20"/>
              </w:rPr>
              <w:t>服务员</w:t>
            </w:r>
          </w:p>
        </w:tc>
        <w:tc>
          <w:tcPr>
            <w:tcW w:w="830" w:type="dxa"/>
            <w:vAlign w:val="center"/>
          </w:tcPr>
          <w:p>
            <w:pPr>
              <w:jc w:val="center"/>
            </w:pPr>
            <w:r>
              <w:rPr>
                <w:rFonts w:ascii="宋体" w:hAnsi="宋体" w:eastAsia="宋体" w:cs="宋体"/>
                <w:color w:val="000000"/>
                <w:sz w:val="20"/>
              </w:rPr>
              <w:t>web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388" w:type="dxa"/>
            <w:vAlign w:val="center"/>
          </w:tcPr>
          <w:p>
            <w:pPr>
              <w:jc w:val="center"/>
            </w:pPr>
            <w:r>
              <w:rPr>
                <w:rFonts w:ascii="宋体" w:hAnsi="宋体" w:eastAsia="宋体" w:cs="宋体"/>
                <w:color w:val="000000"/>
                <w:sz w:val="18"/>
              </w:rPr>
              <w:t>12</w:t>
            </w:r>
          </w:p>
        </w:tc>
        <w:tc>
          <w:tcPr>
            <w:tcW w:w="871" w:type="dxa"/>
            <w:vMerge w:val="continue"/>
            <w:vAlign w:val="center"/>
          </w:tcPr>
          <w:p>
            <w:pPr>
              <w:jc w:val="left"/>
            </w:pPr>
          </w:p>
        </w:tc>
        <w:tc>
          <w:tcPr>
            <w:tcW w:w="1273" w:type="dxa"/>
            <w:vMerge w:val="continue"/>
            <w:vAlign w:val="center"/>
          </w:tcPr>
          <w:p>
            <w:pPr>
              <w:jc w:val="left"/>
            </w:pPr>
          </w:p>
        </w:tc>
        <w:tc>
          <w:tcPr>
            <w:tcW w:w="1232" w:type="dxa"/>
            <w:vAlign w:val="center"/>
          </w:tcPr>
          <w:p>
            <w:pPr>
              <w:jc w:val="left"/>
            </w:pPr>
            <w:r>
              <w:rPr>
                <w:rFonts w:ascii="宋体" w:hAnsi="宋体" w:eastAsia="宋体" w:cs="宋体"/>
                <w:sz w:val="20"/>
              </w:rPr>
              <w:t>提交订单模块</w:t>
            </w:r>
          </w:p>
        </w:tc>
        <w:tc>
          <w:tcPr>
            <w:tcW w:w="2921" w:type="dxa"/>
            <w:vAlign w:val="center"/>
          </w:tcPr>
          <w:p>
            <w:pPr>
              <w:jc w:val="left"/>
            </w:pPr>
            <w:r>
              <w:rPr>
                <w:rFonts w:ascii="宋体" w:hAnsi="宋体" w:eastAsia="宋体" w:cs="宋体"/>
                <w:sz w:val="20"/>
              </w:rPr>
              <w:t>提交订单、数据同步（后台功能）</w:t>
            </w:r>
          </w:p>
        </w:tc>
        <w:tc>
          <w:tcPr>
            <w:tcW w:w="737" w:type="dxa"/>
            <w:vAlign w:val="center"/>
          </w:tcPr>
          <w:p>
            <w:pPr>
              <w:jc w:val="left"/>
            </w:pPr>
            <w:r>
              <w:rPr>
                <w:rFonts w:ascii="宋体" w:hAnsi="宋体" w:eastAsia="宋体" w:cs="宋体"/>
                <w:color w:val="000000"/>
                <w:sz w:val="20"/>
              </w:rPr>
              <w:t>服务员</w:t>
            </w:r>
          </w:p>
        </w:tc>
        <w:tc>
          <w:tcPr>
            <w:tcW w:w="830" w:type="dxa"/>
            <w:vAlign w:val="center"/>
          </w:tcPr>
          <w:p>
            <w:pPr>
              <w:jc w:val="center"/>
            </w:pPr>
            <w:r>
              <w:rPr>
                <w:rFonts w:ascii="宋体" w:hAnsi="宋体" w:eastAsia="宋体" w:cs="宋体"/>
                <w:color w:val="000000"/>
                <w:sz w:val="20"/>
              </w:rPr>
              <w:t>web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388" w:type="dxa"/>
            <w:vAlign w:val="center"/>
          </w:tcPr>
          <w:p>
            <w:pPr>
              <w:jc w:val="center"/>
            </w:pPr>
            <w:r>
              <w:rPr>
                <w:rFonts w:ascii="宋体" w:hAnsi="宋体" w:eastAsia="宋体" w:cs="宋体"/>
                <w:sz w:val="18"/>
              </w:rPr>
              <w:t>13</w:t>
            </w:r>
          </w:p>
        </w:tc>
        <w:tc>
          <w:tcPr>
            <w:tcW w:w="871" w:type="dxa"/>
            <w:vMerge w:val="continue"/>
            <w:vAlign w:val="center"/>
          </w:tcPr>
          <w:p>
            <w:pPr>
              <w:jc w:val="left"/>
            </w:pPr>
          </w:p>
        </w:tc>
        <w:tc>
          <w:tcPr>
            <w:tcW w:w="1273" w:type="dxa"/>
            <w:vMerge w:val="continue"/>
            <w:vAlign w:val="center"/>
          </w:tcPr>
          <w:p>
            <w:pPr>
              <w:jc w:val="left"/>
            </w:pPr>
          </w:p>
        </w:tc>
        <w:tc>
          <w:tcPr>
            <w:tcW w:w="1232" w:type="dxa"/>
            <w:vAlign w:val="center"/>
          </w:tcPr>
          <w:p>
            <w:pPr>
              <w:jc w:val="left"/>
            </w:pPr>
            <w:r>
              <w:rPr>
                <w:rFonts w:ascii="宋体" w:hAnsi="宋体" w:eastAsia="宋体" w:cs="宋体"/>
                <w:sz w:val="20"/>
              </w:rPr>
              <w:t>上菜提示模块</w:t>
            </w:r>
          </w:p>
        </w:tc>
        <w:tc>
          <w:tcPr>
            <w:tcW w:w="2921" w:type="dxa"/>
            <w:vAlign w:val="center"/>
          </w:tcPr>
          <w:p>
            <w:pPr>
              <w:jc w:val="left"/>
            </w:pPr>
            <w:r>
              <w:rPr>
                <w:rFonts w:ascii="宋体" w:hAnsi="宋体" w:eastAsia="宋体" w:cs="宋体"/>
                <w:sz w:val="20"/>
              </w:rPr>
              <w:t>提示上菜公告、数据同步（后台功能）</w:t>
            </w:r>
          </w:p>
        </w:tc>
        <w:tc>
          <w:tcPr>
            <w:tcW w:w="737" w:type="dxa"/>
            <w:vAlign w:val="center"/>
          </w:tcPr>
          <w:p>
            <w:pPr>
              <w:jc w:val="left"/>
            </w:pPr>
            <w:r>
              <w:rPr>
                <w:rFonts w:ascii="宋体" w:hAnsi="宋体" w:eastAsia="宋体" w:cs="宋体"/>
                <w:color w:val="000000"/>
                <w:sz w:val="20"/>
              </w:rPr>
              <w:t>服务员</w:t>
            </w:r>
          </w:p>
        </w:tc>
        <w:tc>
          <w:tcPr>
            <w:tcW w:w="830" w:type="dxa"/>
            <w:vAlign w:val="center"/>
          </w:tcPr>
          <w:p>
            <w:pPr>
              <w:jc w:val="center"/>
            </w:pPr>
            <w:r>
              <w:rPr>
                <w:rFonts w:ascii="宋体" w:hAnsi="宋体" w:eastAsia="宋体" w:cs="宋体"/>
                <w:color w:val="000000"/>
                <w:sz w:val="20"/>
              </w:rPr>
              <w:t>web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388" w:type="dxa"/>
            <w:vAlign w:val="center"/>
          </w:tcPr>
          <w:p>
            <w:pPr>
              <w:jc w:val="center"/>
            </w:pPr>
            <w:r>
              <w:rPr>
                <w:rFonts w:ascii="宋体" w:hAnsi="宋体" w:eastAsia="宋体" w:cs="宋体"/>
                <w:sz w:val="18"/>
              </w:rPr>
              <w:t>14</w:t>
            </w:r>
          </w:p>
        </w:tc>
        <w:tc>
          <w:tcPr>
            <w:tcW w:w="871" w:type="dxa"/>
            <w:vMerge w:val="continue"/>
            <w:vAlign w:val="center"/>
          </w:tcPr>
          <w:p>
            <w:pPr>
              <w:jc w:val="left"/>
            </w:pPr>
          </w:p>
        </w:tc>
        <w:tc>
          <w:tcPr>
            <w:tcW w:w="1273" w:type="dxa"/>
            <w:vMerge w:val="continue"/>
            <w:vAlign w:val="center"/>
          </w:tcPr>
          <w:p>
            <w:pPr>
              <w:jc w:val="left"/>
            </w:pPr>
          </w:p>
        </w:tc>
        <w:tc>
          <w:tcPr>
            <w:tcW w:w="1232" w:type="dxa"/>
            <w:vAlign w:val="center"/>
          </w:tcPr>
          <w:p>
            <w:pPr>
              <w:jc w:val="left"/>
            </w:pPr>
            <w:r>
              <w:rPr>
                <w:rFonts w:ascii="宋体" w:hAnsi="宋体" w:eastAsia="宋体" w:cs="宋体"/>
                <w:sz w:val="20"/>
              </w:rPr>
              <w:t>提交结算模块</w:t>
            </w:r>
          </w:p>
        </w:tc>
        <w:tc>
          <w:tcPr>
            <w:tcW w:w="2921" w:type="dxa"/>
            <w:vAlign w:val="center"/>
          </w:tcPr>
          <w:p>
            <w:pPr>
              <w:jc w:val="left"/>
            </w:pPr>
            <w:r>
              <w:rPr>
                <w:rFonts w:ascii="宋体" w:hAnsi="宋体" w:eastAsia="宋体" w:cs="宋体"/>
                <w:sz w:val="20"/>
              </w:rPr>
              <w:t>发送买单通知、数据同步（后台功能）</w:t>
            </w:r>
          </w:p>
        </w:tc>
        <w:tc>
          <w:tcPr>
            <w:tcW w:w="737" w:type="dxa"/>
            <w:vAlign w:val="center"/>
          </w:tcPr>
          <w:p>
            <w:pPr>
              <w:jc w:val="left"/>
            </w:pPr>
            <w:r>
              <w:rPr>
                <w:rFonts w:ascii="宋体" w:hAnsi="宋体" w:eastAsia="宋体" w:cs="宋体"/>
                <w:color w:val="000000"/>
                <w:sz w:val="20"/>
              </w:rPr>
              <w:t>服务员</w:t>
            </w:r>
          </w:p>
        </w:tc>
        <w:tc>
          <w:tcPr>
            <w:tcW w:w="830" w:type="dxa"/>
            <w:vAlign w:val="center"/>
          </w:tcPr>
          <w:p>
            <w:pPr>
              <w:jc w:val="center"/>
            </w:pPr>
            <w:r>
              <w:rPr>
                <w:rFonts w:ascii="宋体" w:hAnsi="宋体" w:eastAsia="宋体" w:cs="宋体"/>
                <w:color w:val="000000"/>
                <w:sz w:val="20"/>
              </w:rPr>
              <w:t>web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388" w:type="dxa"/>
            <w:vAlign w:val="center"/>
          </w:tcPr>
          <w:p>
            <w:pPr>
              <w:jc w:val="center"/>
            </w:pPr>
            <w:r>
              <w:rPr>
                <w:rFonts w:ascii="宋体" w:hAnsi="宋体" w:eastAsia="宋体" w:cs="宋体"/>
                <w:sz w:val="18"/>
              </w:rPr>
              <w:t>15</w:t>
            </w:r>
          </w:p>
        </w:tc>
        <w:tc>
          <w:tcPr>
            <w:tcW w:w="871" w:type="dxa"/>
            <w:vMerge w:val="continue"/>
            <w:vAlign w:val="center"/>
          </w:tcPr>
          <w:p>
            <w:pPr>
              <w:jc w:val="left"/>
            </w:pPr>
          </w:p>
        </w:tc>
        <w:tc>
          <w:tcPr>
            <w:tcW w:w="1273" w:type="dxa"/>
            <w:vMerge w:val="continue"/>
            <w:vAlign w:val="center"/>
          </w:tcPr>
          <w:p>
            <w:pPr>
              <w:jc w:val="left"/>
            </w:pPr>
          </w:p>
        </w:tc>
        <w:tc>
          <w:tcPr>
            <w:tcW w:w="1232" w:type="dxa"/>
            <w:vAlign w:val="center"/>
          </w:tcPr>
          <w:p>
            <w:pPr>
              <w:jc w:val="left"/>
            </w:pPr>
            <w:r>
              <w:rPr>
                <w:rFonts w:ascii="宋体" w:hAnsi="宋体" w:eastAsia="宋体" w:cs="宋体"/>
                <w:sz w:val="20"/>
              </w:rPr>
              <w:t>账户管理模块</w:t>
            </w:r>
          </w:p>
        </w:tc>
        <w:tc>
          <w:tcPr>
            <w:tcW w:w="2921" w:type="dxa"/>
            <w:vAlign w:val="center"/>
          </w:tcPr>
          <w:p>
            <w:pPr>
              <w:jc w:val="left"/>
            </w:pPr>
            <w:r>
              <w:rPr>
                <w:rFonts w:ascii="宋体" w:hAnsi="宋体" w:eastAsia="宋体" w:cs="宋体"/>
                <w:sz w:val="20"/>
              </w:rPr>
              <w:t>修改密码、数据同步（后台功能）</w:t>
            </w:r>
          </w:p>
        </w:tc>
        <w:tc>
          <w:tcPr>
            <w:tcW w:w="737" w:type="dxa"/>
            <w:vAlign w:val="center"/>
          </w:tcPr>
          <w:p>
            <w:pPr>
              <w:jc w:val="left"/>
            </w:pPr>
            <w:r>
              <w:rPr>
                <w:rFonts w:ascii="宋体" w:hAnsi="宋体" w:eastAsia="宋体" w:cs="宋体"/>
                <w:color w:val="000000"/>
                <w:sz w:val="20"/>
              </w:rPr>
              <w:t>服务员</w:t>
            </w:r>
          </w:p>
        </w:tc>
        <w:tc>
          <w:tcPr>
            <w:tcW w:w="830" w:type="dxa"/>
            <w:vAlign w:val="center"/>
          </w:tcPr>
          <w:p>
            <w:pPr>
              <w:jc w:val="center"/>
            </w:pPr>
            <w:r>
              <w:rPr>
                <w:rFonts w:ascii="宋体" w:hAnsi="宋体" w:eastAsia="宋体" w:cs="宋体"/>
                <w:color w:val="000000"/>
                <w:sz w:val="20"/>
              </w:rPr>
              <w:t>web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975" w:hRule="atLeast"/>
        </w:trPr>
        <w:tc>
          <w:tcPr>
            <w:tcW w:w="388" w:type="dxa"/>
            <w:vAlign w:val="center"/>
          </w:tcPr>
          <w:p>
            <w:pPr>
              <w:jc w:val="center"/>
            </w:pPr>
            <w:r>
              <w:rPr>
                <w:rFonts w:ascii="宋体" w:hAnsi="宋体" w:eastAsia="宋体" w:cs="宋体"/>
                <w:color w:val="000000"/>
                <w:sz w:val="18"/>
              </w:rPr>
              <w:t>16</w:t>
            </w:r>
          </w:p>
        </w:tc>
        <w:tc>
          <w:tcPr>
            <w:tcW w:w="871" w:type="dxa"/>
            <w:vMerge w:val="continue"/>
            <w:vAlign w:val="center"/>
          </w:tcPr>
          <w:p>
            <w:pPr>
              <w:jc w:val="left"/>
            </w:pPr>
          </w:p>
        </w:tc>
        <w:tc>
          <w:tcPr>
            <w:tcW w:w="1273" w:type="dxa"/>
            <w:vMerge w:val="restart"/>
            <w:vAlign w:val="center"/>
          </w:tcPr>
          <w:p>
            <w:pPr>
              <w:jc w:val="center"/>
            </w:pPr>
            <w:r>
              <w:rPr>
                <w:rFonts w:ascii="宋体" w:hAnsi="宋体" w:eastAsia="宋体" w:cs="宋体"/>
                <w:color w:val="000000"/>
                <w:sz w:val="20"/>
              </w:rPr>
              <w:t>顾客管理单元</w:t>
            </w:r>
          </w:p>
        </w:tc>
        <w:tc>
          <w:tcPr>
            <w:tcW w:w="1232" w:type="dxa"/>
            <w:vAlign w:val="center"/>
          </w:tcPr>
          <w:p>
            <w:pPr>
              <w:jc w:val="left"/>
            </w:pPr>
            <w:r>
              <w:rPr>
                <w:rFonts w:ascii="宋体" w:hAnsi="宋体" w:eastAsia="宋体" w:cs="宋体"/>
                <w:color w:val="000000"/>
                <w:sz w:val="20"/>
              </w:rPr>
              <w:t>用户注册模块</w:t>
            </w:r>
          </w:p>
        </w:tc>
        <w:tc>
          <w:tcPr>
            <w:tcW w:w="2921" w:type="dxa"/>
            <w:vAlign w:val="center"/>
          </w:tcPr>
          <w:p>
            <w:pPr>
              <w:jc w:val="left"/>
            </w:pPr>
            <w:r>
              <w:rPr>
                <w:rFonts w:ascii="宋体" w:hAnsi="宋体" w:eastAsia="宋体" w:cs="宋体"/>
                <w:sz w:val="20"/>
              </w:rPr>
              <w:t>注册账号、数据同步（后台功能）</w:t>
            </w:r>
          </w:p>
        </w:tc>
        <w:tc>
          <w:tcPr>
            <w:tcW w:w="737" w:type="dxa"/>
            <w:vAlign w:val="center"/>
          </w:tcPr>
          <w:p>
            <w:pPr>
              <w:jc w:val="left"/>
            </w:pPr>
            <w:r>
              <w:rPr>
                <w:rFonts w:ascii="宋体" w:hAnsi="宋体" w:eastAsia="宋体" w:cs="宋体"/>
                <w:color w:val="000000"/>
                <w:sz w:val="20"/>
              </w:rPr>
              <w:t>用户</w:t>
            </w:r>
          </w:p>
        </w:tc>
        <w:tc>
          <w:tcPr>
            <w:tcW w:w="830" w:type="dxa"/>
            <w:vAlign w:val="center"/>
          </w:tcPr>
          <w:p>
            <w:pPr>
              <w:jc w:val="center"/>
            </w:pPr>
            <w:r>
              <w:rPr>
                <w:rFonts w:ascii="宋体" w:hAnsi="宋体" w:eastAsia="宋体" w:cs="宋体"/>
                <w:color w:val="000000"/>
                <w:sz w:val="20"/>
              </w:rPr>
              <w:t>web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388" w:type="dxa"/>
            <w:vAlign w:val="center"/>
          </w:tcPr>
          <w:p>
            <w:pPr>
              <w:jc w:val="center"/>
            </w:pPr>
            <w:r>
              <w:rPr>
                <w:rFonts w:ascii="宋体" w:hAnsi="宋体" w:eastAsia="宋体" w:cs="宋体"/>
                <w:color w:val="000000"/>
                <w:sz w:val="18"/>
              </w:rPr>
              <w:t>17</w:t>
            </w:r>
          </w:p>
        </w:tc>
        <w:tc>
          <w:tcPr>
            <w:tcW w:w="871" w:type="dxa"/>
            <w:vMerge w:val="continue"/>
            <w:vAlign w:val="center"/>
          </w:tcPr>
          <w:p>
            <w:pPr>
              <w:jc w:val="left"/>
            </w:pPr>
          </w:p>
        </w:tc>
        <w:tc>
          <w:tcPr>
            <w:tcW w:w="1273" w:type="dxa"/>
            <w:vMerge w:val="continue"/>
            <w:vAlign w:val="center"/>
          </w:tcPr>
          <w:p>
            <w:pPr>
              <w:jc w:val="left"/>
            </w:pPr>
          </w:p>
        </w:tc>
        <w:tc>
          <w:tcPr>
            <w:tcW w:w="1232" w:type="dxa"/>
            <w:vAlign w:val="center"/>
          </w:tcPr>
          <w:p>
            <w:pPr>
              <w:jc w:val="left"/>
            </w:pPr>
            <w:r>
              <w:rPr>
                <w:rFonts w:ascii="宋体" w:hAnsi="宋体" w:eastAsia="宋体" w:cs="宋体"/>
                <w:sz w:val="20"/>
              </w:rPr>
              <w:t>密码修改模块</w:t>
            </w:r>
          </w:p>
        </w:tc>
        <w:tc>
          <w:tcPr>
            <w:tcW w:w="2921" w:type="dxa"/>
            <w:vAlign w:val="center"/>
          </w:tcPr>
          <w:p>
            <w:pPr>
              <w:jc w:val="left"/>
            </w:pPr>
            <w:r>
              <w:rPr>
                <w:rFonts w:ascii="宋体" w:hAnsi="宋体" w:eastAsia="宋体" w:cs="宋体"/>
                <w:sz w:val="20"/>
              </w:rPr>
              <w:t>修改密码、数据同步（后台功能）</w:t>
            </w:r>
          </w:p>
        </w:tc>
        <w:tc>
          <w:tcPr>
            <w:tcW w:w="737" w:type="dxa"/>
            <w:vAlign w:val="center"/>
          </w:tcPr>
          <w:p>
            <w:pPr>
              <w:jc w:val="left"/>
            </w:pPr>
            <w:r>
              <w:rPr>
                <w:rFonts w:ascii="宋体" w:hAnsi="宋体" w:eastAsia="宋体" w:cs="宋体"/>
                <w:color w:val="000000"/>
                <w:sz w:val="20"/>
              </w:rPr>
              <w:t>用户</w:t>
            </w:r>
          </w:p>
        </w:tc>
        <w:tc>
          <w:tcPr>
            <w:tcW w:w="830" w:type="dxa"/>
            <w:vAlign w:val="center"/>
          </w:tcPr>
          <w:p>
            <w:pPr>
              <w:jc w:val="center"/>
            </w:pPr>
            <w:r>
              <w:rPr>
                <w:rFonts w:ascii="宋体" w:hAnsi="宋体" w:eastAsia="宋体" w:cs="宋体"/>
                <w:color w:val="000000"/>
                <w:sz w:val="20"/>
              </w:rPr>
              <w:t>web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615" w:hRule="atLeast"/>
        </w:trPr>
        <w:tc>
          <w:tcPr>
            <w:tcW w:w="388" w:type="dxa"/>
            <w:vAlign w:val="center"/>
          </w:tcPr>
          <w:p>
            <w:pPr>
              <w:jc w:val="center"/>
            </w:pPr>
            <w:r>
              <w:rPr>
                <w:rFonts w:ascii="宋体" w:hAnsi="宋体" w:eastAsia="宋体" w:cs="宋体"/>
                <w:color w:val="000000"/>
                <w:sz w:val="18"/>
              </w:rPr>
              <w:t>18</w:t>
            </w:r>
          </w:p>
        </w:tc>
        <w:tc>
          <w:tcPr>
            <w:tcW w:w="871" w:type="dxa"/>
            <w:vMerge w:val="continue"/>
            <w:vAlign w:val="center"/>
          </w:tcPr>
          <w:p>
            <w:pPr>
              <w:jc w:val="left"/>
            </w:pPr>
          </w:p>
        </w:tc>
        <w:tc>
          <w:tcPr>
            <w:tcW w:w="1273" w:type="dxa"/>
            <w:vMerge w:val="continue"/>
            <w:vAlign w:val="center"/>
          </w:tcPr>
          <w:p>
            <w:pPr>
              <w:jc w:val="left"/>
            </w:pPr>
          </w:p>
        </w:tc>
        <w:tc>
          <w:tcPr>
            <w:tcW w:w="1232" w:type="dxa"/>
            <w:vAlign w:val="center"/>
          </w:tcPr>
          <w:p>
            <w:pPr>
              <w:jc w:val="left"/>
            </w:pPr>
            <w:r>
              <w:rPr>
                <w:rFonts w:ascii="宋体" w:hAnsi="宋体" w:eastAsia="宋体" w:cs="宋体"/>
                <w:sz w:val="20"/>
              </w:rPr>
              <w:t>用户点餐模块</w:t>
            </w:r>
          </w:p>
        </w:tc>
        <w:tc>
          <w:tcPr>
            <w:tcW w:w="2921" w:type="dxa"/>
            <w:vAlign w:val="center"/>
          </w:tcPr>
          <w:p>
            <w:pPr>
              <w:jc w:val="left"/>
            </w:pPr>
            <w:r>
              <w:rPr>
                <w:rFonts w:ascii="宋体" w:hAnsi="宋体" w:eastAsia="宋体" w:cs="宋体"/>
                <w:sz w:val="20"/>
              </w:rPr>
              <w:t>点餐下单、数据同步（后台功能）</w:t>
            </w:r>
          </w:p>
        </w:tc>
        <w:tc>
          <w:tcPr>
            <w:tcW w:w="737" w:type="dxa"/>
            <w:vAlign w:val="center"/>
          </w:tcPr>
          <w:p>
            <w:pPr>
              <w:jc w:val="left"/>
            </w:pPr>
            <w:r>
              <w:rPr>
                <w:rFonts w:ascii="宋体" w:hAnsi="宋体" w:eastAsia="宋体" w:cs="宋体"/>
                <w:color w:val="000000"/>
                <w:sz w:val="20"/>
              </w:rPr>
              <w:t>用户</w:t>
            </w:r>
          </w:p>
        </w:tc>
        <w:tc>
          <w:tcPr>
            <w:tcW w:w="830" w:type="dxa"/>
            <w:vAlign w:val="center"/>
          </w:tcPr>
          <w:p>
            <w:pPr>
              <w:jc w:val="center"/>
            </w:pPr>
            <w:r>
              <w:rPr>
                <w:rFonts w:ascii="宋体" w:hAnsi="宋体" w:eastAsia="宋体" w:cs="宋体"/>
                <w:color w:val="000000"/>
                <w:sz w:val="20"/>
              </w:rPr>
              <w:t>web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388" w:type="dxa"/>
            <w:vAlign w:val="center"/>
          </w:tcPr>
          <w:p>
            <w:pPr>
              <w:jc w:val="center"/>
            </w:pPr>
            <w:r>
              <w:rPr>
                <w:rFonts w:ascii="宋体" w:hAnsi="宋体" w:eastAsia="宋体" w:cs="宋体"/>
                <w:sz w:val="18"/>
              </w:rPr>
              <w:t>19</w:t>
            </w:r>
          </w:p>
        </w:tc>
        <w:tc>
          <w:tcPr>
            <w:tcW w:w="871" w:type="dxa"/>
            <w:vMerge w:val="continue"/>
            <w:vAlign w:val="center"/>
          </w:tcPr>
          <w:p>
            <w:pPr>
              <w:jc w:val="left"/>
            </w:pPr>
          </w:p>
        </w:tc>
        <w:tc>
          <w:tcPr>
            <w:tcW w:w="1273" w:type="dxa"/>
            <w:vMerge w:val="continue"/>
            <w:vAlign w:val="center"/>
          </w:tcPr>
          <w:p>
            <w:pPr>
              <w:jc w:val="left"/>
            </w:pPr>
          </w:p>
        </w:tc>
        <w:tc>
          <w:tcPr>
            <w:tcW w:w="1232" w:type="dxa"/>
            <w:vAlign w:val="center"/>
          </w:tcPr>
          <w:p>
            <w:pPr>
              <w:jc w:val="left"/>
            </w:pPr>
            <w:r>
              <w:rPr>
                <w:rFonts w:ascii="宋体" w:hAnsi="宋体" w:eastAsia="宋体" w:cs="宋体"/>
                <w:sz w:val="20"/>
              </w:rPr>
              <w:t>自助结账模块</w:t>
            </w:r>
          </w:p>
        </w:tc>
        <w:tc>
          <w:tcPr>
            <w:tcW w:w="2921" w:type="dxa"/>
            <w:vAlign w:val="center"/>
          </w:tcPr>
          <w:p>
            <w:pPr>
              <w:jc w:val="left"/>
            </w:pPr>
            <w:r>
              <w:rPr>
                <w:rFonts w:ascii="宋体" w:hAnsi="宋体" w:eastAsia="宋体" w:cs="宋体"/>
                <w:sz w:val="20"/>
              </w:rPr>
              <w:t>结账支付、数据同步（后台功能）</w:t>
            </w:r>
          </w:p>
        </w:tc>
        <w:tc>
          <w:tcPr>
            <w:tcW w:w="737" w:type="dxa"/>
            <w:vAlign w:val="center"/>
          </w:tcPr>
          <w:p>
            <w:pPr>
              <w:jc w:val="left"/>
            </w:pPr>
            <w:r>
              <w:rPr>
                <w:rFonts w:ascii="宋体" w:hAnsi="宋体" w:eastAsia="宋体" w:cs="宋体"/>
                <w:color w:val="000000"/>
                <w:sz w:val="20"/>
              </w:rPr>
              <w:t>用户</w:t>
            </w:r>
          </w:p>
        </w:tc>
        <w:tc>
          <w:tcPr>
            <w:tcW w:w="830" w:type="dxa"/>
            <w:vAlign w:val="center"/>
          </w:tcPr>
          <w:p>
            <w:pPr>
              <w:jc w:val="center"/>
            </w:pPr>
            <w:r>
              <w:rPr>
                <w:rFonts w:ascii="宋体" w:hAnsi="宋体" w:eastAsia="宋体" w:cs="宋体"/>
                <w:color w:val="000000"/>
                <w:sz w:val="20"/>
              </w:rPr>
              <w:t>web</w:t>
            </w:r>
          </w:p>
        </w:tc>
      </w:tr>
    </w:tbl>
    <w:p>
      <w:pPr>
        <w:pStyle w:val="10"/>
        <w:jc w:val="left"/>
      </w:pPr>
    </w:p>
    <w:p>
      <w:pPr>
        <w:pStyle w:val="15"/>
        <w:spacing w:line="412" w:lineRule="auto"/>
        <w:jc w:val="left"/>
        <w:outlineLvl w:val="1"/>
      </w:pPr>
      <w:bookmarkStart w:id="25" w:name="_Toc26008"/>
      <w:r>
        <w:rPr>
          <w:rFonts w:ascii="宋体" w:hAnsi="宋体" w:eastAsia="宋体" w:cs="宋体"/>
          <w:b/>
          <w:sz w:val="32"/>
          <w:szCs w:val="32"/>
        </w:rPr>
        <w:t>二、性能指标定义</w:t>
      </w:r>
      <w:bookmarkEnd w:id="25"/>
    </w:p>
    <w:tbl>
      <w:tblPr>
        <w:tblStyle w:val="8"/>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442"/>
        <w:gridCol w:w="804"/>
        <w:gridCol w:w="1487"/>
        <w:gridCol w:w="1407"/>
        <w:gridCol w:w="2961"/>
        <w:gridCol w:w="1152"/>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85" w:hRule="atLeast"/>
        </w:trPr>
        <w:tc>
          <w:tcPr>
            <w:tcW w:w="442" w:type="dxa"/>
            <w:shd w:val="clear" w:color="auto" w:fill="FF0000"/>
            <w:vAlign w:val="center"/>
          </w:tcPr>
          <w:p>
            <w:pPr>
              <w:jc w:val="center"/>
            </w:pPr>
            <w:r>
              <w:rPr>
                <w:rFonts w:ascii="宋体" w:hAnsi="宋体" w:eastAsia="宋体" w:cs="宋体"/>
                <w:color w:val="000000"/>
                <w:sz w:val="18"/>
              </w:rPr>
              <w:t>#</w:t>
            </w:r>
          </w:p>
        </w:tc>
        <w:tc>
          <w:tcPr>
            <w:tcW w:w="804" w:type="dxa"/>
            <w:shd w:val="clear" w:color="auto" w:fill="FF0000"/>
            <w:vAlign w:val="center"/>
          </w:tcPr>
          <w:p>
            <w:pPr>
              <w:jc w:val="center"/>
            </w:pPr>
            <w:r>
              <w:rPr>
                <w:rFonts w:ascii="宋体" w:hAnsi="宋体" w:eastAsia="宋体" w:cs="宋体"/>
                <w:color w:val="000000"/>
                <w:sz w:val="20"/>
              </w:rPr>
              <w:t>产品</w:t>
            </w:r>
          </w:p>
        </w:tc>
        <w:tc>
          <w:tcPr>
            <w:tcW w:w="1487" w:type="dxa"/>
            <w:shd w:val="clear" w:color="auto" w:fill="FF0000"/>
            <w:vAlign w:val="center"/>
          </w:tcPr>
          <w:p>
            <w:pPr>
              <w:jc w:val="center"/>
            </w:pPr>
            <w:r>
              <w:rPr>
                <w:rFonts w:ascii="宋体" w:hAnsi="宋体" w:eastAsia="宋体" w:cs="宋体"/>
                <w:color w:val="000000"/>
                <w:sz w:val="20"/>
              </w:rPr>
              <w:t>模块</w:t>
            </w:r>
          </w:p>
        </w:tc>
        <w:tc>
          <w:tcPr>
            <w:tcW w:w="1407" w:type="dxa"/>
            <w:shd w:val="clear" w:color="auto" w:fill="FF0000"/>
            <w:vAlign w:val="center"/>
          </w:tcPr>
          <w:p>
            <w:pPr>
              <w:jc w:val="center"/>
            </w:pPr>
            <w:r>
              <w:rPr>
                <w:rFonts w:ascii="宋体" w:hAnsi="宋体" w:eastAsia="宋体" w:cs="宋体"/>
                <w:color w:val="000000"/>
                <w:sz w:val="20"/>
              </w:rPr>
              <w:t>组件</w:t>
            </w:r>
          </w:p>
        </w:tc>
        <w:tc>
          <w:tcPr>
            <w:tcW w:w="2961" w:type="dxa"/>
            <w:shd w:val="clear" w:color="auto" w:fill="FF0000"/>
            <w:vAlign w:val="center"/>
          </w:tcPr>
          <w:p>
            <w:pPr>
              <w:jc w:val="center"/>
            </w:pPr>
            <w:r>
              <w:rPr>
                <w:rFonts w:ascii="宋体" w:hAnsi="宋体" w:eastAsia="宋体" w:cs="宋体"/>
                <w:color w:val="000000"/>
                <w:sz w:val="20"/>
              </w:rPr>
              <w:t>规格/型号</w:t>
            </w:r>
          </w:p>
        </w:tc>
        <w:tc>
          <w:tcPr>
            <w:tcW w:w="1152" w:type="dxa"/>
            <w:shd w:val="clear" w:color="auto" w:fill="FF0000"/>
            <w:vAlign w:val="center"/>
          </w:tcPr>
          <w:p>
            <w:pPr>
              <w:jc w:val="center"/>
            </w:pPr>
            <w:r>
              <w:rPr>
                <w:rFonts w:ascii="宋体" w:hAnsi="宋体" w:eastAsia="宋体" w:cs="宋体"/>
                <w:color w:val="000000"/>
                <w:sz w:val="20"/>
              </w:rPr>
              <w:t>性能级别</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35" w:hRule="atLeast"/>
        </w:trPr>
        <w:tc>
          <w:tcPr>
            <w:tcW w:w="442" w:type="dxa"/>
            <w:vAlign w:val="center"/>
          </w:tcPr>
          <w:p>
            <w:pPr>
              <w:jc w:val="center"/>
            </w:pPr>
            <w:r>
              <w:rPr>
                <w:rFonts w:ascii="宋体" w:hAnsi="宋体" w:eastAsia="宋体" w:cs="宋体"/>
                <w:sz w:val="18"/>
              </w:rPr>
              <w:t>1</w:t>
            </w:r>
          </w:p>
        </w:tc>
        <w:tc>
          <w:tcPr>
            <w:tcW w:w="804" w:type="dxa"/>
            <w:vMerge w:val="restart"/>
            <w:vAlign w:val="center"/>
          </w:tcPr>
          <w:p>
            <w:pPr>
              <w:jc w:val="left"/>
            </w:pPr>
            <w:r>
              <w:t>餐厅点餐系统</w:t>
            </w:r>
          </w:p>
        </w:tc>
        <w:tc>
          <w:tcPr>
            <w:tcW w:w="1487" w:type="dxa"/>
            <w:vMerge w:val="restart"/>
            <w:vAlign w:val="center"/>
          </w:tcPr>
          <w:p>
            <w:pPr>
              <w:jc w:val="center"/>
            </w:pPr>
            <w:r>
              <w:rPr>
                <w:rFonts w:ascii="宋体" w:hAnsi="宋体" w:eastAsia="宋体" w:cs="宋体"/>
                <w:color w:val="000000"/>
                <w:sz w:val="20"/>
              </w:rPr>
              <w:t>后厨管理单元</w:t>
            </w:r>
          </w:p>
        </w:tc>
        <w:tc>
          <w:tcPr>
            <w:tcW w:w="1407" w:type="dxa"/>
            <w:vAlign w:val="center"/>
          </w:tcPr>
          <w:p>
            <w:pPr>
              <w:jc w:val="left"/>
            </w:pPr>
            <w:r>
              <w:rPr>
                <w:rFonts w:ascii="宋体" w:hAnsi="宋体" w:eastAsia="宋体" w:cs="宋体"/>
                <w:sz w:val="20"/>
              </w:rPr>
              <w:t>派单提示模块</w:t>
            </w:r>
          </w:p>
        </w:tc>
        <w:tc>
          <w:tcPr>
            <w:tcW w:w="2961" w:type="dxa"/>
            <w:vAlign w:val="center"/>
          </w:tcPr>
          <w:p>
            <w:pPr>
              <w:jc w:val="left"/>
            </w:pPr>
            <w:r>
              <w:rPr>
                <w:rFonts w:ascii="宋体" w:hAnsi="宋体" w:eastAsia="宋体" w:cs="宋体"/>
                <w:color w:val="000000"/>
                <w:sz w:val="20"/>
              </w:rPr>
              <w:t>订单通知、数据同步（后台功能）</w:t>
            </w:r>
          </w:p>
        </w:tc>
        <w:tc>
          <w:tcPr>
            <w:tcW w:w="1152" w:type="dxa"/>
            <w:vAlign w:val="center"/>
          </w:tcPr>
          <w:p>
            <w:pPr>
              <w:jc w:val="center"/>
            </w:pPr>
            <w:r>
              <w:rPr>
                <w:rFonts w:ascii="宋体" w:hAnsi="宋体" w:eastAsia="宋体" w:cs="宋体"/>
                <w:color w:val="000000"/>
                <w:sz w:val="20"/>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35" w:hRule="atLeast"/>
        </w:trPr>
        <w:tc>
          <w:tcPr>
            <w:tcW w:w="442" w:type="dxa"/>
            <w:vAlign w:val="center"/>
          </w:tcPr>
          <w:p>
            <w:pPr>
              <w:jc w:val="center"/>
            </w:pPr>
            <w:r>
              <w:rPr>
                <w:rFonts w:ascii="宋体" w:hAnsi="宋体" w:eastAsia="宋体" w:cs="宋体"/>
                <w:sz w:val="18"/>
              </w:rPr>
              <w:t>2</w:t>
            </w:r>
          </w:p>
        </w:tc>
        <w:tc>
          <w:tcPr>
            <w:tcW w:w="804" w:type="dxa"/>
            <w:vMerge w:val="continue"/>
            <w:vAlign w:val="center"/>
          </w:tcPr>
          <w:p>
            <w:pPr>
              <w:jc w:val="left"/>
            </w:pPr>
          </w:p>
        </w:tc>
        <w:tc>
          <w:tcPr>
            <w:tcW w:w="1487" w:type="dxa"/>
            <w:vMerge w:val="continue"/>
            <w:vAlign w:val="center"/>
          </w:tcPr>
          <w:p>
            <w:pPr>
              <w:jc w:val="left"/>
            </w:pPr>
          </w:p>
        </w:tc>
        <w:tc>
          <w:tcPr>
            <w:tcW w:w="1407" w:type="dxa"/>
            <w:vAlign w:val="center"/>
          </w:tcPr>
          <w:p>
            <w:pPr>
              <w:jc w:val="left"/>
            </w:pPr>
            <w:r>
              <w:rPr>
                <w:rFonts w:ascii="宋体" w:hAnsi="宋体" w:eastAsia="宋体" w:cs="宋体"/>
                <w:sz w:val="20"/>
              </w:rPr>
              <w:t>浏览订单信息模块</w:t>
            </w:r>
          </w:p>
        </w:tc>
        <w:tc>
          <w:tcPr>
            <w:tcW w:w="2961" w:type="dxa"/>
            <w:vAlign w:val="center"/>
          </w:tcPr>
          <w:p>
            <w:pPr>
              <w:jc w:val="left"/>
            </w:pPr>
            <w:r>
              <w:rPr>
                <w:rFonts w:ascii="宋体" w:hAnsi="宋体" w:eastAsia="宋体" w:cs="宋体"/>
                <w:sz w:val="20"/>
              </w:rPr>
              <w:t>确认烹饪，数据同步（后台功能）</w:t>
            </w:r>
          </w:p>
        </w:tc>
        <w:tc>
          <w:tcPr>
            <w:tcW w:w="1152" w:type="dxa"/>
            <w:vAlign w:val="center"/>
          </w:tcPr>
          <w:p>
            <w:pPr>
              <w:jc w:val="center"/>
            </w:pPr>
            <w:r>
              <w:rPr>
                <w:rFonts w:ascii="宋体" w:hAnsi="宋体" w:eastAsia="宋体" w:cs="宋体"/>
                <w:color w:val="000000"/>
                <w:sz w:val="20"/>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975" w:hRule="atLeast"/>
        </w:trPr>
        <w:tc>
          <w:tcPr>
            <w:tcW w:w="442" w:type="dxa"/>
            <w:vAlign w:val="center"/>
          </w:tcPr>
          <w:p>
            <w:pPr>
              <w:jc w:val="center"/>
            </w:pPr>
            <w:r>
              <w:rPr>
                <w:rFonts w:ascii="宋体" w:hAnsi="宋体" w:eastAsia="宋体" w:cs="宋体"/>
                <w:sz w:val="18"/>
              </w:rPr>
              <w:t>3</w:t>
            </w:r>
          </w:p>
        </w:tc>
        <w:tc>
          <w:tcPr>
            <w:tcW w:w="804" w:type="dxa"/>
            <w:vMerge w:val="continue"/>
            <w:vAlign w:val="center"/>
          </w:tcPr>
          <w:p>
            <w:pPr>
              <w:jc w:val="left"/>
            </w:pPr>
          </w:p>
        </w:tc>
        <w:tc>
          <w:tcPr>
            <w:tcW w:w="1487" w:type="dxa"/>
            <w:vMerge w:val="continue"/>
            <w:vAlign w:val="center"/>
          </w:tcPr>
          <w:p>
            <w:pPr>
              <w:jc w:val="left"/>
            </w:pPr>
          </w:p>
        </w:tc>
        <w:tc>
          <w:tcPr>
            <w:tcW w:w="1407" w:type="dxa"/>
            <w:vAlign w:val="center"/>
          </w:tcPr>
          <w:p>
            <w:pPr>
              <w:jc w:val="left"/>
            </w:pPr>
            <w:r>
              <w:rPr>
                <w:rFonts w:ascii="宋体" w:hAnsi="宋体" w:eastAsia="宋体" w:cs="宋体"/>
                <w:sz w:val="20"/>
              </w:rPr>
              <w:t>上菜确认模块</w:t>
            </w:r>
          </w:p>
        </w:tc>
        <w:tc>
          <w:tcPr>
            <w:tcW w:w="2961" w:type="dxa"/>
            <w:vAlign w:val="center"/>
          </w:tcPr>
          <w:p>
            <w:pPr>
              <w:jc w:val="left"/>
            </w:pPr>
            <w:r>
              <w:rPr>
                <w:rFonts w:ascii="宋体" w:hAnsi="宋体" w:eastAsia="宋体" w:cs="宋体"/>
                <w:sz w:val="20"/>
              </w:rPr>
              <w:t>确认烹饪结束，发送消息公告、数据同步（后台功能）</w:t>
            </w:r>
          </w:p>
        </w:tc>
        <w:tc>
          <w:tcPr>
            <w:tcW w:w="1152" w:type="dxa"/>
            <w:vAlign w:val="center"/>
          </w:tcPr>
          <w:p>
            <w:pPr>
              <w:jc w:val="center"/>
            </w:pPr>
            <w:r>
              <w:rPr>
                <w:rFonts w:ascii="宋体" w:hAnsi="宋体" w:eastAsia="宋体" w:cs="宋体"/>
                <w:color w:val="000000"/>
                <w:sz w:val="20"/>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442" w:type="dxa"/>
            <w:vAlign w:val="center"/>
          </w:tcPr>
          <w:p>
            <w:pPr>
              <w:jc w:val="center"/>
            </w:pPr>
            <w:r>
              <w:rPr>
                <w:rFonts w:ascii="宋体" w:hAnsi="宋体" w:eastAsia="宋体" w:cs="宋体"/>
                <w:sz w:val="18"/>
              </w:rPr>
              <w:t>4</w:t>
            </w:r>
          </w:p>
        </w:tc>
        <w:tc>
          <w:tcPr>
            <w:tcW w:w="804" w:type="dxa"/>
            <w:vMerge w:val="continue"/>
            <w:vAlign w:val="center"/>
          </w:tcPr>
          <w:p>
            <w:pPr>
              <w:jc w:val="left"/>
            </w:pPr>
          </w:p>
        </w:tc>
        <w:tc>
          <w:tcPr>
            <w:tcW w:w="1487" w:type="dxa"/>
            <w:vMerge w:val="continue"/>
            <w:vAlign w:val="center"/>
          </w:tcPr>
          <w:p>
            <w:pPr>
              <w:jc w:val="left"/>
            </w:pPr>
          </w:p>
        </w:tc>
        <w:tc>
          <w:tcPr>
            <w:tcW w:w="1407" w:type="dxa"/>
            <w:vAlign w:val="center"/>
          </w:tcPr>
          <w:p>
            <w:pPr>
              <w:jc w:val="left"/>
            </w:pPr>
            <w:r>
              <w:rPr>
                <w:rFonts w:ascii="宋体" w:hAnsi="宋体" w:eastAsia="宋体" w:cs="宋体"/>
                <w:sz w:val="20"/>
              </w:rPr>
              <w:t>账户管理模块</w:t>
            </w:r>
          </w:p>
        </w:tc>
        <w:tc>
          <w:tcPr>
            <w:tcW w:w="2961" w:type="dxa"/>
            <w:vAlign w:val="center"/>
          </w:tcPr>
          <w:p>
            <w:pPr>
              <w:jc w:val="left"/>
            </w:pPr>
            <w:r>
              <w:rPr>
                <w:rFonts w:ascii="宋体" w:hAnsi="宋体" w:eastAsia="宋体" w:cs="宋体"/>
                <w:sz w:val="20"/>
              </w:rPr>
              <w:t>密码修改、数据同步（后台功能）</w:t>
            </w:r>
          </w:p>
        </w:tc>
        <w:tc>
          <w:tcPr>
            <w:tcW w:w="1152" w:type="dxa"/>
            <w:vAlign w:val="center"/>
          </w:tcPr>
          <w:p>
            <w:pPr>
              <w:jc w:val="center"/>
            </w:pPr>
            <w:r>
              <w:rPr>
                <w:rFonts w:ascii="宋体" w:hAnsi="宋体" w:eastAsia="宋体" w:cs="宋体"/>
                <w:color w:val="000000"/>
                <w:sz w:val="20"/>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35" w:hRule="atLeast"/>
        </w:trPr>
        <w:tc>
          <w:tcPr>
            <w:tcW w:w="442" w:type="dxa"/>
            <w:vAlign w:val="center"/>
          </w:tcPr>
          <w:p>
            <w:pPr>
              <w:jc w:val="center"/>
            </w:pPr>
            <w:r>
              <w:rPr>
                <w:rFonts w:ascii="宋体" w:hAnsi="宋体" w:eastAsia="宋体" w:cs="宋体"/>
                <w:sz w:val="18"/>
              </w:rPr>
              <w:t>5</w:t>
            </w:r>
          </w:p>
        </w:tc>
        <w:tc>
          <w:tcPr>
            <w:tcW w:w="804" w:type="dxa"/>
            <w:vMerge w:val="continue"/>
            <w:vAlign w:val="center"/>
          </w:tcPr>
          <w:p>
            <w:pPr>
              <w:jc w:val="left"/>
            </w:pPr>
          </w:p>
        </w:tc>
        <w:tc>
          <w:tcPr>
            <w:tcW w:w="1487" w:type="dxa"/>
            <w:vMerge w:val="restart"/>
            <w:vAlign w:val="center"/>
          </w:tcPr>
          <w:p>
            <w:pPr>
              <w:jc w:val="center"/>
            </w:pPr>
            <w:r>
              <w:rPr>
                <w:rFonts w:ascii="宋体" w:hAnsi="宋体" w:eastAsia="宋体" w:cs="宋体"/>
                <w:color w:val="000000"/>
                <w:sz w:val="20"/>
              </w:rPr>
              <w:t>前台管理单元</w:t>
            </w:r>
          </w:p>
        </w:tc>
        <w:tc>
          <w:tcPr>
            <w:tcW w:w="1407" w:type="dxa"/>
            <w:vAlign w:val="center"/>
          </w:tcPr>
          <w:p>
            <w:pPr>
              <w:jc w:val="left"/>
            </w:pPr>
            <w:r>
              <w:rPr>
                <w:rFonts w:ascii="宋体" w:hAnsi="宋体" w:eastAsia="宋体" w:cs="宋体"/>
                <w:sz w:val="20"/>
              </w:rPr>
              <w:t>密码修改模块</w:t>
            </w:r>
          </w:p>
        </w:tc>
        <w:tc>
          <w:tcPr>
            <w:tcW w:w="2961" w:type="dxa"/>
            <w:vAlign w:val="center"/>
          </w:tcPr>
          <w:p>
            <w:pPr>
              <w:jc w:val="left"/>
            </w:pPr>
            <w:r>
              <w:rPr>
                <w:rFonts w:ascii="宋体" w:hAnsi="宋体" w:eastAsia="宋体" w:cs="宋体"/>
                <w:sz w:val="20"/>
              </w:rPr>
              <w:t>修改用户密码、数据同步（后台功能）</w:t>
            </w:r>
          </w:p>
        </w:tc>
        <w:tc>
          <w:tcPr>
            <w:tcW w:w="1152" w:type="dxa"/>
            <w:vAlign w:val="center"/>
          </w:tcPr>
          <w:p>
            <w:pPr>
              <w:jc w:val="center"/>
            </w:pPr>
            <w:r>
              <w:rPr>
                <w:rFonts w:ascii="宋体" w:hAnsi="宋体" w:eastAsia="宋体" w:cs="宋体"/>
                <w:color w:val="000000"/>
                <w:sz w:val="20"/>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35" w:hRule="atLeast"/>
        </w:trPr>
        <w:tc>
          <w:tcPr>
            <w:tcW w:w="442" w:type="dxa"/>
            <w:vAlign w:val="center"/>
          </w:tcPr>
          <w:p>
            <w:pPr>
              <w:jc w:val="center"/>
            </w:pPr>
            <w:r>
              <w:rPr>
                <w:rFonts w:ascii="宋体" w:hAnsi="宋体" w:eastAsia="宋体" w:cs="宋体"/>
                <w:sz w:val="18"/>
              </w:rPr>
              <w:t>6</w:t>
            </w:r>
          </w:p>
        </w:tc>
        <w:tc>
          <w:tcPr>
            <w:tcW w:w="804" w:type="dxa"/>
            <w:vMerge w:val="continue"/>
            <w:vAlign w:val="center"/>
          </w:tcPr>
          <w:p>
            <w:pPr>
              <w:jc w:val="left"/>
            </w:pPr>
          </w:p>
        </w:tc>
        <w:tc>
          <w:tcPr>
            <w:tcW w:w="1487" w:type="dxa"/>
            <w:vMerge w:val="continue"/>
            <w:vAlign w:val="center"/>
          </w:tcPr>
          <w:p>
            <w:pPr>
              <w:jc w:val="left"/>
            </w:pPr>
          </w:p>
        </w:tc>
        <w:tc>
          <w:tcPr>
            <w:tcW w:w="1407" w:type="dxa"/>
            <w:vAlign w:val="center"/>
          </w:tcPr>
          <w:p>
            <w:pPr>
              <w:jc w:val="left"/>
            </w:pPr>
            <w:r>
              <w:rPr>
                <w:rFonts w:ascii="宋体" w:hAnsi="宋体" w:eastAsia="宋体" w:cs="宋体"/>
                <w:color w:val="000000"/>
                <w:sz w:val="20"/>
              </w:rPr>
              <w:t>员工信息管理模块</w:t>
            </w:r>
          </w:p>
        </w:tc>
        <w:tc>
          <w:tcPr>
            <w:tcW w:w="2961" w:type="dxa"/>
            <w:vAlign w:val="center"/>
          </w:tcPr>
          <w:p>
            <w:pPr>
              <w:jc w:val="left"/>
            </w:pPr>
            <w:r>
              <w:rPr>
                <w:rFonts w:ascii="宋体" w:hAnsi="宋体" w:eastAsia="宋体" w:cs="宋体"/>
                <w:sz w:val="20"/>
              </w:rPr>
              <w:t>添加员工信息、数据同步（后台功能）</w:t>
            </w:r>
          </w:p>
        </w:tc>
        <w:tc>
          <w:tcPr>
            <w:tcW w:w="1152" w:type="dxa"/>
            <w:vAlign w:val="center"/>
          </w:tcPr>
          <w:p>
            <w:pPr>
              <w:jc w:val="center"/>
            </w:pPr>
            <w:r>
              <w:rPr>
                <w:rFonts w:ascii="宋体" w:hAnsi="宋体" w:eastAsia="宋体" w:cs="宋体"/>
                <w:color w:val="000000"/>
                <w:sz w:val="20"/>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35" w:hRule="atLeast"/>
        </w:trPr>
        <w:tc>
          <w:tcPr>
            <w:tcW w:w="442" w:type="dxa"/>
            <w:vAlign w:val="center"/>
          </w:tcPr>
          <w:p>
            <w:pPr>
              <w:jc w:val="center"/>
            </w:pPr>
            <w:r>
              <w:rPr>
                <w:rFonts w:ascii="宋体" w:hAnsi="宋体" w:eastAsia="宋体" w:cs="宋体"/>
                <w:sz w:val="18"/>
              </w:rPr>
              <w:t>7</w:t>
            </w:r>
          </w:p>
        </w:tc>
        <w:tc>
          <w:tcPr>
            <w:tcW w:w="804" w:type="dxa"/>
            <w:vMerge w:val="continue"/>
            <w:vAlign w:val="center"/>
          </w:tcPr>
          <w:p>
            <w:pPr>
              <w:jc w:val="left"/>
            </w:pPr>
          </w:p>
        </w:tc>
        <w:tc>
          <w:tcPr>
            <w:tcW w:w="1487" w:type="dxa"/>
            <w:vMerge w:val="continue"/>
            <w:vAlign w:val="center"/>
          </w:tcPr>
          <w:p>
            <w:pPr>
              <w:jc w:val="left"/>
            </w:pPr>
          </w:p>
        </w:tc>
        <w:tc>
          <w:tcPr>
            <w:tcW w:w="1407" w:type="dxa"/>
            <w:vAlign w:val="center"/>
          </w:tcPr>
          <w:p>
            <w:pPr>
              <w:jc w:val="left"/>
            </w:pPr>
            <w:r>
              <w:rPr>
                <w:rFonts w:ascii="宋体" w:hAnsi="宋体" w:eastAsia="宋体" w:cs="宋体"/>
                <w:sz w:val="20"/>
              </w:rPr>
              <w:t>查看经营数据模块</w:t>
            </w:r>
          </w:p>
        </w:tc>
        <w:tc>
          <w:tcPr>
            <w:tcW w:w="2961" w:type="dxa"/>
            <w:vAlign w:val="center"/>
          </w:tcPr>
          <w:p>
            <w:pPr>
              <w:jc w:val="left"/>
            </w:pPr>
            <w:r>
              <w:rPr>
                <w:rFonts w:ascii="宋体" w:hAnsi="宋体" w:eastAsia="宋体" w:cs="宋体"/>
                <w:sz w:val="20"/>
              </w:rPr>
              <w:t>搜索和查看经营数据、数据同步（后台功能）</w:t>
            </w:r>
          </w:p>
        </w:tc>
        <w:tc>
          <w:tcPr>
            <w:tcW w:w="1152" w:type="dxa"/>
            <w:vAlign w:val="center"/>
          </w:tcPr>
          <w:p>
            <w:pPr>
              <w:jc w:val="center"/>
            </w:pPr>
            <w:r>
              <w:rPr>
                <w:rFonts w:ascii="宋体" w:hAnsi="宋体" w:eastAsia="宋体" w:cs="宋体"/>
                <w:color w:val="000000"/>
                <w:sz w:val="20"/>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35" w:hRule="atLeast"/>
        </w:trPr>
        <w:tc>
          <w:tcPr>
            <w:tcW w:w="442" w:type="dxa"/>
            <w:vAlign w:val="center"/>
          </w:tcPr>
          <w:p>
            <w:pPr>
              <w:jc w:val="center"/>
            </w:pPr>
            <w:r>
              <w:rPr>
                <w:rFonts w:ascii="宋体" w:hAnsi="宋体" w:eastAsia="宋体" w:cs="宋体"/>
                <w:sz w:val="18"/>
              </w:rPr>
              <w:t>8</w:t>
            </w:r>
          </w:p>
        </w:tc>
        <w:tc>
          <w:tcPr>
            <w:tcW w:w="804" w:type="dxa"/>
            <w:vMerge w:val="continue"/>
            <w:vAlign w:val="center"/>
          </w:tcPr>
          <w:p>
            <w:pPr>
              <w:jc w:val="left"/>
            </w:pPr>
          </w:p>
        </w:tc>
        <w:tc>
          <w:tcPr>
            <w:tcW w:w="1487" w:type="dxa"/>
            <w:vMerge w:val="continue"/>
            <w:vAlign w:val="center"/>
          </w:tcPr>
          <w:p>
            <w:pPr>
              <w:jc w:val="left"/>
            </w:pPr>
          </w:p>
        </w:tc>
        <w:tc>
          <w:tcPr>
            <w:tcW w:w="1407" w:type="dxa"/>
            <w:vAlign w:val="center"/>
          </w:tcPr>
          <w:p>
            <w:pPr>
              <w:jc w:val="left"/>
            </w:pPr>
            <w:r>
              <w:rPr>
                <w:rFonts w:ascii="宋体" w:hAnsi="宋体" w:eastAsia="宋体" w:cs="宋体"/>
                <w:sz w:val="20"/>
              </w:rPr>
              <w:t>结账管理模块</w:t>
            </w:r>
          </w:p>
        </w:tc>
        <w:tc>
          <w:tcPr>
            <w:tcW w:w="2961" w:type="dxa"/>
            <w:vAlign w:val="center"/>
          </w:tcPr>
          <w:p>
            <w:pPr>
              <w:jc w:val="left"/>
            </w:pPr>
            <w:r>
              <w:rPr>
                <w:rFonts w:ascii="宋体" w:hAnsi="宋体" w:eastAsia="宋体" w:cs="宋体"/>
                <w:sz w:val="20"/>
              </w:rPr>
              <w:t>结账、数据同步（后台功能）</w:t>
            </w:r>
          </w:p>
        </w:tc>
        <w:tc>
          <w:tcPr>
            <w:tcW w:w="1152" w:type="dxa"/>
            <w:vAlign w:val="center"/>
          </w:tcPr>
          <w:p>
            <w:pPr>
              <w:jc w:val="center"/>
            </w:pPr>
            <w:r>
              <w:rPr>
                <w:rFonts w:ascii="宋体" w:hAnsi="宋体" w:eastAsia="宋体" w:cs="宋体"/>
                <w:color w:val="000000"/>
                <w:sz w:val="20"/>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442" w:type="dxa"/>
            <w:vAlign w:val="center"/>
          </w:tcPr>
          <w:p>
            <w:pPr>
              <w:jc w:val="center"/>
            </w:pPr>
            <w:r>
              <w:rPr>
                <w:rFonts w:ascii="宋体" w:hAnsi="宋体" w:eastAsia="宋体" w:cs="宋体"/>
                <w:sz w:val="18"/>
              </w:rPr>
              <w:t>9</w:t>
            </w:r>
          </w:p>
        </w:tc>
        <w:tc>
          <w:tcPr>
            <w:tcW w:w="804" w:type="dxa"/>
            <w:vMerge w:val="continue"/>
            <w:vAlign w:val="center"/>
          </w:tcPr>
          <w:p>
            <w:pPr>
              <w:jc w:val="left"/>
            </w:pPr>
          </w:p>
        </w:tc>
        <w:tc>
          <w:tcPr>
            <w:tcW w:w="1487" w:type="dxa"/>
            <w:vMerge w:val="continue"/>
            <w:vAlign w:val="center"/>
          </w:tcPr>
          <w:p>
            <w:pPr>
              <w:jc w:val="left"/>
            </w:pPr>
          </w:p>
        </w:tc>
        <w:tc>
          <w:tcPr>
            <w:tcW w:w="1407" w:type="dxa"/>
            <w:vAlign w:val="center"/>
          </w:tcPr>
          <w:p>
            <w:pPr>
              <w:jc w:val="left"/>
            </w:pPr>
            <w:r>
              <w:rPr>
                <w:rFonts w:ascii="宋体" w:hAnsi="宋体" w:eastAsia="宋体" w:cs="宋体"/>
                <w:sz w:val="20"/>
              </w:rPr>
              <w:t>菜品管理模块</w:t>
            </w:r>
          </w:p>
        </w:tc>
        <w:tc>
          <w:tcPr>
            <w:tcW w:w="2961" w:type="dxa"/>
            <w:vAlign w:val="center"/>
          </w:tcPr>
          <w:p>
            <w:pPr>
              <w:jc w:val="left"/>
            </w:pPr>
            <w:r>
              <w:rPr>
                <w:rFonts w:ascii="宋体" w:hAnsi="宋体" w:eastAsia="宋体" w:cs="宋体"/>
                <w:sz w:val="20"/>
              </w:rPr>
              <w:t>添加菜品、删除菜品、查看菜单、数据同步（后台功能）</w:t>
            </w:r>
          </w:p>
        </w:tc>
        <w:tc>
          <w:tcPr>
            <w:tcW w:w="1152" w:type="dxa"/>
            <w:vAlign w:val="center"/>
          </w:tcPr>
          <w:p>
            <w:pPr>
              <w:jc w:val="center"/>
            </w:pPr>
            <w:r>
              <w:rPr>
                <w:rFonts w:ascii="宋体" w:hAnsi="宋体" w:eastAsia="宋体" w:cs="宋体"/>
                <w:color w:val="000000"/>
                <w:sz w:val="20"/>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442" w:type="dxa"/>
            <w:vAlign w:val="center"/>
          </w:tcPr>
          <w:p>
            <w:pPr>
              <w:jc w:val="center"/>
            </w:pPr>
            <w:r>
              <w:rPr>
                <w:rFonts w:ascii="宋体" w:hAnsi="宋体" w:eastAsia="宋体" w:cs="宋体"/>
                <w:sz w:val="18"/>
              </w:rPr>
              <w:t>10</w:t>
            </w:r>
          </w:p>
        </w:tc>
        <w:tc>
          <w:tcPr>
            <w:tcW w:w="804" w:type="dxa"/>
            <w:vMerge w:val="continue"/>
            <w:vAlign w:val="center"/>
          </w:tcPr>
          <w:p>
            <w:pPr>
              <w:jc w:val="left"/>
            </w:pPr>
          </w:p>
        </w:tc>
        <w:tc>
          <w:tcPr>
            <w:tcW w:w="1487" w:type="dxa"/>
            <w:vMerge w:val="restart"/>
            <w:vAlign w:val="center"/>
          </w:tcPr>
          <w:p>
            <w:pPr>
              <w:jc w:val="center"/>
            </w:pPr>
            <w:r>
              <w:rPr>
                <w:rFonts w:ascii="宋体" w:hAnsi="宋体" w:eastAsia="宋体" w:cs="宋体"/>
                <w:color w:val="000000"/>
                <w:sz w:val="20"/>
              </w:rPr>
              <w:t>服务员管理单元</w:t>
            </w:r>
          </w:p>
        </w:tc>
        <w:tc>
          <w:tcPr>
            <w:tcW w:w="1407" w:type="dxa"/>
            <w:vAlign w:val="center"/>
          </w:tcPr>
          <w:p>
            <w:pPr>
              <w:jc w:val="left"/>
            </w:pPr>
            <w:r>
              <w:rPr>
                <w:rFonts w:ascii="宋体" w:hAnsi="宋体" w:eastAsia="宋体" w:cs="宋体"/>
                <w:sz w:val="20"/>
              </w:rPr>
              <w:t>设定桌号模块</w:t>
            </w:r>
          </w:p>
        </w:tc>
        <w:tc>
          <w:tcPr>
            <w:tcW w:w="2961" w:type="dxa"/>
            <w:vAlign w:val="center"/>
          </w:tcPr>
          <w:p>
            <w:pPr>
              <w:jc w:val="left"/>
            </w:pPr>
            <w:r>
              <w:rPr>
                <w:rFonts w:ascii="宋体" w:hAnsi="宋体" w:eastAsia="宋体" w:cs="宋体"/>
                <w:sz w:val="20"/>
              </w:rPr>
              <w:t>输入桌号、建立购物车、数据同步（后台功能）</w:t>
            </w:r>
          </w:p>
        </w:tc>
        <w:tc>
          <w:tcPr>
            <w:tcW w:w="1152" w:type="dxa"/>
            <w:vAlign w:val="center"/>
          </w:tcPr>
          <w:p>
            <w:pPr>
              <w:jc w:val="center"/>
            </w:pPr>
            <w:r>
              <w:rPr>
                <w:rFonts w:ascii="宋体" w:hAnsi="宋体" w:eastAsia="宋体" w:cs="宋体"/>
                <w:color w:val="000000"/>
                <w:sz w:val="20"/>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442" w:type="dxa"/>
            <w:vAlign w:val="center"/>
          </w:tcPr>
          <w:p>
            <w:pPr>
              <w:jc w:val="center"/>
            </w:pPr>
            <w:r>
              <w:rPr>
                <w:rFonts w:ascii="宋体" w:hAnsi="宋体" w:eastAsia="宋体" w:cs="宋体"/>
                <w:color w:val="000000"/>
                <w:sz w:val="18"/>
              </w:rPr>
              <w:t>11</w:t>
            </w:r>
          </w:p>
        </w:tc>
        <w:tc>
          <w:tcPr>
            <w:tcW w:w="804" w:type="dxa"/>
            <w:vMerge w:val="continue"/>
            <w:vAlign w:val="center"/>
          </w:tcPr>
          <w:p>
            <w:pPr>
              <w:jc w:val="left"/>
            </w:pPr>
          </w:p>
        </w:tc>
        <w:tc>
          <w:tcPr>
            <w:tcW w:w="1487" w:type="dxa"/>
            <w:vMerge w:val="continue"/>
            <w:vAlign w:val="center"/>
          </w:tcPr>
          <w:p>
            <w:pPr>
              <w:jc w:val="left"/>
            </w:pPr>
          </w:p>
        </w:tc>
        <w:tc>
          <w:tcPr>
            <w:tcW w:w="1407" w:type="dxa"/>
            <w:vAlign w:val="center"/>
          </w:tcPr>
          <w:p>
            <w:pPr>
              <w:jc w:val="left"/>
            </w:pPr>
            <w:r>
              <w:rPr>
                <w:rFonts w:ascii="宋体" w:hAnsi="宋体" w:eastAsia="宋体" w:cs="宋体"/>
                <w:sz w:val="20"/>
              </w:rPr>
              <w:t>选择菜品模块</w:t>
            </w:r>
          </w:p>
        </w:tc>
        <w:tc>
          <w:tcPr>
            <w:tcW w:w="2961" w:type="dxa"/>
            <w:vAlign w:val="center"/>
          </w:tcPr>
          <w:p>
            <w:pPr>
              <w:jc w:val="left"/>
            </w:pPr>
            <w:r>
              <w:rPr>
                <w:rFonts w:ascii="宋体" w:hAnsi="宋体" w:eastAsia="宋体" w:cs="宋体"/>
                <w:sz w:val="20"/>
              </w:rPr>
              <w:t>点菜、数据同步（后台功能）</w:t>
            </w:r>
          </w:p>
        </w:tc>
        <w:tc>
          <w:tcPr>
            <w:tcW w:w="1152" w:type="dxa"/>
            <w:vAlign w:val="center"/>
          </w:tcPr>
          <w:p>
            <w:pPr>
              <w:jc w:val="center"/>
            </w:pPr>
            <w:r>
              <w:rPr>
                <w:rFonts w:ascii="宋体" w:hAnsi="宋体" w:eastAsia="宋体" w:cs="宋体"/>
                <w:color w:val="000000"/>
                <w:sz w:val="20"/>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442" w:type="dxa"/>
            <w:vAlign w:val="center"/>
          </w:tcPr>
          <w:p>
            <w:pPr>
              <w:jc w:val="center"/>
            </w:pPr>
            <w:r>
              <w:rPr>
                <w:rFonts w:ascii="宋体" w:hAnsi="宋体" w:eastAsia="宋体" w:cs="宋体"/>
                <w:color w:val="000000"/>
                <w:sz w:val="18"/>
              </w:rPr>
              <w:t>12</w:t>
            </w:r>
          </w:p>
        </w:tc>
        <w:tc>
          <w:tcPr>
            <w:tcW w:w="804" w:type="dxa"/>
            <w:vMerge w:val="continue"/>
            <w:vAlign w:val="center"/>
          </w:tcPr>
          <w:p>
            <w:pPr>
              <w:jc w:val="left"/>
            </w:pPr>
          </w:p>
        </w:tc>
        <w:tc>
          <w:tcPr>
            <w:tcW w:w="1487" w:type="dxa"/>
            <w:vMerge w:val="continue"/>
            <w:vAlign w:val="center"/>
          </w:tcPr>
          <w:p>
            <w:pPr>
              <w:jc w:val="left"/>
            </w:pPr>
          </w:p>
        </w:tc>
        <w:tc>
          <w:tcPr>
            <w:tcW w:w="1407" w:type="dxa"/>
            <w:vAlign w:val="center"/>
          </w:tcPr>
          <w:p>
            <w:pPr>
              <w:jc w:val="left"/>
            </w:pPr>
            <w:r>
              <w:rPr>
                <w:rFonts w:ascii="宋体" w:hAnsi="宋体" w:eastAsia="宋体" w:cs="宋体"/>
                <w:sz w:val="20"/>
              </w:rPr>
              <w:t>提交订单模块</w:t>
            </w:r>
          </w:p>
        </w:tc>
        <w:tc>
          <w:tcPr>
            <w:tcW w:w="2961" w:type="dxa"/>
            <w:vAlign w:val="center"/>
          </w:tcPr>
          <w:p>
            <w:pPr>
              <w:jc w:val="left"/>
            </w:pPr>
            <w:r>
              <w:rPr>
                <w:rFonts w:ascii="宋体" w:hAnsi="宋体" w:eastAsia="宋体" w:cs="宋体"/>
                <w:sz w:val="20"/>
              </w:rPr>
              <w:t>提交订单、数据同步（后台功能）</w:t>
            </w:r>
          </w:p>
        </w:tc>
        <w:tc>
          <w:tcPr>
            <w:tcW w:w="1152" w:type="dxa"/>
            <w:vAlign w:val="center"/>
          </w:tcPr>
          <w:p>
            <w:pPr>
              <w:jc w:val="center"/>
            </w:pPr>
            <w:r>
              <w:rPr>
                <w:rFonts w:ascii="宋体" w:hAnsi="宋体" w:eastAsia="宋体" w:cs="宋体"/>
                <w:color w:val="000000"/>
                <w:sz w:val="20"/>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442" w:type="dxa"/>
            <w:vAlign w:val="center"/>
          </w:tcPr>
          <w:p>
            <w:pPr>
              <w:jc w:val="center"/>
            </w:pPr>
            <w:r>
              <w:rPr>
                <w:rFonts w:ascii="宋体" w:hAnsi="宋体" w:eastAsia="宋体" w:cs="宋体"/>
                <w:sz w:val="18"/>
              </w:rPr>
              <w:t>13</w:t>
            </w:r>
          </w:p>
        </w:tc>
        <w:tc>
          <w:tcPr>
            <w:tcW w:w="804" w:type="dxa"/>
            <w:vMerge w:val="continue"/>
            <w:vAlign w:val="center"/>
          </w:tcPr>
          <w:p>
            <w:pPr>
              <w:jc w:val="left"/>
            </w:pPr>
          </w:p>
        </w:tc>
        <w:tc>
          <w:tcPr>
            <w:tcW w:w="1487" w:type="dxa"/>
            <w:vMerge w:val="continue"/>
            <w:vAlign w:val="center"/>
          </w:tcPr>
          <w:p>
            <w:pPr>
              <w:jc w:val="left"/>
            </w:pPr>
          </w:p>
        </w:tc>
        <w:tc>
          <w:tcPr>
            <w:tcW w:w="1407" w:type="dxa"/>
            <w:vAlign w:val="center"/>
          </w:tcPr>
          <w:p>
            <w:pPr>
              <w:jc w:val="left"/>
            </w:pPr>
            <w:r>
              <w:rPr>
                <w:rFonts w:ascii="宋体" w:hAnsi="宋体" w:eastAsia="宋体" w:cs="宋体"/>
                <w:sz w:val="20"/>
              </w:rPr>
              <w:t>上菜提示模块</w:t>
            </w:r>
          </w:p>
        </w:tc>
        <w:tc>
          <w:tcPr>
            <w:tcW w:w="2961" w:type="dxa"/>
            <w:vAlign w:val="center"/>
          </w:tcPr>
          <w:p>
            <w:pPr>
              <w:jc w:val="left"/>
            </w:pPr>
            <w:r>
              <w:rPr>
                <w:rFonts w:ascii="宋体" w:hAnsi="宋体" w:eastAsia="宋体" w:cs="宋体"/>
                <w:sz w:val="20"/>
              </w:rPr>
              <w:t>提示上菜公告、数据同步（后台功能）</w:t>
            </w:r>
          </w:p>
        </w:tc>
        <w:tc>
          <w:tcPr>
            <w:tcW w:w="1152" w:type="dxa"/>
            <w:vAlign w:val="center"/>
          </w:tcPr>
          <w:p>
            <w:pPr>
              <w:jc w:val="center"/>
            </w:pPr>
            <w:r>
              <w:rPr>
                <w:rFonts w:ascii="宋体" w:hAnsi="宋体" w:eastAsia="宋体" w:cs="宋体"/>
                <w:color w:val="000000"/>
                <w:sz w:val="20"/>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442" w:type="dxa"/>
            <w:vAlign w:val="center"/>
          </w:tcPr>
          <w:p>
            <w:pPr>
              <w:jc w:val="center"/>
            </w:pPr>
            <w:r>
              <w:rPr>
                <w:rFonts w:ascii="宋体" w:hAnsi="宋体" w:eastAsia="宋体" w:cs="宋体"/>
                <w:sz w:val="18"/>
              </w:rPr>
              <w:t>14</w:t>
            </w:r>
          </w:p>
        </w:tc>
        <w:tc>
          <w:tcPr>
            <w:tcW w:w="804" w:type="dxa"/>
            <w:vMerge w:val="continue"/>
            <w:vAlign w:val="center"/>
          </w:tcPr>
          <w:p>
            <w:pPr>
              <w:jc w:val="left"/>
            </w:pPr>
          </w:p>
        </w:tc>
        <w:tc>
          <w:tcPr>
            <w:tcW w:w="1487" w:type="dxa"/>
            <w:vMerge w:val="continue"/>
            <w:vAlign w:val="center"/>
          </w:tcPr>
          <w:p>
            <w:pPr>
              <w:jc w:val="left"/>
            </w:pPr>
          </w:p>
        </w:tc>
        <w:tc>
          <w:tcPr>
            <w:tcW w:w="1407" w:type="dxa"/>
            <w:vAlign w:val="center"/>
          </w:tcPr>
          <w:p>
            <w:pPr>
              <w:jc w:val="left"/>
            </w:pPr>
            <w:r>
              <w:rPr>
                <w:rFonts w:ascii="宋体" w:hAnsi="宋体" w:eastAsia="宋体" w:cs="宋体"/>
                <w:sz w:val="20"/>
              </w:rPr>
              <w:t>提交结算模块</w:t>
            </w:r>
          </w:p>
        </w:tc>
        <w:tc>
          <w:tcPr>
            <w:tcW w:w="2961" w:type="dxa"/>
            <w:vAlign w:val="center"/>
          </w:tcPr>
          <w:p>
            <w:pPr>
              <w:jc w:val="left"/>
            </w:pPr>
            <w:r>
              <w:rPr>
                <w:rFonts w:ascii="宋体" w:hAnsi="宋体" w:eastAsia="宋体" w:cs="宋体"/>
                <w:sz w:val="20"/>
              </w:rPr>
              <w:t>发送买单通知、数据同步（后台功能）</w:t>
            </w:r>
          </w:p>
        </w:tc>
        <w:tc>
          <w:tcPr>
            <w:tcW w:w="1152" w:type="dxa"/>
            <w:vAlign w:val="center"/>
          </w:tcPr>
          <w:p>
            <w:pPr>
              <w:jc w:val="center"/>
            </w:pPr>
            <w:r>
              <w:rPr>
                <w:rFonts w:ascii="宋体" w:hAnsi="宋体" w:eastAsia="宋体" w:cs="宋体"/>
                <w:color w:val="000000"/>
                <w:sz w:val="20"/>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442" w:type="dxa"/>
            <w:vAlign w:val="center"/>
          </w:tcPr>
          <w:p>
            <w:pPr>
              <w:jc w:val="center"/>
            </w:pPr>
            <w:r>
              <w:rPr>
                <w:rFonts w:ascii="宋体" w:hAnsi="宋体" w:eastAsia="宋体" w:cs="宋体"/>
                <w:sz w:val="18"/>
              </w:rPr>
              <w:t>15</w:t>
            </w:r>
          </w:p>
        </w:tc>
        <w:tc>
          <w:tcPr>
            <w:tcW w:w="804" w:type="dxa"/>
            <w:vMerge w:val="continue"/>
            <w:vAlign w:val="center"/>
          </w:tcPr>
          <w:p>
            <w:pPr>
              <w:jc w:val="left"/>
            </w:pPr>
          </w:p>
        </w:tc>
        <w:tc>
          <w:tcPr>
            <w:tcW w:w="1487" w:type="dxa"/>
            <w:vMerge w:val="continue"/>
            <w:vAlign w:val="center"/>
          </w:tcPr>
          <w:p>
            <w:pPr>
              <w:jc w:val="left"/>
            </w:pPr>
          </w:p>
        </w:tc>
        <w:tc>
          <w:tcPr>
            <w:tcW w:w="1407" w:type="dxa"/>
            <w:vAlign w:val="center"/>
          </w:tcPr>
          <w:p>
            <w:pPr>
              <w:jc w:val="left"/>
            </w:pPr>
            <w:r>
              <w:rPr>
                <w:rFonts w:ascii="宋体" w:hAnsi="宋体" w:eastAsia="宋体" w:cs="宋体"/>
                <w:sz w:val="20"/>
              </w:rPr>
              <w:t>账户管理模块</w:t>
            </w:r>
          </w:p>
        </w:tc>
        <w:tc>
          <w:tcPr>
            <w:tcW w:w="2961" w:type="dxa"/>
            <w:vAlign w:val="center"/>
          </w:tcPr>
          <w:p>
            <w:pPr>
              <w:jc w:val="left"/>
            </w:pPr>
            <w:r>
              <w:rPr>
                <w:rFonts w:ascii="宋体" w:hAnsi="宋体" w:eastAsia="宋体" w:cs="宋体"/>
                <w:sz w:val="20"/>
              </w:rPr>
              <w:t>修改密码、数据同步（后台功能）</w:t>
            </w:r>
          </w:p>
        </w:tc>
        <w:tc>
          <w:tcPr>
            <w:tcW w:w="1152" w:type="dxa"/>
            <w:vAlign w:val="center"/>
          </w:tcPr>
          <w:p>
            <w:pPr>
              <w:jc w:val="center"/>
            </w:pPr>
            <w:r>
              <w:rPr>
                <w:rFonts w:ascii="宋体" w:hAnsi="宋体" w:eastAsia="宋体" w:cs="宋体"/>
                <w:color w:val="000000"/>
                <w:sz w:val="20"/>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975" w:hRule="atLeast"/>
        </w:trPr>
        <w:tc>
          <w:tcPr>
            <w:tcW w:w="442" w:type="dxa"/>
            <w:vAlign w:val="center"/>
          </w:tcPr>
          <w:p>
            <w:pPr>
              <w:jc w:val="center"/>
            </w:pPr>
            <w:r>
              <w:rPr>
                <w:rFonts w:ascii="宋体" w:hAnsi="宋体" w:eastAsia="宋体" w:cs="宋体"/>
                <w:color w:val="000000"/>
                <w:sz w:val="18"/>
              </w:rPr>
              <w:t>16</w:t>
            </w:r>
          </w:p>
        </w:tc>
        <w:tc>
          <w:tcPr>
            <w:tcW w:w="804" w:type="dxa"/>
            <w:vMerge w:val="continue"/>
            <w:vAlign w:val="center"/>
          </w:tcPr>
          <w:p>
            <w:pPr>
              <w:jc w:val="left"/>
            </w:pPr>
          </w:p>
        </w:tc>
        <w:tc>
          <w:tcPr>
            <w:tcW w:w="1487" w:type="dxa"/>
            <w:vMerge w:val="restart"/>
            <w:vAlign w:val="center"/>
          </w:tcPr>
          <w:p>
            <w:pPr>
              <w:jc w:val="center"/>
            </w:pPr>
            <w:r>
              <w:rPr>
                <w:rFonts w:ascii="宋体" w:hAnsi="宋体" w:eastAsia="宋体" w:cs="宋体"/>
                <w:color w:val="000000"/>
                <w:sz w:val="20"/>
              </w:rPr>
              <w:t>用户模块单元</w:t>
            </w:r>
          </w:p>
        </w:tc>
        <w:tc>
          <w:tcPr>
            <w:tcW w:w="1407" w:type="dxa"/>
            <w:vAlign w:val="center"/>
          </w:tcPr>
          <w:p>
            <w:pPr>
              <w:jc w:val="left"/>
            </w:pPr>
            <w:r>
              <w:rPr>
                <w:rFonts w:ascii="宋体" w:hAnsi="宋体" w:eastAsia="宋体" w:cs="宋体"/>
                <w:color w:val="000000"/>
                <w:sz w:val="20"/>
              </w:rPr>
              <w:t>用户注册模块</w:t>
            </w:r>
          </w:p>
        </w:tc>
        <w:tc>
          <w:tcPr>
            <w:tcW w:w="2961" w:type="dxa"/>
            <w:vAlign w:val="center"/>
          </w:tcPr>
          <w:p>
            <w:pPr>
              <w:jc w:val="left"/>
            </w:pPr>
            <w:r>
              <w:rPr>
                <w:rFonts w:ascii="宋体" w:hAnsi="宋体" w:eastAsia="宋体" w:cs="宋体"/>
                <w:sz w:val="20"/>
              </w:rPr>
              <w:t>注册账号、数据同步（后台功能）</w:t>
            </w:r>
          </w:p>
        </w:tc>
        <w:tc>
          <w:tcPr>
            <w:tcW w:w="1152" w:type="dxa"/>
            <w:vAlign w:val="center"/>
          </w:tcPr>
          <w:p>
            <w:pPr>
              <w:jc w:val="center"/>
            </w:pPr>
            <w:r>
              <w:rPr>
                <w:rFonts w:ascii="宋体" w:hAnsi="宋体" w:eastAsia="宋体" w:cs="宋体"/>
                <w:color w:val="000000"/>
                <w:sz w:val="20"/>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442" w:type="dxa"/>
            <w:vAlign w:val="center"/>
          </w:tcPr>
          <w:p>
            <w:pPr>
              <w:jc w:val="center"/>
            </w:pPr>
            <w:r>
              <w:rPr>
                <w:rFonts w:ascii="宋体" w:hAnsi="宋体" w:eastAsia="宋体" w:cs="宋体"/>
                <w:color w:val="000000"/>
                <w:sz w:val="18"/>
              </w:rPr>
              <w:t>17</w:t>
            </w:r>
          </w:p>
        </w:tc>
        <w:tc>
          <w:tcPr>
            <w:tcW w:w="804" w:type="dxa"/>
            <w:vMerge w:val="continue"/>
            <w:vAlign w:val="center"/>
          </w:tcPr>
          <w:p>
            <w:pPr>
              <w:jc w:val="left"/>
            </w:pPr>
          </w:p>
        </w:tc>
        <w:tc>
          <w:tcPr>
            <w:tcW w:w="1487" w:type="dxa"/>
            <w:vMerge w:val="continue"/>
            <w:vAlign w:val="center"/>
          </w:tcPr>
          <w:p>
            <w:pPr>
              <w:jc w:val="left"/>
            </w:pPr>
          </w:p>
        </w:tc>
        <w:tc>
          <w:tcPr>
            <w:tcW w:w="1407" w:type="dxa"/>
            <w:vAlign w:val="center"/>
          </w:tcPr>
          <w:p>
            <w:pPr>
              <w:jc w:val="left"/>
            </w:pPr>
            <w:r>
              <w:rPr>
                <w:rFonts w:ascii="宋体" w:hAnsi="宋体" w:eastAsia="宋体" w:cs="宋体"/>
                <w:sz w:val="20"/>
              </w:rPr>
              <w:t>密码修改模块</w:t>
            </w:r>
          </w:p>
        </w:tc>
        <w:tc>
          <w:tcPr>
            <w:tcW w:w="2961" w:type="dxa"/>
            <w:vAlign w:val="center"/>
          </w:tcPr>
          <w:p>
            <w:pPr>
              <w:jc w:val="left"/>
            </w:pPr>
            <w:r>
              <w:rPr>
                <w:rFonts w:ascii="宋体" w:hAnsi="宋体" w:eastAsia="宋体" w:cs="宋体"/>
                <w:sz w:val="20"/>
              </w:rPr>
              <w:t>修改密码、数据同步（后台功能）</w:t>
            </w:r>
          </w:p>
        </w:tc>
        <w:tc>
          <w:tcPr>
            <w:tcW w:w="1152" w:type="dxa"/>
            <w:vAlign w:val="center"/>
          </w:tcPr>
          <w:p>
            <w:pPr>
              <w:jc w:val="center"/>
            </w:pPr>
            <w:r>
              <w:rPr>
                <w:rFonts w:ascii="宋体" w:hAnsi="宋体" w:eastAsia="宋体" w:cs="宋体"/>
                <w:color w:val="000000"/>
                <w:sz w:val="20"/>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442" w:type="dxa"/>
            <w:vAlign w:val="center"/>
          </w:tcPr>
          <w:p>
            <w:pPr>
              <w:jc w:val="center"/>
            </w:pPr>
            <w:r>
              <w:rPr>
                <w:rFonts w:ascii="宋体" w:hAnsi="宋体" w:eastAsia="宋体" w:cs="宋体"/>
                <w:color w:val="000000"/>
                <w:sz w:val="18"/>
              </w:rPr>
              <w:t>18</w:t>
            </w:r>
          </w:p>
        </w:tc>
        <w:tc>
          <w:tcPr>
            <w:tcW w:w="804" w:type="dxa"/>
            <w:vMerge w:val="continue"/>
            <w:vAlign w:val="center"/>
          </w:tcPr>
          <w:p>
            <w:pPr>
              <w:jc w:val="left"/>
            </w:pPr>
          </w:p>
        </w:tc>
        <w:tc>
          <w:tcPr>
            <w:tcW w:w="1487" w:type="dxa"/>
            <w:vMerge w:val="continue"/>
            <w:vAlign w:val="center"/>
          </w:tcPr>
          <w:p>
            <w:pPr>
              <w:jc w:val="left"/>
            </w:pPr>
          </w:p>
        </w:tc>
        <w:tc>
          <w:tcPr>
            <w:tcW w:w="1407" w:type="dxa"/>
            <w:vAlign w:val="center"/>
          </w:tcPr>
          <w:p>
            <w:pPr>
              <w:jc w:val="left"/>
            </w:pPr>
            <w:r>
              <w:rPr>
                <w:rFonts w:ascii="宋体" w:hAnsi="宋体" w:eastAsia="宋体" w:cs="宋体"/>
                <w:sz w:val="20"/>
              </w:rPr>
              <w:t>用户点餐模块</w:t>
            </w:r>
          </w:p>
        </w:tc>
        <w:tc>
          <w:tcPr>
            <w:tcW w:w="2961" w:type="dxa"/>
            <w:vAlign w:val="center"/>
          </w:tcPr>
          <w:p>
            <w:pPr>
              <w:jc w:val="left"/>
            </w:pPr>
            <w:r>
              <w:rPr>
                <w:rFonts w:ascii="宋体" w:hAnsi="宋体" w:eastAsia="宋体" w:cs="宋体"/>
                <w:sz w:val="20"/>
              </w:rPr>
              <w:t>点餐下单、数据同步（后台功能）</w:t>
            </w:r>
          </w:p>
        </w:tc>
        <w:tc>
          <w:tcPr>
            <w:tcW w:w="1152" w:type="dxa"/>
            <w:vAlign w:val="center"/>
          </w:tcPr>
          <w:p>
            <w:pPr>
              <w:jc w:val="center"/>
            </w:pPr>
            <w:r>
              <w:rPr>
                <w:rFonts w:ascii="宋体" w:hAnsi="宋体" w:eastAsia="宋体" w:cs="宋体"/>
                <w:color w:val="000000"/>
                <w:sz w:val="20"/>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5" w:hRule="atLeast"/>
        </w:trPr>
        <w:tc>
          <w:tcPr>
            <w:tcW w:w="442" w:type="dxa"/>
            <w:vAlign w:val="center"/>
          </w:tcPr>
          <w:p>
            <w:pPr>
              <w:jc w:val="center"/>
            </w:pPr>
            <w:r>
              <w:rPr>
                <w:rFonts w:ascii="宋体" w:hAnsi="宋体" w:eastAsia="宋体" w:cs="宋体"/>
                <w:sz w:val="18"/>
              </w:rPr>
              <w:t>19</w:t>
            </w:r>
          </w:p>
        </w:tc>
        <w:tc>
          <w:tcPr>
            <w:tcW w:w="804" w:type="dxa"/>
            <w:vMerge w:val="continue"/>
            <w:vAlign w:val="center"/>
          </w:tcPr>
          <w:p>
            <w:pPr>
              <w:jc w:val="left"/>
            </w:pPr>
          </w:p>
        </w:tc>
        <w:tc>
          <w:tcPr>
            <w:tcW w:w="1487" w:type="dxa"/>
            <w:vMerge w:val="continue"/>
            <w:vAlign w:val="center"/>
          </w:tcPr>
          <w:p>
            <w:pPr>
              <w:jc w:val="left"/>
            </w:pPr>
          </w:p>
        </w:tc>
        <w:tc>
          <w:tcPr>
            <w:tcW w:w="1407" w:type="dxa"/>
            <w:vAlign w:val="center"/>
          </w:tcPr>
          <w:p>
            <w:pPr>
              <w:jc w:val="left"/>
            </w:pPr>
            <w:r>
              <w:rPr>
                <w:rFonts w:ascii="宋体" w:hAnsi="宋体" w:eastAsia="宋体" w:cs="宋体"/>
                <w:sz w:val="20"/>
              </w:rPr>
              <w:t>自助结账模块</w:t>
            </w:r>
          </w:p>
        </w:tc>
        <w:tc>
          <w:tcPr>
            <w:tcW w:w="2961" w:type="dxa"/>
            <w:vAlign w:val="center"/>
          </w:tcPr>
          <w:p>
            <w:pPr>
              <w:jc w:val="left"/>
            </w:pPr>
            <w:r>
              <w:rPr>
                <w:rFonts w:ascii="宋体" w:hAnsi="宋体" w:eastAsia="宋体" w:cs="宋体"/>
                <w:sz w:val="20"/>
              </w:rPr>
              <w:t>结账支付、数据同步（后台功能）</w:t>
            </w:r>
          </w:p>
        </w:tc>
        <w:tc>
          <w:tcPr>
            <w:tcW w:w="1152" w:type="dxa"/>
            <w:vAlign w:val="center"/>
          </w:tcPr>
          <w:p>
            <w:pPr>
              <w:jc w:val="center"/>
            </w:pPr>
            <w:r>
              <w:rPr>
                <w:rFonts w:ascii="宋体" w:hAnsi="宋体" w:eastAsia="宋体" w:cs="宋体"/>
                <w:color w:val="000000"/>
                <w:sz w:val="20"/>
              </w:rPr>
              <w:t>A</w:t>
            </w:r>
          </w:p>
        </w:tc>
      </w:tr>
    </w:tbl>
    <w:p>
      <w:pPr>
        <w:pStyle w:val="10"/>
        <w:jc w:val="left"/>
      </w:pPr>
    </w:p>
    <w:p>
      <w:pPr>
        <w:pStyle w:val="10"/>
        <w:spacing w:line="360" w:lineRule="auto"/>
        <w:jc w:val="left"/>
      </w:pPr>
      <w:r>
        <w:rPr>
          <w:rFonts w:ascii="宋体" w:hAnsi="宋体" w:eastAsia="宋体" w:cs="宋体"/>
          <w:b/>
          <w:color w:val="FF0000"/>
        </w:rPr>
        <w:t>说明：</w:t>
      </w:r>
      <w:r>
        <w:rPr>
          <w:rFonts w:ascii="宋体" w:hAnsi="宋体" w:eastAsia="宋体" w:cs="宋体"/>
        </w:rPr>
        <w:t>级别（A:表示非常重要必须达到的技术性能要求,B:表示重要推荐达到的技术性能要求,C：表示非重要可以弱化的技术性能要求.）</w:t>
      </w:r>
    </w:p>
    <w:p>
      <w:pPr>
        <w:pStyle w:val="10"/>
        <w:jc w:val="left"/>
      </w:pPr>
    </w:p>
    <w:p>
      <w:pPr>
        <w:pStyle w:val="10"/>
        <w:jc w:val="left"/>
      </w:pPr>
    </w:p>
    <w:p>
      <w:pPr>
        <w:pStyle w:val="10"/>
        <w:jc w:val="left"/>
      </w:pPr>
    </w:p>
    <w:p>
      <w:pPr>
        <w:pStyle w:val="10"/>
        <w:jc w:val="left"/>
      </w:pPr>
    </w:p>
    <w:p>
      <w:pPr>
        <w:pStyle w:val="10"/>
        <w:jc w:val="left"/>
      </w:pPr>
    </w:p>
    <w:p>
      <w:pPr>
        <w:pStyle w:val="12"/>
        <w:spacing w:line="312" w:lineRule="auto"/>
        <w:jc w:val="both"/>
        <w:outlineLvl w:val="0"/>
        <w:rPr>
          <w:rFonts w:ascii="宋体" w:hAnsi="宋体" w:eastAsia="宋体" w:cs="宋体"/>
          <w:b/>
          <w:color w:val="002060"/>
          <w:sz w:val="32"/>
          <w:szCs w:val="32"/>
        </w:rPr>
      </w:pPr>
      <w:bookmarkStart w:id="26" w:name="_Toc3821"/>
    </w:p>
    <w:p>
      <w:pPr>
        <w:pStyle w:val="12"/>
        <w:spacing w:line="312" w:lineRule="auto"/>
        <w:jc w:val="center"/>
        <w:outlineLvl w:val="0"/>
      </w:pPr>
      <w:r>
        <w:rPr>
          <w:rFonts w:ascii="宋体" w:hAnsi="宋体" w:eastAsia="宋体" w:cs="宋体"/>
          <w:b/>
          <w:color w:val="002060"/>
          <w:sz w:val="32"/>
          <w:szCs w:val="32"/>
        </w:rPr>
        <w:t>第五部分 环境和部署要求</w:t>
      </w:r>
      <w:bookmarkEnd w:id="26"/>
    </w:p>
    <w:p>
      <w:pPr>
        <w:pStyle w:val="15"/>
        <w:spacing w:line="412" w:lineRule="auto"/>
        <w:jc w:val="left"/>
        <w:outlineLvl w:val="1"/>
      </w:pPr>
      <w:bookmarkStart w:id="27" w:name="_Toc32159"/>
      <w:r>
        <w:rPr>
          <w:rFonts w:ascii="宋体" w:hAnsi="宋体" w:eastAsia="宋体" w:cs="宋体"/>
          <w:b/>
          <w:sz w:val="32"/>
          <w:szCs w:val="32"/>
        </w:rPr>
        <w:t>一、网络部署图</w:t>
      </w:r>
      <w:bookmarkEnd w:id="27"/>
    </w:p>
    <w:p>
      <w:pPr>
        <w:pStyle w:val="10"/>
        <w:spacing w:line="360" w:lineRule="auto"/>
        <w:jc w:val="left"/>
      </w:pPr>
      <w:r>
        <w:rPr>
          <w:rFonts w:ascii="宋体" w:hAnsi="宋体" w:eastAsia="宋体" w:cs="宋体"/>
          <w:sz w:val="24"/>
          <w:szCs w:val="24"/>
        </w:rPr>
        <w:drawing>
          <wp:inline distT="0" distB="0" distL="114300" distR="114300">
            <wp:extent cx="5333365" cy="2968625"/>
            <wp:effectExtent l="0" t="0" r="635" b="3175"/>
            <wp:docPr id="1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IMG_256"/>
                    <pic:cNvPicPr>
                      <a:picLocks noChangeAspect="1"/>
                    </pic:cNvPicPr>
                  </pic:nvPicPr>
                  <pic:blipFill>
                    <a:blip r:embed="rId16"/>
                    <a:stretch>
                      <a:fillRect/>
                    </a:stretch>
                  </pic:blipFill>
                  <pic:spPr>
                    <a:xfrm>
                      <a:off x="0" y="0"/>
                      <a:ext cx="5333365" cy="2968625"/>
                    </a:xfrm>
                    <a:prstGeom prst="rect">
                      <a:avLst/>
                    </a:prstGeom>
                    <a:noFill/>
                    <a:ln w="9525">
                      <a:noFill/>
                    </a:ln>
                  </pic:spPr>
                </pic:pic>
              </a:graphicData>
            </a:graphic>
          </wp:inline>
        </w:drawing>
      </w:r>
    </w:p>
    <w:p>
      <w:pPr>
        <w:pStyle w:val="15"/>
        <w:spacing w:line="412" w:lineRule="auto"/>
        <w:jc w:val="left"/>
        <w:outlineLvl w:val="1"/>
      </w:pPr>
      <w:bookmarkStart w:id="28" w:name="_Toc12707"/>
      <w:r>
        <w:rPr>
          <w:rFonts w:ascii="宋体" w:hAnsi="宋体" w:eastAsia="宋体" w:cs="宋体"/>
          <w:b/>
          <w:sz w:val="32"/>
          <w:szCs w:val="32"/>
        </w:rPr>
        <w:t>二、应用部署图</w:t>
      </w:r>
      <w:bookmarkEnd w:id="28"/>
    </w:p>
    <w:p>
      <w:pPr>
        <w:pStyle w:val="10"/>
        <w:jc w:val="left"/>
      </w:pPr>
      <w:r>
        <w:drawing>
          <wp:inline distT="0" distB="0" distL="114300" distR="114300">
            <wp:extent cx="5269865" cy="2468245"/>
            <wp:effectExtent l="0" t="0" r="635" b="825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7"/>
                    <a:stretch>
                      <a:fillRect/>
                    </a:stretch>
                  </pic:blipFill>
                  <pic:spPr>
                    <a:xfrm>
                      <a:off x="0" y="0"/>
                      <a:ext cx="5269865" cy="2468245"/>
                    </a:xfrm>
                    <a:prstGeom prst="rect">
                      <a:avLst/>
                    </a:prstGeom>
                    <a:noFill/>
                    <a:ln>
                      <a:noFill/>
                    </a:ln>
                  </pic:spPr>
                </pic:pic>
              </a:graphicData>
            </a:graphic>
          </wp:inline>
        </w:drawing>
      </w:r>
    </w:p>
    <w:p>
      <w:pPr>
        <w:pStyle w:val="15"/>
        <w:spacing w:line="412" w:lineRule="auto"/>
        <w:jc w:val="left"/>
        <w:outlineLvl w:val="1"/>
      </w:pPr>
      <w:bookmarkStart w:id="29" w:name="_Toc5307"/>
      <w:r>
        <w:rPr>
          <w:rFonts w:ascii="宋体" w:hAnsi="宋体" w:eastAsia="宋体" w:cs="宋体"/>
          <w:b/>
          <w:sz w:val="32"/>
          <w:szCs w:val="32"/>
        </w:rPr>
        <w:t>三、运行环境说明</w:t>
      </w:r>
      <w:bookmarkEnd w:id="29"/>
    </w:p>
    <w:p>
      <w:pPr>
        <w:pStyle w:val="16"/>
        <w:spacing w:line="376" w:lineRule="auto"/>
        <w:jc w:val="left"/>
        <w:outlineLvl w:val="2"/>
      </w:pPr>
      <w:bookmarkStart w:id="30" w:name="_Toc12214"/>
      <w:r>
        <w:rPr>
          <w:rFonts w:ascii="宋体" w:hAnsi="宋体" w:eastAsia="宋体" w:cs="宋体"/>
          <w:b/>
          <w:sz w:val="28"/>
          <w:szCs w:val="28"/>
        </w:rPr>
        <w:t>1、服务器</w:t>
      </w:r>
      <w:bookmarkEnd w:id="30"/>
    </w:p>
    <w:p>
      <w:pPr>
        <w:pStyle w:val="10"/>
        <w:spacing w:line="360" w:lineRule="auto"/>
        <w:jc w:val="left"/>
      </w:pPr>
      <w:r>
        <w:rPr>
          <w:rFonts w:ascii="宋体" w:hAnsi="宋体" w:eastAsia="宋体" w:cs="宋体"/>
        </w:rPr>
        <w:t>1）OS：Windows Server 2003</w:t>
      </w:r>
    </w:p>
    <w:p>
      <w:pPr>
        <w:pStyle w:val="10"/>
        <w:spacing w:line="360" w:lineRule="auto"/>
        <w:jc w:val="left"/>
      </w:pPr>
      <w:r>
        <w:rPr>
          <w:rFonts w:ascii="宋体" w:hAnsi="宋体" w:eastAsia="宋体" w:cs="宋体"/>
        </w:rPr>
        <w:t>2）2G以上内存，建议使用4GMB内存；</w:t>
      </w:r>
    </w:p>
    <w:p>
      <w:pPr>
        <w:pStyle w:val="10"/>
        <w:spacing w:line="360" w:lineRule="auto"/>
        <w:jc w:val="left"/>
      </w:pPr>
      <w:r>
        <w:rPr>
          <w:rFonts w:ascii="宋体" w:hAnsi="宋体" w:eastAsia="宋体" w:cs="宋体"/>
        </w:rPr>
        <w:t>3）500GB以上的硬盘空间，不包括数据存储空间</w:t>
      </w:r>
    </w:p>
    <w:p>
      <w:pPr>
        <w:pStyle w:val="10"/>
        <w:spacing w:line="360" w:lineRule="auto"/>
        <w:jc w:val="left"/>
      </w:pPr>
      <w:r>
        <w:rPr>
          <w:rFonts w:ascii="宋体" w:hAnsi="宋体" w:eastAsia="宋体" w:cs="宋体"/>
        </w:rPr>
        <w:t>4）JDK：Java SE 8</w:t>
      </w:r>
    </w:p>
    <w:p>
      <w:pPr>
        <w:pStyle w:val="10"/>
        <w:spacing w:line="360" w:lineRule="auto"/>
        <w:jc w:val="left"/>
      </w:pPr>
      <w:r>
        <w:rPr>
          <w:rFonts w:ascii="宋体" w:hAnsi="宋体" w:eastAsia="宋体" w:cs="宋体"/>
        </w:rPr>
        <w:t>5）DB：Database 10g</w:t>
      </w:r>
    </w:p>
    <w:p>
      <w:pPr>
        <w:pStyle w:val="10"/>
        <w:spacing w:line="360" w:lineRule="auto"/>
        <w:jc w:val="left"/>
      </w:pPr>
      <w:r>
        <w:rPr>
          <w:rFonts w:ascii="宋体" w:hAnsi="宋体" w:eastAsia="宋体" w:cs="宋体"/>
        </w:rPr>
        <w:t>6）Application Server：WebLogic Server 10.3或者Tomcat5.5以上版本</w:t>
      </w:r>
    </w:p>
    <w:p>
      <w:pPr>
        <w:pStyle w:val="16"/>
        <w:spacing w:line="376" w:lineRule="auto"/>
        <w:jc w:val="left"/>
        <w:outlineLvl w:val="2"/>
        <w:rPr>
          <w:rFonts w:ascii="宋体" w:hAnsi="宋体" w:eastAsia="宋体" w:cs="宋体"/>
          <w:b/>
          <w:sz w:val="28"/>
          <w:szCs w:val="28"/>
        </w:rPr>
      </w:pPr>
      <w:bookmarkStart w:id="31" w:name="_Toc3312"/>
      <w:r>
        <w:rPr>
          <w:rFonts w:ascii="宋体" w:hAnsi="宋体" w:eastAsia="宋体" w:cs="宋体"/>
          <w:b/>
          <w:sz w:val="28"/>
          <w:szCs w:val="28"/>
        </w:rPr>
        <w:t>2、客户机器环境</w:t>
      </w:r>
      <w:bookmarkEnd w:id="31"/>
    </w:p>
    <w:p>
      <w:pPr>
        <w:pStyle w:val="10"/>
        <w:spacing w:line="360" w:lineRule="auto"/>
        <w:jc w:val="left"/>
        <w:rPr>
          <w:rFonts w:ascii="宋体" w:hAnsi="宋体" w:eastAsia="宋体" w:cs="宋体"/>
        </w:rPr>
      </w:pPr>
      <w:r>
        <w:rPr>
          <w:rFonts w:ascii="宋体" w:hAnsi="宋体" w:eastAsia="宋体" w:cs="宋体"/>
        </w:rPr>
        <w:t>1）Pentium III或以上微处理器（CPU）；</w:t>
      </w:r>
    </w:p>
    <w:p>
      <w:pPr>
        <w:pStyle w:val="10"/>
        <w:spacing w:line="360" w:lineRule="auto"/>
        <w:jc w:val="left"/>
      </w:pPr>
      <w:r>
        <w:rPr>
          <w:rFonts w:ascii="宋体" w:hAnsi="宋体" w:eastAsia="宋体" w:cs="宋体"/>
        </w:rPr>
        <w:t>2）Microsoft Windows XP、 Windows Vista、Windows 7操作系统；</w:t>
      </w:r>
    </w:p>
    <w:p>
      <w:pPr>
        <w:pStyle w:val="10"/>
        <w:spacing w:line="360" w:lineRule="auto"/>
        <w:jc w:val="left"/>
      </w:pPr>
      <w:r>
        <w:rPr>
          <w:rFonts w:ascii="宋体" w:hAnsi="宋体" w:eastAsia="宋体" w:cs="宋体"/>
        </w:rPr>
        <w:t>3）512MB以上内存，建议使用1024MB内存；</w:t>
      </w:r>
    </w:p>
    <w:p>
      <w:pPr>
        <w:pStyle w:val="10"/>
        <w:spacing w:line="360" w:lineRule="auto"/>
        <w:jc w:val="left"/>
      </w:pPr>
      <w:r>
        <w:rPr>
          <w:rFonts w:ascii="宋体" w:hAnsi="宋体" w:eastAsia="宋体" w:cs="宋体"/>
        </w:rPr>
        <w:t>4）WEB：要求IE7以上版本，最好IE8以上版本。</w:t>
      </w:r>
    </w:p>
    <w:p>
      <w:pPr>
        <w:pStyle w:val="10"/>
        <w:jc w:val="left"/>
      </w:pPr>
    </w:p>
    <w:p>
      <w:pPr>
        <w:pStyle w:val="16"/>
        <w:spacing w:line="376" w:lineRule="auto"/>
        <w:jc w:val="left"/>
        <w:outlineLvl w:val="9"/>
      </w:pPr>
    </w:p>
    <w:p>
      <w:pPr>
        <w:pStyle w:val="10"/>
        <w:jc w:val="left"/>
      </w:pPr>
    </w:p>
    <w:p>
      <w:pPr>
        <w:jc w:val="left"/>
      </w:pPr>
    </w:p>
    <w:sectPr>
      <w:footerReference r:id="rId4" w:type="default"/>
      <w:pgSz w:w="11900" w:h="16840"/>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w:pict>
        <v:shape id="_x0000_s4097" o:spid="_x0000_s4097" o:spt="202" type="#_x0000_t202" style="position:absolute;left:0pt;margin-top:0pt;height:144pt;width:144pt;mso-position-horizontal:center;mso-position-horizontal-relative:margin;mso-wrap-style:none;z-index:251658240;mso-width-relative:page;mso-height-relative:page;" filled="f" stroked="f" coordsize="21600,21600">
          <v:path/>
          <v:fill on="f" focussize="0,0"/>
          <v:stroke on="f"/>
          <v:imagedata o:title=""/>
          <o:lock v:ext="edit" aspectratio="f"/>
          <v:textbox inset="0mm,0mm,0mm,0mm" style="mso-fit-shape-to-text:t;">
            <w:txbxContent>
              <w:p>
                <w:pPr>
                  <w:pStyle w:val="3"/>
                  <w:rPr>
                    <w:rFonts w:hint="eastAsia" w:eastAsia="微软雅黑"/>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double" w:color="auto" w:sz="8" w:space="1"/>
      </w:pBdr>
      <w:ind w:firstLine="6480" w:firstLineChars="3600"/>
      <w:rPr>
        <w:rFonts w:hint="default" w:eastAsia="微软雅黑"/>
        <w:lang w:val="en-US" w:eastAsia="zh-CN"/>
      </w:rPr>
    </w:pPr>
    <w:r>
      <w:rPr>
        <w:rFonts w:hint="eastAsia"/>
        <w:lang w:val="en-US" w:eastAsia="zh-CN"/>
      </w:rPr>
      <w:t>摸鱼大队项目需求说明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BE53709"/>
    <w:multiLevelType w:val="singleLevel"/>
    <w:tmpl w:val="CBE53709"/>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compat>
    <w:doNotExpandShiftReturn/>
    <w:doNotWrapTextWithPunct/>
    <w:doNotUseEastAsianBreakRules/>
    <w:useFELayout/>
    <w:doNotUseIndentAsNumberingTabStop/>
    <w:useAltKinsokuLineBreakRules/>
    <w:splitPgBreakAndParaMark/>
    <w:compatSetting w:name="compatibilityMode" w:uri="http://schemas.microsoft.com/office/word" w:val="12"/>
  </w:compat>
  <w:rsids>
    <w:rsidRoot w:val="00000000"/>
    <w:rsid w:val="32E82F96"/>
    <w:rsid w:val="55D56424"/>
    <w:rsid w:val="5AFC19B3"/>
    <w:rsid w:val="650B64F3"/>
    <w:rsid w:val="78822C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0"/>
  </w:style>
  <w:style w:type="paragraph" w:styleId="6">
    <w:name w:val="toc 2"/>
    <w:basedOn w:val="1"/>
    <w:next w:val="1"/>
    <w:qFormat/>
    <w:uiPriority w:val="0"/>
    <w:pPr>
      <w:ind w:left="420" w:leftChars="200"/>
    </w:pPr>
  </w:style>
  <w:style w:type="paragraph" w:styleId="7">
    <w:name w:val="Normal (Web)"/>
    <w:basedOn w:val="1"/>
    <w:uiPriority w:val="0"/>
    <w:rPr>
      <w:sz w:val="24"/>
    </w:rPr>
  </w:style>
  <w:style w:type="paragraph" w:customStyle="1" w:styleId="10">
    <w:name w:val="石墨文档正文"/>
    <w:qFormat/>
    <w:uiPriority w:val="0"/>
    <w:rPr>
      <w:rFonts w:ascii="微软雅黑" w:hAnsi="微软雅黑" w:eastAsia="微软雅黑" w:cs="微软雅黑"/>
      <w:sz w:val="22"/>
      <w:szCs w:val="22"/>
    </w:rPr>
  </w:style>
  <w:style w:type="paragraph" w:customStyle="1" w:styleId="11">
    <w:name w:val="石墨文档标题"/>
    <w:next w:val="10"/>
    <w:unhideWhenUsed/>
    <w:qFormat/>
    <w:uiPriority w:val="9"/>
    <w:pPr>
      <w:spacing w:before="260" w:after="260"/>
      <w:outlineLvl w:val="0"/>
    </w:pPr>
    <w:rPr>
      <w:rFonts w:ascii="微软雅黑" w:hAnsi="微软雅黑" w:eastAsia="微软雅黑" w:cs="微软雅黑"/>
      <w:b/>
      <w:bCs/>
      <w:sz w:val="40"/>
      <w:szCs w:val="40"/>
    </w:rPr>
  </w:style>
  <w:style w:type="paragraph" w:customStyle="1" w:styleId="12">
    <w:name w:val="石墨文档副标题"/>
    <w:qFormat/>
    <w:uiPriority w:val="0"/>
    <w:pPr>
      <w:spacing w:before="260" w:after="260"/>
    </w:pPr>
    <w:rPr>
      <w:rFonts w:ascii="微软雅黑" w:hAnsi="微软雅黑" w:eastAsia="微软雅黑" w:cs="微软雅黑"/>
      <w:color w:val="888888"/>
      <w:sz w:val="36"/>
      <w:szCs w:val="36"/>
    </w:rPr>
  </w:style>
  <w:style w:type="paragraph" w:customStyle="1" w:styleId="13">
    <w:name w:val="石墨文档标题 1"/>
    <w:next w:val="10"/>
    <w:unhideWhenUsed/>
    <w:qFormat/>
    <w:uiPriority w:val="9"/>
    <w:pPr>
      <w:spacing w:before="260" w:after="260"/>
      <w:outlineLvl w:val="0"/>
    </w:pPr>
    <w:rPr>
      <w:rFonts w:ascii="微软雅黑" w:hAnsi="微软雅黑" w:eastAsia="微软雅黑" w:cs="微软雅黑"/>
      <w:b/>
      <w:bCs/>
      <w:sz w:val="32"/>
      <w:szCs w:val="32"/>
    </w:rPr>
  </w:style>
  <w:style w:type="paragraph" w:customStyle="1" w:styleId="14">
    <w:name w:val="石墨文档标题 2"/>
    <w:next w:val="10"/>
    <w:unhideWhenUsed/>
    <w:qFormat/>
    <w:uiPriority w:val="9"/>
    <w:pPr>
      <w:spacing w:before="260" w:after="260"/>
      <w:outlineLvl w:val="1"/>
    </w:pPr>
    <w:rPr>
      <w:rFonts w:ascii="微软雅黑" w:hAnsi="微软雅黑" w:eastAsia="微软雅黑" w:cs="微软雅黑"/>
      <w:b/>
      <w:bCs/>
      <w:sz w:val="28"/>
      <w:szCs w:val="28"/>
    </w:rPr>
  </w:style>
  <w:style w:type="paragraph" w:customStyle="1" w:styleId="15">
    <w:name w:val="石墨文档标题 3"/>
    <w:next w:val="10"/>
    <w:unhideWhenUsed/>
    <w:qFormat/>
    <w:uiPriority w:val="9"/>
    <w:pPr>
      <w:spacing w:before="260" w:after="260"/>
      <w:outlineLvl w:val="2"/>
    </w:pPr>
    <w:rPr>
      <w:rFonts w:ascii="微软雅黑" w:hAnsi="微软雅黑" w:eastAsia="微软雅黑" w:cs="微软雅黑"/>
      <w:b/>
      <w:bCs/>
      <w:sz w:val="26"/>
      <w:szCs w:val="26"/>
    </w:rPr>
  </w:style>
  <w:style w:type="paragraph" w:customStyle="1" w:styleId="16">
    <w:name w:val="石墨文档标题 4"/>
    <w:next w:val="10"/>
    <w:unhideWhenUsed/>
    <w:qFormat/>
    <w:uiPriority w:val="9"/>
    <w:pPr>
      <w:spacing w:before="260" w:after="260"/>
      <w:outlineLvl w:val="3"/>
    </w:pPr>
    <w:rPr>
      <w:rFonts w:ascii="微软雅黑" w:hAnsi="微软雅黑" w:eastAsia="微软雅黑" w:cs="微软雅黑"/>
      <w:b/>
      <w:bCs/>
      <w:sz w:val="24"/>
      <w:szCs w:val="24"/>
    </w:rPr>
  </w:style>
  <w:style w:type="paragraph" w:customStyle="1" w:styleId="17">
    <w:name w:val="石墨文档引用"/>
    <w:qFormat/>
    <w:uiPriority w:val="0"/>
    <w:pPr>
      <w:pBdr>
        <w:left w:val="single" w:color="F0F0F0" w:sz="30" w:space="10"/>
      </w:pBdr>
    </w:pPr>
    <w:rPr>
      <w:rFonts w:ascii="微软雅黑" w:hAnsi="微软雅黑" w:eastAsia="微软雅黑" w:cs="微软雅黑"/>
      <w:color w:val="ADADAD"/>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109</TotalTime>
  <ScaleCrop>false</ScaleCrop>
  <LinksUpToDate>false</LinksUpToDate>
  <Application>WPS Office_11.1.0.10314_F1E327BC-269C-435d-A152-05C5408002CA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2021-07-09T07:53:00Z</dcterms:created>
  <dc:creator> </dc:creator>
  <cp:lastModifiedBy>什么。</cp:lastModifiedBy>
  <dcterms:modified xsi:type="dcterms:W3CDTF">2021-07-22T02:53:57Z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