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4AB53" w14:textId="77777777" w:rsidR="00455CAB" w:rsidRPr="003B117E" w:rsidRDefault="00392F0E" w:rsidP="00D764F0">
      <w:pPr>
        <w:spacing w:line="360" w:lineRule="auto"/>
        <w:jc w:val="center"/>
        <w:outlineLvl w:val="0"/>
        <w:rPr>
          <w:b/>
        </w:rPr>
      </w:pPr>
      <w:r w:rsidRPr="003B117E">
        <w:rPr>
          <w:b/>
        </w:rPr>
        <w:t>Homework 2</w:t>
      </w:r>
    </w:p>
    <w:p w14:paraId="27F855DE" w14:textId="028BA54A" w:rsidR="0099364D" w:rsidRPr="00B768B1" w:rsidRDefault="00B077F8" w:rsidP="00D764F0">
      <w:pPr>
        <w:spacing w:line="360" w:lineRule="auto"/>
        <w:outlineLvl w:val="0"/>
        <w:rPr>
          <w:b/>
        </w:rPr>
      </w:pPr>
      <w:r w:rsidRPr="00B768B1">
        <w:rPr>
          <w:b/>
        </w:rPr>
        <w:t xml:space="preserve">2. </w:t>
      </w:r>
      <w:r w:rsidR="008F64DE" w:rsidRPr="00B768B1">
        <w:rPr>
          <w:b/>
        </w:rPr>
        <w:t>A</w:t>
      </w:r>
      <w:r w:rsidR="0099364D" w:rsidRPr="00B768B1">
        <w:rPr>
          <w:b/>
        </w:rPr>
        <w:t xml:space="preserve">nswer the following questions: </w:t>
      </w:r>
      <w:r w:rsidR="0099364D" w:rsidRPr="00B768B1">
        <w:rPr>
          <w:rFonts w:ascii="MS Mincho" w:eastAsia="MS Mincho" w:hAnsi="MS Mincho" w:cs="MS Mincho"/>
          <w:b/>
        </w:rPr>
        <w:t> </w:t>
      </w:r>
    </w:p>
    <w:p w14:paraId="676E3FB2" w14:textId="0E98DDC3" w:rsidR="00182BDF" w:rsidRPr="00BA2BA4" w:rsidRDefault="00B077F8" w:rsidP="00D764F0">
      <w:pPr>
        <w:spacing w:line="360" w:lineRule="auto"/>
        <w:outlineLvl w:val="0"/>
      </w:pPr>
      <w:r w:rsidRPr="00BA2BA4">
        <w:t>A. Can the Java SHA1PRNG be used securely for cryptographic operations such as generate private/public key pairs?</w:t>
      </w:r>
    </w:p>
    <w:p w14:paraId="50277B64" w14:textId="76ED0C6C" w:rsidR="00B077F8" w:rsidRDefault="00B077F8" w:rsidP="0021611E">
      <w:pPr>
        <w:spacing w:line="360" w:lineRule="auto"/>
        <w:ind w:leftChars="175" w:left="420"/>
        <w:rPr>
          <w:rFonts w:ascii="MS Mincho" w:eastAsia="MS Mincho" w:hAnsi="MS Mincho" w:cs="MS Mincho"/>
        </w:rPr>
      </w:pPr>
      <w:r w:rsidRPr="00BA2BA4">
        <w:t xml:space="preserve">Yes. SHA1PRNG </w:t>
      </w:r>
      <w:r w:rsidR="00182BDF" w:rsidRPr="00BA2BA4">
        <w:t xml:space="preserve">can </w:t>
      </w:r>
      <w:r w:rsidRPr="00BA2BA4">
        <w:t xml:space="preserve">provide sufficiently random values for cryptographic operations. </w:t>
      </w:r>
      <w:r w:rsidRPr="00BA2BA4">
        <w:rPr>
          <w:rFonts w:ascii="MS Mincho" w:eastAsia="MS Mincho" w:hAnsi="MS Mincho" w:cs="MS Mincho"/>
        </w:rPr>
        <w:t> </w:t>
      </w:r>
    </w:p>
    <w:p w14:paraId="22DF28A6" w14:textId="77777777" w:rsidR="00E26AE2" w:rsidRPr="00BA2BA4" w:rsidRDefault="00E26AE2" w:rsidP="00E26AE2">
      <w:pPr>
        <w:spacing w:line="360" w:lineRule="auto"/>
        <w:jc w:val="both"/>
        <w:rPr>
          <w:rFonts w:eastAsia="MS Mincho"/>
        </w:rPr>
      </w:pPr>
    </w:p>
    <w:p w14:paraId="15D771FB" w14:textId="053C787D" w:rsidR="00422E50" w:rsidRPr="00422E50" w:rsidRDefault="00755DA1" w:rsidP="00D764F0">
      <w:pPr>
        <w:spacing w:line="360" w:lineRule="auto"/>
        <w:jc w:val="both"/>
        <w:outlineLvl w:val="0"/>
      </w:pPr>
      <w:r w:rsidRPr="00422E50">
        <w:rPr>
          <w:rFonts w:eastAsia="MS Mincho"/>
        </w:rPr>
        <w:t>B.</w:t>
      </w:r>
      <w:r w:rsidR="00422E50" w:rsidRPr="00422E50">
        <w:t xml:space="preserve"> What pitfalls do programmers have be aware of when using pseudo-random number generators for cryptographic operations? </w:t>
      </w:r>
      <w:r w:rsidR="00422E50" w:rsidRPr="00422E50">
        <w:rPr>
          <w:rFonts w:ascii="MS Mincho" w:eastAsia="MS Mincho" w:hAnsi="MS Mincho" w:cs="MS Mincho"/>
        </w:rPr>
        <w:t> </w:t>
      </w:r>
    </w:p>
    <w:p w14:paraId="5ED1D668" w14:textId="77777777" w:rsidR="00E26AE2" w:rsidRPr="00A26CD6" w:rsidRDefault="00E26AE2" w:rsidP="00A26CD6">
      <w:pPr>
        <w:pStyle w:val="ListParagraph"/>
        <w:numPr>
          <w:ilvl w:val="0"/>
          <w:numId w:val="4"/>
        </w:numPr>
        <w:spacing w:line="360" w:lineRule="auto"/>
        <w:jc w:val="both"/>
        <w:rPr>
          <w:rFonts w:eastAsia="Times New Roman"/>
        </w:rPr>
      </w:pPr>
      <w:r w:rsidRPr="00A26CD6">
        <w:rPr>
          <w:rFonts w:eastAsia="Times New Roman"/>
          <w:shd w:val="clear" w:color="auto" w:fill="FFFFFF"/>
        </w:rPr>
        <w:t>Always specify the exact PRNG and provider that you wish to use. If you just use the default PRNG, you may end up with different PRNGs on different installations of your application that may need to be called differently in order to work properly.</w:t>
      </w:r>
    </w:p>
    <w:p w14:paraId="4CE7ECC3" w14:textId="57884C2C" w:rsidR="00E26AE2" w:rsidRPr="00A26CD6" w:rsidRDefault="00E26AE2" w:rsidP="00A26CD6">
      <w:pPr>
        <w:pStyle w:val="ListParagraph"/>
        <w:numPr>
          <w:ilvl w:val="0"/>
          <w:numId w:val="4"/>
        </w:numPr>
        <w:spacing w:line="360" w:lineRule="auto"/>
        <w:jc w:val="both"/>
        <w:rPr>
          <w:rFonts w:eastAsia="Times New Roman"/>
        </w:rPr>
      </w:pPr>
      <w:r w:rsidRPr="00A26CD6">
        <w:rPr>
          <w:rFonts w:eastAsia="Times New Roman"/>
        </w:rPr>
        <w:t>When using the SHA1PRNG, always call java.security.SecureRandom.nextBytes(byte[])</w:t>
      </w:r>
      <w:r w:rsidRPr="00A26CD6">
        <w:rPr>
          <w:rStyle w:val="HTMLCode"/>
          <w:rFonts w:ascii="Times New Roman" w:hAnsi="Times New Roman" w:cs="Times New Roman"/>
          <w:sz w:val="24"/>
          <w:szCs w:val="24"/>
          <w:shd w:val="clear" w:color="auto" w:fill="F9F2F4"/>
        </w:rPr>
        <w:t xml:space="preserve"> </w:t>
      </w:r>
      <w:r w:rsidRPr="00A26CD6">
        <w:rPr>
          <w:rFonts w:eastAsia="Times New Roman"/>
        </w:rPr>
        <w:t>immediately after creating a new instance of the PRNG. This will force the PRNG to seed itself securely. If for testing purposes, you need predictable output, ignoring this rule and seeding the PRNG with hard-coded/predictable values may be appropriate.</w:t>
      </w:r>
    </w:p>
    <w:p w14:paraId="26E103D4" w14:textId="77777777" w:rsidR="00E26AE2" w:rsidRPr="00A26CD6" w:rsidRDefault="00E26AE2" w:rsidP="00A26CD6">
      <w:pPr>
        <w:pStyle w:val="ListParagraph"/>
        <w:numPr>
          <w:ilvl w:val="0"/>
          <w:numId w:val="4"/>
        </w:numPr>
        <w:spacing w:line="360" w:lineRule="auto"/>
        <w:jc w:val="both"/>
        <w:rPr>
          <w:rFonts w:eastAsia="Times New Roman"/>
        </w:rPr>
      </w:pPr>
      <w:r w:rsidRPr="00A26CD6">
        <w:rPr>
          <w:rFonts w:eastAsia="Times New Roman"/>
        </w:rPr>
        <w:t>Use at least JRE 1.4.1 on Windows and at least JRE 1.4.2 on Solaris and Linux. Earlier versions do not seed the SHA1PRNG securely.</w:t>
      </w:r>
    </w:p>
    <w:p w14:paraId="4617B357" w14:textId="215CB0B0" w:rsidR="00E26AE2" w:rsidRPr="00A26CD6" w:rsidRDefault="00E26AE2" w:rsidP="00A26CD6">
      <w:pPr>
        <w:pStyle w:val="ListParagraph"/>
        <w:numPr>
          <w:ilvl w:val="0"/>
          <w:numId w:val="4"/>
        </w:numPr>
        <w:spacing w:line="360" w:lineRule="auto"/>
        <w:jc w:val="both"/>
        <w:rPr>
          <w:rFonts w:eastAsia="Times New Roman"/>
        </w:rPr>
      </w:pPr>
      <w:r w:rsidRPr="00A26CD6">
        <w:rPr>
          <w:rFonts w:eastAsia="Times New Roman"/>
        </w:rPr>
        <w:t>Periodically reseed your PRNG as observing a large amount of PRNG output generated using one seed may allow the attacker to determine the seed and thus predict all future outputs.</w:t>
      </w:r>
    </w:p>
    <w:p w14:paraId="4182E864" w14:textId="41CDB743" w:rsidR="00755DA1" w:rsidRPr="00E26AE2" w:rsidRDefault="00755DA1" w:rsidP="00E26AE2">
      <w:pPr>
        <w:spacing w:line="360" w:lineRule="auto"/>
        <w:jc w:val="both"/>
        <w:rPr>
          <w:rFonts w:eastAsia="MS Mincho"/>
        </w:rPr>
      </w:pPr>
    </w:p>
    <w:p w14:paraId="093FCACE" w14:textId="77777777" w:rsidR="00435D8F" w:rsidRPr="00BA2BA4" w:rsidRDefault="00755DA1" w:rsidP="00D764F0">
      <w:pPr>
        <w:spacing w:line="360" w:lineRule="auto"/>
        <w:jc w:val="both"/>
        <w:outlineLvl w:val="0"/>
      </w:pPr>
      <w:r w:rsidRPr="00BA2BA4">
        <w:rPr>
          <w:rFonts w:eastAsia="MS Mincho"/>
        </w:rPr>
        <w:t>C.</w:t>
      </w:r>
      <w:r w:rsidRPr="00BA2BA4">
        <w:t xml:space="preserve"> </w:t>
      </w:r>
      <w:r w:rsidR="00435D8F" w:rsidRPr="00BA2BA4">
        <w:t xml:space="preserve">Why should a programmer be concerned about using SecureRandom.getInstanceStrong() in certain types of applications? </w:t>
      </w:r>
      <w:r w:rsidR="00435D8F" w:rsidRPr="00BA2BA4">
        <w:rPr>
          <w:rFonts w:ascii="MS Mincho" w:eastAsia="MS Mincho" w:hAnsi="MS Mincho" w:cs="MS Mincho"/>
        </w:rPr>
        <w:t> </w:t>
      </w:r>
    </w:p>
    <w:p w14:paraId="552CA2DE" w14:textId="0912D5E2" w:rsidR="00C120C5" w:rsidRDefault="003F5E3B" w:rsidP="00C120C5">
      <w:pPr>
        <w:spacing w:line="360" w:lineRule="auto"/>
        <w:ind w:leftChars="175" w:left="420"/>
        <w:jc w:val="both"/>
      </w:pPr>
      <w:r>
        <w:t xml:space="preserve">SecureRandom.getInstanceStrong() method uses the securerandom.strongAlgorithms property in the java.security file to select a SecureRandom implementation. It returns a SecureRandom object that was selected by using the algorithms/providers specified in the securerandom.strong Algorithms Security property. </w:t>
      </w:r>
    </w:p>
    <w:p w14:paraId="0345D64A" w14:textId="2C7113D6" w:rsidR="003F5E3B" w:rsidRDefault="00A26CD6" w:rsidP="00661FF8">
      <w:pPr>
        <w:spacing w:line="360" w:lineRule="auto"/>
        <w:ind w:leftChars="175" w:left="420"/>
        <w:jc w:val="both"/>
      </w:pPr>
      <w:r>
        <w:lastRenderedPageBreak/>
        <w:t>However,</w:t>
      </w:r>
      <w:r w:rsidR="003F5E3B">
        <w:t xml:space="preserve"> this method additionally throws a NoSuchAlgorithmException "if no algorithm is available", which should guarantee that you never get a weak implementation back.</w:t>
      </w:r>
      <w:r w:rsidR="00661FF8">
        <w:t xml:space="preserve"> </w:t>
      </w:r>
      <w:r w:rsidR="003F5E3B">
        <w:t xml:space="preserve">Because of this behavior, programmers should avoid using </w:t>
      </w:r>
      <w:r>
        <w:t xml:space="preserve">this method </w:t>
      </w:r>
      <w:r w:rsidR="003F5E3B">
        <w:t>in any server-side code running on Solaris/Linux/MacOS where availability is important.</w:t>
      </w:r>
    </w:p>
    <w:p w14:paraId="293A8D9B" w14:textId="77777777" w:rsidR="003F5E3B" w:rsidRDefault="003F5E3B" w:rsidP="00A26CD6">
      <w:pPr>
        <w:spacing w:line="360" w:lineRule="auto"/>
        <w:ind w:leftChars="175" w:left="420"/>
        <w:jc w:val="both"/>
      </w:pPr>
    </w:p>
    <w:p w14:paraId="17BD5DD4" w14:textId="0DCB0A27" w:rsidR="00392F0E" w:rsidRDefault="00416675" w:rsidP="00D764F0">
      <w:pPr>
        <w:spacing w:line="360" w:lineRule="auto"/>
        <w:jc w:val="both"/>
        <w:outlineLvl w:val="0"/>
        <w:rPr>
          <w:lang w:eastAsia="zh-CN"/>
        </w:rPr>
      </w:pPr>
      <w:r>
        <w:t xml:space="preserve">3. </w:t>
      </w:r>
      <w:r w:rsidR="0092101B">
        <w:rPr>
          <w:lang w:eastAsia="zh-CN"/>
        </w:rPr>
        <w:t>No throwing exceptions:</w:t>
      </w:r>
    </w:p>
    <w:p w14:paraId="2BC99F91" w14:textId="727DF71A" w:rsidR="005716FA" w:rsidRDefault="005716FA" w:rsidP="00416675">
      <w:pPr>
        <w:spacing w:line="360" w:lineRule="auto"/>
        <w:jc w:val="both"/>
        <w:rPr>
          <w:lang w:eastAsia="zh-CN"/>
        </w:rPr>
      </w:pPr>
      <w:r>
        <w:rPr>
          <w:noProof/>
        </w:rPr>
        <w:drawing>
          <wp:inline distT="0" distB="0" distL="0" distR="0" wp14:anchorId="486CF8FF" wp14:editId="6BB23212">
            <wp:extent cx="5932805" cy="2070100"/>
            <wp:effectExtent l="0" t="0" r="10795" b="12700"/>
            <wp:docPr id="1" name="Picture 1" descr="../../Desktop/Screen%20Shot%202017-05-20%20at%203.21.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0%20at%203.21.3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070100"/>
                    </a:xfrm>
                    <a:prstGeom prst="rect">
                      <a:avLst/>
                    </a:prstGeom>
                    <a:noFill/>
                    <a:ln>
                      <a:noFill/>
                    </a:ln>
                  </pic:spPr>
                </pic:pic>
              </a:graphicData>
            </a:graphic>
          </wp:inline>
        </w:drawing>
      </w:r>
    </w:p>
    <w:p w14:paraId="7A8332FA" w14:textId="49DEAAC1" w:rsidR="00D764F0" w:rsidRPr="00D764F0" w:rsidRDefault="00D764F0" w:rsidP="00D764F0">
      <w:pPr>
        <w:spacing w:line="360" w:lineRule="auto"/>
        <w:rPr>
          <w:lang w:eastAsia="zh-CN"/>
        </w:rPr>
      </w:pPr>
      <w:r w:rsidRPr="00D764F0">
        <w:rPr>
          <w:rFonts w:hint="eastAsia"/>
          <w:lang w:eastAsia="zh-CN"/>
        </w:rPr>
        <w:t xml:space="preserve">4. </w:t>
      </w:r>
      <w:r>
        <w:rPr>
          <w:lang w:eastAsia="zh-CN"/>
        </w:rPr>
        <w:t>Run</w:t>
      </w:r>
      <w:r w:rsidR="005D6B91">
        <w:rPr>
          <w:lang w:eastAsia="zh-CN"/>
        </w:rPr>
        <w:t xml:space="preserve">ning result: </w:t>
      </w:r>
      <w:r>
        <w:t>Scrooge's public key</w:t>
      </w:r>
    </w:p>
    <w:p w14:paraId="118872BF" w14:textId="490671AB" w:rsidR="00D764F0" w:rsidRDefault="00026730" w:rsidP="00416675">
      <w:pPr>
        <w:spacing w:line="360" w:lineRule="auto"/>
        <w:jc w:val="both"/>
        <w:rPr>
          <w:lang w:eastAsia="zh-CN"/>
        </w:rPr>
      </w:pPr>
      <w:r>
        <w:rPr>
          <w:noProof/>
        </w:rPr>
        <w:drawing>
          <wp:inline distT="0" distB="0" distL="0" distR="0" wp14:anchorId="4DC5ABE0" wp14:editId="48420542">
            <wp:extent cx="5537835" cy="1179913"/>
            <wp:effectExtent l="0" t="0" r="0" b="0"/>
            <wp:docPr id="6" name="Picture 6" descr="../../Desktop/Screen%20Shot%202017-05-20%20at%207.15.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20%20at%207.15.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062" cy="1182305"/>
                    </a:xfrm>
                    <a:prstGeom prst="rect">
                      <a:avLst/>
                    </a:prstGeom>
                    <a:noFill/>
                    <a:ln>
                      <a:noFill/>
                    </a:ln>
                  </pic:spPr>
                </pic:pic>
              </a:graphicData>
            </a:graphic>
          </wp:inline>
        </w:drawing>
      </w:r>
    </w:p>
    <w:p w14:paraId="40AFB1E7" w14:textId="77777777" w:rsidR="00F95D87" w:rsidRDefault="00F95D87" w:rsidP="00416675">
      <w:pPr>
        <w:spacing w:line="360" w:lineRule="auto"/>
        <w:jc w:val="both"/>
        <w:rPr>
          <w:lang w:eastAsia="zh-CN"/>
        </w:rPr>
      </w:pPr>
      <w:bookmarkStart w:id="0" w:name="_GoBack"/>
      <w:bookmarkEnd w:id="0"/>
    </w:p>
    <w:p w14:paraId="74A6592B" w14:textId="4DC86A16" w:rsidR="00FD4DCC" w:rsidRDefault="000002AC" w:rsidP="00026730">
      <w:pPr>
        <w:spacing w:line="360" w:lineRule="auto"/>
      </w:pPr>
      <w:r>
        <w:rPr>
          <w:rFonts w:hint="eastAsia"/>
          <w:lang w:eastAsia="zh-CN"/>
        </w:rPr>
        <w:t>5</w:t>
      </w:r>
      <w:r w:rsidRPr="00D764F0">
        <w:rPr>
          <w:rFonts w:hint="eastAsia"/>
          <w:lang w:eastAsia="zh-CN"/>
        </w:rPr>
        <w:t xml:space="preserve">. </w:t>
      </w:r>
      <w:r>
        <w:rPr>
          <w:lang w:eastAsia="zh-CN"/>
        </w:rPr>
        <w:t>Running result:</w:t>
      </w:r>
      <w:r w:rsidR="00FD4DCC">
        <w:t xml:space="preserve"> </w:t>
      </w:r>
      <w:r w:rsidR="00CB5645">
        <w:t>the digital signature in hexadecima</w:t>
      </w:r>
      <w:r w:rsidR="00CB5645">
        <w:t>l</w:t>
      </w:r>
    </w:p>
    <w:p w14:paraId="6C4FD4D3" w14:textId="5C840BB0" w:rsidR="000002AC" w:rsidRPr="00D764F0" w:rsidRDefault="00FD4DCC" w:rsidP="000002AC">
      <w:pPr>
        <w:spacing w:line="360" w:lineRule="auto"/>
        <w:rPr>
          <w:lang w:eastAsia="zh-CN"/>
        </w:rPr>
      </w:pPr>
      <w:r>
        <w:rPr>
          <w:noProof/>
        </w:rPr>
        <w:drawing>
          <wp:inline distT="0" distB="0" distL="0" distR="0" wp14:anchorId="5F048EEF" wp14:editId="04EEE997">
            <wp:extent cx="5932805" cy="380365"/>
            <wp:effectExtent l="0" t="0" r="10795" b="635"/>
            <wp:docPr id="4" name="Picture 4" descr="../../Desktop/Screen%20Shot%202017-05-20%20at%207.41.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20%20at%207.41.1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80365"/>
                    </a:xfrm>
                    <a:prstGeom prst="rect">
                      <a:avLst/>
                    </a:prstGeom>
                    <a:noFill/>
                    <a:ln>
                      <a:noFill/>
                    </a:ln>
                  </pic:spPr>
                </pic:pic>
              </a:graphicData>
            </a:graphic>
          </wp:inline>
        </w:drawing>
      </w:r>
    </w:p>
    <w:p w14:paraId="672407E5" w14:textId="77777777" w:rsidR="000002AC" w:rsidRPr="00BA2BA4" w:rsidRDefault="000002AC" w:rsidP="00416675">
      <w:pPr>
        <w:spacing w:line="360" w:lineRule="auto"/>
        <w:jc w:val="both"/>
        <w:rPr>
          <w:lang w:eastAsia="zh-CN"/>
        </w:rPr>
      </w:pPr>
    </w:p>
    <w:sectPr w:rsidR="000002AC" w:rsidRPr="00BA2BA4" w:rsidSect="00C74C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BCEB0" w14:textId="77777777" w:rsidR="00762D90" w:rsidRDefault="00762D90" w:rsidP="00392F0E">
      <w:pPr>
        <w:ind w:firstLine="480"/>
      </w:pPr>
      <w:r>
        <w:separator/>
      </w:r>
    </w:p>
  </w:endnote>
  <w:endnote w:type="continuationSeparator" w:id="0">
    <w:p w14:paraId="166664CA" w14:textId="77777777" w:rsidR="00762D90" w:rsidRDefault="00762D90" w:rsidP="00392F0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DEAC" w14:textId="77777777" w:rsidR="00392F0E" w:rsidRDefault="00392F0E">
    <w:pPr>
      <w:pStyle w:val="Footer"/>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8BF58" w14:textId="77777777" w:rsidR="00392F0E" w:rsidRDefault="00392F0E">
    <w:pPr>
      <w:pStyle w:val="Footer"/>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0477A" w14:textId="77777777" w:rsidR="00392F0E" w:rsidRDefault="00392F0E">
    <w:pPr>
      <w:pStyle w:val="Footer"/>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BF79" w14:textId="77777777" w:rsidR="00762D90" w:rsidRDefault="00762D90" w:rsidP="00392F0E">
      <w:pPr>
        <w:ind w:firstLine="480"/>
      </w:pPr>
      <w:r>
        <w:separator/>
      </w:r>
    </w:p>
  </w:footnote>
  <w:footnote w:type="continuationSeparator" w:id="0">
    <w:p w14:paraId="5A1BCE2D" w14:textId="77777777" w:rsidR="00762D90" w:rsidRDefault="00762D90" w:rsidP="00392F0E">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D4378" w14:textId="77777777" w:rsidR="00392F0E" w:rsidRDefault="00392F0E">
    <w:pPr>
      <w:pStyle w:val="Header"/>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B1097" w14:textId="77777777" w:rsidR="00392F0E" w:rsidRDefault="00392F0E" w:rsidP="00392F0E">
    <w:pPr>
      <w:pStyle w:val="Header"/>
      <w:jc w:val="center"/>
    </w:pPr>
    <w:r>
      <w:t>Huizhe Wang || 001614841 || INFO 7500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B9AA2" w14:textId="77777777" w:rsidR="00392F0E" w:rsidRDefault="00392F0E">
    <w:pPr>
      <w:pStyle w:val="Heade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9F765D"/>
    <w:multiLevelType w:val="hybridMultilevel"/>
    <w:tmpl w:val="389E7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5734E"/>
    <w:multiLevelType w:val="hybridMultilevel"/>
    <w:tmpl w:val="8026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7B7226"/>
    <w:multiLevelType w:val="multilevel"/>
    <w:tmpl w:val="EC1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0E"/>
    <w:rsid w:val="000002AC"/>
    <w:rsid w:val="00026730"/>
    <w:rsid w:val="00182BDF"/>
    <w:rsid w:val="001B1665"/>
    <w:rsid w:val="0021611E"/>
    <w:rsid w:val="002C4AC6"/>
    <w:rsid w:val="00392F0E"/>
    <w:rsid w:val="003B117E"/>
    <w:rsid w:val="003F5E3B"/>
    <w:rsid w:val="00416675"/>
    <w:rsid w:val="00422E50"/>
    <w:rsid w:val="00435D8F"/>
    <w:rsid w:val="00455CAB"/>
    <w:rsid w:val="004F48AD"/>
    <w:rsid w:val="00546F9B"/>
    <w:rsid w:val="00563725"/>
    <w:rsid w:val="005716FA"/>
    <w:rsid w:val="005D6B91"/>
    <w:rsid w:val="00661FF8"/>
    <w:rsid w:val="00705583"/>
    <w:rsid w:val="00755DA1"/>
    <w:rsid w:val="00762D90"/>
    <w:rsid w:val="008F397E"/>
    <w:rsid w:val="008F64DE"/>
    <w:rsid w:val="0092101B"/>
    <w:rsid w:val="009344FA"/>
    <w:rsid w:val="0099364D"/>
    <w:rsid w:val="00A26CD6"/>
    <w:rsid w:val="00B077F8"/>
    <w:rsid w:val="00B768B1"/>
    <w:rsid w:val="00BA2BA4"/>
    <w:rsid w:val="00C120C5"/>
    <w:rsid w:val="00C74CA9"/>
    <w:rsid w:val="00CB39D3"/>
    <w:rsid w:val="00CB5645"/>
    <w:rsid w:val="00D764F0"/>
    <w:rsid w:val="00E26AE2"/>
    <w:rsid w:val="00EE21D4"/>
    <w:rsid w:val="00F95D87"/>
    <w:rsid w:val="00FD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57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645"/>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F0E"/>
    <w:pPr>
      <w:tabs>
        <w:tab w:val="center" w:pos="4680"/>
        <w:tab w:val="right" w:pos="9360"/>
      </w:tabs>
    </w:pPr>
  </w:style>
  <w:style w:type="character" w:customStyle="1" w:styleId="HeaderChar">
    <w:name w:val="Header Char"/>
    <w:basedOn w:val="DefaultParagraphFont"/>
    <w:link w:val="Header"/>
    <w:uiPriority w:val="99"/>
    <w:rsid w:val="00392F0E"/>
  </w:style>
  <w:style w:type="paragraph" w:styleId="Footer">
    <w:name w:val="footer"/>
    <w:basedOn w:val="Normal"/>
    <w:link w:val="FooterChar"/>
    <w:uiPriority w:val="99"/>
    <w:unhideWhenUsed/>
    <w:rsid w:val="00392F0E"/>
    <w:pPr>
      <w:tabs>
        <w:tab w:val="center" w:pos="4680"/>
        <w:tab w:val="right" w:pos="9360"/>
      </w:tabs>
    </w:pPr>
  </w:style>
  <w:style w:type="character" w:customStyle="1" w:styleId="FooterChar">
    <w:name w:val="Footer Char"/>
    <w:basedOn w:val="DefaultParagraphFont"/>
    <w:link w:val="Footer"/>
    <w:uiPriority w:val="99"/>
    <w:rsid w:val="00392F0E"/>
  </w:style>
  <w:style w:type="paragraph" w:styleId="ListParagraph">
    <w:name w:val="List Paragraph"/>
    <w:basedOn w:val="Normal"/>
    <w:uiPriority w:val="34"/>
    <w:qFormat/>
    <w:rsid w:val="00B077F8"/>
    <w:pPr>
      <w:ind w:left="720"/>
      <w:contextualSpacing/>
    </w:pPr>
  </w:style>
  <w:style w:type="character" w:customStyle="1" w:styleId="apple-converted-space">
    <w:name w:val="apple-converted-space"/>
    <w:basedOn w:val="DefaultParagraphFont"/>
    <w:rsid w:val="00755DA1"/>
  </w:style>
  <w:style w:type="character" w:styleId="HTMLCode">
    <w:name w:val="HTML Code"/>
    <w:basedOn w:val="DefaultParagraphFont"/>
    <w:uiPriority w:val="99"/>
    <w:semiHidden/>
    <w:unhideWhenUsed/>
    <w:rsid w:val="00755DA1"/>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D764F0"/>
  </w:style>
  <w:style w:type="character" w:customStyle="1" w:styleId="DocumentMapChar">
    <w:name w:val="Document Map Char"/>
    <w:basedOn w:val="DefaultParagraphFont"/>
    <w:link w:val="DocumentMap"/>
    <w:uiPriority w:val="99"/>
    <w:semiHidden/>
    <w:rsid w:val="00D764F0"/>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6951">
      <w:bodyDiv w:val="1"/>
      <w:marLeft w:val="0"/>
      <w:marRight w:val="0"/>
      <w:marTop w:val="0"/>
      <w:marBottom w:val="0"/>
      <w:divBdr>
        <w:top w:val="none" w:sz="0" w:space="0" w:color="auto"/>
        <w:left w:val="none" w:sz="0" w:space="0" w:color="auto"/>
        <w:bottom w:val="none" w:sz="0" w:space="0" w:color="auto"/>
        <w:right w:val="none" w:sz="0" w:space="0" w:color="auto"/>
      </w:divBdr>
    </w:div>
    <w:div w:id="765229407">
      <w:bodyDiv w:val="1"/>
      <w:marLeft w:val="0"/>
      <w:marRight w:val="0"/>
      <w:marTop w:val="0"/>
      <w:marBottom w:val="0"/>
      <w:divBdr>
        <w:top w:val="none" w:sz="0" w:space="0" w:color="auto"/>
        <w:left w:val="none" w:sz="0" w:space="0" w:color="auto"/>
        <w:bottom w:val="none" w:sz="0" w:space="0" w:color="auto"/>
        <w:right w:val="none" w:sz="0" w:space="0" w:color="auto"/>
      </w:divBdr>
    </w:div>
    <w:div w:id="1030374412">
      <w:bodyDiv w:val="1"/>
      <w:marLeft w:val="0"/>
      <w:marRight w:val="0"/>
      <w:marTop w:val="0"/>
      <w:marBottom w:val="0"/>
      <w:divBdr>
        <w:top w:val="none" w:sz="0" w:space="0" w:color="auto"/>
        <w:left w:val="none" w:sz="0" w:space="0" w:color="auto"/>
        <w:bottom w:val="none" w:sz="0" w:space="0" w:color="auto"/>
        <w:right w:val="none" w:sz="0" w:space="0" w:color="auto"/>
      </w:divBdr>
    </w:div>
    <w:div w:id="1262687325">
      <w:bodyDiv w:val="1"/>
      <w:marLeft w:val="0"/>
      <w:marRight w:val="0"/>
      <w:marTop w:val="0"/>
      <w:marBottom w:val="0"/>
      <w:divBdr>
        <w:top w:val="none" w:sz="0" w:space="0" w:color="auto"/>
        <w:left w:val="none" w:sz="0" w:space="0" w:color="auto"/>
        <w:bottom w:val="none" w:sz="0" w:space="0" w:color="auto"/>
        <w:right w:val="none" w:sz="0" w:space="0" w:color="auto"/>
      </w:divBdr>
    </w:div>
    <w:div w:id="1350059847">
      <w:bodyDiv w:val="1"/>
      <w:marLeft w:val="0"/>
      <w:marRight w:val="0"/>
      <w:marTop w:val="0"/>
      <w:marBottom w:val="0"/>
      <w:divBdr>
        <w:top w:val="none" w:sz="0" w:space="0" w:color="auto"/>
        <w:left w:val="none" w:sz="0" w:space="0" w:color="auto"/>
        <w:bottom w:val="none" w:sz="0" w:space="0" w:color="auto"/>
        <w:right w:val="none" w:sz="0" w:space="0" w:color="auto"/>
      </w:divBdr>
    </w:div>
    <w:div w:id="1460152636">
      <w:bodyDiv w:val="1"/>
      <w:marLeft w:val="0"/>
      <w:marRight w:val="0"/>
      <w:marTop w:val="0"/>
      <w:marBottom w:val="0"/>
      <w:divBdr>
        <w:top w:val="none" w:sz="0" w:space="0" w:color="auto"/>
        <w:left w:val="none" w:sz="0" w:space="0" w:color="auto"/>
        <w:bottom w:val="none" w:sz="0" w:space="0" w:color="auto"/>
        <w:right w:val="none" w:sz="0" w:space="0" w:color="auto"/>
      </w:divBdr>
    </w:div>
    <w:div w:id="2010017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321</Words>
  <Characters>1835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Homework 2</vt:lpstr>
      <vt:lpstr>2. Answer the following questions:  </vt:lpstr>
      <vt:lpstr>A. Can the Java SHA1PRNG be used securely for cryptographic operations such as g</vt:lpstr>
      <vt:lpstr>B. What pitfalls do programmers have be aware of when using pseudo-random number</vt:lpstr>
      <vt:lpstr>C. Why should a programmer be concerned about using SecureRandom.getInstanceStro</vt:lpstr>
      <vt:lpstr>3. No throwing exceptions:</vt:lpstr>
    </vt:vector>
  </TitlesOfParts>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wang.huizhe.whz@gmail.com</dc:creator>
  <cp:keywords/>
  <dc:description/>
  <cp:lastModifiedBy>wang.huizhe.whz@gmail.com</cp:lastModifiedBy>
  <cp:revision>26</cp:revision>
  <dcterms:created xsi:type="dcterms:W3CDTF">2017-05-20T03:27:00Z</dcterms:created>
  <dcterms:modified xsi:type="dcterms:W3CDTF">2017-05-20T11:57:00Z</dcterms:modified>
</cp:coreProperties>
</file>