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440D2" w14:textId="39C9642C" w:rsidR="006B7003" w:rsidRDefault="00000000" w:rsidP="006D631F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启动加载与日初性能优化操作手册</w:t>
      </w:r>
    </w:p>
    <w:p w14:paraId="5B876AA4" w14:textId="77777777" w:rsidR="006B7003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1"/>
      <w:r>
        <w:rPr>
          <w:rFonts w:ascii="Arial" w:eastAsia="等线" w:hAnsi="Arial" w:cs="Arial"/>
          <w:b/>
          <w:sz w:val="32"/>
        </w:rPr>
        <w:t>一、核心基础定义</w:t>
      </w:r>
      <w:bookmarkEnd w:id="0"/>
    </w:p>
    <w:p w14:paraId="7512F1D0" w14:textId="77777777" w:rsidR="006B7003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什么是启动加载性能优化？</w:t>
      </w:r>
      <w:bookmarkEnd w:id="1"/>
    </w:p>
    <w:p w14:paraId="72D3A967" w14:textId="77777777" w:rsidR="006B700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回答：通过优化系统启动时的数据加载方式和流程，减少不必要的数据加载，提升加载并行度，从而缩短系统整体启动时间的一系列技术措施。</w:t>
      </w:r>
    </w:p>
    <w:p w14:paraId="3D16C38A" w14:textId="77777777" w:rsidR="006B7003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3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什么是日初流程性能优化？</w:t>
      </w:r>
      <w:bookmarkEnd w:id="2"/>
    </w:p>
    <w:p w14:paraId="2D5846FF" w14:textId="77777777" w:rsidR="006B700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回答：通过优化系统每日开盘前的初始化处理流程，调整任务执行顺序和并行度，减少日初耗时，确保系统按时完成开市准备的一系列技术措施。</w:t>
      </w:r>
    </w:p>
    <w:p w14:paraId="2EA87184" w14:textId="77777777" w:rsidR="006B7003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4"/>
      <w:r>
        <w:rPr>
          <w:rFonts w:ascii="Arial" w:eastAsia="等线" w:hAnsi="Arial" w:cs="Arial"/>
          <w:b/>
          <w:sz w:val="32"/>
        </w:rPr>
        <w:t>二、启动加载性能优化</w:t>
      </w:r>
      <w:bookmarkEnd w:id="3"/>
    </w:p>
    <w:p w14:paraId="0F17965E" w14:textId="77777777" w:rsidR="006B7003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5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启动加载性能优化有哪几种核心方法？</w:t>
      </w:r>
      <w:bookmarkEnd w:id="4"/>
    </w:p>
    <w:p w14:paraId="16F05D95" w14:textId="77777777" w:rsidR="006B700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回答：启动加载性能优化主要包含四种核心方法：</w:t>
      </w:r>
    </w:p>
    <w:p w14:paraId="1E42D0E8" w14:textId="77777777" w:rsidR="006B7003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按需加载</w:t>
      </w:r>
    </w:p>
    <w:p w14:paraId="04551B78" w14:textId="77777777" w:rsidR="006B7003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并行加载</w:t>
      </w:r>
    </w:p>
    <w:p w14:paraId="500B6D23" w14:textId="77777777" w:rsidR="006B7003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落库数据</w:t>
      </w:r>
      <w:proofErr w:type="gramEnd"/>
      <w:r>
        <w:rPr>
          <w:rFonts w:ascii="Arial" w:eastAsia="等线" w:hAnsi="Arial" w:cs="Arial"/>
        </w:rPr>
        <w:t xml:space="preserve"> /</w:t>
      </w:r>
      <w:proofErr w:type="spellStart"/>
      <w:r>
        <w:rPr>
          <w:rFonts w:ascii="Arial" w:eastAsia="等线" w:hAnsi="Arial" w:cs="Arial"/>
        </w:rPr>
        <w:t>save_file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数据缓加载</w:t>
      </w:r>
    </w:p>
    <w:p w14:paraId="6166A770" w14:textId="77777777" w:rsidR="006B7003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天鉴系统</w:t>
      </w:r>
      <w:proofErr w:type="gramEnd"/>
      <w:r>
        <w:rPr>
          <w:rFonts w:ascii="Arial" w:eastAsia="等线" w:hAnsi="Arial" w:cs="Arial"/>
        </w:rPr>
        <w:t>平行启动</w:t>
      </w:r>
    </w:p>
    <w:p w14:paraId="3A3257B8" w14:textId="77777777" w:rsidR="006B7003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6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什么是按需加载？如何实施？</w:t>
      </w:r>
      <w:bookmarkEnd w:id="5"/>
    </w:p>
    <w:p w14:paraId="385BF421" w14:textId="77777777" w:rsidR="006B700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回答：按需加载是指仅加载已启用模块依赖的数据，不启用的模块对应的数据无需加载。具体实施方法可参考知识平台的相关文档。</w:t>
      </w:r>
    </w:p>
    <w:p w14:paraId="3AB15800" w14:textId="77777777" w:rsidR="006B7003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7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什么是并行加载？当前的线程分配是怎样的？</w:t>
      </w:r>
      <w:bookmarkEnd w:id="6"/>
    </w:p>
    <w:p w14:paraId="4089D2D0" w14:textId="77777777" w:rsidR="006B700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回答：并行加载是指开启多线程同时加载多张表的数据，大幅缩短总加载时间。当前线程分配如下：</w:t>
      </w:r>
    </w:p>
    <w:p w14:paraId="0269551A" w14:textId="77777777" w:rsidR="006B7003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线程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：加载证券资料（证券、期货、期权、债券、交易对手等），写入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uftdb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 xml:space="preserve"> DAT </w:t>
      </w:r>
      <w:r>
        <w:rPr>
          <w:rFonts w:ascii="Arial" w:eastAsia="等线" w:hAnsi="Arial" w:cs="Arial"/>
        </w:rPr>
        <w:t>文件</w:t>
      </w:r>
    </w:p>
    <w:p w14:paraId="1DF26A43" w14:textId="77777777" w:rsidR="006B7003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线程</w:t>
      </w:r>
      <w:r>
        <w:rPr>
          <w:rFonts w:ascii="Arial" w:eastAsia="等线" w:hAnsi="Arial" w:cs="Arial"/>
        </w:rPr>
        <w:t xml:space="preserve"> 2</w:t>
      </w:r>
      <w:r>
        <w:rPr>
          <w:rFonts w:ascii="Arial" w:eastAsia="等线" w:hAnsi="Arial" w:cs="Arial"/>
        </w:rPr>
        <w:t>：加载账户（基金单元、组合、股东、席位）、人员及人员权限数据</w:t>
      </w:r>
    </w:p>
    <w:p w14:paraId="77E35F6F" w14:textId="77777777" w:rsidR="006B7003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线程</w:t>
      </w:r>
      <w:r>
        <w:rPr>
          <w:rFonts w:ascii="Arial" w:eastAsia="等线" w:hAnsi="Arial" w:cs="Arial"/>
        </w:rPr>
        <w:t xml:space="preserve"> 3~n</w:t>
      </w:r>
      <w:r>
        <w:rPr>
          <w:rFonts w:ascii="Arial" w:eastAsia="等线" w:hAnsi="Arial" w:cs="Arial"/>
        </w:rPr>
        <w:t>：其他可并行的证券资料加载（目前暂为</w:t>
      </w:r>
      <w:r>
        <w:rPr>
          <w:rFonts w:ascii="Arial" w:eastAsia="等线" w:hAnsi="Arial" w:cs="Arial"/>
        </w:rPr>
        <w:t xml:space="preserve"> 1 </w:t>
      </w:r>
      <w:proofErr w:type="gramStart"/>
      <w:r>
        <w:rPr>
          <w:rFonts w:ascii="Arial" w:eastAsia="等线" w:hAnsi="Arial" w:cs="Arial"/>
        </w:rPr>
        <w:t>个</w:t>
      </w:r>
      <w:proofErr w:type="gramEnd"/>
      <w:r>
        <w:rPr>
          <w:rFonts w:ascii="Arial" w:eastAsia="等线" w:hAnsi="Arial" w:cs="Arial"/>
        </w:rPr>
        <w:t>线程，后续支持多线程扩展）</w:t>
      </w:r>
    </w:p>
    <w:p w14:paraId="68D12706" w14:textId="77777777" w:rsidR="006B7003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8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什么是</w:t>
      </w:r>
      <w:proofErr w:type="gramStart"/>
      <w:r>
        <w:rPr>
          <w:rFonts w:ascii="Arial" w:eastAsia="等线" w:hAnsi="Arial" w:cs="Arial"/>
          <w:b/>
          <w:sz w:val="30"/>
        </w:rPr>
        <w:t>落库数据</w:t>
      </w:r>
      <w:proofErr w:type="gramEnd"/>
      <w:r>
        <w:rPr>
          <w:rFonts w:ascii="Arial" w:eastAsia="等线" w:hAnsi="Arial" w:cs="Arial"/>
          <w:b/>
          <w:sz w:val="30"/>
        </w:rPr>
        <w:t xml:space="preserve"> /</w:t>
      </w:r>
      <w:proofErr w:type="spellStart"/>
      <w:r>
        <w:rPr>
          <w:rFonts w:ascii="Arial" w:eastAsia="等线" w:hAnsi="Arial" w:cs="Arial"/>
          <w:b/>
          <w:sz w:val="30"/>
        </w:rPr>
        <w:t>save_file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数据缓加载？有什么注意事项？</w:t>
      </w:r>
      <w:bookmarkEnd w:id="7"/>
    </w:p>
    <w:p w14:paraId="3AD2FB34" w14:textId="77777777" w:rsidR="006B700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回答：对已落库或保存在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save_file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中的数据采用延迟加载的方式，仅在需要时才加载到内存。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注意事项：</w:t>
      </w:r>
    </w:p>
    <w:p w14:paraId="4AFBD48E" w14:textId="77777777" w:rsidR="006B7003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适配器必需的数据（如证券代码转</w:t>
      </w:r>
      <w:r>
        <w:rPr>
          <w:rFonts w:ascii="Arial" w:eastAsia="等线" w:hAnsi="Arial" w:cs="Arial"/>
        </w:rPr>
        <w:t xml:space="preserve"> O32 </w:t>
      </w:r>
      <w:r>
        <w:rPr>
          <w:rFonts w:ascii="Arial" w:eastAsia="等线" w:hAnsi="Arial" w:cs="Arial"/>
        </w:rPr>
        <w:t>内码）仍需保证提前加载</w:t>
      </w:r>
    </w:p>
    <w:p w14:paraId="3A161D2F" w14:textId="77777777" w:rsidR="006B7003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清流启动时会自动删除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save_file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目录，需注意数据备份</w:t>
      </w:r>
    </w:p>
    <w:p w14:paraId="7D6A667E" w14:textId="77777777" w:rsidR="006B7003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9"/>
      <w:r>
        <w:rPr>
          <w:rFonts w:ascii="Arial" w:eastAsia="等线" w:hAnsi="Arial" w:cs="Arial"/>
          <w:b/>
          <w:sz w:val="30"/>
        </w:rPr>
        <w:t xml:space="preserve">2.5 </w:t>
      </w:r>
      <w:proofErr w:type="gramStart"/>
      <w:r>
        <w:rPr>
          <w:rFonts w:ascii="Arial" w:eastAsia="等线" w:hAnsi="Arial" w:cs="Arial"/>
          <w:b/>
          <w:sz w:val="30"/>
        </w:rPr>
        <w:t>天鉴系统支持</w:t>
      </w:r>
      <w:proofErr w:type="gramEnd"/>
      <w:r>
        <w:rPr>
          <w:rFonts w:ascii="Arial" w:eastAsia="等线" w:hAnsi="Arial" w:cs="Arial"/>
          <w:b/>
          <w:sz w:val="30"/>
        </w:rPr>
        <w:t>什么启动优化方式？</w:t>
      </w:r>
      <w:bookmarkEnd w:id="8"/>
    </w:p>
    <w:p w14:paraId="75EAE87B" w14:textId="77777777" w:rsidR="006B700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  <w:proofErr w:type="gramStart"/>
      <w:r>
        <w:rPr>
          <w:rFonts w:ascii="Arial" w:eastAsia="等线" w:hAnsi="Arial" w:cs="Arial"/>
        </w:rPr>
        <w:t>天鉴系统支持</w:t>
      </w:r>
      <w:proofErr w:type="gramEnd"/>
      <w:r>
        <w:rPr>
          <w:rFonts w:ascii="Arial" w:eastAsia="等线" w:hAnsi="Arial" w:cs="Arial"/>
          <w:b/>
        </w:rPr>
        <w:t>平行启动</w:t>
      </w:r>
      <w:r>
        <w:rPr>
          <w:rFonts w:ascii="Arial" w:eastAsia="等线" w:hAnsi="Arial" w:cs="Arial"/>
        </w:rPr>
        <w:t>方式，可显著提升系统启动速度。</w:t>
      </w:r>
    </w:p>
    <w:p w14:paraId="4FE5A880" w14:textId="77777777" w:rsidR="006B7003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10"/>
      <w:r>
        <w:rPr>
          <w:rFonts w:ascii="Arial" w:eastAsia="等线" w:hAnsi="Arial" w:cs="Arial"/>
          <w:b/>
          <w:sz w:val="32"/>
        </w:rPr>
        <w:t>三、日初流程性能优化</w:t>
      </w:r>
      <w:bookmarkEnd w:id="9"/>
    </w:p>
    <w:p w14:paraId="387E0D0B" w14:textId="77777777" w:rsidR="006B7003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1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日初流程性能优化方法</w:t>
      </w:r>
      <w:bookmarkEnd w:id="10"/>
    </w:p>
    <w:p w14:paraId="56C730F7" w14:textId="77777777" w:rsidR="006B700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回答：</w:t>
      </w:r>
    </w:p>
    <w:p w14:paraId="32AE68FF" w14:textId="77777777" w:rsidR="006B7003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先加载多股东的，</w:t>
      </w:r>
      <w:proofErr w:type="gramStart"/>
      <w:r>
        <w:rPr>
          <w:rFonts w:ascii="Arial" w:eastAsia="等线" w:hAnsi="Arial" w:cs="Arial"/>
        </w:rPr>
        <w:t>单股东</w:t>
      </w:r>
      <w:proofErr w:type="gramEnd"/>
      <w:r>
        <w:rPr>
          <w:rFonts w:ascii="Arial" w:eastAsia="等线" w:hAnsi="Arial" w:cs="Arial"/>
        </w:rPr>
        <w:t>持仓从日初移出</w:t>
      </w:r>
    </w:p>
    <w:p w14:paraId="67FEBC60" w14:textId="77777777" w:rsidR="006B7003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并行归档，开启多个线程并行执行归档操作</w:t>
      </w:r>
    </w:p>
    <w:p w14:paraId="328DA27E" w14:textId="77777777" w:rsidR="006B7003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加参数去掉分市场日初</w:t>
      </w:r>
    </w:p>
    <w:p w14:paraId="7E9F79A9" w14:textId="77777777" w:rsidR="006B7003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持仓是否要加载？先加载多股东的，再加载</w:t>
      </w:r>
      <w:proofErr w:type="gramStart"/>
      <w:r>
        <w:rPr>
          <w:rFonts w:ascii="Arial" w:eastAsia="等线" w:hAnsi="Arial" w:cs="Arial"/>
        </w:rPr>
        <w:t>单股东</w:t>
      </w:r>
      <w:proofErr w:type="gramEnd"/>
      <w:r>
        <w:rPr>
          <w:rFonts w:ascii="Arial" w:eastAsia="等线" w:hAnsi="Arial" w:cs="Arial"/>
        </w:rPr>
        <w:t>的</w:t>
      </w:r>
    </w:p>
    <w:p w14:paraId="470B49F2" w14:textId="7E14B629" w:rsidR="006B7003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2"/>
      <w:r>
        <w:rPr>
          <w:rFonts w:ascii="Arial" w:eastAsia="等线" w:hAnsi="Arial" w:cs="Arial"/>
          <w:b/>
          <w:sz w:val="32"/>
        </w:rPr>
        <w:t>四、术语库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6B7003" w14:paraId="3AEE125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0A501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术语名称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6D3E7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同义词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C3C21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术语描述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B9774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生效范围</w:t>
            </w:r>
          </w:p>
        </w:tc>
      </w:tr>
      <w:tr w:rsidR="006B7003" w14:paraId="157D5B2E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234DF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启动加载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341BA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系统启动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D59EE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系统启动时从数据库或文件加载基础数据的过程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FE5BD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6B7003" w14:paraId="1BB36A68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FAD2F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日初流程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3A3C4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开市初始化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E58D0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系统每日开盘前执行的数据准备和初始化流程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20FC2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6B7003" w14:paraId="71975D25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5E4F5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按需加载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D6849" w14:textId="77777777" w:rsidR="006B7003" w:rsidRDefault="006B700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6BE31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仅加载启用模块所需数据的加载策略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B3970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6B7003" w14:paraId="28C316A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D3E04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并行加载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0F6C0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多线程加载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6C851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开启多个线程同时加载不同数据的策略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F977A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6B7003" w14:paraId="751D036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833AB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缓加载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319C2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延迟加载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0243B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将非紧急数据推迟到使用时再加载的策略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AD5E8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6B7003" w14:paraId="6AF8887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7F28F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并行归档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1530F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多线程归档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C2AB6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开启多个线程并行执行归档操作的方式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F4DCD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6B7003" w14:paraId="2CFB7F5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812A6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分市场日初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046D7" w14:textId="77777777" w:rsidR="006B7003" w:rsidRDefault="006B700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A8C75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按不同交易所市场分别执行日初流程的机制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B4324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6B7003" w14:paraId="34DBA8E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1F0F8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天鉴</w:t>
            </w:r>
            <w:proofErr w:type="gram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6404C" w14:textId="77777777" w:rsidR="006B7003" w:rsidRDefault="006B700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D7427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恒生推出的量化交易</w:t>
            </w:r>
            <w:proofErr w:type="gramStart"/>
            <w:r>
              <w:rPr>
                <w:rFonts w:ascii="Arial" w:eastAsia="等线" w:hAnsi="Arial" w:cs="Arial"/>
              </w:rPr>
              <w:t>实时风控</w:t>
            </w:r>
            <w:proofErr w:type="gramEnd"/>
            <w:r>
              <w:rPr>
                <w:rFonts w:ascii="Arial" w:eastAsia="等线" w:hAnsi="Arial" w:cs="Arial"/>
              </w:rPr>
              <w:t>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E067D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  <w:tr w:rsidR="006B7003" w14:paraId="0D9AE69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A6D72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save_file</w:t>
            </w:r>
            <w:proofErr w:type="spellEnd"/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5979D" w14:textId="77777777" w:rsidR="006B7003" w:rsidRDefault="006B7003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63CC5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系统用于缓存临时数据的目录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6507E" w14:textId="77777777" w:rsidR="006B7003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</w:t>
            </w:r>
          </w:p>
        </w:tc>
      </w:tr>
    </w:tbl>
    <w:p w14:paraId="5AFDA6A9" w14:textId="7B9D3C5A" w:rsidR="006B7003" w:rsidRDefault="006B7003">
      <w:pPr>
        <w:spacing w:before="120" w:after="120" w:line="288" w:lineRule="auto"/>
        <w:rPr>
          <w:rFonts w:hint="eastAsia"/>
        </w:rPr>
      </w:pPr>
    </w:p>
    <w:sectPr w:rsidR="006B7003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794E0" w14:textId="77777777" w:rsidR="002607F4" w:rsidRDefault="002607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FCDE42" w14:textId="77777777" w:rsidR="002607F4" w:rsidRDefault="002607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0EBF7" w14:textId="77777777" w:rsidR="006B7003" w:rsidRDefault="006B7003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A152E" w14:textId="77777777" w:rsidR="002607F4" w:rsidRDefault="002607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2AAAD5" w14:textId="77777777" w:rsidR="002607F4" w:rsidRDefault="002607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0BFAD" w14:textId="77777777" w:rsidR="006B7003" w:rsidRDefault="006B7003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B43ED"/>
    <w:multiLevelType w:val="multilevel"/>
    <w:tmpl w:val="5BBA5B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1A92846"/>
    <w:multiLevelType w:val="multilevel"/>
    <w:tmpl w:val="5E2667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504657E"/>
    <w:multiLevelType w:val="multilevel"/>
    <w:tmpl w:val="DECCD11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28E487C"/>
    <w:multiLevelType w:val="multilevel"/>
    <w:tmpl w:val="158E62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570707"/>
    <w:multiLevelType w:val="multilevel"/>
    <w:tmpl w:val="878EF40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143566D"/>
    <w:multiLevelType w:val="multilevel"/>
    <w:tmpl w:val="97D2EC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5117229"/>
    <w:multiLevelType w:val="multilevel"/>
    <w:tmpl w:val="B39E21F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3AA715A"/>
    <w:multiLevelType w:val="multilevel"/>
    <w:tmpl w:val="A9B4FC7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E053A9C"/>
    <w:multiLevelType w:val="multilevel"/>
    <w:tmpl w:val="62E8C1D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43641C3"/>
    <w:multiLevelType w:val="multilevel"/>
    <w:tmpl w:val="24448EC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53252B4"/>
    <w:multiLevelType w:val="multilevel"/>
    <w:tmpl w:val="2D9C42F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56F64A5"/>
    <w:multiLevelType w:val="multilevel"/>
    <w:tmpl w:val="B58895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7C80D59"/>
    <w:multiLevelType w:val="multilevel"/>
    <w:tmpl w:val="A46C5A0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02656305">
    <w:abstractNumId w:val="2"/>
  </w:num>
  <w:num w:numId="2" w16cid:durableId="316350693">
    <w:abstractNumId w:val="1"/>
  </w:num>
  <w:num w:numId="3" w16cid:durableId="389118051">
    <w:abstractNumId w:val="10"/>
  </w:num>
  <w:num w:numId="4" w16cid:durableId="1677806979">
    <w:abstractNumId w:val="12"/>
  </w:num>
  <w:num w:numId="5" w16cid:durableId="1652321634">
    <w:abstractNumId w:val="11"/>
  </w:num>
  <w:num w:numId="6" w16cid:durableId="794835612">
    <w:abstractNumId w:val="5"/>
  </w:num>
  <w:num w:numId="7" w16cid:durableId="186455540">
    <w:abstractNumId w:val="0"/>
  </w:num>
  <w:num w:numId="8" w16cid:durableId="1367636329">
    <w:abstractNumId w:val="9"/>
  </w:num>
  <w:num w:numId="9" w16cid:durableId="2083793775">
    <w:abstractNumId w:val="8"/>
  </w:num>
  <w:num w:numId="10" w16cid:durableId="117455119">
    <w:abstractNumId w:val="3"/>
  </w:num>
  <w:num w:numId="11" w16cid:durableId="580256958">
    <w:abstractNumId w:val="6"/>
  </w:num>
  <w:num w:numId="12" w16cid:durableId="831987817">
    <w:abstractNumId w:val="7"/>
  </w:num>
  <w:num w:numId="13" w16cid:durableId="7694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003"/>
    <w:rsid w:val="002607F4"/>
    <w:rsid w:val="006B7003"/>
    <w:rsid w:val="006D631F"/>
    <w:rsid w:val="008D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18DEC"/>
  <w15:docId w15:val="{034EB185-155D-4AB8-8D39-AC10ED4B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hspcadmin</cp:lastModifiedBy>
  <cp:revision>2</cp:revision>
  <dcterms:created xsi:type="dcterms:W3CDTF">2026-04-22T06:23:00Z</dcterms:created>
  <dcterms:modified xsi:type="dcterms:W3CDTF">2026-04-22T06:24:00Z</dcterms:modified>
</cp:coreProperties>
</file>