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DAY 2｜哥本哈根 · 皇宫与新港</w:t>
      </w:r>
    </w:p>
    <w:p>
      <w:r>
        <w:t>🚌 行程安排：上午参观美人鱼雕像与新港，下午游览阿美琳堡皇宫。</w:t>
      </w:r>
    </w:p>
    <w:p>
      <w:r>
        <w:t>📍 景点亮点：</w:t>
      </w:r>
    </w:p>
    <w:p>
      <w:r>
        <w:t>• 小美人鱼雕像：童话般的哥本哈根象征。</w:t>
      </w:r>
    </w:p>
    <w:p>
      <w:r>
        <w:t>• 新港：色彩斑斓的运河街景。</w:t>
      </w:r>
    </w:p>
    <w:p>
      <w:r>
        <w:t>• 皇宫换岗仪式：近距离感受丹麦皇室。</w:t>
      </w:r>
    </w:p>
    <w:p>
      <w:r>
        <w:t>🍽 餐食与住宿：中午享用丹麦冷盘，晚餐为北欧海鲜拼盘，夜宿哥本哈根酒店。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