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「WAIC UP! 北外滩之夜」双夜活动整合方案</w:t>
      </w:r>
    </w:p>
    <w:p>
      <w:pPr>
        <w:ind w:left="360"/>
      </w:pPr>
      <w:r>
        <w:rPr>
          <w:i/>
          <w:color w:val="555555"/>
        </w:rPr>
        <w:t>WAIC 2026 Side Events ｜ 7 月 17 日 &amp; 7 月 18 日 两晚方案  主办：复旦大学住房政策研究中心 · 上海市杨浦区科技企业联合会  地点：上海市北外滩 · 一滴水  编制日期：2026 年 7 月 12 日</w:t>
      </w:r>
    </w:p>
    <w:p>
      <w:pPr>
        <w:pStyle w:val="Heading1"/>
      </w:pPr>
      <w:r>
        <w:t>一、方案总览</w:t>
      </w:r>
    </w:p>
    <w:p>
      <w:r>
        <w:t>本方案将此前三份策划素材（WAIC 夜场生态梳理、历年夜场案例、官方「AI 创作者之夜」原文）整合为</w:t>
      </w:r>
      <w:r>
        <w:rPr>
          <w:b/>
        </w:rPr>
        <w:t>一个连办两晚的系列活动</w:t>
      </w:r>
      <w:r>
        <w:t>。主题与定调</w:t>
      </w:r>
      <w:r>
        <w:rPr>
          <w:b/>
        </w:rPr>
        <w:t>完全以世界人工智能大会（WAIC）为准</w:t>
      </w:r>
      <w:r>
        <w:t>，全部内容围绕人工智能本身展开。</w:t>
      </w:r>
    </w:p>
    <w:p>
      <w:r>
        <w:rPr>
          <w:b/>
        </w:rPr>
        <w:t>核心思路</w:t>
      </w:r>
      <w:r>
        <w:t>：借势白天的 WAIC，把"看完展还想接着聊"的人接到</w:t>
      </w:r>
      <w:r>
        <w:rPr>
          <w:b/>
        </w:rPr>
        <w:t>北外滩一滴水</w:t>
      </w:r>
      <w:r>
        <w:t>，用</w:t>
      </w:r>
      <w:r>
        <w:rPr>
          <w:b/>
        </w:rPr>
        <w:t>两个差异化的夜晚</w:t>
      </w:r>
      <w:r>
        <w:t>完成一组递进——</w:t>
      </w:r>
    </w:p>
    <w:p>
      <w:pPr>
        <w:pStyle w:val="ListBullet"/>
      </w:pPr>
      <w:r>
        <w:rPr>
          <w:b/>
        </w:rPr>
        <w:t>7 月 17 日晚</w:t>
      </w:r>
      <w:r>
        <w:t>：「AI Builders Night · 建造者之夜」——社交暖身型，问的是「你今年在造什么？」（What are you building this year?）</w:t>
      </w:r>
    </w:p>
    <w:p>
      <w:pPr>
        <w:pStyle w:val="ListBullet"/>
      </w:pPr>
      <w:r>
        <w:rPr>
          <w:b/>
        </w:rPr>
        <w:t>7 月 18 日晚</w:t>
      </w:r>
      <w:r>
        <w:t>：「通往 AGI 之夜」——深度思辨型，问的是「AI 的下一步会发生什么？」</w:t>
      </w:r>
    </w:p>
    <w:p>
      <w:r>
        <w:t>形成"先破冰、后深聊"的完整两晚闭环，同时与官方 WAIC 夜场（创作 / 内容、开发者社区、全球游牧者、产品测评、青少年音综）</w:t>
      </w:r>
      <w:r>
        <w:rPr>
          <w:b/>
        </w:rPr>
        <w:t>议题错位</w:t>
      </w:r>
      <w:r>
        <w:t>，切入官方尚未重度占据的角度：</w:t>
      </w:r>
      <w:r>
        <w:rPr>
          <w:b/>
        </w:rPr>
        <w:t>AI 产业落地 × AGI 前沿思辨（模型下一步、智能体、AI for Science、安全与治理）</w:t>
      </w:r>
      <w:r>
        <w:t>。</w:t>
      </w:r>
    </w:p>
    <w:p>
      <w:pPr>
        <w:pStyle w:val="Heading2"/>
      </w:pPr>
      <w:r>
        <w:t>系列基本信息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系列名称</w:t>
            </w:r>
          </w:p>
        </w:tc>
        <w:tc>
          <w:tcPr>
            <w:tcW w:type="dxa" w:w="4320"/>
          </w:tcPr>
          <w:p>
            <w:r/>
            <w:r>
              <w:t>「WAIC UP! 北外滩之夜」（WAIC 2026 Side Events · DAY &amp; NIGHT 系列风格）</w:t>
            </w:r>
          </w:p>
        </w:tc>
      </w:tr>
      <w:tr>
        <w:tc>
          <w:tcPr>
            <w:tcW w:type="dxa" w:w="4320"/>
          </w:tcPr>
          <w:p>
            <w:r/>
            <w:r>
              <w:t>主办方</w:t>
            </w:r>
          </w:p>
        </w:tc>
        <w:tc>
          <w:tcPr>
            <w:tcW w:type="dxa" w:w="4320"/>
          </w:tcPr>
          <w:p>
            <w:r/>
            <w:r>
              <w:t>复旦大学住房政策研究中心、上海市杨浦区科技企业联合会</w:t>
            </w:r>
          </w:p>
        </w:tc>
      </w:tr>
      <w:tr>
        <w:tc>
          <w:tcPr>
            <w:tcW w:type="dxa" w:w="4320"/>
          </w:tcPr>
          <w:p>
            <w:r/>
            <w:r>
              <w:t>场地</w:t>
            </w:r>
          </w:p>
        </w:tc>
        <w:tc>
          <w:tcPr>
            <w:tcW w:type="dxa" w:w="4320"/>
          </w:tcPr>
          <w:p>
            <w:r/>
            <w:r>
              <w:t>上海市北外滩 · 一滴水（滨江主厅 + 露台 + 分区社交空间）</w:t>
            </w:r>
          </w:p>
        </w:tc>
      </w:tr>
      <w:tr>
        <w:tc>
          <w:tcPr>
            <w:tcW w:type="dxa" w:w="4320"/>
          </w:tcPr>
          <w:p>
            <w:r/>
            <w:r>
              <w:t>时间</w:t>
            </w:r>
          </w:p>
        </w:tc>
        <w:tc>
          <w:tcPr>
            <w:tcW w:type="dxa" w:w="4320"/>
          </w:tcPr>
          <w:p>
            <w:r/>
            <w:r>
              <w:t>2026 年 7 月 17 日晚（Day 1）、7 月 18 日晚（Day 2）</w:t>
            </w:r>
          </w:p>
        </w:tc>
      </w:tr>
      <w:tr>
        <w:tc>
          <w:tcPr>
            <w:tcW w:type="dxa" w:w="4320"/>
          </w:tcPr>
          <w:p>
            <w:r/>
            <w:r>
              <w:t>定位</w:t>
            </w:r>
          </w:p>
        </w:tc>
        <w:tc>
          <w:tcPr>
            <w:tcW w:type="dxa" w:w="4320"/>
          </w:tcPr>
          <w:p>
            <w:r/>
            <w:r>
              <w:t>白天在展馆理解模型，晚上到北外滩追问 AI 的下一步</w:t>
            </w:r>
          </w:p>
        </w:tc>
      </w:tr>
      <w:tr>
        <w:tc>
          <w:tcPr>
            <w:tcW w:type="dxa" w:w="4320"/>
          </w:tcPr>
          <w:p>
            <w:r/>
            <w:r>
              <w:t>差异化赛道</w:t>
            </w:r>
          </w:p>
        </w:tc>
        <w:tc>
          <w:tcPr>
            <w:tcW w:type="dxa" w:w="4320"/>
          </w:tcPr>
          <w:p>
            <w:r/>
            <w:r>
              <w:t>Day1：AI 产业落地与建造者社交；Day2：AGI 前沿思辨（与官方创作 / 开发者 / 测评夜场错位）</w:t>
            </w:r>
          </w:p>
        </w:tc>
      </w:tr>
      <w:tr>
        <w:tc>
          <w:tcPr>
            <w:tcW w:type="dxa" w:w="4320"/>
          </w:tcPr>
          <w:p>
            <w:r/>
            <w:r>
              <w:t>呈现气质</w:t>
            </w:r>
          </w:p>
        </w:tc>
        <w:tc>
          <w:tcPr>
            <w:tcW w:type="dxa" w:w="4320"/>
          </w:tcPr>
          <w:p>
            <w:r/>
            <w:r>
              <w:t>反形式主义 · 无 PPT · 跨圈层 · 滨江微醺 · 学术松弛</w:t>
            </w:r>
          </w:p>
        </w:tc>
      </w:tr>
    </w:tbl>
    <w:p/>
    <w:p>
      <w:pPr>
        <w:pStyle w:val="Heading2"/>
      </w:pPr>
      <w:r>
        <w:t>两晚差异化一览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7 月 17 日 Day 1 · AI Builders Night 建造者之夜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7 月 18 日 Day 2 · 通往 AGI 之夜</w:t>
            </w:r>
          </w:p>
        </w:tc>
      </w:tr>
      <w:tr>
        <w:tc>
          <w:tcPr>
            <w:tcW w:type="dxa" w:w="2880"/>
          </w:tcPr>
          <w:p>
            <w:r/>
            <w:r>
              <w:t>一句话定位</w:t>
            </w:r>
          </w:p>
        </w:tc>
        <w:tc>
          <w:tcPr>
            <w:tcW w:type="dxa" w:w="2880"/>
          </w:tcPr>
          <w:p>
            <w:r/>
            <w:r>
              <w:t>暖身 · 社交 · 建造者连接（横向、广）</w:t>
            </w:r>
          </w:p>
        </w:tc>
        <w:tc>
          <w:tcPr>
            <w:tcW w:type="dxa" w:w="2880"/>
          </w:tcPr>
          <w:p>
            <w:r/>
            <w:r>
              <w:t>深度 · 思辨 · AI 前沿（纵向、专）</w:t>
            </w:r>
          </w:p>
        </w:tc>
      </w:tr>
      <w:tr>
        <w:tc>
          <w:tcPr>
            <w:tcW w:type="dxa" w:w="2880"/>
          </w:tcPr>
          <w:p>
            <w:r/>
            <w:r>
              <w:t>牵头主办</w:t>
            </w:r>
          </w:p>
        </w:tc>
        <w:tc>
          <w:tcPr>
            <w:tcW w:type="dxa" w:w="2880"/>
          </w:tcPr>
          <w:p>
            <w:r/>
            <w:r>
              <w:t>杨浦区科技企业联合会主导</w:t>
            </w:r>
          </w:p>
        </w:tc>
        <w:tc>
          <w:tcPr>
            <w:tcW w:type="dxa" w:w="2880"/>
          </w:tcPr>
          <w:p>
            <w:r/>
            <w:r>
              <w:t>复旦大学（学术资源）主导</w:t>
            </w:r>
          </w:p>
        </w:tc>
      </w:tr>
      <w:tr>
        <w:tc>
          <w:tcPr>
            <w:tcW w:type="dxa" w:w="2880"/>
          </w:tcPr>
          <w:p>
            <w:r/>
            <w:r>
              <w:t>核心一问</w:t>
            </w:r>
          </w:p>
        </w:tc>
        <w:tc>
          <w:tcPr>
            <w:tcW w:type="dxa" w:w="2880"/>
          </w:tcPr>
          <w:p>
            <w:r/>
            <w:r>
              <w:t>「你今年在造什么？」</w:t>
            </w:r>
          </w:p>
        </w:tc>
        <w:tc>
          <w:tcPr>
            <w:tcW w:type="dxa" w:w="2880"/>
          </w:tcPr>
          <w:p>
            <w:r/>
            <w:r>
              <w:t>「AI 的下一步会发生什么？」</w:t>
            </w:r>
          </w:p>
        </w:tc>
      </w:tr>
      <w:tr>
        <w:tc>
          <w:tcPr>
            <w:tcW w:type="dxa" w:w="2880"/>
          </w:tcPr>
          <w:p>
            <w:r/>
            <w:r>
              <w:t>核心议题</w:t>
            </w:r>
          </w:p>
        </w:tc>
        <w:tc>
          <w:tcPr>
            <w:tcW w:type="dxa" w:w="2880"/>
          </w:tcPr>
          <w:p>
            <w:r/>
            <w:r>
              <w:t>AI 产品、创业、出海、开源、投融资</w:t>
            </w:r>
          </w:p>
        </w:tc>
        <w:tc>
          <w:tcPr>
            <w:tcW w:type="dxa" w:w="2880"/>
          </w:tcPr>
          <w:p>
            <w:r/>
            <w:r>
              <w:t>大模型下一步、智能体、AI for Science、安全对齐与治理</w:t>
            </w:r>
          </w:p>
        </w:tc>
      </w:tr>
      <w:tr>
        <w:tc>
          <w:tcPr>
            <w:tcW w:type="dxa" w:w="2880"/>
          </w:tcPr>
          <w:p>
            <w:r/>
            <w:r>
              <w:t>主打形式</w:t>
            </w:r>
          </w:p>
        </w:tc>
        <w:tc>
          <w:tcPr>
            <w:tcW w:type="dxa" w:w="2880"/>
          </w:tcPr>
          <w:p>
            <w:r/>
            <w:r>
              <w:t>闪电演讲 + 1 分钟快闪开放麦 + Mixer 社交</w:t>
            </w:r>
          </w:p>
        </w:tc>
        <w:tc>
          <w:tcPr>
            <w:tcW w:type="dxa" w:w="2880"/>
          </w:tcPr>
          <w:p>
            <w:r/>
            <w:r>
              <w:t>跨界圆桌 Panel + 学术酒吧围炉</w:t>
            </w:r>
          </w:p>
        </w:tc>
      </w:tr>
      <w:tr>
        <w:tc>
          <w:tcPr>
            <w:tcW w:type="dxa" w:w="2880"/>
          </w:tcPr>
          <w:p>
            <w:r/>
            <w:r>
              <w:t>目标受众</w:t>
            </w:r>
          </w:p>
        </w:tc>
        <w:tc>
          <w:tcPr>
            <w:tcW w:type="dxa" w:w="2880"/>
          </w:tcPr>
          <w:p>
            <w:r/>
            <w:r>
              <w:t>创业者 / 开发者 / 产品经理 / 投资人</w:t>
            </w:r>
          </w:p>
        </w:tc>
        <w:tc>
          <w:tcPr>
            <w:tcW w:type="dxa" w:w="2880"/>
          </w:tcPr>
          <w:p>
            <w:r/>
            <w:r>
              <w:t>学者 / 研究员 / AI 企业领袖 / 深度从业者</w:t>
            </w:r>
          </w:p>
        </w:tc>
      </w:tr>
      <w:tr>
        <w:tc>
          <w:tcPr>
            <w:tcW w:type="dxa" w:w="2880"/>
          </w:tcPr>
          <w:p>
            <w:r/>
            <w:r>
              <w:t>建议规模</w:t>
            </w:r>
          </w:p>
        </w:tc>
        <w:tc>
          <w:tcPr>
            <w:tcW w:type="dxa" w:w="2880"/>
          </w:tcPr>
          <w:p>
            <w:r/>
            <w:r>
              <w:t>120–150 人（开放报名 + 定向邀请）</w:t>
            </w:r>
          </w:p>
        </w:tc>
        <w:tc>
          <w:tcPr>
            <w:tcW w:type="dxa" w:w="2880"/>
          </w:tcPr>
          <w:p>
            <w:r/>
            <w:r>
              <w:t>80–100 人（以定向邀请为主，精品化）</w:t>
            </w:r>
          </w:p>
        </w:tc>
      </w:tr>
      <w:tr>
        <w:tc>
          <w:tcPr>
            <w:tcW w:type="dxa" w:w="2880"/>
          </w:tcPr>
          <w:p>
            <w:r/>
            <w:r>
              <w:t>现场氛围</w:t>
            </w:r>
          </w:p>
        </w:tc>
        <w:tc>
          <w:tcPr>
            <w:tcW w:type="dxa" w:w="2880"/>
          </w:tcPr>
          <w:p>
            <w:r/>
            <w:r>
              <w:t>灵感盲盒、松弛微醺、快节奏</w:t>
            </w:r>
          </w:p>
        </w:tc>
        <w:tc>
          <w:tcPr>
            <w:tcW w:type="dxa" w:w="2880"/>
          </w:tcPr>
          <w:p>
            <w:r/>
            <w:r>
              <w:t>严肃但松弛、思想碰撞、慢深度</w:t>
            </w:r>
          </w:p>
        </w:tc>
      </w:tr>
      <w:tr>
        <w:tc>
          <w:tcPr>
            <w:tcW w:type="dxa" w:w="2880"/>
          </w:tcPr>
          <w:p>
            <w:r/>
            <w:r>
              <w:t>参考对标</w:t>
            </w:r>
          </w:p>
        </w:tc>
        <w:tc>
          <w:tcPr>
            <w:tcW w:type="dxa" w:w="2880"/>
          </w:tcPr>
          <w:p>
            <w:r/>
            <w:r>
              <w:t>AI Founders Mixer / WAIC Afterparty / AI 创造者之夜</w:t>
            </w:r>
          </w:p>
        </w:tc>
        <w:tc>
          <w:tcPr>
            <w:tcW w:type="dxa" w:w="2880"/>
          </w:tcPr>
          <w:p>
            <w:r/>
            <w:r>
              <w:t>AI 创作者之夜（同为深谈，议题错位到"AGI 前沿"而非"内容创作"）</w:t>
            </w:r>
          </w:p>
        </w:tc>
      </w:tr>
      <w:tr>
        <w:tc>
          <w:tcPr>
            <w:tcW w:type="dxa" w:w="2880"/>
          </w:tcPr>
          <w:p>
            <w:r/>
            <w:r>
              <w:t>报名门槛</w:t>
            </w:r>
          </w:p>
        </w:tc>
        <w:tc>
          <w:tcPr>
            <w:tcW w:type="dxa" w:w="2880"/>
          </w:tcPr>
          <w:p>
            <w:r/>
            <w:r>
              <w:t>低门槛，拉新扩圈</w:t>
            </w:r>
          </w:p>
        </w:tc>
        <w:tc>
          <w:tcPr>
            <w:tcW w:type="dxa" w:w="2880"/>
          </w:tcPr>
          <w:p>
            <w:r/>
            <w:r>
              <w:t>定向邀请为主，控质量</w:t>
            </w:r>
          </w:p>
        </w:tc>
      </w:tr>
    </w:tbl>
    <w:p/>
    <w:p>
      <w:pPr>
        <w:pStyle w:val="Heading1"/>
      </w:pPr>
      <w:r>
        <w:t>二、为什么这样设计（差异化逻辑）</w:t>
      </w:r>
    </w:p>
    <w:p>
      <w:pPr>
        <w:pStyle w:val="Heading2"/>
      </w:pPr>
      <w:r>
        <w:t>1. 承接历年经验：17 日暖身、18 日深聊</w:t>
      </w:r>
    </w:p>
    <w:p>
      <w:r>
        <w:t>WAIC 夜场案例的共同规律是：大会</w:t>
      </w:r>
      <w:r>
        <w:rPr>
          <w:b/>
        </w:rPr>
        <w:t>第一晚人流最大、人刚到上海</w:t>
      </w:r>
      <w:r>
        <w:t>，适合破冰社交、认识圈子；</w:t>
      </w:r>
      <w:r>
        <w:rPr>
          <w:b/>
        </w:rPr>
        <w:t>第二晚已建立初步关系</w:t>
      </w:r>
      <w:r>
        <w:t>，适合圆桌、闭门讨论、议题拆解。本方案据此把 17 日做成"社交暖身型"，把认识的人沉淀为 18 日"深度思辨型"的参与者，形成两晚闭环。</w:t>
      </w:r>
    </w:p>
    <w:p>
      <w:pPr>
        <w:pStyle w:val="Heading2"/>
      </w:pPr>
      <w:r>
        <w:t>2. 与官方夜场议题错位，只做 AI、做透 AI</w:t>
      </w:r>
    </w:p>
    <w:p>
      <w:r>
        <w:t>官方 WAIC 夜场已占坑的议题：创作 / 内容（AI 创作者之夜）、开发者社区（AI 创造者之夜）、全球游牧者（AI Nightfall）、产品测评（Good or Bad）、青少年音综（音创宇宙）。本系列避开正面竞争，选取</w:t>
      </w:r>
      <w:r>
        <w:rPr>
          <w:b/>
        </w:rPr>
        <w:t>尚未被重度占据、又完全属于 AI 本体</w:t>
      </w:r>
      <w:r>
        <w:t>的两个切入角：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夜晚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切入角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与官方的错位</w:t>
            </w:r>
          </w:p>
        </w:tc>
      </w:tr>
      <w:tr>
        <w:tc>
          <w:tcPr>
            <w:tcW w:type="dxa" w:w="2880"/>
          </w:tcPr>
          <w:p>
            <w:r/>
            <w:r>
              <w:t>Day 1（7/17）</w:t>
            </w:r>
          </w:p>
        </w:tc>
        <w:tc>
          <w:tcPr>
            <w:tcW w:type="dxa" w:w="2880"/>
          </w:tcPr>
          <w:p>
            <w:r/>
            <w:r>
              <w:t>AI 产业落地与建造者：「大会上听到的 vs 真实工程与产品现场」「哪些 Demo 能活成真产品」</w:t>
            </w:r>
          </w:p>
        </w:tc>
        <w:tc>
          <w:tcPr>
            <w:tcW w:type="dxa" w:w="2880"/>
          </w:tcPr>
          <w:p>
            <w:r/>
            <w:r>
              <w:t>官方创造者之夜偏开发者社区身份认同，本场偏产业落地、创业与投融资对接</w:t>
            </w:r>
          </w:p>
        </w:tc>
      </w:tr>
      <w:tr>
        <w:tc>
          <w:tcPr>
            <w:tcW w:type="dxa" w:w="2880"/>
          </w:tcPr>
          <w:p>
            <w:r/>
            <w:r>
              <w:t>Day 2（7/18）</w:t>
            </w:r>
          </w:p>
        </w:tc>
        <w:tc>
          <w:tcPr>
            <w:tcW w:type="dxa" w:w="2880"/>
          </w:tcPr>
          <w:p>
            <w:r/>
            <w:r>
              <w:t>AGI 前沿思辨：模型的下一步、智能体元年之后、AI for Science、安全对齐与治理</w:t>
            </w:r>
          </w:p>
        </w:tc>
        <w:tc>
          <w:tcPr>
            <w:tcW w:type="dxa" w:w="2880"/>
          </w:tcPr>
          <w:p>
            <w:r/>
            <w:r>
              <w:t>官方创作者之夜谈"AI 与内容创作"，本场谈"AI 本身往哪走"——同为深夜圆桌，完全不同战场</w:t>
            </w:r>
          </w:p>
        </w:tc>
      </w:tr>
    </w:tbl>
    <w:p/>
    <w:p>
      <w:pPr>
        <w:pStyle w:val="Heading2"/>
      </w:pPr>
      <w:r>
        <w:t>3. 发挥主办方与场地优势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优势来源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如何兑现</w:t>
            </w:r>
          </w:p>
        </w:tc>
      </w:tr>
      <w:tr>
        <w:tc>
          <w:tcPr>
            <w:tcW w:type="dxa" w:w="4320"/>
          </w:tcPr>
          <w:p>
            <w:r/>
            <w:r>
              <w:t>上海市杨浦区科技企业联合会</w:t>
            </w:r>
          </w:p>
        </w:tc>
        <w:tc>
          <w:tcPr>
            <w:tcW w:type="dxa" w:w="4320"/>
          </w:tcPr>
          <w:p>
            <w:r/>
            <w:r>
              <w:t>大创智、在线新经济生态园、环高校科技企业群、投融资与产业对接网络——支撑 Day 1 的企业、创业者与投资人动员</w:t>
            </w:r>
          </w:p>
        </w:tc>
      </w:tr>
      <w:tr>
        <w:tc>
          <w:tcPr>
            <w:tcW w:type="dxa" w:w="4320"/>
          </w:tcPr>
          <w:p>
            <w:r/>
            <w:r>
              <w:t>复旦大学</w:t>
            </w:r>
          </w:p>
        </w:tc>
        <w:tc>
          <w:tcPr>
            <w:tcW w:type="dxa" w:w="4320"/>
          </w:tcPr>
          <w:p>
            <w:r/>
            <w:r>
              <w:t>顶尖高校学术底蕴：AI 研究力量（计算机 / 大数据 / 类脑智能等方向）、教授与研究员网络、庞大校友圈——支撑 Day 2 的学术圆桌深度与嘉宾稀缺性</w:t>
            </w:r>
          </w:p>
        </w:tc>
      </w:tr>
      <w:tr>
        <w:tc>
          <w:tcPr>
            <w:tcW w:type="dxa" w:w="4320"/>
          </w:tcPr>
          <w:p>
            <w:r/>
            <w:r>
              <w:t>北外滩一滴水</w:t>
            </w:r>
          </w:p>
        </w:tc>
        <w:tc>
          <w:tcPr>
            <w:tcW w:type="dxa" w:w="4320"/>
          </w:tcPr>
          <w:p>
            <w:r/>
            <w:r>
              <w:t>滨江夜景与陆家嘴天际线是社交微醺与深夜思辨的最佳背景，天然区别于会议室与展馆；主厅 + 露台 + 分区可同时支撑"大场社交"与"圆桌 + 学术酒吧"两种形态</w:t>
            </w:r>
          </w:p>
        </w:tc>
      </w:tr>
    </w:tbl>
    <w:p/>
    <w:p>
      <w:pPr>
        <w:ind w:left="360"/>
      </w:pPr>
      <w:r>
        <w:rPr>
          <w:i/>
          <w:color w:val="555555"/>
        </w:rPr>
        <w:t>**组合壁垒**：「产业动员力（杨浦）× 学术定调力（复旦）× 场景气质（北外滩滨江）」，这是官方夜场与其他 Side Events 都不具备的组合。</w:t>
      </w:r>
    </w:p>
    <w:p>
      <w:pPr>
        <w:pStyle w:val="Heading1"/>
      </w:pPr>
      <w:r>
        <w:t>三、与白天 WAIC 的衔接机制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衔接维度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具体做法</w:t>
            </w:r>
          </w:p>
        </w:tc>
      </w:tr>
      <w:tr>
        <w:tc>
          <w:tcPr>
            <w:tcW w:type="dxa" w:w="4320"/>
          </w:tcPr>
          <w:p>
            <w:r/>
            <w:r>
              <w:t>时间衔接</w:t>
            </w:r>
          </w:p>
        </w:tc>
        <w:tc>
          <w:tcPr>
            <w:tcW w:type="dxa" w:w="4320"/>
          </w:tcPr>
          <w:p>
            <w:r/>
            <w:r>
              <w:t>均安排在 WAIC 白天散场后（Day1 18:30 起 / Day2 19:00 起），无缝承接</w:t>
            </w:r>
          </w:p>
        </w:tc>
      </w:tr>
      <w:tr>
        <w:tc>
          <w:tcPr>
            <w:tcW w:type="dxa" w:w="4320"/>
          </w:tcPr>
          <w:p>
            <w:r/>
            <w:r>
              <w:t>空间衔接</w:t>
            </w:r>
          </w:p>
        </w:tc>
        <w:tc>
          <w:tcPr>
            <w:tcW w:type="dxa" w:w="4320"/>
          </w:tcPr>
          <w:p>
            <w:r/>
            <w:r>
              <w:t>提供主展馆 → 北外滩一滴水的散场接驳（大巴 / 拼车 / 打车指引），降低到场门槛</w:t>
            </w:r>
          </w:p>
        </w:tc>
      </w:tr>
      <w:tr>
        <w:tc>
          <w:tcPr>
            <w:tcW w:type="dxa" w:w="4320"/>
          </w:tcPr>
          <w:p>
            <w:r/>
            <w:r>
              <w:t>内容衔接</w:t>
            </w:r>
          </w:p>
        </w:tc>
        <w:tc>
          <w:tcPr>
            <w:tcW w:type="dxa" w:w="4320"/>
          </w:tcPr>
          <w:p>
            <w:r/>
            <w:r>
              <w:t>Day1 把白天看到的 Demo 与发布拉到"真实落地"检验；Day2 把白天的技术发布沉淀为"AI 下一步"的深度追问</w:t>
            </w:r>
          </w:p>
        </w:tc>
      </w:tr>
      <w:tr>
        <w:tc>
          <w:tcPr>
            <w:tcW w:type="dxa" w:w="4320"/>
          </w:tcPr>
          <w:p>
            <w:r/>
            <w:r>
              <w:t>嘉宾衔接</w:t>
            </w:r>
          </w:p>
        </w:tc>
        <w:tc>
          <w:tcPr>
            <w:tcW w:type="dxa" w:w="4320"/>
          </w:tcPr>
          <w:p>
            <w:r/>
            <w:r>
              <w:t>邀请部分白天参展 / 演讲嘉宾，晚上到北外滩继续"脱稿深聊"</w:t>
            </w:r>
          </w:p>
        </w:tc>
      </w:tr>
      <w:tr>
        <w:tc>
          <w:tcPr>
            <w:tcW w:type="dxa" w:w="4320"/>
          </w:tcPr>
          <w:p>
            <w:r/>
            <w:r>
              <w:t>话术衔接</w:t>
            </w:r>
          </w:p>
        </w:tc>
        <w:tc>
          <w:tcPr>
            <w:tcW w:type="dxa" w:w="4320"/>
          </w:tcPr>
          <w:p>
            <w:r/>
            <w:r>
              <w:t>沿用并致敬官方口吻：「用白天理解机器和模型，在晚上追问 AI 的下一步」</w:t>
            </w:r>
          </w:p>
        </w:tc>
      </w:tr>
      <w:tr>
        <w:tc>
          <w:tcPr>
            <w:tcW w:type="dxa" w:w="4320"/>
          </w:tcPr>
          <w:p>
            <w:r/>
            <w:r>
              <w:t>报名衔接</w:t>
            </w:r>
          </w:p>
        </w:tc>
        <w:tc>
          <w:tcPr>
            <w:tcW w:type="dxa" w:w="4320"/>
          </w:tcPr>
          <w:p>
            <w:r/>
            <w:r>
              <w:t>设"两晚连票 / 连报"通道，17 日到场者定向邀约 18 日深度场</w:t>
            </w:r>
          </w:p>
        </w:tc>
      </w:tr>
    </w:tbl>
    <w:p/>
    <w:p>
      <w:pPr>
        <w:pStyle w:val="Heading1"/>
      </w:pPr>
      <w:r>
        <w:t>四、Day 1 详细方案 —— 7 月 17 日晚「AI Builders Night · 建造者之夜」</w:t>
      </w:r>
    </w:p>
    <w:p>
      <w:r>
        <w:rPr>
          <w:b/>
        </w:rPr>
        <w:t>定位</w:t>
      </w:r>
      <w:r>
        <w:t>：WAIC 散场后的"灵感盲盒"社交场（暖身型 + 产业连接型），由杨浦区科技企业联合会主导。</w:t>
      </w:r>
    </w:p>
    <w:p>
      <w:r>
        <w:rPr>
          <w:b/>
        </w:rPr>
        <w:t>核心一问</w:t>
      </w:r>
      <w:r>
        <w:t>：「What are you building this year?（你今年在造什么？）」</w:t>
      </w:r>
    </w:p>
    <w:p>
      <w:r>
        <w:rPr>
          <w:b/>
        </w:rPr>
        <w:t>时间</w:t>
      </w:r>
      <w:r>
        <w:t>：2026 年 7 月 17 日 18:30–21:30</w:t>
      </w:r>
    </w:p>
    <w:p>
      <w:r>
        <w:rPr>
          <w:b/>
        </w:rPr>
        <w:t>地点</w:t>
      </w:r>
      <w:r>
        <w:t>：北外滩一滴水（滨江主厅 + 露台）</w:t>
      </w:r>
    </w:p>
    <w:p>
      <w:r>
        <w:rPr>
          <w:b/>
        </w:rPr>
        <w:t>规模</w:t>
      </w:r>
      <w:r>
        <w:t>：120–150 人（开放报名 + 定向邀请）</w:t>
      </w:r>
    </w:p>
    <w:p>
      <w:pPr>
        <w:pStyle w:val="Heading2"/>
      </w:pPr>
      <w:r>
        <w:t>议程设计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时段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t>18:00–18:30</w:t>
            </w:r>
          </w:p>
        </w:tc>
        <w:tc>
          <w:tcPr>
            <w:tcW w:type="dxa" w:w="2880"/>
          </w:tcPr>
          <w:p>
            <w:r/>
            <w:r>
              <w:t>签到 + 滨江破冰</w:t>
            </w:r>
          </w:p>
        </w:tc>
        <w:tc>
          <w:tcPr>
            <w:tcW w:type="dxa" w:w="2880"/>
          </w:tcPr>
          <w:p>
            <w:r/>
            <w:r>
              <w:t>精酿 / 特调 / 咖啡；入场名牌写"我正在造的 AI 项目"；浦江夜景为背景</w:t>
            </w:r>
          </w:p>
        </w:tc>
      </w:tr>
      <w:tr>
        <w:tc>
          <w:tcPr>
            <w:tcW w:type="dxa" w:w="2880"/>
          </w:tcPr>
          <w:p>
            <w:r/>
            <w:r>
              <w:t>18:30–18:40</w:t>
            </w:r>
          </w:p>
        </w:tc>
        <w:tc>
          <w:tcPr>
            <w:tcW w:type="dxa" w:w="2880"/>
          </w:tcPr>
          <w:p>
            <w:r/>
            <w:r>
              <w:t>开场致辞</w:t>
            </w:r>
          </w:p>
        </w:tc>
        <w:tc>
          <w:tcPr>
            <w:tcW w:type="dxa" w:w="2880"/>
          </w:tcPr>
          <w:p>
            <w:r/>
            <w:r>
              <w:t>双主办致辞，介绍系列与玩法规则</w:t>
            </w:r>
          </w:p>
        </w:tc>
      </w:tr>
      <w:tr>
        <w:tc>
          <w:tcPr>
            <w:tcW w:type="dxa" w:w="2880"/>
          </w:tcPr>
          <w:p>
            <w:r/>
            <w:r>
              <w:t>18:40–19:30</w:t>
            </w:r>
          </w:p>
        </w:tc>
        <w:tc>
          <w:tcPr>
            <w:tcW w:type="dxa" w:w="2880"/>
          </w:tcPr>
          <w:p>
            <w:r/>
            <w:r>
              <w:t>闪电演讲 × 4（每人 10 分钟）</w:t>
            </w:r>
          </w:p>
        </w:tc>
        <w:tc>
          <w:tcPr>
            <w:tcW w:type="dxa" w:w="2880"/>
          </w:tcPr>
          <w:p>
            <w:r/>
            <w:r>
              <w:t>① AI 产品从 Demo 到 PMF 的实战；② AI 出海最新观察；③ 爆款 AI 应用拆解；④ 开源 / Agent 生态增长经验</w:t>
            </w:r>
          </w:p>
        </w:tc>
      </w:tr>
      <w:tr>
        <w:tc>
          <w:tcPr>
            <w:tcW w:type="dxa" w:w="2880"/>
          </w:tcPr>
          <w:p>
            <w:r/>
            <w:r>
              <w:t>19:30–20:00</w:t>
            </w:r>
          </w:p>
        </w:tc>
        <w:tc>
          <w:tcPr>
            <w:tcW w:type="dxa" w:w="2880"/>
          </w:tcPr>
          <w:p>
            <w:r/>
            <w:r>
              <w:t>1 分钟快闪开放麦</w:t>
            </w:r>
          </w:p>
        </w:tc>
        <w:tc>
          <w:tcPr>
            <w:tcW w:type="dxa" w:w="2880"/>
          </w:tcPr>
          <w:p>
            <w:r/>
            <w:r>
              <w:t>报名即开麦：Demo 展示 / 招募搭档 / 疯狂想法，支持"带货演讲"</w:t>
            </w:r>
          </w:p>
        </w:tc>
      </w:tr>
      <w:tr>
        <w:tc>
          <w:tcPr>
            <w:tcW w:type="dxa" w:w="2880"/>
          </w:tcPr>
          <w:p>
            <w:r/>
            <w:r>
              <w:t>20:00–20:30</w:t>
            </w:r>
          </w:p>
        </w:tc>
        <w:tc>
          <w:tcPr>
            <w:tcW w:type="dxa" w:w="2880"/>
          </w:tcPr>
          <w:p>
            <w:r/>
            <w:r>
              <w:t>AMA 圆桌</w:t>
            </w:r>
          </w:p>
        </w:tc>
        <w:tc>
          <w:tcPr>
            <w:tcW w:type="dxa" w:w="2880"/>
          </w:tcPr>
          <w:p>
            <w:r/>
            <w:r>
              <w:t>3–4 位创业与投资嘉宾，现场 Ask Me Anything</w:t>
            </w:r>
          </w:p>
        </w:tc>
      </w:tr>
      <w:tr>
        <w:tc>
          <w:tcPr>
            <w:tcW w:type="dxa" w:w="2880"/>
          </w:tcPr>
          <w:p>
            <w:r/>
            <w:r>
              <w:t>20:30–21:30</w:t>
            </w:r>
          </w:p>
        </w:tc>
        <w:tc>
          <w:tcPr>
            <w:tcW w:type="dxa" w:w="2880"/>
          </w:tcPr>
          <w:p>
            <w:r/>
            <w:r>
              <w:t>自由社交（游走式）</w:t>
            </w:r>
          </w:p>
        </w:tc>
        <w:tc>
          <w:tcPr>
            <w:tcW w:type="dxa" w:w="2880"/>
          </w:tcPr>
          <w:p>
            <w:r/>
            <w:r>
              <w:t>无固定座位；设"投资人蹲项目区 / 企业对接区 / 招聘与找搭档区"</w:t>
            </w:r>
          </w:p>
        </w:tc>
      </w:tr>
    </w:tbl>
    <w:p/>
    <w:p>
      <w:pPr>
        <w:pStyle w:val="Heading2"/>
      </w:pPr>
      <w:r>
        <w:t>嘉宾方向（4–6 位核心，跨圈层）</w:t>
      </w:r>
    </w:p>
    <w:p>
      <w:pPr>
        <w:pStyle w:val="ListBullet"/>
      </w:pPr>
      <w:r>
        <w:t>1 位 AI 应用 / Agent 方向创业者（产品落地）</w:t>
      </w:r>
    </w:p>
    <w:p>
      <w:pPr>
        <w:pStyle w:val="ListBullet"/>
      </w:pPr>
      <w:r>
        <w:t>1 位 AI 出海创业者</w:t>
      </w:r>
    </w:p>
    <w:p>
      <w:pPr>
        <w:pStyle w:val="ListBullet"/>
      </w:pPr>
      <w:r>
        <w:t>1 位开源项目 Maintainer / 独立开发者</w:t>
      </w:r>
    </w:p>
    <w:p>
      <w:pPr>
        <w:pStyle w:val="ListBullet"/>
      </w:pPr>
      <w:r>
        <w:t>1 位资深 AI 投资人</w:t>
      </w:r>
    </w:p>
    <w:p>
      <w:pPr>
        <w:pStyle w:val="ListBullet"/>
      </w:pPr>
      <w:r>
        <w:t>1 位大模型 / Infra 方向技术负责人</w:t>
      </w:r>
    </w:p>
    <w:p>
      <w:pPr>
        <w:pStyle w:val="Heading2"/>
      </w:pPr>
      <w:r>
        <w:t>差异化亮点</w:t>
      </w:r>
    </w:p>
    <w:p>
      <w:pPr>
        <w:pStyle w:val="ListBullet"/>
      </w:pPr>
      <w:r>
        <w:rPr>
          <w:b/>
        </w:rPr>
        <w:t>"What are you building this year?" 入场名牌</w:t>
      </w:r>
      <w:r>
        <w:t>：每人写下正在做的项目，天然破冰。</w:t>
      </w:r>
    </w:p>
    <w:p>
      <w:pPr>
        <w:pStyle w:val="ListBullet"/>
      </w:pPr>
      <w:r>
        <w:rPr>
          <w:b/>
        </w:rPr>
        <w:t>投资人"蹲项目"区</w:t>
      </w:r>
      <w:r>
        <w:t>：独立区域，创业者随时加入，商业模式草图现场发光。</w:t>
      </w:r>
    </w:p>
    <w:p>
      <w:pPr>
        <w:pStyle w:val="ListBullet"/>
      </w:pPr>
      <w:r>
        <w:rPr>
          <w:b/>
        </w:rPr>
        <w:t>杨浦产业资源对接区</w:t>
      </w:r>
      <w:r>
        <w:t>：把联合会的企业、园区与投融资资源直接接到建造者面前。</w:t>
      </w:r>
    </w:p>
    <w:p>
      <w:pPr>
        <w:pStyle w:val="ListBullet"/>
      </w:pPr>
      <w:r>
        <w:rPr>
          <w:b/>
        </w:rPr>
        <w:t>滨江露台社交</w:t>
      </w:r>
      <w:r>
        <w:t>：以浦江夜景做背景的微醺自由社交。</w:t>
      </w:r>
    </w:p>
    <w:p>
      <w:pPr>
        <w:pStyle w:val="Heading1"/>
      </w:pPr>
      <w:r>
        <w:t>五、Day 2 详细方案 —— 7 月 18 日晚「通往 AGI 之夜」</w:t>
      </w:r>
    </w:p>
    <w:p>
      <w:r>
        <w:rPr>
          <w:b/>
        </w:rPr>
        <w:t>定位</w:t>
      </w:r>
      <w:r>
        <w:t>：AI 前沿的学术级深夜思辨场（深度型 + 学术酒吧），依托复旦学术资源定调。</w:t>
      </w:r>
    </w:p>
    <w:p>
      <w:r>
        <w:rPr>
          <w:b/>
        </w:rPr>
        <w:t>核心一问</w:t>
      </w:r>
      <w:r>
        <w:t>：「AI 的下一步会发生什么？」</w:t>
      </w:r>
    </w:p>
    <w:p>
      <w:r>
        <w:rPr>
          <w:b/>
        </w:rPr>
        <w:t>时间</w:t>
      </w:r>
      <w:r>
        <w:t>：2026 年 7 月 18 日 19:00–21:30</w:t>
      </w:r>
    </w:p>
    <w:p>
      <w:r>
        <w:rPr>
          <w:b/>
        </w:rPr>
        <w:t>地点</w:t>
      </w:r>
      <w:r>
        <w:t>：北外滩一滴水（主厅圆桌 + 学术酒吧分区）</w:t>
      </w:r>
    </w:p>
    <w:p>
      <w:r>
        <w:rPr>
          <w:b/>
        </w:rPr>
        <w:t>规模</w:t>
      </w:r>
      <w:r>
        <w:t>：80–100 人（以定向邀请为主，精品化）</w:t>
      </w:r>
    </w:p>
    <w:p>
      <w:pPr>
        <w:pStyle w:val="Heading2"/>
      </w:pPr>
      <w:r>
        <w:t>议程设计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时段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t>18:30–19:00</w:t>
            </w:r>
          </w:p>
        </w:tc>
        <w:tc>
          <w:tcPr>
            <w:tcW w:type="dxa" w:w="2880"/>
          </w:tcPr>
          <w:p>
            <w:r/>
            <w:r>
              <w:t>签到 + 迎宾</w:t>
            </w:r>
          </w:p>
        </w:tc>
        <w:tc>
          <w:tcPr>
            <w:tcW w:type="dxa" w:w="2880"/>
          </w:tcPr>
          <w:p>
            <w:r/>
            <w:r>
              <w:t>滨江晚宴式茶歇；发放"AGI 之问"话题卡，入场即思考</w:t>
            </w:r>
          </w:p>
        </w:tc>
      </w:tr>
      <w:tr>
        <w:tc>
          <w:tcPr>
            <w:tcW w:type="dxa" w:w="2880"/>
          </w:tcPr>
          <w:p>
            <w:r/>
            <w:r>
              <w:t>19:00–19:10</w:t>
            </w:r>
          </w:p>
        </w:tc>
        <w:tc>
          <w:tcPr>
            <w:tcW w:type="dxa" w:w="2880"/>
          </w:tcPr>
          <w:p>
            <w:r/>
            <w:r>
              <w:t>开场</w:t>
            </w:r>
          </w:p>
        </w:tc>
        <w:tc>
          <w:tcPr>
            <w:tcW w:type="dxa" w:w="2880"/>
          </w:tcPr>
          <w:p>
            <w:r/>
            <w:r>
              <w:t>复旦学者致辞定调，抛出核心议题</w:t>
            </w:r>
          </w:p>
        </w:tc>
      </w:tr>
      <w:tr>
        <w:tc>
          <w:tcPr>
            <w:tcW w:type="dxa" w:w="2880"/>
          </w:tcPr>
          <w:p>
            <w:r/>
            <w:r>
              <w:t>19:10–20:10</w:t>
            </w:r>
          </w:p>
        </w:tc>
        <w:tc>
          <w:tcPr>
            <w:tcW w:type="dxa" w:w="2880"/>
          </w:tcPr>
          <w:p>
            <w:r/>
            <w:r>
              <w:t>主题圆桌 Panel（无 PPT 深谈）</w:t>
            </w:r>
          </w:p>
        </w:tc>
        <w:tc>
          <w:tcPr>
            <w:tcW w:type="dxa" w:w="2880"/>
          </w:tcPr>
          <w:p>
            <w:r/>
            <w:r>
              <w:t>「通往 AGI 的路上，我们走到哪了？」——学者 × 大模型企业 × 智能体产品 × 投资人，站在链条不同位置展开</w:t>
            </w:r>
          </w:p>
        </w:tc>
      </w:tr>
      <w:tr>
        <w:tc>
          <w:tcPr>
            <w:tcW w:type="dxa" w:w="2880"/>
          </w:tcPr>
          <w:p>
            <w:r/>
            <w:r>
              <w:t>20:10–20:40</w:t>
            </w:r>
          </w:p>
        </w:tc>
        <w:tc>
          <w:tcPr>
            <w:tcW w:type="dxa" w:w="2880"/>
          </w:tcPr>
          <w:p>
            <w:r/>
            <w:r>
              <w:t>学术酒吧 · 分主题围炉</w:t>
            </w:r>
          </w:p>
        </w:tc>
        <w:tc>
          <w:tcPr>
            <w:tcW w:type="dxa" w:w="2880"/>
          </w:tcPr>
          <w:p>
            <w:r/>
            <w:r>
              <w:t>3 桌轮换：① 模型桌（Scaling 之后：架构、推理、端侧）；② 智能体桌（Agent 元年之后：工作流、评测、商业化）；③ 科学与治理桌（AI for Science、安全对齐、开源与监管），用知识下酒</w:t>
            </w:r>
          </w:p>
        </w:tc>
      </w:tr>
      <w:tr>
        <w:tc>
          <w:tcPr>
            <w:tcW w:type="dxa" w:w="2880"/>
          </w:tcPr>
          <w:p>
            <w:r/>
            <w:r>
              <w:t>20:40–21:00</w:t>
            </w:r>
          </w:p>
        </w:tc>
        <w:tc>
          <w:tcPr>
            <w:tcW w:type="dxa" w:w="2880"/>
          </w:tcPr>
          <w:p>
            <w:r/>
            <w:r>
              <w:t>观点碰撞 / 快问快答</w:t>
            </w:r>
          </w:p>
        </w:tc>
        <w:tc>
          <w:tcPr>
            <w:tcW w:type="dxa" w:w="2880"/>
          </w:tcPr>
          <w:p>
            <w:r/>
            <w:r>
              <w:t>现场提问与辩题投票（示例辩题：「通往 AGI，缺的是算力还是想法？」），无标准答案的开放讨论</w:t>
            </w:r>
          </w:p>
        </w:tc>
      </w:tr>
      <w:tr>
        <w:tc>
          <w:tcPr>
            <w:tcW w:type="dxa" w:w="2880"/>
          </w:tcPr>
          <w:p>
            <w:r/>
            <w:r>
              <w:t>21:00–21:30</w:t>
            </w:r>
          </w:p>
        </w:tc>
        <w:tc>
          <w:tcPr>
            <w:tcW w:type="dxa" w:w="2880"/>
          </w:tcPr>
          <w:p>
            <w:r/>
            <w:r>
              <w:t>自由社交</w:t>
            </w:r>
          </w:p>
        </w:tc>
        <w:tc>
          <w:tcPr>
            <w:tcW w:type="dxa" w:w="2880"/>
          </w:tcPr>
          <w:p>
            <w:r/>
            <w:r>
              <w:t>滨江夜景下的深度连接，沉淀两晚人脉</w:t>
            </w:r>
          </w:p>
        </w:tc>
      </w:tr>
    </w:tbl>
    <w:p/>
    <w:p>
      <w:pPr>
        <w:pStyle w:val="Heading2"/>
      </w:pPr>
      <w:r>
        <w:t>核心议题方向</w:t>
      </w:r>
    </w:p>
    <w:p>
      <w:pPr>
        <w:pStyle w:val="ListBullet"/>
      </w:pPr>
      <w:r>
        <w:t>Scaling Law 之后，大模型的下一步是什么——架构创新、推理范式还是数据壁垒？</w:t>
      </w:r>
    </w:p>
    <w:p>
      <w:pPr>
        <w:pStyle w:val="ListBullet"/>
      </w:pPr>
      <w:r>
        <w:t>智能体（Agent）元年之后：从 Demo 到可信赖的生产力，还差几步？</w:t>
      </w:r>
    </w:p>
    <w:p>
      <w:pPr>
        <w:pStyle w:val="ListBullet"/>
      </w:pPr>
      <w:r>
        <w:t>AI for Science：AI 会先在哪个学科点燃下一次科学革命？</w:t>
      </w:r>
    </w:p>
    <w:p>
      <w:pPr>
        <w:pStyle w:val="ListBullet"/>
      </w:pPr>
      <w:r>
        <w:t>通往 AGI 的路上，安全、对齐与治理如何跟上能力曲线？</w:t>
      </w:r>
    </w:p>
    <w:p>
      <w:pPr>
        <w:pStyle w:val="Heading2"/>
      </w:pPr>
      <w:r>
        <w:t>嘉宾方向（5 位跨界，站在链条不同位置）</w:t>
      </w:r>
    </w:p>
    <w:p>
      <w:pPr>
        <w:pStyle w:val="ListBullet"/>
      </w:pPr>
      <w:r>
        <w:t>复旦 AI 方向学者（主持 / 定调）</w:t>
      </w:r>
    </w:p>
    <w:p>
      <w:pPr>
        <w:pStyle w:val="ListBullet"/>
      </w:pPr>
      <w:r>
        <w:t>1 位大模型公司研究 / 技术负责人</w:t>
      </w:r>
    </w:p>
    <w:p>
      <w:pPr>
        <w:pStyle w:val="ListBullet"/>
      </w:pPr>
      <w:r>
        <w:t>1 位智能体（Agent）产品创始人</w:t>
      </w:r>
    </w:p>
    <w:p>
      <w:pPr>
        <w:pStyle w:val="ListBullet"/>
      </w:pPr>
      <w:r>
        <w:t>1 位 AI for Science 方向研究员</w:t>
      </w:r>
    </w:p>
    <w:p>
      <w:pPr>
        <w:pStyle w:val="ListBullet"/>
      </w:pPr>
      <w:r>
        <w:t>1 位关注 AI 安全 / 治理的学者或投资人</w:t>
      </w:r>
    </w:p>
    <w:p>
      <w:pPr>
        <w:pStyle w:val="Heading2"/>
      </w:pPr>
      <w:r>
        <w:t>差异化亮点</w:t>
      </w:r>
    </w:p>
    <w:p>
      <w:pPr>
        <w:pStyle w:val="ListBullet"/>
      </w:pPr>
      <w:r>
        <w:rPr>
          <w:b/>
        </w:rPr>
        <w:t>复旦学术定调</w:t>
      </w:r>
      <w:r>
        <w:t>：高校学者牵头出题与主持，赋予"AGI 前沿思辨"学术分量与嘉宾稀缺性。</w:t>
      </w:r>
    </w:p>
    <w:p>
      <w:pPr>
        <w:pStyle w:val="ListBullet"/>
      </w:pPr>
      <w:r>
        <w:rPr>
          <w:b/>
        </w:rPr>
        <w:t>无 PPT 学术酒吧</w:t>
      </w:r>
      <w:r>
        <w:t>：延续"围坐畅谈、用知识下酒"的成功范式。</w:t>
      </w:r>
    </w:p>
    <w:p>
      <w:pPr>
        <w:pStyle w:val="ListBullet"/>
      </w:pPr>
      <w:r>
        <w:rPr>
          <w:b/>
        </w:rPr>
        <w:t>跨界同桌</w:t>
      </w:r>
      <w:r>
        <w:t>：学者 × 模型企业 × 产品 × 投资被拉到同一张桌上碰撞。</w:t>
      </w:r>
    </w:p>
    <w:p>
      <w:pPr>
        <w:pStyle w:val="ListBullet"/>
      </w:pPr>
      <w:r>
        <w:rPr>
          <w:b/>
        </w:rPr>
        <w:t>辩题投票</w:t>
      </w:r>
      <w:r>
        <w:t>：现场亮牌表态，观众即参与者。</w:t>
      </w:r>
    </w:p>
    <w:p>
      <w:pPr>
        <w:pStyle w:val="Heading1"/>
      </w:pPr>
      <w:r>
        <w:t>六、两晚联动闭环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联动机制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人群沉淀</w:t>
            </w:r>
          </w:p>
        </w:tc>
        <w:tc>
          <w:tcPr>
            <w:tcW w:type="dxa" w:w="4320"/>
          </w:tcPr>
          <w:p>
            <w:r/>
            <w:r>
              <w:t>17 日开放场积累的报名池与到场者，定向邀约进入 18 日精品深度场</w:t>
            </w:r>
          </w:p>
        </w:tc>
      </w:tr>
      <w:tr>
        <w:tc>
          <w:tcPr>
            <w:tcW w:type="dxa" w:w="4320"/>
          </w:tcPr>
          <w:p>
            <w:r/>
            <w:r>
              <w:t>主题递进</w:t>
            </w:r>
          </w:p>
        </w:tc>
        <w:tc>
          <w:tcPr>
            <w:tcW w:type="dxa" w:w="4320"/>
          </w:tcPr>
          <w:p>
            <w:r/>
            <w:r>
              <w:t>17 日「大家在造什么」→ 18 日「这些正在造的东西，会把 AI 带向哪里」</w:t>
            </w:r>
          </w:p>
        </w:tc>
      </w:tr>
      <w:tr>
        <w:tc>
          <w:tcPr>
            <w:tcW w:type="dxa" w:w="4320"/>
          </w:tcPr>
          <w:p>
            <w:r/>
            <w:r>
              <w:t>主办协同</w:t>
            </w:r>
          </w:p>
        </w:tc>
        <w:tc>
          <w:tcPr>
            <w:tcW w:type="dxa" w:w="4320"/>
          </w:tcPr>
          <w:p>
            <w:r/>
            <w:r>
              <w:t>两晚均由双方共同主办，各自牵头一晚，资源互补（杨浦产业动员 × 复旦学术定调）</w:t>
            </w:r>
          </w:p>
        </w:tc>
      </w:tr>
      <w:tr>
        <w:tc>
          <w:tcPr>
            <w:tcW w:type="dxa" w:w="4320"/>
          </w:tcPr>
          <w:p>
            <w:r/>
            <w:r>
              <w:t>品牌统一</w:t>
            </w:r>
          </w:p>
        </w:tc>
        <w:tc>
          <w:tcPr>
            <w:tcW w:type="dxa" w:w="4320"/>
          </w:tcPr>
          <w:p>
            <w:r/>
            <w:r>
              <w:t>统一使用「WAIC UP! 北外滩之夜」系列视觉与话术</w:t>
            </w:r>
          </w:p>
        </w:tc>
      </w:tr>
      <w:tr>
        <w:tc>
          <w:tcPr>
            <w:tcW w:type="dxa" w:w="4320"/>
          </w:tcPr>
          <w:p>
            <w:r/>
            <w:r>
              <w:t>数据沉淀</w:t>
            </w:r>
          </w:p>
        </w:tc>
        <w:tc>
          <w:tcPr>
            <w:tcW w:type="dxa" w:w="4320"/>
          </w:tcPr>
          <w:p>
            <w:r/>
            <w:r>
              <w:t>两晚形成完整参会名录、项目库与议题记录，可延伸为后续报告 / 沙龙</w:t>
            </w:r>
          </w:p>
        </w:tc>
      </w:tr>
    </w:tbl>
    <w:p/>
    <w:p>
      <w:pPr>
        <w:pStyle w:val="Heading1"/>
      </w:pPr>
      <w:r>
        <w:t>七、传播、物料与报名</w:t>
      </w:r>
    </w:p>
    <w:p>
      <w:pPr>
        <w:pStyle w:val="Heading2"/>
      </w:pPr>
      <w:r>
        <w:t>物料清单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物品</w:t>
            </w:r>
          </w:p>
        </w:tc>
      </w:tr>
      <w:tr>
        <w:tc>
          <w:tcPr>
            <w:tcW w:type="dxa" w:w="4320"/>
          </w:tcPr>
          <w:p>
            <w:r/>
            <w:r>
              <w:t>现场氛围</w:t>
            </w:r>
          </w:p>
        </w:tc>
        <w:tc>
          <w:tcPr>
            <w:tcW w:type="dxa" w:w="4320"/>
          </w:tcPr>
          <w:p>
            <w:r/>
            <w:r>
              <w:t>灯光 / 音乐 / 无固定座位布局 / 滨江露台</w:t>
            </w:r>
          </w:p>
        </w:tc>
      </w:tr>
      <w:tr>
        <w:tc>
          <w:tcPr>
            <w:tcW w:type="dxa" w:w="4320"/>
          </w:tcPr>
          <w:p>
            <w:r/>
            <w:r>
              <w:t>互动物料</w:t>
            </w:r>
          </w:p>
        </w:tc>
        <w:tc>
          <w:tcPr>
            <w:tcW w:type="dxa" w:w="4320"/>
          </w:tcPr>
          <w:p>
            <w:r/>
            <w:r>
              <w:t>Day1 "What are you building" 入场名牌；Day2 "AGI 之问"话题卡、辩题投票牌</w:t>
            </w:r>
          </w:p>
        </w:tc>
      </w:tr>
      <w:tr>
        <w:tc>
          <w:tcPr>
            <w:tcW w:type="dxa" w:w="4320"/>
          </w:tcPr>
          <w:p>
            <w:r/>
            <w:r>
              <w:t>品牌物料</w:t>
            </w:r>
          </w:p>
        </w:tc>
        <w:tc>
          <w:tcPr>
            <w:tcW w:type="dxa" w:w="4320"/>
          </w:tcPr>
          <w:p>
            <w:r/>
            <w:r>
              <w:t>系列主视觉、背景板、指引牌、双主办 Logo 墙</w:t>
            </w:r>
          </w:p>
        </w:tc>
      </w:tr>
      <w:tr>
        <w:tc>
          <w:tcPr>
            <w:tcW w:type="dxa" w:w="4320"/>
          </w:tcPr>
          <w:p>
            <w:r/>
            <w:r>
              <w:t>定制周边</w:t>
            </w:r>
          </w:p>
        </w:tc>
        <w:tc>
          <w:tcPr>
            <w:tcW w:type="dxa" w:w="4320"/>
          </w:tcPr>
          <w:p>
            <w:r/>
            <w:r>
              <w:t>定制笔记本 / AI 名片 / 徽章</w:t>
            </w:r>
          </w:p>
        </w:tc>
      </w:tr>
      <w:tr>
        <w:tc>
          <w:tcPr>
            <w:tcW w:type="dxa" w:w="4320"/>
          </w:tcPr>
          <w:p>
            <w:r/>
            <w:r>
              <w:t>餐饮</w:t>
            </w:r>
          </w:p>
        </w:tc>
        <w:tc>
          <w:tcPr>
            <w:tcW w:type="dxa" w:w="4320"/>
          </w:tcPr>
          <w:p>
            <w:r/>
            <w:r>
              <w:t>精酿 / 特调 / 咖啡 / 茶歇（Day2 偏晚宴式）</w:t>
            </w:r>
          </w:p>
        </w:tc>
      </w:tr>
    </w:tbl>
    <w:p/>
    <w:p>
      <w:pPr>
        <w:pStyle w:val="Heading2"/>
      </w:pPr>
      <w:r>
        <w:t>传播与报名</w:t>
      </w:r>
    </w:p>
    <w:p>
      <w:pPr>
        <w:pStyle w:val="ListBullet"/>
      </w:pPr>
      <w:r>
        <w:rPr>
          <w:b/>
        </w:rPr>
        <w:t>报名通道</w:t>
      </w:r>
      <w:r>
        <w:t>：活动行 / Luma / 微信小程序；Day1 开放报名 + 定向邀请，Day2 以定向邀请为主。</w:t>
      </w:r>
    </w:p>
    <w:p>
      <w:pPr>
        <w:pStyle w:val="ListBullet"/>
      </w:pPr>
      <w:r>
        <w:rPr>
          <w:b/>
        </w:rPr>
        <w:t>接驳信息</w:t>
      </w:r>
      <w:r>
        <w:t>：随报名确认推送"主展馆 → 北外滩一滴水"接驳与交通指引。</w:t>
      </w:r>
    </w:p>
    <w:p>
      <w:pPr>
        <w:pStyle w:val="ListBullet"/>
      </w:pPr>
      <w:r>
        <w:rPr>
          <w:b/>
        </w:rPr>
        <w:t>传播话术</w:t>
      </w:r>
      <w:r>
        <w:t>：「用白天理解机器和模型，在晚上追问 AI 的下一步」「把 AI 谈进北外滩的夜色里」。</w:t>
      </w:r>
    </w:p>
    <w:p>
      <w:pPr>
        <w:pStyle w:val="ListBullet"/>
      </w:pPr>
      <w:r>
        <w:rPr>
          <w:b/>
        </w:rPr>
        <w:t>合作生态</w:t>
      </w:r>
      <w:r>
        <w:t>：可引入社区联合、品牌置换、生态伙伴（延续 Mixer / Afterparty 生态合作模式）。</w:t>
      </w:r>
    </w:p>
    <w:p>
      <w:pPr>
        <w:pStyle w:val="Heading1"/>
      </w:pPr>
      <w:r>
        <w:t>八、执行 Checklist 与分工建议</w:t>
      </w:r>
    </w:p>
    <w:p>
      <w:pPr>
        <w:pStyle w:val="Heading2"/>
      </w:pPr>
      <w:r>
        <w:t>执行 Checklist</w:t>
      </w:r>
    </w:p>
    <w:p>
      <w:pPr>
        <w:pStyle w:val="ListBullet"/>
      </w:pPr>
      <w:r>
        <w:t>☐ 敲定两晚场地分区方案（主厅 / 露台 / 学术酒吧区）与一滴水档期</w:t>
      </w:r>
    </w:p>
    <w:p>
      <w:pPr>
        <w:pStyle w:val="ListBullet"/>
      </w:pPr>
      <w:r>
        <w:t>☐ 确认双主办致辞人与流程分工</w:t>
      </w:r>
    </w:p>
    <w:p>
      <w:pPr>
        <w:pStyle w:val="ListBullet"/>
      </w:pPr>
      <w:r>
        <w:t>☐ Day1 邀请 4–6 位跨圈层嘉宾（应用创业 / 出海 / 开源 / 投资 / 模型技术）</w:t>
      </w:r>
    </w:p>
    <w:p>
      <w:pPr>
        <w:pStyle w:val="ListBullet"/>
      </w:pPr>
      <w:r>
        <w:t>☐ Day2 邀请 5 位跨界圆桌嘉宾（学者 / 大模型 / 智能体 / AI for Science / 安全治理）</w:t>
      </w:r>
    </w:p>
    <w:p>
      <w:pPr>
        <w:pStyle w:val="ListBullet"/>
      </w:pPr>
      <w:r>
        <w:t>☐ 设计并印制入场名牌、话题卡、投票牌、主视觉物料</w:t>
      </w:r>
    </w:p>
    <w:p>
      <w:pPr>
        <w:pStyle w:val="ListBullet"/>
      </w:pPr>
      <w:r>
        <w:t>☐ 开通报名通道（Day1 开放 + Day2 定向）</w:t>
      </w:r>
    </w:p>
    <w:p>
      <w:pPr>
        <w:pStyle w:val="ListBullet"/>
      </w:pPr>
      <w:r>
        <w:t>☐ 落实主展馆 → 北外滩接驳与交通指引</w:t>
      </w:r>
    </w:p>
    <w:p>
      <w:pPr>
        <w:pStyle w:val="ListBullet"/>
      </w:pPr>
      <w:r>
        <w:t>☐ 确认餐饮（精酿 / 特调 / 茶歇 / 晚宴式）</w:t>
      </w:r>
    </w:p>
    <w:p>
      <w:pPr>
        <w:pStyle w:val="ListBullet"/>
      </w:pPr>
      <w:r>
        <w:t>☐ 现场流程手册、主持稿、开放麦 / 圆桌规则</w:t>
      </w:r>
    </w:p>
    <w:p>
      <w:pPr>
        <w:pStyle w:val="ListBullet"/>
      </w:pPr>
      <w:r>
        <w:t>☐ 两晚数据沉淀（名录 / 项目库 / 议题记录）方案</w:t>
      </w:r>
    </w:p>
    <w:p>
      <w:pPr>
        <w:pStyle w:val="Heading2"/>
      </w:pPr>
      <w:r>
        <w:t>建议分工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事项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建议牵头方</w:t>
            </w:r>
          </w:p>
        </w:tc>
      </w:tr>
      <w:tr>
        <w:tc>
          <w:tcPr>
            <w:tcW w:type="dxa" w:w="4320"/>
          </w:tcPr>
          <w:p>
            <w:r/>
            <w:r>
              <w:t>Day1 建造者社交场整体统筹、企业与投资嘉宾、开放报名</w:t>
            </w:r>
          </w:p>
        </w:tc>
        <w:tc>
          <w:tcPr>
            <w:tcW w:type="dxa" w:w="4320"/>
          </w:tcPr>
          <w:p>
            <w:r/>
            <w:r>
              <w:t>杨浦区科技企业联合会</w:t>
            </w:r>
          </w:p>
        </w:tc>
      </w:tr>
      <w:tr>
        <w:tc>
          <w:tcPr>
            <w:tcW w:type="dxa" w:w="4320"/>
          </w:tcPr>
          <w:p>
            <w:r/>
            <w:r>
              <w:t>Day2 AGI 深度场整体统筹、核心议题、学者嘉宾</w:t>
            </w:r>
          </w:p>
        </w:tc>
        <w:tc>
          <w:tcPr>
            <w:tcW w:type="dxa" w:w="4320"/>
          </w:tcPr>
          <w:p>
            <w:r/>
            <w:r>
              <w:t>复旦大学（学术资源）</w:t>
            </w:r>
          </w:p>
        </w:tc>
      </w:tr>
      <w:tr>
        <w:tc>
          <w:tcPr>
            <w:tcW w:type="dxa" w:w="4320"/>
          </w:tcPr>
          <w:p>
            <w:r/>
            <w:r>
              <w:t>场地、物料、餐饮、接驳、现场执行</w:t>
            </w:r>
          </w:p>
        </w:tc>
        <w:tc>
          <w:tcPr>
            <w:tcW w:type="dxa" w:w="4320"/>
          </w:tcPr>
          <w:p>
            <w:r/>
            <w:r>
              <w:t>双方共同 + 执行团队</w:t>
            </w:r>
          </w:p>
        </w:tc>
      </w:tr>
      <w:tr>
        <w:tc>
          <w:tcPr>
            <w:tcW w:type="dxa" w:w="4320"/>
          </w:tcPr>
          <w:p>
            <w:r/>
            <w:r>
              <w:t>传播、报名平台、视觉物料</w:t>
            </w:r>
          </w:p>
        </w:tc>
        <w:tc>
          <w:tcPr>
            <w:tcW w:type="dxa" w:w="4320"/>
          </w:tcPr>
          <w:p>
            <w:r/>
            <w:r>
              <w:t>双方共同 + 传播团队</w:t>
            </w:r>
          </w:p>
        </w:tc>
      </w:tr>
    </w:tbl>
    <w:p/>
    <w:p>
      <w:pPr>
        <w:pStyle w:val="Heading1"/>
      </w:pPr>
      <w:r>
        <w:t>九、附录：命名与文案备选</w:t>
      </w:r>
    </w:p>
    <w:p>
      <w:pPr>
        <w:pStyle w:val="Heading2"/>
      </w:pPr>
      <w:r>
        <w:t>系列 / 单场命名备选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备选一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备选二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备选三</w:t>
            </w:r>
          </w:p>
        </w:tc>
      </w:tr>
      <w:tr>
        <w:tc>
          <w:tcPr>
            <w:tcW w:type="dxa" w:w="2160"/>
          </w:tcPr>
          <w:p>
            <w:r/>
            <w:r>
              <w:t>系列名</w:t>
            </w:r>
          </w:p>
        </w:tc>
        <w:tc>
          <w:tcPr>
            <w:tcW w:type="dxa" w:w="2160"/>
          </w:tcPr>
          <w:p>
            <w:r/>
            <w:r>
              <w:t>WAIC UP! 北外滩之夜</w:t>
            </w:r>
          </w:p>
        </w:tc>
        <w:tc>
          <w:tcPr>
            <w:tcW w:type="dxa" w:w="2160"/>
          </w:tcPr>
          <w:p>
            <w:r/>
            <w:r>
              <w:t>一滴水 · AI 之夜</w:t>
            </w:r>
          </w:p>
        </w:tc>
        <w:tc>
          <w:tcPr>
            <w:tcW w:type="dxa" w:w="2160"/>
          </w:tcPr>
          <w:p>
            <w:r/>
            <w:r>
              <w:t>AI Nightfall 北外滩</w:t>
            </w:r>
          </w:p>
        </w:tc>
      </w:tr>
      <w:tr>
        <w:tc>
          <w:tcPr>
            <w:tcW w:type="dxa" w:w="2160"/>
          </w:tcPr>
          <w:p>
            <w:r/>
            <w:r>
              <w:t>7/17 单场</w:t>
            </w:r>
          </w:p>
        </w:tc>
        <w:tc>
          <w:tcPr>
            <w:tcW w:type="dxa" w:w="2160"/>
          </w:tcPr>
          <w:p>
            <w:r/>
            <w:r>
              <w:t>AI Builders Night 建造者之夜</w:t>
            </w:r>
          </w:p>
        </w:tc>
        <w:tc>
          <w:tcPr>
            <w:tcW w:type="dxa" w:w="2160"/>
          </w:tcPr>
          <w:p>
            <w:r/>
            <w:r>
              <w:t>你今年在造什么 · AI 之夜</w:t>
            </w:r>
          </w:p>
        </w:tc>
        <w:tc>
          <w:tcPr>
            <w:tcW w:type="dxa" w:w="2160"/>
          </w:tcPr>
          <w:p>
            <w:r/>
            <w:r>
              <w:t>北外滩 AI Mixer</w:t>
            </w:r>
          </w:p>
        </w:tc>
      </w:tr>
      <w:tr>
        <w:tc>
          <w:tcPr>
            <w:tcW w:type="dxa" w:w="2160"/>
          </w:tcPr>
          <w:p>
            <w:r/>
            <w:r>
              <w:t>7/18 单场</w:t>
            </w:r>
          </w:p>
        </w:tc>
        <w:tc>
          <w:tcPr>
            <w:tcW w:type="dxa" w:w="2160"/>
          </w:tcPr>
          <w:p>
            <w:r/>
            <w:r>
              <w:t>通往 AGI 之夜</w:t>
            </w:r>
          </w:p>
        </w:tc>
        <w:tc>
          <w:tcPr>
            <w:tcW w:type="dxa" w:w="2160"/>
          </w:tcPr>
          <w:p>
            <w:r/>
            <w:r>
              <w:t>AI 的下一步 · 深夜圆桌</w:t>
            </w:r>
          </w:p>
        </w:tc>
        <w:tc>
          <w:tcPr>
            <w:tcW w:type="dxa" w:w="2160"/>
          </w:tcPr>
          <w:p>
            <w:r/>
            <w:r>
              <w:t>AGI 之问 · 学术酒吧夜</w:t>
            </w:r>
          </w:p>
        </w:tc>
      </w:tr>
    </w:tbl>
    <w:p/>
    <w:p>
      <w:pPr>
        <w:pStyle w:val="Heading2"/>
      </w:pPr>
      <w:r>
        <w:t>文案备选</w:t>
      </w:r>
    </w:p>
    <w:p>
      <w:pPr>
        <w:pStyle w:val="ListBullet"/>
      </w:pPr>
      <w:r>
        <w:t>「用白天理解机器和模型，在晚上追问 AI 的下一步。」</w:t>
      </w:r>
    </w:p>
    <w:p>
      <w:pPr>
        <w:pStyle w:val="ListBullet"/>
      </w:pPr>
      <w:r>
        <w:t>「白天看展，晚上到北外滩，聊你今年正在造的东西。」</w:t>
      </w:r>
    </w:p>
    <w:p>
      <w:pPr>
        <w:pStyle w:val="ListBullet"/>
      </w:pPr>
      <w:r>
        <w:t>「WAIC 散场后，最好的对话，藏在浦江的夜色里。」</w:t>
      </w:r>
    </w:p>
    <w:p>
      <w:pPr>
        <w:pStyle w:val="ListBullet"/>
      </w:pPr>
      <w:r>
        <w:t>「第一晚，认识正在造 AI 的人；第二晚，想清楚 AI 会走向哪里。」</w:t>
      </w:r>
    </w:p>
    <w:p>
      <w:r>
        <w:t>*本方案整合自 WAIC 夜场生态梳理、历年夜场案例与官方「AI 创作者之夜」公开信息，主题与定调完全以世界人工智能大会（WAIC）为准，结合复旦大学住房政策研究中心、上海市杨浦区科技企业联合会及北外滩一滴水场地实际编制，供活动策划参考。*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